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E7" w:rsidRPr="001943D2" w:rsidRDefault="00772054" w:rsidP="003F5FE7">
      <w:pPr>
        <w:jc w:val="center"/>
        <w:rPr>
          <w:rFonts w:ascii="Times New Roman" w:hAnsi="Times New Roman"/>
          <w:b/>
          <w:sz w:val="32"/>
          <w:szCs w:val="32"/>
        </w:rPr>
      </w:pPr>
      <w:r>
        <w:rPr>
          <w:rFonts w:ascii="Times New Roman" w:hAnsi="Times New Roman"/>
          <w:b/>
          <w:noProof/>
          <w:sz w:val="32"/>
          <w:szCs w:val="32"/>
          <w:lang w:val="en-US" w:eastAsia="en-US"/>
        </w:rPr>
        <mc:AlternateContent>
          <mc:Choice Requires="wps">
            <w:drawing>
              <wp:anchor distT="0" distB="0" distL="114300" distR="114300" simplePos="0" relativeHeight="251661824" behindDoc="0" locked="0" layoutInCell="1" allowOverlap="1">
                <wp:simplePos x="0" y="0"/>
                <wp:positionH relativeFrom="column">
                  <wp:posOffset>4074752</wp:posOffset>
                </wp:positionH>
                <wp:positionV relativeFrom="paragraph">
                  <wp:posOffset>-593944</wp:posOffset>
                </wp:positionV>
                <wp:extent cx="3089910" cy="59909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089910" cy="599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2054" w:rsidRPr="00772054" w:rsidRDefault="00772054">
                            <w:pPr>
                              <w:rPr>
                                <w:rFonts w:ascii="Arial" w:hAnsi="Arial" w:cs="Arial"/>
                                <w:sz w:val="44"/>
                                <w:szCs w:val="44"/>
                                <w:lang w:val="en-US"/>
                              </w:rPr>
                            </w:pPr>
                            <w:r>
                              <w:rPr>
                                <w:rFonts w:ascii="Arial" w:hAnsi="Arial" w:cs="Arial"/>
                                <w:sz w:val="44"/>
                                <w:szCs w:val="44"/>
                                <w:lang w:val="en-US"/>
                              </w:rPr>
                              <w:t>RP1696 V2 REV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320.85pt;margin-top:-46.75pt;width:243.3pt;height:4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" fillcolor="white [3201]" stroked="f" strokeweight=".5pt">
                <v:textbox>
                  <w:txbxContent>
                    <w:p w:rsidR="00772054" w:rsidRPr="00772054" w:rsidRDefault="00772054">
                      <w:pPr>
                        <w:rPr>
                          <w:rFonts w:ascii="Arial" w:hAnsi="Arial" w:cs="Arial"/>
                          <w:sz w:val="44"/>
                          <w:szCs w:val="44"/>
                          <w:lang w:val="en-US"/>
                        </w:rPr>
                      </w:pPr>
                      <w:r>
                        <w:rPr>
                          <w:rFonts w:ascii="Arial" w:hAnsi="Arial" w:cs="Arial"/>
                          <w:sz w:val="44"/>
                          <w:szCs w:val="44"/>
                          <w:lang w:val="en-US"/>
                        </w:rPr>
                        <w:t>RP1696 V2 REV</w:t>
                      </w:r>
                    </w:p>
                  </w:txbxContent>
                </v:textbox>
              </v:shape>
            </w:pict>
          </mc:Fallback>
        </mc:AlternateContent>
      </w:r>
      <w:r w:rsidR="003F5FE7" w:rsidRPr="001943D2">
        <w:rPr>
          <w:rFonts w:ascii="Times New Roman" w:hAnsi="Times New Roman"/>
          <w:b/>
          <w:sz w:val="32"/>
          <w:szCs w:val="32"/>
        </w:rPr>
        <w:t>РЕСПУБЛИКА УЗБЕКИСТАН</w:t>
      </w:r>
    </w:p>
    <w:p w:rsidR="003F5FE7" w:rsidRPr="001943D2" w:rsidRDefault="003F5FE7" w:rsidP="003F5FE7">
      <w:pPr>
        <w:jc w:val="center"/>
        <w:rPr>
          <w:rFonts w:ascii="Times New Roman" w:hAnsi="Times New Roman"/>
          <w:b/>
          <w:sz w:val="32"/>
          <w:szCs w:val="32"/>
        </w:rPr>
      </w:pPr>
    </w:p>
    <w:p w:rsidR="003F5FE7" w:rsidRPr="001943D2" w:rsidRDefault="003F5FE7" w:rsidP="003F5FE7">
      <w:pPr>
        <w:jc w:val="center"/>
        <w:rPr>
          <w:rFonts w:ascii="Times New Roman" w:hAnsi="Times New Roman"/>
          <w:b/>
          <w:sz w:val="36"/>
          <w:szCs w:val="36"/>
        </w:rPr>
      </w:pPr>
      <w:r w:rsidRPr="001943D2">
        <w:rPr>
          <w:rFonts w:ascii="Times New Roman" w:eastAsia="Times New Roman" w:hAnsi="Times New Roman"/>
          <w:b/>
          <w:sz w:val="36"/>
          <w:szCs w:val="36"/>
        </w:rPr>
        <w:t>Проект «Строительство новой электрифицированной железнодорожной линии Ангрен-Пап».</w:t>
      </w:r>
    </w:p>
    <w:p w:rsidR="003F5FE7" w:rsidRPr="001943D2" w:rsidRDefault="003F5FE7" w:rsidP="003F5FE7">
      <w:pPr>
        <w:jc w:val="center"/>
        <w:rPr>
          <w:rFonts w:ascii="Times New Roman" w:hAnsi="Times New Roman"/>
          <w:b/>
          <w:sz w:val="32"/>
          <w:szCs w:val="32"/>
        </w:rPr>
      </w:pPr>
    </w:p>
    <w:p w:rsidR="003F5FE7" w:rsidRPr="001943D2" w:rsidRDefault="003F5FE7" w:rsidP="003F5FE7">
      <w:pPr>
        <w:jc w:val="center"/>
        <w:rPr>
          <w:rFonts w:ascii="Times New Roman" w:hAnsi="Times New Roman"/>
          <w:b/>
          <w:sz w:val="32"/>
          <w:szCs w:val="32"/>
        </w:rPr>
      </w:pPr>
    </w:p>
    <w:p w:rsidR="003F5FE7" w:rsidRPr="001943D2" w:rsidRDefault="003F5FE7" w:rsidP="003F5FE7">
      <w:pPr>
        <w:jc w:val="center"/>
        <w:rPr>
          <w:rFonts w:ascii="Times New Roman" w:hAnsi="Times New Roman"/>
          <w:b/>
          <w:sz w:val="32"/>
          <w:szCs w:val="32"/>
        </w:rPr>
      </w:pPr>
      <w:r w:rsidRPr="001943D2">
        <w:rPr>
          <w:rFonts w:ascii="Times New Roman" w:hAnsi="Times New Roman"/>
          <w:b/>
          <w:sz w:val="32"/>
          <w:szCs w:val="32"/>
        </w:rPr>
        <w:t>Всемирный банк</w:t>
      </w:r>
    </w:p>
    <w:p w:rsidR="003F5FE7" w:rsidRPr="001943D2" w:rsidRDefault="003F5FE7" w:rsidP="003F5FE7">
      <w:pPr>
        <w:jc w:val="center"/>
        <w:rPr>
          <w:rFonts w:ascii="Times New Roman" w:eastAsia="Times New Roman" w:hAnsi="Times New Roman"/>
          <w:b/>
          <w:sz w:val="32"/>
          <w:szCs w:val="32"/>
        </w:rPr>
      </w:pPr>
      <w:r w:rsidRPr="001943D2">
        <w:rPr>
          <w:rFonts w:ascii="Times New Roman" w:eastAsia="Times New Roman" w:hAnsi="Times New Roman"/>
          <w:b/>
          <w:sz w:val="32"/>
          <w:szCs w:val="32"/>
        </w:rPr>
        <w:t>ГАЖК «Узбекистонтемирйуллари»</w:t>
      </w:r>
      <w:bookmarkStart w:id="0" w:name="_GoBack"/>
      <w:bookmarkEnd w:id="0"/>
    </w:p>
    <w:p w:rsidR="003F5FE7" w:rsidRPr="001943D2" w:rsidRDefault="003F5FE7" w:rsidP="003F5FE7">
      <w:pPr>
        <w:jc w:val="center"/>
        <w:rPr>
          <w:rFonts w:ascii="Times New Roman" w:hAnsi="Times New Roman"/>
          <w:b/>
          <w:sz w:val="32"/>
          <w:szCs w:val="32"/>
        </w:rPr>
      </w:pPr>
    </w:p>
    <w:p w:rsidR="003F5FE7" w:rsidRPr="001943D2" w:rsidRDefault="003F5FE7" w:rsidP="003F5FE7">
      <w:pPr>
        <w:rPr>
          <w:rFonts w:ascii="Times New Roman" w:hAnsi="Times New Roman"/>
          <w:b/>
        </w:rPr>
      </w:pPr>
    </w:p>
    <w:p w:rsidR="003F5FE7" w:rsidRPr="001943D2" w:rsidRDefault="003F5FE7" w:rsidP="003F5FE7">
      <w:pPr>
        <w:jc w:val="center"/>
        <w:rPr>
          <w:rFonts w:ascii="Times New Roman" w:hAnsi="Times New Roman"/>
          <w:b/>
          <w:sz w:val="36"/>
          <w:szCs w:val="36"/>
        </w:rPr>
      </w:pPr>
      <w:r w:rsidRPr="001943D2">
        <w:rPr>
          <w:rFonts w:ascii="Times New Roman" w:hAnsi="Times New Roman"/>
          <w:b/>
          <w:sz w:val="36"/>
          <w:szCs w:val="36"/>
        </w:rPr>
        <w:t>ПЛАН ДЕЙСТВИЙ ПО ПЕРЕСЕЛЕНИЮ</w:t>
      </w:r>
    </w:p>
    <w:p w:rsidR="003F5FE7" w:rsidRPr="001943D2" w:rsidRDefault="003F5FE7" w:rsidP="003F5FE7">
      <w:pPr>
        <w:rPr>
          <w:rFonts w:ascii="Times New Roman" w:hAnsi="Times New Roman"/>
          <w:b/>
          <w:sz w:val="32"/>
          <w:szCs w:val="32"/>
        </w:rPr>
      </w:pPr>
    </w:p>
    <w:p w:rsidR="003F5FE7" w:rsidRPr="001943D2" w:rsidRDefault="003F5FE7" w:rsidP="003F5FE7">
      <w:pPr>
        <w:rPr>
          <w:rFonts w:ascii="Times New Roman" w:hAnsi="Times New Roman"/>
          <w:b/>
          <w:sz w:val="32"/>
          <w:szCs w:val="32"/>
        </w:rPr>
      </w:pPr>
    </w:p>
    <w:p w:rsidR="003F5FE7" w:rsidRPr="001943D2" w:rsidRDefault="003F5FE7" w:rsidP="003F5FE7">
      <w:pPr>
        <w:rPr>
          <w:rFonts w:ascii="Times New Roman" w:hAnsi="Times New Roman"/>
        </w:rPr>
      </w:pPr>
    </w:p>
    <w:p w:rsidR="003F5FE7" w:rsidRPr="001943D2" w:rsidRDefault="003F5FE7" w:rsidP="003F5FE7">
      <w:pPr>
        <w:rPr>
          <w:rFonts w:ascii="Times New Roman" w:hAnsi="Times New Roman"/>
        </w:rPr>
      </w:pPr>
    </w:p>
    <w:p w:rsidR="003F5FE7" w:rsidRPr="001943D2" w:rsidRDefault="003F5FE7" w:rsidP="003F5FE7">
      <w:pPr>
        <w:rPr>
          <w:rFonts w:ascii="Times New Roman" w:hAnsi="Times New Roman"/>
        </w:rPr>
      </w:pPr>
    </w:p>
    <w:p w:rsidR="003F5FE7" w:rsidRPr="001943D2" w:rsidRDefault="003F5FE7" w:rsidP="003F5FE7">
      <w:pPr>
        <w:rPr>
          <w:rFonts w:ascii="Times New Roman" w:hAnsi="Times New Roman"/>
        </w:rPr>
      </w:pPr>
    </w:p>
    <w:p w:rsidR="003F5FE7" w:rsidRPr="001943D2" w:rsidRDefault="003F5FE7" w:rsidP="003F5FE7">
      <w:pPr>
        <w:rPr>
          <w:rFonts w:ascii="Times New Roman" w:hAnsi="Times New Roman"/>
        </w:rPr>
      </w:pPr>
    </w:p>
    <w:p w:rsidR="003F5FE7" w:rsidRPr="001943D2" w:rsidRDefault="003F5FE7" w:rsidP="003F5FE7">
      <w:pPr>
        <w:rPr>
          <w:rFonts w:ascii="Times New Roman" w:hAnsi="Times New Roman"/>
        </w:rPr>
      </w:pPr>
    </w:p>
    <w:p w:rsidR="003F5FE7" w:rsidRPr="001943D2" w:rsidRDefault="003F5FE7" w:rsidP="003F5FE7">
      <w:pPr>
        <w:rPr>
          <w:rFonts w:ascii="Times New Roman" w:hAnsi="Times New Roman"/>
        </w:rPr>
      </w:pPr>
    </w:p>
    <w:p w:rsidR="003F5FE7" w:rsidRPr="001943D2" w:rsidRDefault="003F5FE7" w:rsidP="003F5FE7">
      <w:pPr>
        <w:rPr>
          <w:rFonts w:ascii="Times New Roman" w:hAnsi="Times New Roman"/>
        </w:rPr>
      </w:pPr>
    </w:p>
    <w:p w:rsidR="003F5FE7" w:rsidRPr="001943D2" w:rsidRDefault="003F5FE7" w:rsidP="003F5FE7">
      <w:pPr>
        <w:rPr>
          <w:rFonts w:ascii="Times New Roman" w:hAnsi="Times New Roman"/>
        </w:rPr>
      </w:pPr>
    </w:p>
    <w:p w:rsidR="003F5FE7" w:rsidRPr="001943D2" w:rsidRDefault="003F5FE7" w:rsidP="003F5FE7">
      <w:pPr>
        <w:rPr>
          <w:rFonts w:ascii="Times New Roman" w:hAnsi="Times New Roman"/>
        </w:rPr>
      </w:pPr>
    </w:p>
    <w:p w:rsidR="003F5FE7" w:rsidRPr="001943D2" w:rsidRDefault="003F5FE7" w:rsidP="003F5FE7">
      <w:pPr>
        <w:rPr>
          <w:rFonts w:ascii="Times New Roman" w:hAnsi="Times New Roman"/>
        </w:rPr>
      </w:pPr>
    </w:p>
    <w:p w:rsidR="003F5FE7" w:rsidRPr="001943D2" w:rsidRDefault="003F5FE7" w:rsidP="003F5FE7">
      <w:pPr>
        <w:jc w:val="center"/>
        <w:rPr>
          <w:rFonts w:ascii="Times New Roman" w:eastAsia="Times New Roman" w:hAnsi="Times New Roman"/>
          <w:b/>
          <w:sz w:val="32"/>
          <w:szCs w:val="32"/>
        </w:rPr>
      </w:pPr>
      <w:r w:rsidRPr="001943D2">
        <w:rPr>
          <w:rFonts w:ascii="Times New Roman" w:eastAsia="Times New Roman" w:hAnsi="Times New Roman"/>
          <w:b/>
          <w:sz w:val="32"/>
          <w:szCs w:val="32"/>
        </w:rPr>
        <w:t>Ташкент 2014</w:t>
      </w:r>
    </w:p>
    <w:p w:rsidR="003F5FE7" w:rsidRPr="001943D2" w:rsidRDefault="003F5FE7" w:rsidP="003F5FE7">
      <w:pPr>
        <w:rPr>
          <w:rFonts w:ascii="Times New Roman" w:hAnsi="Times New Roman"/>
        </w:rPr>
      </w:pPr>
    </w:p>
    <w:p w:rsidR="003F5FE7" w:rsidRPr="001943D2" w:rsidRDefault="003F5FE7" w:rsidP="003F5FE7">
      <w:pPr>
        <w:rPr>
          <w:rFonts w:ascii="Times New Roman" w:hAnsi="Times New Roman"/>
        </w:rPr>
        <w:sectPr w:rsidR="003F5FE7" w:rsidRPr="001943D2" w:rsidSect="006F0D0A">
          <w:footerReference w:type="default" r:id="rId8"/>
          <w:pgSz w:w="11906" w:h="16838"/>
          <w:pgMar w:top="1134" w:right="850" w:bottom="1134" w:left="1701" w:header="708" w:footer="708" w:gutter="0"/>
          <w:cols w:space="708"/>
          <w:titlePg/>
          <w:docGrid w:linePitch="360"/>
        </w:sectPr>
      </w:pPr>
    </w:p>
    <w:p w:rsidR="003F5FE7" w:rsidRPr="001943D2" w:rsidRDefault="003F5FE7" w:rsidP="003F5FE7">
      <w:pPr>
        <w:pStyle w:val="TOC1"/>
        <w:rPr>
          <w:rFonts w:ascii="Times New Roman" w:hAnsi="Times New Roman" w:cs="Times New Roman"/>
        </w:rPr>
      </w:pPr>
      <w:bookmarkStart w:id="1" w:name="_Toc396212517"/>
      <w:r w:rsidRPr="001943D2">
        <w:rPr>
          <w:rFonts w:ascii="Times New Roman" w:hAnsi="Times New Roman" w:cs="Times New Roman"/>
        </w:rPr>
        <w:lastRenderedPageBreak/>
        <w:t>СОДЕРЖАНИЕ</w:t>
      </w:r>
    </w:p>
    <w:p w:rsidR="003F5FE7" w:rsidRPr="001943D2" w:rsidRDefault="003F5FE7" w:rsidP="003F5FE7">
      <w:pPr>
        <w:pStyle w:val="TOC1"/>
        <w:rPr>
          <w:rFonts w:ascii="Times New Roman" w:hAnsi="Times New Roman" w:cs="Times New Roman"/>
        </w:rPr>
      </w:pPr>
    </w:p>
    <w:p w:rsidR="003F5FE7" w:rsidRPr="00944D74" w:rsidRDefault="008E2196" w:rsidP="00944D74">
      <w:pPr>
        <w:pStyle w:val="TOC1"/>
        <w:spacing w:before="0" w:after="0"/>
        <w:rPr>
          <w:rFonts w:ascii="Times New Roman" w:hAnsi="Times New Roman" w:cs="Times New Roman"/>
          <w:b w:val="0"/>
          <w:sz w:val="22"/>
          <w:szCs w:val="22"/>
        </w:rPr>
      </w:pPr>
      <w:r w:rsidRPr="00944D74">
        <w:rPr>
          <w:rFonts w:ascii="Times New Roman" w:hAnsi="Times New Roman" w:cs="Times New Roman"/>
          <w:b w:val="0"/>
          <w:sz w:val="22"/>
          <w:szCs w:val="22"/>
        </w:rPr>
        <w:t>ВВЕДЕНИЕ</w:t>
      </w:r>
    </w:p>
    <w:p w:rsidR="00944D74" w:rsidRDefault="005A3CE3" w:rsidP="00944D74">
      <w:pPr>
        <w:pStyle w:val="TOC1"/>
        <w:spacing w:before="0" w:after="0"/>
        <w:rPr>
          <w:rFonts w:asciiTheme="minorHAnsi" w:eastAsiaTheme="minorEastAsia" w:hAnsiTheme="minorHAnsi" w:cstheme="minorBidi"/>
          <w:b w:val="0"/>
          <w:kern w:val="0"/>
          <w:sz w:val="22"/>
          <w:szCs w:val="22"/>
          <w:lang w:val="en-US" w:eastAsia="en-US"/>
        </w:rPr>
      </w:pPr>
      <w:r w:rsidRPr="00944D74">
        <w:rPr>
          <w:rFonts w:ascii="Times New Roman" w:hAnsi="Times New Roman" w:cs="Times New Roman"/>
          <w:b w:val="0"/>
          <w:sz w:val="22"/>
          <w:szCs w:val="22"/>
        </w:rPr>
        <w:fldChar w:fldCharType="begin"/>
      </w:r>
      <w:r w:rsidR="003F5FE7" w:rsidRPr="00944D74">
        <w:rPr>
          <w:rFonts w:ascii="Times New Roman" w:hAnsi="Times New Roman" w:cs="Times New Roman"/>
          <w:b w:val="0"/>
          <w:sz w:val="22"/>
          <w:szCs w:val="22"/>
        </w:rPr>
        <w:instrText xml:space="preserve"> TOC \o "1-3" \h \z \u </w:instrText>
      </w:r>
      <w:r w:rsidRPr="00944D74">
        <w:rPr>
          <w:rFonts w:ascii="Times New Roman" w:hAnsi="Times New Roman" w:cs="Times New Roman"/>
          <w:b w:val="0"/>
          <w:sz w:val="22"/>
          <w:szCs w:val="22"/>
        </w:rPr>
        <w:fldChar w:fldCharType="separate"/>
      </w:r>
      <w:hyperlink w:anchor="_Toc411328230" w:history="1">
        <w:r w:rsidR="00944D74" w:rsidRPr="003E6188">
          <w:rPr>
            <w:rStyle w:val="Hyperlink"/>
            <w:rFonts w:ascii="Times New Roman" w:hAnsi="Times New Roman" w:cs="Times New Roman"/>
            <w:caps/>
          </w:rPr>
          <w:t>Аббревиатуры</w:t>
        </w:r>
        <w:r w:rsidR="00944D74">
          <w:rPr>
            <w:webHidden/>
          </w:rPr>
          <w:tab/>
        </w:r>
        <w:r w:rsidR="00944D74">
          <w:rPr>
            <w:webHidden/>
          </w:rPr>
          <w:fldChar w:fldCharType="begin"/>
        </w:r>
        <w:r w:rsidR="00944D74">
          <w:rPr>
            <w:webHidden/>
          </w:rPr>
          <w:instrText xml:space="preserve"> PAGEREF _Toc411328230 \h </w:instrText>
        </w:r>
        <w:r w:rsidR="00944D74">
          <w:rPr>
            <w:webHidden/>
          </w:rPr>
        </w:r>
        <w:r w:rsidR="00944D74">
          <w:rPr>
            <w:webHidden/>
          </w:rPr>
          <w:fldChar w:fldCharType="separate"/>
        </w:r>
        <w:r w:rsidR="00772054">
          <w:rPr>
            <w:webHidden/>
          </w:rPr>
          <w:t>3</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31" w:history="1">
        <w:r w:rsidR="00944D74" w:rsidRPr="003E6188">
          <w:rPr>
            <w:rStyle w:val="Hyperlink"/>
            <w:rFonts w:ascii="Times New Roman" w:hAnsi="Times New Roman" w:cs="Times New Roman"/>
            <w:caps/>
          </w:rPr>
          <w:t>ГЛОССАРИЙ</w:t>
        </w:r>
        <w:r w:rsidR="00944D74">
          <w:rPr>
            <w:webHidden/>
          </w:rPr>
          <w:tab/>
        </w:r>
        <w:r w:rsidR="00944D74">
          <w:rPr>
            <w:webHidden/>
          </w:rPr>
          <w:fldChar w:fldCharType="begin"/>
        </w:r>
        <w:r w:rsidR="00944D74">
          <w:rPr>
            <w:webHidden/>
          </w:rPr>
          <w:instrText xml:space="preserve"> PAGEREF _Toc411328231 \h </w:instrText>
        </w:r>
        <w:r w:rsidR="00944D74">
          <w:rPr>
            <w:webHidden/>
          </w:rPr>
        </w:r>
        <w:r w:rsidR="00944D74">
          <w:rPr>
            <w:webHidden/>
          </w:rPr>
          <w:fldChar w:fldCharType="separate"/>
        </w:r>
        <w:r>
          <w:rPr>
            <w:webHidden/>
          </w:rPr>
          <w:t>4</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32" w:history="1">
        <w:r w:rsidR="00944D74" w:rsidRPr="003E6188">
          <w:rPr>
            <w:rStyle w:val="Hyperlink"/>
            <w:rFonts w:ascii="Times New Roman" w:hAnsi="Times New Roman" w:cs="Times New Roman"/>
          </w:rPr>
          <w:t>КРАТКОЕ ОПИСАНИЕ ПРОЕКТА</w:t>
        </w:r>
        <w:r w:rsidR="00944D74">
          <w:rPr>
            <w:webHidden/>
          </w:rPr>
          <w:tab/>
        </w:r>
        <w:r w:rsidR="00944D74">
          <w:rPr>
            <w:webHidden/>
          </w:rPr>
          <w:fldChar w:fldCharType="begin"/>
        </w:r>
        <w:r w:rsidR="00944D74">
          <w:rPr>
            <w:webHidden/>
          </w:rPr>
          <w:instrText xml:space="preserve"> PAGEREF _Toc411328232 \h </w:instrText>
        </w:r>
        <w:r w:rsidR="00944D74">
          <w:rPr>
            <w:webHidden/>
          </w:rPr>
        </w:r>
        <w:r w:rsidR="00944D74">
          <w:rPr>
            <w:webHidden/>
          </w:rPr>
          <w:fldChar w:fldCharType="separate"/>
        </w:r>
        <w:r>
          <w:rPr>
            <w:webHidden/>
          </w:rPr>
          <w:t>7</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33" w:history="1">
        <w:r w:rsidR="00944D74" w:rsidRPr="003E6188">
          <w:rPr>
            <w:rStyle w:val="Hyperlink"/>
            <w:rFonts w:ascii="Times New Roman" w:hAnsi="Times New Roman" w:cs="Times New Roman"/>
            <w:caps/>
          </w:rPr>
          <w:t>ГЛАВА I ИНФОРМАЦИЯ О ПРОЕКТЕ</w:t>
        </w:r>
        <w:r w:rsidR="00944D74">
          <w:rPr>
            <w:webHidden/>
          </w:rPr>
          <w:tab/>
        </w:r>
        <w:r w:rsidR="00944D74">
          <w:rPr>
            <w:webHidden/>
          </w:rPr>
          <w:fldChar w:fldCharType="begin"/>
        </w:r>
        <w:r w:rsidR="00944D74">
          <w:rPr>
            <w:webHidden/>
          </w:rPr>
          <w:instrText xml:space="preserve"> PAGEREF _Toc411328233 \h </w:instrText>
        </w:r>
        <w:r w:rsidR="00944D74">
          <w:rPr>
            <w:webHidden/>
          </w:rPr>
        </w:r>
        <w:r w:rsidR="00944D74">
          <w:rPr>
            <w:webHidden/>
          </w:rPr>
          <w:fldChar w:fldCharType="separate"/>
        </w:r>
        <w:r>
          <w:rPr>
            <w:webHidden/>
          </w:rPr>
          <w:t>11</w:t>
        </w:r>
        <w:r w:rsidR="00944D74">
          <w:rPr>
            <w:webHidden/>
          </w:rPr>
          <w:fldChar w:fldCharType="end"/>
        </w:r>
      </w:hyperlink>
    </w:p>
    <w:p w:rsidR="00944D74" w:rsidRDefault="00772054" w:rsidP="00944D74">
      <w:pPr>
        <w:pStyle w:val="TOC2"/>
        <w:spacing w:after="0"/>
        <w:rPr>
          <w:rFonts w:asciiTheme="minorHAnsi" w:eastAsiaTheme="minorEastAsia" w:hAnsiTheme="minorHAnsi" w:cstheme="minorBidi"/>
          <w:b w:val="0"/>
          <w:lang w:val="en-US" w:eastAsia="en-US"/>
        </w:rPr>
      </w:pPr>
      <w:hyperlink w:anchor="_Toc411328234" w:history="1">
        <w:r w:rsidR="00944D74" w:rsidRPr="003E6188">
          <w:rPr>
            <w:rStyle w:val="Hyperlink"/>
            <w:rFonts w:ascii="Times New Roman" w:hAnsi="Times New Roman"/>
          </w:rPr>
          <w:t>1.1</w:t>
        </w:r>
        <w:r w:rsidR="00944D74">
          <w:rPr>
            <w:rFonts w:asciiTheme="minorHAnsi" w:eastAsiaTheme="minorEastAsia" w:hAnsiTheme="minorHAnsi" w:cstheme="minorBidi"/>
            <w:b w:val="0"/>
            <w:lang w:val="en-US" w:eastAsia="en-US"/>
          </w:rPr>
          <w:tab/>
        </w:r>
        <w:r w:rsidR="00944D74" w:rsidRPr="003E6188">
          <w:rPr>
            <w:rStyle w:val="Hyperlink"/>
            <w:rFonts w:ascii="Times New Roman" w:hAnsi="Times New Roman"/>
          </w:rPr>
          <w:t>ОСНОВНЫЕ ПОЛОЖЕНИЯ</w:t>
        </w:r>
        <w:r w:rsidR="00944D74">
          <w:rPr>
            <w:webHidden/>
          </w:rPr>
          <w:tab/>
        </w:r>
        <w:r w:rsidR="00944D74">
          <w:rPr>
            <w:webHidden/>
          </w:rPr>
          <w:fldChar w:fldCharType="begin"/>
        </w:r>
        <w:r w:rsidR="00944D74">
          <w:rPr>
            <w:webHidden/>
          </w:rPr>
          <w:instrText xml:space="preserve"> PAGEREF _Toc411328234 \h </w:instrText>
        </w:r>
        <w:r w:rsidR="00944D74">
          <w:rPr>
            <w:webHidden/>
          </w:rPr>
        </w:r>
        <w:r w:rsidR="00944D74">
          <w:rPr>
            <w:webHidden/>
          </w:rPr>
          <w:fldChar w:fldCharType="separate"/>
        </w:r>
        <w:r>
          <w:rPr>
            <w:webHidden/>
          </w:rPr>
          <w:t>11</w:t>
        </w:r>
        <w:r w:rsidR="00944D74">
          <w:rPr>
            <w:webHidden/>
          </w:rPr>
          <w:fldChar w:fldCharType="end"/>
        </w:r>
      </w:hyperlink>
    </w:p>
    <w:p w:rsidR="00944D74" w:rsidRDefault="00772054" w:rsidP="00944D74">
      <w:pPr>
        <w:pStyle w:val="TOC2"/>
        <w:spacing w:after="0"/>
        <w:rPr>
          <w:rFonts w:asciiTheme="minorHAnsi" w:eastAsiaTheme="minorEastAsia" w:hAnsiTheme="minorHAnsi" w:cstheme="minorBidi"/>
          <w:b w:val="0"/>
          <w:lang w:val="en-US" w:eastAsia="en-US"/>
        </w:rPr>
      </w:pPr>
      <w:hyperlink w:anchor="_Toc411328235" w:history="1">
        <w:r w:rsidR="00944D74" w:rsidRPr="003E6188">
          <w:rPr>
            <w:rStyle w:val="Hyperlink"/>
            <w:rFonts w:ascii="Times New Roman" w:hAnsi="Times New Roman"/>
          </w:rPr>
          <w:t>1.2</w:t>
        </w:r>
        <w:r w:rsidR="00944D74">
          <w:rPr>
            <w:rFonts w:asciiTheme="minorHAnsi" w:eastAsiaTheme="minorEastAsia" w:hAnsiTheme="minorHAnsi" w:cstheme="minorBidi"/>
            <w:b w:val="0"/>
            <w:lang w:val="en-US" w:eastAsia="en-US"/>
          </w:rPr>
          <w:tab/>
        </w:r>
        <w:r w:rsidR="00944D74" w:rsidRPr="003E6188">
          <w:rPr>
            <w:rStyle w:val="Hyperlink"/>
            <w:rFonts w:ascii="Times New Roman" w:hAnsi="Times New Roman"/>
          </w:rPr>
          <w:t>ОПИСАНИЕ ПРОЕКТА</w:t>
        </w:r>
        <w:r w:rsidR="00944D74">
          <w:rPr>
            <w:webHidden/>
          </w:rPr>
          <w:tab/>
        </w:r>
        <w:r w:rsidR="00944D74">
          <w:rPr>
            <w:webHidden/>
          </w:rPr>
          <w:fldChar w:fldCharType="begin"/>
        </w:r>
        <w:r w:rsidR="00944D74">
          <w:rPr>
            <w:webHidden/>
          </w:rPr>
          <w:instrText xml:space="preserve"> PAGEREF _Toc411328235 \h </w:instrText>
        </w:r>
        <w:r w:rsidR="00944D74">
          <w:rPr>
            <w:webHidden/>
          </w:rPr>
        </w:r>
        <w:r w:rsidR="00944D74">
          <w:rPr>
            <w:webHidden/>
          </w:rPr>
          <w:fldChar w:fldCharType="separate"/>
        </w:r>
        <w:r>
          <w:rPr>
            <w:webHidden/>
          </w:rPr>
          <w:t>11</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36" w:history="1">
        <w:r w:rsidR="00944D74" w:rsidRPr="003E6188">
          <w:rPr>
            <w:rStyle w:val="Hyperlink"/>
            <w:rFonts w:ascii="Times New Roman" w:hAnsi="Times New Roman" w:cs="Times New Roman"/>
            <w:caps/>
          </w:rPr>
          <w:t>Глава II ПРЕДПОЛАГАЕМЫЕ ПОСЛЕДСТВИЯ</w:t>
        </w:r>
        <w:r w:rsidR="00944D74">
          <w:rPr>
            <w:webHidden/>
          </w:rPr>
          <w:tab/>
        </w:r>
        <w:r w:rsidR="00944D74">
          <w:rPr>
            <w:webHidden/>
          </w:rPr>
          <w:fldChar w:fldCharType="begin"/>
        </w:r>
        <w:r w:rsidR="00944D74">
          <w:rPr>
            <w:webHidden/>
          </w:rPr>
          <w:instrText xml:space="preserve"> PAGEREF _Toc411328236 \h </w:instrText>
        </w:r>
        <w:r w:rsidR="00944D74">
          <w:rPr>
            <w:webHidden/>
          </w:rPr>
        </w:r>
        <w:r w:rsidR="00944D74">
          <w:rPr>
            <w:webHidden/>
          </w:rPr>
          <w:fldChar w:fldCharType="separate"/>
        </w:r>
        <w:r>
          <w:rPr>
            <w:webHidden/>
          </w:rPr>
          <w:t>15</w:t>
        </w:r>
        <w:r w:rsidR="00944D74">
          <w:rPr>
            <w:webHidden/>
          </w:rPr>
          <w:fldChar w:fldCharType="end"/>
        </w:r>
      </w:hyperlink>
    </w:p>
    <w:p w:rsidR="00944D74" w:rsidRDefault="00772054" w:rsidP="00944D74">
      <w:pPr>
        <w:pStyle w:val="TOC2"/>
        <w:spacing w:after="0"/>
        <w:rPr>
          <w:rFonts w:asciiTheme="minorHAnsi" w:eastAsiaTheme="minorEastAsia" w:hAnsiTheme="minorHAnsi" w:cstheme="minorBidi"/>
          <w:b w:val="0"/>
          <w:lang w:val="en-US" w:eastAsia="en-US"/>
        </w:rPr>
      </w:pPr>
      <w:hyperlink w:anchor="_Toc411328237" w:history="1">
        <w:r w:rsidR="00944D74" w:rsidRPr="003E6188">
          <w:rPr>
            <w:rStyle w:val="Hyperlink"/>
            <w:rFonts w:ascii="Times New Roman" w:hAnsi="Times New Roman"/>
          </w:rPr>
          <w:t>2.1</w:t>
        </w:r>
        <w:r w:rsidR="00944D74">
          <w:rPr>
            <w:rFonts w:asciiTheme="minorHAnsi" w:eastAsiaTheme="minorEastAsia" w:hAnsiTheme="minorHAnsi" w:cstheme="minorBidi"/>
            <w:b w:val="0"/>
            <w:lang w:val="en-US" w:eastAsia="en-US"/>
          </w:rPr>
          <w:tab/>
        </w:r>
        <w:r w:rsidR="00944D74" w:rsidRPr="003E6188">
          <w:rPr>
            <w:rStyle w:val="Hyperlink"/>
            <w:rFonts w:ascii="Times New Roman" w:hAnsi="Times New Roman"/>
          </w:rPr>
          <w:t>ПЛАНИРУЕМАЯ ДЕЯТЕЛЬНОСТЬ ПО ПРОЕКТУ</w:t>
        </w:r>
        <w:r w:rsidR="00944D74">
          <w:rPr>
            <w:webHidden/>
          </w:rPr>
          <w:tab/>
        </w:r>
        <w:r w:rsidR="00944D74">
          <w:rPr>
            <w:webHidden/>
          </w:rPr>
          <w:fldChar w:fldCharType="begin"/>
        </w:r>
        <w:r w:rsidR="00944D74">
          <w:rPr>
            <w:webHidden/>
          </w:rPr>
          <w:instrText xml:space="preserve"> PAGEREF _Toc411328237 \h </w:instrText>
        </w:r>
        <w:r w:rsidR="00944D74">
          <w:rPr>
            <w:webHidden/>
          </w:rPr>
        </w:r>
        <w:r w:rsidR="00944D74">
          <w:rPr>
            <w:webHidden/>
          </w:rPr>
          <w:fldChar w:fldCharType="separate"/>
        </w:r>
        <w:r>
          <w:rPr>
            <w:webHidden/>
          </w:rPr>
          <w:t>15</w:t>
        </w:r>
        <w:r w:rsidR="00944D74">
          <w:rPr>
            <w:webHidden/>
          </w:rPr>
          <w:fldChar w:fldCharType="end"/>
        </w:r>
      </w:hyperlink>
    </w:p>
    <w:p w:rsidR="00944D74" w:rsidRDefault="00772054" w:rsidP="00944D74">
      <w:pPr>
        <w:pStyle w:val="TOC2"/>
        <w:spacing w:after="0"/>
        <w:rPr>
          <w:rFonts w:asciiTheme="minorHAnsi" w:eastAsiaTheme="minorEastAsia" w:hAnsiTheme="minorHAnsi" w:cstheme="minorBidi"/>
          <w:b w:val="0"/>
          <w:lang w:val="en-US" w:eastAsia="en-US"/>
        </w:rPr>
      </w:pPr>
      <w:hyperlink w:anchor="_Toc411328238" w:history="1">
        <w:r w:rsidR="00944D74" w:rsidRPr="003E6188">
          <w:rPr>
            <w:rStyle w:val="Hyperlink"/>
            <w:rFonts w:ascii="Times New Roman" w:hAnsi="Times New Roman"/>
          </w:rPr>
          <w:t>2.2</w:t>
        </w:r>
        <w:r w:rsidR="00944D74">
          <w:rPr>
            <w:rFonts w:asciiTheme="minorHAnsi" w:eastAsiaTheme="minorEastAsia" w:hAnsiTheme="minorHAnsi" w:cstheme="minorBidi"/>
            <w:b w:val="0"/>
            <w:lang w:val="en-US" w:eastAsia="en-US"/>
          </w:rPr>
          <w:tab/>
        </w:r>
        <w:r w:rsidR="00944D74" w:rsidRPr="003E6188">
          <w:rPr>
            <w:rStyle w:val="Hyperlink"/>
            <w:rFonts w:ascii="Times New Roman" w:hAnsi="Times New Roman"/>
          </w:rPr>
          <w:t>КОМПОНЕНТЫ ПДП</w:t>
        </w:r>
        <w:r w:rsidR="00944D74">
          <w:rPr>
            <w:webHidden/>
          </w:rPr>
          <w:tab/>
        </w:r>
        <w:r w:rsidR="00944D74">
          <w:rPr>
            <w:webHidden/>
          </w:rPr>
          <w:fldChar w:fldCharType="begin"/>
        </w:r>
        <w:r w:rsidR="00944D74">
          <w:rPr>
            <w:webHidden/>
          </w:rPr>
          <w:instrText xml:space="preserve"> PAGEREF _Toc411328238 \h </w:instrText>
        </w:r>
        <w:r w:rsidR="00944D74">
          <w:rPr>
            <w:webHidden/>
          </w:rPr>
        </w:r>
        <w:r w:rsidR="00944D74">
          <w:rPr>
            <w:webHidden/>
          </w:rPr>
          <w:fldChar w:fldCharType="separate"/>
        </w:r>
        <w:r>
          <w:rPr>
            <w:webHidden/>
          </w:rPr>
          <w:t>15</w:t>
        </w:r>
        <w:r w:rsidR="00944D74">
          <w:rPr>
            <w:webHidden/>
          </w:rPr>
          <w:fldChar w:fldCharType="end"/>
        </w:r>
      </w:hyperlink>
    </w:p>
    <w:p w:rsidR="00944D74" w:rsidRDefault="00772054" w:rsidP="00944D74">
      <w:pPr>
        <w:pStyle w:val="TOC2"/>
        <w:spacing w:after="0"/>
        <w:rPr>
          <w:rFonts w:asciiTheme="minorHAnsi" w:eastAsiaTheme="minorEastAsia" w:hAnsiTheme="minorHAnsi" w:cstheme="minorBidi"/>
          <w:b w:val="0"/>
          <w:lang w:val="en-US" w:eastAsia="en-US"/>
        </w:rPr>
      </w:pPr>
      <w:hyperlink w:anchor="_Toc411328239" w:history="1">
        <w:r w:rsidR="00944D74" w:rsidRPr="003E6188">
          <w:rPr>
            <w:rStyle w:val="Hyperlink"/>
            <w:rFonts w:ascii="Times New Roman" w:hAnsi="Times New Roman"/>
          </w:rPr>
          <w:t>2.3</w:t>
        </w:r>
        <w:r w:rsidR="00944D74">
          <w:rPr>
            <w:rFonts w:asciiTheme="minorHAnsi" w:eastAsiaTheme="minorEastAsia" w:hAnsiTheme="minorHAnsi" w:cstheme="minorBidi"/>
            <w:b w:val="0"/>
            <w:lang w:val="en-US" w:eastAsia="en-US"/>
          </w:rPr>
          <w:tab/>
        </w:r>
        <w:r w:rsidR="00944D74" w:rsidRPr="003E6188">
          <w:rPr>
            <w:rStyle w:val="Hyperlink"/>
            <w:rFonts w:ascii="Times New Roman" w:hAnsi="Times New Roman"/>
          </w:rPr>
          <w:t>МЕРЫ, НАПРАВЛЕННЫЕ НА МИНИМИЗАЦИЮ ПЕРЕСЕЛЕНИЯ И ОТЧУЖДЕНИЯ ЗЕМЛИ</w:t>
        </w:r>
        <w:r w:rsidR="00944D74">
          <w:rPr>
            <w:webHidden/>
          </w:rPr>
          <w:tab/>
        </w:r>
        <w:r w:rsidR="00944D74">
          <w:rPr>
            <w:webHidden/>
          </w:rPr>
          <w:fldChar w:fldCharType="begin"/>
        </w:r>
        <w:r w:rsidR="00944D74">
          <w:rPr>
            <w:webHidden/>
          </w:rPr>
          <w:instrText xml:space="preserve"> PAGEREF _Toc411328239 \h </w:instrText>
        </w:r>
        <w:r w:rsidR="00944D74">
          <w:rPr>
            <w:webHidden/>
          </w:rPr>
        </w:r>
        <w:r w:rsidR="00944D74">
          <w:rPr>
            <w:webHidden/>
          </w:rPr>
          <w:fldChar w:fldCharType="separate"/>
        </w:r>
        <w:r>
          <w:rPr>
            <w:webHidden/>
          </w:rPr>
          <w:t>17</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40" w:history="1">
        <w:r w:rsidR="00944D74" w:rsidRPr="003E6188">
          <w:rPr>
            <w:rStyle w:val="Hyperlink"/>
            <w:rFonts w:ascii="Times New Roman" w:hAnsi="Times New Roman" w:cs="Times New Roman"/>
            <w:caps/>
          </w:rPr>
          <w:t>Глава III ОСНОВНЫЕ ЦЕЛИ И ЗАДАЧИ  ПДП</w:t>
        </w:r>
        <w:r w:rsidR="00944D74">
          <w:rPr>
            <w:webHidden/>
          </w:rPr>
          <w:tab/>
        </w:r>
        <w:r w:rsidR="00944D74">
          <w:rPr>
            <w:webHidden/>
          </w:rPr>
          <w:fldChar w:fldCharType="begin"/>
        </w:r>
        <w:r w:rsidR="00944D74">
          <w:rPr>
            <w:webHidden/>
          </w:rPr>
          <w:instrText xml:space="preserve"> PAGEREF _Toc411328240 \h </w:instrText>
        </w:r>
        <w:r w:rsidR="00944D74">
          <w:rPr>
            <w:webHidden/>
          </w:rPr>
        </w:r>
        <w:r w:rsidR="00944D74">
          <w:rPr>
            <w:webHidden/>
          </w:rPr>
          <w:fldChar w:fldCharType="separate"/>
        </w:r>
        <w:r>
          <w:rPr>
            <w:webHidden/>
          </w:rPr>
          <w:t>18</w:t>
        </w:r>
        <w:r w:rsidR="00944D74">
          <w:rPr>
            <w:webHidden/>
          </w:rPr>
          <w:fldChar w:fldCharType="end"/>
        </w:r>
      </w:hyperlink>
    </w:p>
    <w:p w:rsidR="00944D74" w:rsidRDefault="00772054" w:rsidP="00944D74">
      <w:pPr>
        <w:pStyle w:val="TOC2"/>
        <w:spacing w:after="0"/>
        <w:rPr>
          <w:rFonts w:asciiTheme="minorHAnsi" w:eastAsiaTheme="minorEastAsia" w:hAnsiTheme="minorHAnsi" w:cstheme="minorBidi"/>
          <w:b w:val="0"/>
          <w:lang w:val="en-US" w:eastAsia="en-US"/>
        </w:rPr>
      </w:pPr>
      <w:hyperlink w:anchor="_Toc411328241" w:history="1">
        <w:r w:rsidR="00944D74" w:rsidRPr="003E6188">
          <w:rPr>
            <w:rStyle w:val="Hyperlink"/>
            <w:rFonts w:ascii="Times New Roman" w:hAnsi="Times New Roman"/>
          </w:rPr>
          <w:t>3.1</w:t>
        </w:r>
        <w:r w:rsidR="00944D74">
          <w:rPr>
            <w:rFonts w:asciiTheme="minorHAnsi" w:eastAsiaTheme="minorEastAsia" w:hAnsiTheme="minorHAnsi" w:cstheme="minorBidi"/>
            <w:b w:val="0"/>
            <w:lang w:val="en-US" w:eastAsia="en-US"/>
          </w:rPr>
          <w:tab/>
        </w:r>
        <w:r w:rsidR="00944D74" w:rsidRPr="003E6188">
          <w:rPr>
            <w:rStyle w:val="Hyperlink"/>
            <w:rFonts w:ascii="Times New Roman" w:hAnsi="Times New Roman"/>
          </w:rPr>
          <w:t>ОСНОВНЫЕ ЦЕЛИ И ПРИНЦИПЫ РЕАЛИЗАЦИИ ПОЛИТИКИ ПЕРЕСЕЛЕНИЯ</w:t>
        </w:r>
        <w:r w:rsidR="00944D74">
          <w:rPr>
            <w:webHidden/>
          </w:rPr>
          <w:tab/>
        </w:r>
        <w:r w:rsidR="00944D74">
          <w:rPr>
            <w:webHidden/>
          </w:rPr>
          <w:fldChar w:fldCharType="begin"/>
        </w:r>
        <w:r w:rsidR="00944D74">
          <w:rPr>
            <w:webHidden/>
          </w:rPr>
          <w:instrText xml:space="preserve"> PAGEREF _Toc411328241 \h </w:instrText>
        </w:r>
        <w:r w:rsidR="00944D74">
          <w:rPr>
            <w:webHidden/>
          </w:rPr>
        </w:r>
        <w:r w:rsidR="00944D74">
          <w:rPr>
            <w:webHidden/>
          </w:rPr>
          <w:fldChar w:fldCharType="separate"/>
        </w:r>
        <w:r>
          <w:rPr>
            <w:webHidden/>
          </w:rPr>
          <w:t>18</w:t>
        </w:r>
        <w:r w:rsidR="00944D74">
          <w:rPr>
            <w:webHidden/>
          </w:rPr>
          <w:fldChar w:fldCharType="end"/>
        </w:r>
      </w:hyperlink>
    </w:p>
    <w:p w:rsidR="00944D74" w:rsidRDefault="00772054" w:rsidP="00944D74">
      <w:pPr>
        <w:pStyle w:val="TOC2"/>
        <w:spacing w:after="0"/>
        <w:rPr>
          <w:rFonts w:asciiTheme="minorHAnsi" w:eastAsiaTheme="minorEastAsia" w:hAnsiTheme="minorHAnsi" w:cstheme="minorBidi"/>
          <w:b w:val="0"/>
          <w:lang w:val="en-US" w:eastAsia="en-US"/>
        </w:rPr>
      </w:pPr>
      <w:hyperlink w:anchor="_Toc411328242" w:history="1">
        <w:r w:rsidR="00944D74" w:rsidRPr="003E6188">
          <w:rPr>
            <w:rStyle w:val="Hyperlink"/>
            <w:rFonts w:ascii="Times New Roman" w:hAnsi="Times New Roman"/>
          </w:rPr>
          <w:t>3.2</w:t>
        </w:r>
        <w:r w:rsidR="00944D74">
          <w:rPr>
            <w:rFonts w:asciiTheme="minorHAnsi" w:eastAsiaTheme="minorEastAsia" w:hAnsiTheme="minorHAnsi" w:cstheme="minorBidi"/>
            <w:b w:val="0"/>
            <w:lang w:val="en-US" w:eastAsia="en-US"/>
          </w:rPr>
          <w:tab/>
        </w:r>
        <w:r w:rsidR="00944D74" w:rsidRPr="003E6188">
          <w:rPr>
            <w:rStyle w:val="Hyperlink"/>
            <w:rFonts w:ascii="Times New Roman" w:hAnsi="Times New Roman"/>
          </w:rPr>
          <w:t>ЗАДАЧИ ПОЛИТИКИ ПЕРЕСЕЛЕНИЯ</w:t>
        </w:r>
        <w:r w:rsidR="00944D74">
          <w:rPr>
            <w:webHidden/>
          </w:rPr>
          <w:tab/>
        </w:r>
        <w:r w:rsidR="00944D74">
          <w:rPr>
            <w:webHidden/>
          </w:rPr>
          <w:fldChar w:fldCharType="begin"/>
        </w:r>
        <w:r w:rsidR="00944D74">
          <w:rPr>
            <w:webHidden/>
          </w:rPr>
          <w:instrText xml:space="preserve"> PAGEREF _Toc411328242 \h </w:instrText>
        </w:r>
        <w:r w:rsidR="00944D74">
          <w:rPr>
            <w:webHidden/>
          </w:rPr>
        </w:r>
        <w:r w:rsidR="00944D74">
          <w:rPr>
            <w:webHidden/>
          </w:rPr>
          <w:fldChar w:fldCharType="separate"/>
        </w:r>
        <w:r>
          <w:rPr>
            <w:webHidden/>
          </w:rPr>
          <w:t>18</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43" w:history="1">
        <w:r w:rsidR="00944D74" w:rsidRPr="003E6188">
          <w:rPr>
            <w:rStyle w:val="Hyperlink"/>
            <w:rFonts w:ascii="Times New Roman" w:hAnsi="Times New Roman" w:cs="Times New Roman"/>
            <w:caps/>
          </w:rPr>
          <w:t>ГЛАВА IV РЕЗУЛЬТАТЫ ПЕРЕПИСИ ИМУЩЕСТВА МЕСТНОГО НАСЕЛЕНИЯ, КОТОРЫЕ БУДУТ ПОДВЕРЖЕНЫ ВЛИЯНИЮ</w:t>
        </w:r>
        <w:r w:rsidR="00944D74">
          <w:rPr>
            <w:webHidden/>
          </w:rPr>
          <w:tab/>
        </w:r>
        <w:r w:rsidR="00944D74">
          <w:rPr>
            <w:webHidden/>
          </w:rPr>
          <w:fldChar w:fldCharType="begin"/>
        </w:r>
        <w:r w:rsidR="00944D74">
          <w:rPr>
            <w:webHidden/>
          </w:rPr>
          <w:instrText xml:space="preserve"> PAGEREF _Toc411328243 \h </w:instrText>
        </w:r>
        <w:r w:rsidR="00944D74">
          <w:rPr>
            <w:webHidden/>
          </w:rPr>
        </w:r>
        <w:r w:rsidR="00944D74">
          <w:rPr>
            <w:webHidden/>
          </w:rPr>
          <w:fldChar w:fldCharType="separate"/>
        </w:r>
        <w:r>
          <w:rPr>
            <w:webHidden/>
          </w:rPr>
          <w:t>20</w:t>
        </w:r>
        <w:r w:rsidR="00944D74">
          <w:rPr>
            <w:webHidden/>
          </w:rPr>
          <w:fldChar w:fldCharType="end"/>
        </w:r>
      </w:hyperlink>
    </w:p>
    <w:p w:rsidR="00944D74" w:rsidRDefault="00772054" w:rsidP="00944D74">
      <w:pPr>
        <w:pStyle w:val="TOC2"/>
        <w:spacing w:after="0"/>
        <w:rPr>
          <w:rFonts w:asciiTheme="minorHAnsi" w:eastAsiaTheme="minorEastAsia" w:hAnsiTheme="minorHAnsi" w:cstheme="minorBidi"/>
          <w:b w:val="0"/>
          <w:lang w:val="en-US" w:eastAsia="en-US"/>
        </w:rPr>
      </w:pPr>
      <w:hyperlink w:anchor="_Toc411328244" w:history="1">
        <w:r w:rsidR="00944D74" w:rsidRPr="003E6188">
          <w:rPr>
            <w:rStyle w:val="Hyperlink"/>
            <w:rFonts w:ascii="Times New Roman" w:hAnsi="Times New Roman"/>
          </w:rPr>
          <w:t>4.1</w:t>
        </w:r>
        <w:r w:rsidR="00944D74">
          <w:rPr>
            <w:rFonts w:asciiTheme="minorHAnsi" w:eastAsiaTheme="minorEastAsia" w:hAnsiTheme="minorHAnsi" w:cstheme="minorBidi"/>
            <w:b w:val="0"/>
            <w:lang w:val="en-US" w:eastAsia="en-US"/>
          </w:rPr>
          <w:tab/>
        </w:r>
        <w:r w:rsidR="00944D74" w:rsidRPr="003E6188">
          <w:rPr>
            <w:rStyle w:val="Hyperlink"/>
            <w:rFonts w:ascii="Times New Roman" w:eastAsia="Batang" w:hAnsi="Times New Roman"/>
          </w:rPr>
          <w:t xml:space="preserve">ПЕРЕПИСЬ ИМУЩЕСТВА </w:t>
        </w:r>
        <w:r w:rsidR="00944D74" w:rsidRPr="003E6188">
          <w:rPr>
            <w:rStyle w:val="Hyperlink"/>
            <w:rFonts w:ascii="Times New Roman" w:hAnsi="Times New Roman"/>
          </w:rPr>
          <w:t>МЕСТНОГО НАСЕЛЕНИЯ, КОТОРЫЕ БУДУТ ПОДВЕРЖЕНЫ ВЛИЯНИЮ</w:t>
        </w:r>
        <w:r w:rsidR="00944D74">
          <w:rPr>
            <w:webHidden/>
          </w:rPr>
          <w:tab/>
        </w:r>
        <w:r w:rsidR="00944D74">
          <w:rPr>
            <w:webHidden/>
          </w:rPr>
          <w:fldChar w:fldCharType="begin"/>
        </w:r>
        <w:r w:rsidR="00944D74">
          <w:rPr>
            <w:webHidden/>
          </w:rPr>
          <w:instrText xml:space="preserve"> PAGEREF _Toc411328244 \h </w:instrText>
        </w:r>
        <w:r w:rsidR="00944D74">
          <w:rPr>
            <w:webHidden/>
          </w:rPr>
        </w:r>
        <w:r w:rsidR="00944D74">
          <w:rPr>
            <w:webHidden/>
          </w:rPr>
          <w:fldChar w:fldCharType="separate"/>
        </w:r>
        <w:r>
          <w:rPr>
            <w:webHidden/>
          </w:rPr>
          <w:t>20</w:t>
        </w:r>
        <w:r w:rsidR="00944D74">
          <w:rPr>
            <w:webHidden/>
          </w:rPr>
          <w:fldChar w:fldCharType="end"/>
        </w:r>
      </w:hyperlink>
    </w:p>
    <w:p w:rsidR="00944D74" w:rsidRDefault="00772054" w:rsidP="00944D74">
      <w:pPr>
        <w:pStyle w:val="TOC2"/>
        <w:spacing w:after="0"/>
        <w:rPr>
          <w:rFonts w:asciiTheme="minorHAnsi" w:eastAsiaTheme="minorEastAsia" w:hAnsiTheme="minorHAnsi" w:cstheme="minorBidi"/>
          <w:b w:val="0"/>
          <w:lang w:val="en-US" w:eastAsia="en-US"/>
        </w:rPr>
      </w:pPr>
      <w:hyperlink w:anchor="_Toc411328245" w:history="1">
        <w:r w:rsidR="00944D74" w:rsidRPr="003E6188">
          <w:rPr>
            <w:rStyle w:val="Hyperlink"/>
            <w:rFonts w:ascii="Times New Roman" w:hAnsi="Times New Roman"/>
          </w:rPr>
          <w:t>4.2</w:t>
        </w:r>
        <w:r w:rsidR="00944D74">
          <w:rPr>
            <w:rFonts w:asciiTheme="minorHAnsi" w:eastAsiaTheme="minorEastAsia" w:hAnsiTheme="minorHAnsi" w:cstheme="minorBidi"/>
            <w:b w:val="0"/>
            <w:lang w:val="en-US" w:eastAsia="en-US"/>
          </w:rPr>
          <w:tab/>
        </w:r>
        <w:r w:rsidR="00944D74" w:rsidRPr="003E6188">
          <w:rPr>
            <w:rStyle w:val="Hyperlink"/>
            <w:rFonts w:ascii="Times New Roman" w:hAnsi="Times New Roman"/>
          </w:rPr>
          <w:t>МЕТОДЫ ОЦЕНКИ ИМУЩЕСТВА</w:t>
        </w:r>
        <w:r w:rsidR="00944D74">
          <w:rPr>
            <w:webHidden/>
          </w:rPr>
          <w:tab/>
        </w:r>
        <w:r w:rsidR="00944D74">
          <w:rPr>
            <w:webHidden/>
          </w:rPr>
          <w:fldChar w:fldCharType="begin"/>
        </w:r>
        <w:r w:rsidR="00944D74">
          <w:rPr>
            <w:webHidden/>
          </w:rPr>
          <w:instrText xml:space="preserve"> PAGEREF _Toc411328245 \h </w:instrText>
        </w:r>
        <w:r w:rsidR="00944D74">
          <w:rPr>
            <w:webHidden/>
          </w:rPr>
        </w:r>
        <w:r w:rsidR="00944D74">
          <w:rPr>
            <w:webHidden/>
          </w:rPr>
          <w:fldChar w:fldCharType="separate"/>
        </w:r>
        <w:r>
          <w:rPr>
            <w:webHidden/>
          </w:rPr>
          <w:t>21</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46" w:history="1">
        <w:r w:rsidR="00944D74" w:rsidRPr="003E6188">
          <w:rPr>
            <w:rStyle w:val="Hyperlink"/>
            <w:rFonts w:ascii="Times New Roman" w:hAnsi="Times New Roman"/>
            <w:caps/>
          </w:rPr>
          <w:t xml:space="preserve">ГЛАВА </w:t>
        </w:r>
        <w:r w:rsidR="00944D74" w:rsidRPr="003E6188">
          <w:rPr>
            <w:rStyle w:val="Hyperlink"/>
            <w:rFonts w:ascii="Times New Roman" w:hAnsi="Times New Roman"/>
            <w:caps/>
            <w:lang w:val="en-GB"/>
          </w:rPr>
          <w:t>V</w:t>
        </w:r>
        <w:r w:rsidR="00944D74">
          <w:rPr>
            <w:rFonts w:asciiTheme="minorHAnsi" w:eastAsiaTheme="minorEastAsia" w:hAnsiTheme="minorHAnsi" w:cstheme="minorBidi"/>
            <w:b w:val="0"/>
            <w:kern w:val="0"/>
            <w:sz w:val="22"/>
            <w:szCs w:val="22"/>
            <w:lang w:val="en-US" w:eastAsia="en-US"/>
          </w:rPr>
          <w:tab/>
        </w:r>
        <w:r w:rsidR="00944D74" w:rsidRPr="003E6188">
          <w:rPr>
            <w:rStyle w:val="Hyperlink"/>
            <w:rFonts w:ascii="Times New Roman" w:hAnsi="Times New Roman"/>
            <w:caps/>
          </w:rPr>
          <w:t>Социально-экономические характеристики затронутых домохозяйств</w:t>
        </w:r>
        <w:r w:rsidR="00944D74">
          <w:rPr>
            <w:webHidden/>
          </w:rPr>
          <w:tab/>
        </w:r>
        <w:r w:rsidR="00944D74">
          <w:rPr>
            <w:webHidden/>
          </w:rPr>
          <w:fldChar w:fldCharType="begin"/>
        </w:r>
        <w:r w:rsidR="00944D74">
          <w:rPr>
            <w:webHidden/>
          </w:rPr>
          <w:instrText xml:space="preserve"> PAGEREF _Toc411328246 \h </w:instrText>
        </w:r>
        <w:r w:rsidR="00944D74">
          <w:rPr>
            <w:webHidden/>
          </w:rPr>
        </w:r>
        <w:r w:rsidR="00944D74">
          <w:rPr>
            <w:webHidden/>
          </w:rPr>
          <w:fldChar w:fldCharType="separate"/>
        </w:r>
        <w:r>
          <w:rPr>
            <w:webHidden/>
          </w:rPr>
          <w:t>23</w:t>
        </w:r>
        <w:r w:rsidR="00944D74">
          <w:rPr>
            <w:webHidden/>
          </w:rPr>
          <w:fldChar w:fldCharType="end"/>
        </w:r>
      </w:hyperlink>
    </w:p>
    <w:p w:rsidR="00944D74" w:rsidRDefault="00772054" w:rsidP="00944D74">
      <w:pPr>
        <w:pStyle w:val="TOC2"/>
        <w:spacing w:after="0"/>
        <w:rPr>
          <w:rFonts w:asciiTheme="minorHAnsi" w:eastAsiaTheme="minorEastAsia" w:hAnsiTheme="minorHAnsi" w:cstheme="minorBidi"/>
          <w:b w:val="0"/>
          <w:lang w:val="en-US" w:eastAsia="en-US"/>
        </w:rPr>
      </w:pPr>
      <w:hyperlink w:anchor="_Toc411328247" w:history="1">
        <w:r w:rsidR="00944D74" w:rsidRPr="003E6188">
          <w:rPr>
            <w:rStyle w:val="Hyperlink"/>
            <w:rFonts w:ascii="Times New Roman" w:hAnsi="Times New Roman"/>
          </w:rPr>
          <w:t>5.1 Затронутое население</w:t>
        </w:r>
        <w:r w:rsidR="00944D74">
          <w:rPr>
            <w:webHidden/>
          </w:rPr>
          <w:tab/>
        </w:r>
        <w:r w:rsidR="00944D74">
          <w:rPr>
            <w:webHidden/>
          </w:rPr>
          <w:fldChar w:fldCharType="begin"/>
        </w:r>
        <w:r w:rsidR="00944D74">
          <w:rPr>
            <w:webHidden/>
          </w:rPr>
          <w:instrText xml:space="preserve"> PAGEREF _Toc411328247 \h </w:instrText>
        </w:r>
        <w:r w:rsidR="00944D74">
          <w:rPr>
            <w:webHidden/>
          </w:rPr>
        </w:r>
        <w:r w:rsidR="00944D74">
          <w:rPr>
            <w:webHidden/>
          </w:rPr>
          <w:fldChar w:fldCharType="separate"/>
        </w:r>
        <w:r>
          <w:rPr>
            <w:webHidden/>
          </w:rPr>
          <w:t>23</w:t>
        </w:r>
        <w:r w:rsidR="00944D74">
          <w:rPr>
            <w:webHidden/>
          </w:rPr>
          <w:fldChar w:fldCharType="end"/>
        </w:r>
      </w:hyperlink>
    </w:p>
    <w:p w:rsidR="00944D74" w:rsidRDefault="00772054" w:rsidP="00944D74">
      <w:pPr>
        <w:pStyle w:val="TOC2"/>
        <w:spacing w:after="0"/>
        <w:rPr>
          <w:rFonts w:asciiTheme="minorHAnsi" w:eastAsiaTheme="minorEastAsia" w:hAnsiTheme="minorHAnsi" w:cstheme="minorBidi"/>
          <w:b w:val="0"/>
          <w:lang w:val="en-US" w:eastAsia="en-US"/>
        </w:rPr>
      </w:pPr>
      <w:hyperlink w:anchor="_Toc411328248" w:history="1">
        <w:r w:rsidR="00944D74" w:rsidRPr="003E6188">
          <w:rPr>
            <w:rStyle w:val="Hyperlink"/>
            <w:rFonts w:ascii="Times New Roman" w:hAnsi="Times New Roman"/>
            <w:bCs/>
          </w:rPr>
          <w:t>5.2 Затронутые постройки</w:t>
        </w:r>
        <w:r w:rsidR="00944D74">
          <w:rPr>
            <w:webHidden/>
          </w:rPr>
          <w:tab/>
        </w:r>
        <w:r w:rsidR="00944D74">
          <w:rPr>
            <w:webHidden/>
          </w:rPr>
          <w:fldChar w:fldCharType="begin"/>
        </w:r>
        <w:r w:rsidR="00944D74">
          <w:rPr>
            <w:webHidden/>
          </w:rPr>
          <w:instrText xml:space="preserve"> PAGEREF _Toc411328248 \h </w:instrText>
        </w:r>
        <w:r w:rsidR="00944D74">
          <w:rPr>
            <w:webHidden/>
          </w:rPr>
        </w:r>
        <w:r w:rsidR="00944D74">
          <w:rPr>
            <w:webHidden/>
          </w:rPr>
          <w:fldChar w:fldCharType="separate"/>
        </w:r>
        <w:r>
          <w:rPr>
            <w:webHidden/>
          </w:rPr>
          <w:t>25</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49" w:history="1">
        <w:r w:rsidR="00944D74" w:rsidRPr="003E6188">
          <w:rPr>
            <w:rStyle w:val="Hyperlink"/>
            <w:rFonts w:ascii="Times New Roman" w:hAnsi="Times New Roman"/>
            <w:caps/>
          </w:rPr>
          <w:t>ГЛАВА VI ПРАВО НА ПОЛУЧЕНИЕ КОМПЕНСАЦИЙ И ПОМОЩИ</w:t>
        </w:r>
        <w:r w:rsidR="00944D74">
          <w:rPr>
            <w:webHidden/>
          </w:rPr>
          <w:tab/>
        </w:r>
        <w:r w:rsidR="00944D74">
          <w:rPr>
            <w:webHidden/>
          </w:rPr>
          <w:fldChar w:fldCharType="begin"/>
        </w:r>
        <w:r w:rsidR="00944D74">
          <w:rPr>
            <w:webHidden/>
          </w:rPr>
          <w:instrText xml:space="preserve"> PAGEREF _Toc411328249 \h </w:instrText>
        </w:r>
        <w:r w:rsidR="00944D74">
          <w:rPr>
            <w:webHidden/>
          </w:rPr>
        </w:r>
        <w:r w:rsidR="00944D74">
          <w:rPr>
            <w:webHidden/>
          </w:rPr>
          <w:fldChar w:fldCharType="separate"/>
        </w:r>
        <w:r>
          <w:rPr>
            <w:webHidden/>
          </w:rPr>
          <w:t>27</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50" w:history="1">
        <w:r w:rsidR="00944D74" w:rsidRPr="003E6188">
          <w:rPr>
            <w:rStyle w:val="Hyperlink"/>
            <w:rFonts w:ascii="Times New Roman" w:hAnsi="Times New Roman"/>
            <w:bCs/>
            <w:caps/>
          </w:rPr>
          <w:t xml:space="preserve">ГЛАВА </w:t>
        </w:r>
        <w:r w:rsidR="00944D74" w:rsidRPr="003E6188">
          <w:rPr>
            <w:rStyle w:val="Hyperlink"/>
            <w:rFonts w:ascii="Times New Roman" w:hAnsi="Times New Roman"/>
            <w:bCs/>
            <w:caps/>
            <w:lang w:val="en-GB"/>
          </w:rPr>
          <w:t>VII</w:t>
        </w:r>
        <w:r w:rsidR="00944D74" w:rsidRPr="003E6188">
          <w:rPr>
            <w:rStyle w:val="Hyperlink"/>
            <w:rFonts w:ascii="Times New Roman" w:hAnsi="Times New Roman"/>
            <w:bCs/>
            <w:caps/>
          </w:rPr>
          <w:t>:</w:t>
        </w:r>
        <w:r w:rsidR="00944D74">
          <w:rPr>
            <w:rFonts w:asciiTheme="minorHAnsi" w:eastAsiaTheme="minorEastAsia" w:hAnsiTheme="minorHAnsi" w:cstheme="minorBidi"/>
            <w:b w:val="0"/>
            <w:kern w:val="0"/>
            <w:sz w:val="22"/>
            <w:szCs w:val="22"/>
            <w:lang w:val="en-US" w:eastAsia="en-US"/>
          </w:rPr>
          <w:tab/>
        </w:r>
        <w:r w:rsidR="00944D74" w:rsidRPr="003E6188">
          <w:rPr>
            <w:rStyle w:val="Hyperlink"/>
            <w:rFonts w:ascii="Times New Roman" w:hAnsi="Times New Roman"/>
            <w:bCs/>
            <w:caps/>
          </w:rPr>
          <w:t>ВОССТАНОВЛЕНИЕ ДОХОДА</w:t>
        </w:r>
        <w:r w:rsidR="00944D74">
          <w:rPr>
            <w:webHidden/>
          </w:rPr>
          <w:tab/>
        </w:r>
        <w:r w:rsidR="00944D74">
          <w:rPr>
            <w:webHidden/>
          </w:rPr>
          <w:fldChar w:fldCharType="begin"/>
        </w:r>
        <w:r w:rsidR="00944D74">
          <w:rPr>
            <w:webHidden/>
          </w:rPr>
          <w:instrText xml:space="preserve"> PAGEREF _Toc411328250 \h </w:instrText>
        </w:r>
        <w:r w:rsidR="00944D74">
          <w:rPr>
            <w:webHidden/>
          </w:rPr>
        </w:r>
        <w:r w:rsidR="00944D74">
          <w:rPr>
            <w:webHidden/>
          </w:rPr>
          <w:fldChar w:fldCharType="separate"/>
        </w:r>
        <w:r>
          <w:rPr>
            <w:webHidden/>
          </w:rPr>
          <w:t>34</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51" w:history="1">
        <w:r w:rsidR="00944D74" w:rsidRPr="003E6188">
          <w:rPr>
            <w:rStyle w:val="Hyperlink"/>
            <w:rFonts w:ascii="Times New Roman" w:hAnsi="Times New Roman"/>
          </w:rPr>
          <w:t>ГЛАВА VIII ИНСТИТУЦИОНАЛЬНАЯ БАЗА</w:t>
        </w:r>
        <w:r w:rsidR="00944D74">
          <w:rPr>
            <w:webHidden/>
          </w:rPr>
          <w:tab/>
        </w:r>
        <w:r w:rsidR="00944D74">
          <w:rPr>
            <w:webHidden/>
          </w:rPr>
          <w:fldChar w:fldCharType="begin"/>
        </w:r>
        <w:r w:rsidR="00944D74">
          <w:rPr>
            <w:webHidden/>
          </w:rPr>
          <w:instrText xml:space="preserve"> PAGEREF _Toc411328251 \h </w:instrText>
        </w:r>
        <w:r w:rsidR="00944D74">
          <w:rPr>
            <w:webHidden/>
          </w:rPr>
        </w:r>
        <w:r w:rsidR="00944D74">
          <w:rPr>
            <w:webHidden/>
          </w:rPr>
          <w:fldChar w:fldCharType="separate"/>
        </w:r>
        <w:r>
          <w:rPr>
            <w:webHidden/>
          </w:rPr>
          <w:t>35</w:t>
        </w:r>
        <w:r w:rsidR="00944D74">
          <w:rPr>
            <w:webHidden/>
          </w:rPr>
          <w:fldChar w:fldCharType="end"/>
        </w:r>
      </w:hyperlink>
    </w:p>
    <w:p w:rsidR="00944D74" w:rsidRDefault="00772054" w:rsidP="00944D74">
      <w:pPr>
        <w:pStyle w:val="TOC2"/>
        <w:spacing w:after="0"/>
        <w:rPr>
          <w:rFonts w:asciiTheme="minorHAnsi" w:eastAsiaTheme="minorEastAsia" w:hAnsiTheme="minorHAnsi" w:cstheme="minorBidi"/>
          <w:b w:val="0"/>
          <w:lang w:val="en-US" w:eastAsia="en-US"/>
        </w:rPr>
      </w:pPr>
      <w:hyperlink w:anchor="_Toc411328252" w:history="1">
        <w:r w:rsidR="00944D74" w:rsidRPr="003E6188">
          <w:rPr>
            <w:rStyle w:val="Hyperlink"/>
            <w:rFonts w:ascii="Times New Roman" w:hAnsi="Times New Roman"/>
          </w:rPr>
          <w:t>8.1</w:t>
        </w:r>
        <w:r w:rsidR="00944D74">
          <w:rPr>
            <w:rFonts w:asciiTheme="minorHAnsi" w:eastAsiaTheme="minorEastAsia" w:hAnsiTheme="minorHAnsi" w:cstheme="minorBidi"/>
            <w:b w:val="0"/>
            <w:lang w:val="en-US" w:eastAsia="en-US"/>
          </w:rPr>
          <w:tab/>
        </w:r>
        <w:r w:rsidR="00944D74" w:rsidRPr="003E6188">
          <w:rPr>
            <w:rStyle w:val="Hyperlink"/>
            <w:rFonts w:ascii="Times New Roman" w:hAnsi="Times New Roman"/>
          </w:rPr>
          <w:t>ГОСУДАРСТВЕННЫЕ ОРГАНИЗАЦИИ И СТРУКТУРЫ, ОТВЕЧАЮЩИЕ ЗА ВОПРОСЫ ПЕРЕСЕЛЕНИЯ</w:t>
        </w:r>
        <w:r w:rsidR="00944D74">
          <w:rPr>
            <w:webHidden/>
          </w:rPr>
          <w:tab/>
        </w:r>
        <w:r w:rsidR="00944D74">
          <w:rPr>
            <w:webHidden/>
          </w:rPr>
          <w:fldChar w:fldCharType="begin"/>
        </w:r>
        <w:r w:rsidR="00944D74">
          <w:rPr>
            <w:webHidden/>
          </w:rPr>
          <w:instrText xml:space="preserve"> PAGEREF _Toc411328252 \h </w:instrText>
        </w:r>
        <w:r w:rsidR="00944D74">
          <w:rPr>
            <w:webHidden/>
          </w:rPr>
        </w:r>
        <w:r w:rsidR="00944D74">
          <w:rPr>
            <w:webHidden/>
          </w:rPr>
          <w:fldChar w:fldCharType="separate"/>
        </w:r>
        <w:r>
          <w:rPr>
            <w:webHidden/>
          </w:rPr>
          <w:t>35</w:t>
        </w:r>
        <w:r w:rsidR="00944D74">
          <w:rPr>
            <w:webHidden/>
          </w:rPr>
          <w:fldChar w:fldCharType="end"/>
        </w:r>
      </w:hyperlink>
    </w:p>
    <w:p w:rsidR="00944D74" w:rsidRDefault="00772054" w:rsidP="00944D74">
      <w:pPr>
        <w:pStyle w:val="TOC2"/>
        <w:spacing w:after="0"/>
        <w:rPr>
          <w:rFonts w:asciiTheme="minorHAnsi" w:eastAsiaTheme="minorEastAsia" w:hAnsiTheme="minorHAnsi" w:cstheme="minorBidi"/>
          <w:b w:val="0"/>
          <w:lang w:val="en-US" w:eastAsia="en-US"/>
        </w:rPr>
      </w:pPr>
      <w:hyperlink w:anchor="_Toc411328253" w:history="1">
        <w:r w:rsidR="00944D74" w:rsidRPr="003E6188">
          <w:rPr>
            <w:rStyle w:val="Hyperlink"/>
            <w:rFonts w:ascii="Times New Roman" w:hAnsi="Times New Roman"/>
          </w:rPr>
          <w:t>8.2</w:t>
        </w:r>
        <w:r w:rsidR="00944D74">
          <w:rPr>
            <w:rFonts w:asciiTheme="minorHAnsi" w:eastAsiaTheme="minorEastAsia" w:hAnsiTheme="minorHAnsi" w:cstheme="minorBidi"/>
            <w:b w:val="0"/>
            <w:lang w:val="en-US" w:eastAsia="en-US"/>
          </w:rPr>
          <w:tab/>
        </w:r>
        <w:r w:rsidR="00944D74" w:rsidRPr="003E6188">
          <w:rPr>
            <w:rStyle w:val="Hyperlink"/>
            <w:rFonts w:ascii="Times New Roman" w:hAnsi="Times New Roman"/>
          </w:rPr>
          <w:t>ПРАВОВЫЕ И НОРМАТИВНЫЕ АКТЫ, РЕГУЛИРУЮЩИЕ ДЕЯТЕЛЬНОСТЬ УЧРЕЖДЕНИЙ, ОТВЕТСТВЕННЫХ ЗА РЕАЛИЗАЦИЮ МЕРОПРИЯТИЙ ПО ПЕРЕСЕЛЕНИЮ</w:t>
        </w:r>
        <w:r w:rsidR="00944D74">
          <w:rPr>
            <w:webHidden/>
          </w:rPr>
          <w:tab/>
        </w:r>
        <w:r w:rsidR="00944D74">
          <w:rPr>
            <w:webHidden/>
          </w:rPr>
          <w:fldChar w:fldCharType="begin"/>
        </w:r>
        <w:r w:rsidR="00944D74">
          <w:rPr>
            <w:webHidden/>
          </w:rPr>
          <w:instrText xml:space="preserve"> PAGEREF _Toc411328253 \h </w:instrText>
        </w:r>
        <w:r w:rsidR="00944D74">
          <w:rPr>
            <w:webHidden/>
          </w:rPr>
        </w:r>
        <w:r w:rsidR="00944D74">
          <w:rPr>
            <w:webHidden/>
          </w:rPr>
          <w:fldChar w:fldCharType="separate"/>
        </w:r>
        <w:r>
          <w:rPr>
            <w:webHidden/>
          </w:rPr>
          <w:t>35</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54" w:history="1">
        <w:r w:rsidR="00944D74" w:rsidRPr="003E6188">
          <w:rPr>
            <w:rStyle w:val="Hyperlink"/>
            <w:rFonts w:ascii="Times New Roman" w:eastAsia="Calibri" w:hAnsi="Times New Roman" w:cs="Times New Roman"/>
          </w:rPr>
          <w:t>ГЛАВА IX УЧАСТИЕ НАСЕЛЕНИЯ</w:t>
        </w:r>
        <w:r w:rsidR="00944D74">
          <w:rPr>
            <w:webHidden/>
          </w:rPr>
          <w:tab/>
        </w:r>
        <w:r w:rsidR="00944D74">
          <w:rPr>
            <w:webHidden/>
          </w:rPr>
          <w:fldChar w:fldCharType="begin"/>
        </w:r>
        <w:r w:rsidR="00944D74">
          <w:rPr>
            <w:webHidden/>
          </w:rPr>
          <w:instrText xml:space="preserve"> PAGEREF _Toc411328254 \h </w:instrText>
        </w:r>
        <w:r w:rsidR="00944D74">
          <w:rPr>
            <w:webHidden/>
          </w:rPr>
        </w:r>
        <w:r w:rsidR="00944D74">
          <w:rPr>
            <w:webHidden/>
          </w:rPr>
          <w:fldChar w:fldCharType="separate"/>
        </w:r>
        <w:r>
          <w:rPr>
            <w:webHidden/>
          </w:rPr>
          <w:t>39</w:t>
        </w:r>
        <w:r w:rsidR="00944D74">
          <w:rPr>
            <w:webHidden/>
          </w:rPr>
          <w:fldChar w:fldCharType="end"/>
        </w:r>
      </w:hyperlink>
    </w:p>
    <w:p w:rsidR="00944D74" w:rsidRDefault="00772054" w:rsidP="00944D74">
      <w:pPr>
        <w:pStyle w:val="TOC2"/>
        <w:spacing w:after="0"/>
        <w:rPr>
          <w:rFonts w:asciiTheme="minorHAnsi" w:eastAsiaTheme="minorEastAsia" w:hAnsiTheme="minorHAnsi" w:cstheme="minorBidi"/>
          <w:b w:val="0"/>
          <w:lang w:val="en-US" w:eastAsia="en-US"/>
        </w:rPr>
      </w:pPr>
      <w:hyperlink w:anchor="_Toc411328255" w:history="1">
        <w:r w:rsidR="00944D74" w:rsidRPr="003E6188">
          <w:rPr>
            <w:rStyle w:val="Hyperlink"/>
            <w:rFonts w:ascii="Times New Roman" w:hAnsi="Times New Roman"/>
          </w:rPr>
          <w:t>9.1</w:t>
        </w:r>
        <w:r w:rsidR="00944D74">
          <w:rPr>
            <w:rFonts w:asciiTheme="minorHAnsi" w:eastAsiaTheme="minorEastAsia" w:hAnsiTheme="minorHAnsi" w:cstheme="minorBidi"/>
            <w:b w:val="0"/>
            <w:lang w:val="en-US" w:eastAsia="en-US"/>
          </w:rPr>
          <w:tab/>
        </w:r>
        <w:r w:rsidR="00944D74" w:rsidRPr="003E6188">
          <w:rPr>
            <w:rStyle w:val="Hyperlink"/>
            <w:rFonts w:ascii="Times New Roman" w:hAnsi="Times New Roman"/>
          </w:rPr>
          <w:t>ОБЩЕСТВЕННЫЕ ВСТРЕЧИ И КОНСУЛЬТАЦИИ</w:t>
        </w:r>
        <w:r w:rsidR="00944D74">
          <w:rPr>
            <w:webHidden/>
          </w:rPr>
          <w:tab/>
        </w:r>
        <w:r w:rsidR="00944D74">
          <w:rPr>
            <w:webHidden/>
          </w:rPr>
          <w:fldChar w:fldCharType="begin"/>
        </w:r>
        <w:r w:rsidR="00944D74">
          <w:rPr>
            <w:webHidden/>
          </w:rPr>
          <w:instrText xml:space="preserve"> PAGEREF _Toc411328255 \h </w:instrText>
        </w:r>
        <w:r w:rsidR="00944D74">
          <w:rPr>
            <w:webHidden/>
          </w:rPr>
        </w:r>
        <w:r w:rsidR="00944D74">
          <w:rPr>
            <w:webHidden/>
          </w:rPr>
          <w:fldChar w:fldCharType="separate"/>
        </w:r>
        <w:r>
          <w:rPr>
            <w:webHidden/>
          </w:rPr>
          <w:t>39</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56" w:history="1">
        <w:r w:rsidR="00944D74" w:rsidRPr="003E6188">
          <w:rPr>
            <w:rStyle w:val="Hyperlink"/>
            <w:rFonts w:ascii="Times New Roman" w:hAnsi="Times New Roman"/>
          </w:rPr>
          <w:t>ГЛАВА X ПРОЦЕДУРЫ РАССМОТРЕНИЯ И УДОВЛЕТВОРЕНИЯ ЖАЛОБ</w:t>
        </w:r>
        <w:r w:rsidR="00944D74">
          <w:rPr>
            <w:webHidden/>
          </w:rPr>
          <w:tab/>
        </w:r>
        <w:r w:rsidR="00944D74">
          <w:rPr>
            <w:webHidden/>
          </w:rPr>
          <w:fldChar w:fldCharType="begin"/>
        </w:r>
        <w:r w:rsidR="00944D74">
          <w:rPr>
            <w:webHidden/>
          </w:rPr>
          <w:instrText xml:space="preserve"> PAGEREF _Toc411328256 \h </w:instrText>
        </w:r>
        <w:r w:rsidR="00944D74">
          <w:rPr>
            <w:webHidden/>
          </w:rPr>
        </w:r>
        <w:r w:rsidR="00944D74">
          <w:rPr>
            <w:webHidden/>
          </w:rPr>
          <w:fldChar w:fldCharType="separate"/>
        </w:r>
        <w:r>
          <w:rPr>
            <w:webHidden/>
          </w:rPr>
          <w:t>44</w:t>
        </w:r>
        <w:r w:rsidR="00944D74">
          <w:rPr>
            <w:webHidden/>
          </w:rPr>
          <w:fldChar w:fldCharType="end"/>
        </w:r>
      </w:hyperlink>
    </w:p>
    <w:p w:rsidR="00944D74" w:rsidRDefault="00772054" w:rsidP="00944D74">
      <w:pPr>
        <w:pStyle w:val="TOC2"/>
        <w:spacing w:after="0"/>
        <w:rPr>
          <w:rFonts w:asciiTheme="minorHAnsi" w:eastAsiaTheme="minorEastAsia" w:hAnsiTheme="minorHAnsi" w:cstheme="minorBidi"/>
          <w:b w:val="0"/>
          <w:lang w:val="en-US" w:eastAsia="en-US"/>
        </w:rPr>
      </w:pPr>
      <w:hyperlink w:anchor="_Toc411328257" w:history="1">
        <w:r w:rsidR="00944D74" w:rsidRPr="003E6188">
          <w:rPr>
            <w:rStyle w:val="Hyperlink"/>
            <w:rFonts w:ascii="Times New Roman" w:hAnsi="Times New Roman"/>
            <w:iCs/>
          </w:rPr>
          <w:t>10.1</w:t>
        </w:r>
        <w:r w:rsidR="00944D74">
          <w:rPr>
            <w:rFonts w:asciiTheme="minorHAnsi" w:eastAsiaTheme="minorEastAsia" w:hAnsiTheme="minorHAnsi" w:cstheme="minorBidi"/>
            <w:b w:val="0"/>
            <w:lang w:val="en-US" w:eastAsia="en-US"/>
          </w:rPr>
          <w:tab/>
        </w:r>
        <w:r w:rsidR="00944D74" w:rsidRPr="003E6188">
          <w:rPr>
            <w:rStyle w:val="Hyperlink"/>
            <w:rFonts w:ascii="Times New Roman" w:hAnsi="Times New Roman"/>
          </w:rPr>
          <w:t>МЕХАНИЗМ УДОВЛЕТВОРЕНИЯ ЖАЛОБ</w:t>
        </w:r>
        <w:r w:rsidR="00944D74">
          <w:rPr>
            <w:webHidden/>
          </w:rPr>
          <w:tab/>
        </w:r>
        <w:r w:rsidR="00944D74">
          <w:rPr>
            <w:webHidden/>
          </w:rPr>
          <w:fldChar w:fldCharType="begin"/>
        </w:r>
        <w:r w:rsidR="00944D74">
          <w:rPr>
            <w:webHidden/>
          </w:rPr>
          <w:instrText xml:space="preserve"> PAGEREF _Toc411328257 \h </w:instrText>
        </w:r>
        <w:r w:rsidR="00944D74">
          <w:rPr>
            <w:webHidden/>
          </w:rPr>
        </w:r>
        <w:r w:rsidR="00944D74">
          <w:rPr>
            <w:webHidden/>
          </w:rPr>
          <w:fldChar w:fldCharType="separate"/>
        </w:r>
        <w:r>
          <w:rPr>
            <w:webHidden/>
          </w:rPr>
          <w:t>44</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58" w:history="1">
        <w:r w:rsidR="00944D74" w:rsidRPr="003E6188">
          <w:rPr>
            <w:rStyle w:val="Hyperlink"/>
            <w:rFonts w:ascii="Times New Roman" w:hAnsi="Times New Roman"/>
          </w:rPr>
          <w:t xml:space="preserve">ГЛАВА </w:t>
        </w:r>
        <w:r w:rsidR="00944D74" w:rsidRPr="003E6188">
          <w:rPr>
            <w:rStyle w:val="Hyperlink"/>
            <w:rFonts w:ascii="Times New Roman" w:hAnsi="Times New Roman"/>
            <w:lang w:val="en-GB"/>
          </w:rPr>
          <w:t>XI</w:t>
        </w:r>
        <w:r w:rsidR="00944D74" w:rsidRPr="003E6188">
          <w:rPr>
            <w:rStyle w:val="Hyperlink"/>
            <w:rFonts w:ascii="Times New Roman" w:hAnsi="Times New Roman"/>
          </w:rPr>
          <w:t xml:space="preserve"> МЕСТО ПЕРЕСЕЛЕНИЯ</w:t>
        </w:r>
        <w:r w:rsidR="00944D74">
          <w:rPr>
            <w:webHidden/>
          </w:rPr>
          <w:tab/>
        </w:r>
        <w:r w:rsidR="00944D74">
          <w:rPr>
            <w:webHidden/>
          </w:rPr>
          <w:fldChar w:fldCharType="begin"/>
        </w:r>
        <w:r w:rsidR="00944D74">
          <w:rPr>
            <w:webHidden/>
          </w:rPr>
          <w:instrText xml:space="preserve"> PAGEREF _Toc411328258 \h </w:instrText>
        </w:r>
        <w:r w:rsidR="00944D74">
          <w:rPr>
            <w:webHidden/>
          </w:rPr>
        </w:r>
        <w:r w:rsidR="00944D74">
          <w:rPr>
            <w:webHidden/>
          </w:rPr>
          <w:fldChar w:fldCharType="separate"/>
        </w:r>
        <w:r>
          <w:rPr>
            <w:webHidden/>
          </w:rPr>
          <w:t>47</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59" w:history="1">
        <w:r w:rsidR="00944D74" w:rsidRPr="003E6188">
          <w:rPr>
            <w:rStyle w:val="Hyperlink"/>
            <w:rFonts w:ascii="Times New Roman" w:hAnsi="Times New Roman"/>
          </w:rPr>
          <w:t>ГЛАВА XII ЗАТРАТЫ И БЮДЖЕТ</w:t>
        </w:r>
        <w:r w:rsidR="00944D74">
          <w:rPr>
            <w:webHidden/>
          </w:rPr>
          <w:tab/>
        </w:r>
        <w:r w:rsidR="00944D74">
          <w:rPr>
            <w:webHidden/>
          </w:rPr>
          <w:fldChar w:fldCharType="begin"/>
        </w:r>
        <w:r w:rsidR="00944D74">
          <w:rPr>
            <w:webHidden/>
          </w:rPr>
          <w:instrText xml:space="preserve"> PAGEREF _Toc411328259 \h </w:instrText>
        </w:r>
        <w:r w:rsidR="00944D74">
          <w:rPr>
            <w:webHidden/>
          </w:rPr>
        </w:r>
        <w:r w:rsidR="00944D74">
          <w:rPr>
            <w:webHidden/>
          </w:rPr>
          <w:fldChar w:fldCharType="separate"/>
        </w:r>
        <w:r>
          <w:rPr>
            <w:webHidden/>
          </w:rPr>
          <w:t>48</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60" w:history="1">
        <w:r w:rsidR="00944D74" w:rsidRPr="003E6188">
          <w:rPr>
            <w:rStyle w:val="Hyperlink"/>
            <w:rFonts w:ascii="Times New Roman" w:hAnsi="Times New Roman"/>
          </w:rPr>
          <w:t xml:space="preserve">ГЛАВА </w:t>
        </w:r>
        <w:r w:rsidR="00944D74" w:rsidRPr="003E6188">
          <w:rPr>
            <w:rStyle w:val="Hyperlink"/>
            <w:rFonts w:ascii="Times New Roman" w:hAnsi="Times New Roman"/>
            <w:lang w:val="en-GB"/>
          </w:rPr>
          <w:t>XIII</w:t>
        </w:r>
        <w:r w:rsidR="00944D74" w:rsidRPr="003E6188">
          <w:rPr>
            <w:rStyle w:val="Hyperlink"/>
            <w:rFonts w:ascii="Times New Roman" w:hAnsi="Times New Roman"/>
          </w:rPr>
          <w:t>:</w:t>
        </w:r>
        <w:r w:rsidR="00944D74">
          <w:rPr>
            <w:rFonts w:asciiTheme="minorHAnsi" w:eastAsiaTheme="minorEastAsia" w:hAnsiTheme="minorHAnsi" w:cstheme="minorBidi"/>
            <w:b w:val="0"/>
            <w:kern w:val="0"/>
            <w:sz w:val="22"/>
            <w:szCs w:val="22"/>
            <w:lang w:val="en-US" w:eastAsia="en-US"/>
          </w:rPr>
          <w:tab/>
        </w:r>
        <w:r w:rsidR="00944D74" w:rsidRPr="003E6188">
          <w:rPr>
            <w:rStyle w:val="Hyperlink"/>
            <w:rFonts w:ascii="Times New Roman" w:hAnsi="Times New Roman"/>
          </w:rPr>
          <w:t>ГРАФИК РЕАЛИЗАЦИИ</w:t>
        </w:r>
        <w:r w:rsidR="00944D74">
          <w:rPr>
            <w:webHidden/>
          </w:rPr>
          <w:tab/>
        </w:r>
        <w:r w:rsidR="00944D74">
          <w:rPr>
            <w:webHidden/>
          </w:rPr>
          <w:fldChar w:fldCharType="begin"/>
        </w:r>
        <w:r w:rsidR="00944D74">
          <w:rPr>
            <w:webHidden/>
          </w:rPr>
          <w:instrText xml:space="preserve"> PAGEREF _Toc411328260 \h </w:instrText>
        </w:r>
        <w:r w:rsidR="00944D74">
          <w:rPr>
            <w:webHidden/>
          </w:rPr>
        </w:r>
        <w:r w:rsidR="00944D74">
          <w:rPr>
            <w:webHidden/>
          </w:rPr>
          <w:fldChar w:fldCharType="separate"/>
        </w:r>
        <w:r>
          <w:rPr>
            <w:webHidden/>
          </w:rPr>
          <w:t>50</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61" w:history="1">
        <w:r w:rsidR="00944D74" w:rsidRPr="003E6188">
          <w:rPr>
            <w:rStyle w:val="Hyperlink"/>
            <w:rFonts w:ascii="Times New Roman" w:hAnsi="Times New Roman"/>
          </w:rPr>
          <w:t>ГЛАВА XIV:</w:t>
        </w:r>
        <w:r w:rsidR="00944D74">
          <w:rPr>
            <w:rFonts w:asciiTheme="minorHAnsi" w:eastAsiaTheme="minorEastAsia" w:hAnsiTheme="minorHAnsi" w:cstheme="minorBidi"/>
            <w:b w:val="0"/>
            <w:kern w:val="0"/>
            <w:sz w:val="22"/>
            <w:szCs w:val="22"/>
            <w:lang w:val="en-US" w:eastAsia="en-US"/>
          </w:rPr>
          <w:tab/>
        </w:r>
        <w:r w:rsidR="00944D74" w:rsidRPr="003E6188">
          <w:rPr>
            <w:rStyle w:val="Hyperlink"/>
            <w:rFonts w:ascii="Times New Roman" w:hAnsi="Times New Roman"/>
          </w:rPr>
          <w:t>МОНИТОРИНГ И ОЦЕНКА</w:t>
        </w:r>
        <w:r w:rsidR="00944D74">
          <w:rPr>
            <w:webHidden/>
          </w:rPr>
          <w:tab/>
        </w:r>
        <w:r w:rsidR="00944D74">
          <w:rPr>
            <w:webHidden/>
          </w:rPr>
          <w:fldChar w:fldCharType="begin"/>
        </w:r>
        <w:r w:rsidR="00944D74">
          <w:rPr>
            <w:webHidden/>
          </w:rPr>
          <w:instrText xml:space="preserve"> PAGEREF _Toc411328261 \h </w:instrText>
        </w:r>
        <w:r w:rsidR="00944D74">
          <w:rPr>
            <w:webHidden/>
          </w:rPr>
        </w:r>
        <w:r w:rsidR="00944D74">
          <w:rPr>
            <w:webHidden/>
          </w:rPr>
          <w:fldChar w:fldCharType="separate"/>
        </w:r>
        <w:r>
          <w:rPr>
            <w:webHidden/>
          </w:rPr>
          <w:t>52</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62" w:history="1">
        <w:r w:rsidR="00944D74" w:rsidRPr="003E6188">
          <w:rPr>
            <w:rStyle w:val="Hyperlink"/>
            <w:rFonts w:ascii="Times New Roman" w:eastAsia="SimSun" w:hAnsi="Times New Roman" w:cs="Times New Roman"/>
          </w:rPr>
          <w:t>ПРИЛОЖЕНИЕ I</w:t>
        </w:r>
        <w:r w:rsidR="00944D74">
          <w:rPr>
            <w:webHidden/>
          </w:rPr>
          <w:tab/>
        </w:r>
        <w:r w:rsidR="00944D74">
          <w:rPr>
            <w:webHidden/>
          </w:rPr>
          <w:fldChar w:fldCharType="begin"/>
        </w:r>
        <w:r w:rsidR="00944D74">
          <w:rPr>
            <w:webHidden/>
          </w:rPr>
          <w:instrText xml:space="preserve"> PAGEREF _Toc411328262 \h </w:instrText>
        </w:r>
        <w:r w:rsidR="00944D74">
          <w:rPr>
            <w:webHidden/>
          </w:rPr>
        </w:r>
        <w:r w:rsidR="00944D74">
          <w:rPr>
            <w:webHidden/>
          </w:rPr>
          <w:fldChar w:fldCharType="separate"/>
        </w:r>
        <w:r>
          <w:rPr>
            <w:webHidden/>
          </w:rPr>
          <w:t>54</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63" w:history="1">
        <w:r w:rsidR="00944D74" w:rsidRPr="003E6188">
          <w:rPr>
            <w:rStyle w:val="Hyperlink"/>
            <w:rFonts w:ascii="Times New Roman" w:hAnsi="Times New Roman"/>
          </w:rPr>
          <w:t>ФОТО ПРОВЕДЕННЫХ ОБЩЕСТВЕННЫХ ВСТРЕЧ И КОНСУЛЬТАЦИЙ В ПРОЕКТНЫХ РАЙОНАХ</w:t>
        </w:r>
        <w:r w:rsidR="00944D74">
          <w:rPr>
            <w:webHidden/>
          </w:rPr>
          <w:tab/>
        </w:r>
        <w:r w:rsidR="00944D74">
          <w:rPr>
            <w:webHidden/>
          </w:rPr>
          <w:fldChar w:fldCharType="begin"/>
        </w:r>
        <w:r w:rsidR="00944D74">
          <w:rPr>
            <w:webHidden/>
          </w:rPr>
          <w:instrText xml:space="preserve"> PAGEREF _Toc411328263 \h </w:instrText>
        </w:r>
        <w:r w:rsidR="00944D74">
          <w:rPr>
            <w:webHidden/>
          </w:rPr>
        </w:r>
        <w:r w:rsidR="00944D74">
          <w:rPr>
            <w:webHidden/>
          </w:rPr>
          <w:fldChar w:fldCharType="separate"/>
        </w:r>
        <w:r>
          <w:rPr>
            <w:webHidden/>
          </w:rPr>
          <w:t>54</w:t>
        </w:r>
        <w:r w:rsidR="00944D74">
          <w:rPr>
            <w:webHidden/>
          </w:rPr>
          <w:fldChar w:fldCharType="end"/>
        </w:r>
      </w:hyperlink>
    </w:p>
    <w:p w:rsidR="00944D74" w:rsidRDefault="00772054" w:rsidP="00944D74">
      <w:pPr>
        <w:pStyle w:val="TOC1"/>
        <w:spacing w:before="0" w:after="0"/>
        <w:rPr>
          <w:rFonts w:asciiTheme="minorHAnsi" w:eastAsiaTheme="minorEastAsia" w:hAnsiTheme="minorHAnsi" w:cstheme="minorBidi"/>
          <w:b w:val="0"/>
          <w:kern w:val="0"/>
          <w:sz w:val="22"/>
          <w:szCs w:val="22"/>
          <w:lang w:val="en-US" w:eastAsia="en-US"/>
        </w:rPr>
      </w:pPr>
      <w:hyperlink w:anchor="_Toc411328264" w:history="1">
        <w:r w:rsidR="00944D74" w:rsidRPr="003E6188">
          <w:rPr>
            <w:rStyle w:val="Hyperlink"/>
            <w:rFonts w:ascii="Times New Roman" w:eastAsia="SimSun" w:hAnsi="Times New Roman" w:cs="Times New Roman"/>
          </w:rPr>
          <w:t xml:space="preserve">ПРИЛОЖЕНИЕ II </w:t>
        </w:r>
        <w:r w:rsidR="00944D74" w:rsidRPr="003E6188">
          <w:rPr>
            <w:rStyle w:val="Hyperlink"/>
            <w:rFonts w:ascii="Times New Roman" w:hAnsi="Times New Roman" w:cs="Times New Roman"/>
            <w:caps/>
          </w:rPr>
          <w:t>СОЦИАЛЬНО-ЭКОНОМИЧЕСКАЯ СИТУАЦИЯ В РАЙОНАХ ПРОЕКТНОЙ ЗОНЫ</w:t>
        </w:r>
        <w:r w:rsidR="00944D74">
          <w:rPr>
            <w:webHidden/>
          </w:rPr>
          <w:tab/>
        </w:r>
        <w:r w:rsidR="00944D74">
          <w:rPr>
            <w:webHidden/>
          </w:rPr>
          <w:fldChar w:fldCharType="begin"/>
        </w:r>
        <w:r w:rsidR="00944D74">
          <w:rPr>
            <w:webHidden/>
          </w:rPr>
          <w:instrText xml:space="preserve"> PAGEREF _Toc411328264 \h </w:instrText>
        </w:r>
        <w:r w:rsidR="00944D74">
          <w:rPr>
            <w:webHidden/>
          </w:rPr>
        </w:r>
        <w:r w:rsidR="00944D74">
          <w:rPr>
            <w:webHidden/>
          </w:rPr>
          <w:fldChar w:fldCharType="separate"/>
        </w:r>
        <w:r>
          <w:rPr>
            <w:webHidden/>
          </w:rPr>
          <w:t>57</w:t>
        </w:r>
        <w:r w:rsidR="00944D74">
          <w:rPr>
            <w:webHidden/>
          </w:rPr>
          <w:fldChar w:fldCharType="end"/>
        </w:r>
      </w:hyperlink>
    </w:p>
    <w:p w:rsidR="003F5FE7" w:rsidRPr="001943D2" w:rsidRDefault="005A3CE3" w:rsidP="00944D74">
      <w:pPr>
        <w:pStyle w:val="Abbreviationlist"/>
        <w:tabs>
          <w:tab w:val="right" w:leader="dot" w:pos="9345"/>
        </w:tabs>
        <w:spacing w:before="0" w:after="0" w:line="240" w:lineRule="auto"/>
        <w:ind w:left="0" w:firstLine="0"/>
      </w:pPr>
      <w:r w:rsidRPr="00944D74">
        <w:fldChar w:fldCharType="end"/>
      </w:r>
      <w:r w:rsidR="003F5FE7" w:rsidRPr="001943D2">
        <w:br w:type="page"/>
      </w:r>
    </w:p>
    <w:p w:rsidR="003F5FE7" w:rsidRPr="001943D2" w:rsidRDefault="003F5FE7" w:rsidP="003F5FE7">
      <w:pPr>
        <w:pStyle w:val="Heading1"/>
        <w:spacing w:after="240"/>
        <w:jc w:val="center"/>
        <w:rPr>
          <w:rFonts w:ascii="Times New Roman" w:hAnsi="Times New Roman" w:cs="Times New Roman"/>
          <w:caps/>
          <w:color w:val="auto"/>
          <w:sz w:val="24"/>
          <w:szCs w:val="24"/>
          <w:lang w:val="ru-RU"/>
        </w:rPr>
      </w:pPr>
      <w:bookmarkStart w:id="2" w:name="_Toc411328230"/>
      <w:r w:rsidRPr="001943D2">
        <w:rPr>
          <w:rFonts w:ascii="Times New Roman" w:hAnsi="Times New Roman" w:cs="Times New Roman"/>
          <w:caps/>
          <w:color w:val="auto"/>
          <w:sz w:val="24"/>
          <w:szCs w:val="24"/>
          <w:lang w:val="ru-RU"/>
        </w:rPr>
        <w:lastRenderedPageBreak/>
        <w:t>Аббревиатуры</w:t>
      </w:r>
      <w:bookmarkEnd w:id="1"/>
      <w:bookmarkEnd w:id="2"/>
    </w:p>
    <w:tbl>
      <w:tblPr>
        <w:tblW w:w="8643" w:type="dxa"/>
        <w:jc w:val="center"/>
        <w:tblLook w:val="0000" w:firstRow="0" w:lastRow="0" w:firstColumn="0" w:lastColumn="0" w:noHBand="0" w:noVBand="0"/>
      </w:tblPr>
      <w:tblGrid>
        <w:gridCol w:w="2386"/>
        <w:gridCol w:w="6257"/>
      </w:tblGrid>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rPr>
            </w:pPr>
          </w:p>
        </w:tc>
        <w:tc>
          <w:tcPr>
            <w:tcW w:w="6257" w:type="dxa"/>
          </w:tcPr>
          <w:p w:rsidR="003F5FE7" w:rsidRPr="001943D2" w:rsidRDefault="003F5FE7" w:rsidP="006F0D0A">
            <w:pPr>
              <w:spacing w:after="0"/>
              <w:rPr>
                <w:rFonts w:ascii="Times New Roman" w:hAnsi="Times New Roman"/>
              </w:rPr>
            </w:pP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ВБ</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Всемирный Банк</w:t>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ВРП</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Валовый Региональный Продукт</w:t>
            </w:r>
          </w:p>
        </w:tc>
      </w:tr>
      <w:tr w:rsidR="003F5FE7" w:rsidRPr="001943D2" w:rsidTr="006F0D0A">
        <w:trPr>
          <w:trHeight w:hRule="exact" w:val="288"/>
          <w:jc w:val="center"/>
        </w:trPr>
        <w:tc>
          <w:tcPr>
            <w:tcW w:w="2386" w:type="dxa"/>
          </w:tcPr>
          <w:p w:rsidR="003F5FE7" w:rsidRPr="001943D2" w:rsidRDefault="003F5FE7" w:rsidP="006F0D0A">
            <w:pPr>
              <w:spacing w:after="0"/>
              <w:ind w:right="-149"/>
              <w:rPr>
                <w:rFonts w:ascii="Times New Roman" w:hAnsi="Times New Roman"/>
                <w:b/>
              </w:rPr>
            </w:pPr>
            <w:r w:rsidRPr="001943D2">
              <w:rPr>
                <w:rFonts w:ascii="Times New Roman" w:hAnsi="Times New Roman"/>
                <w:b/>
              </w:rPr>
              <w:t>ГАЖК «УТИ»</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ГАЖК «Узбекистонтемирйуллари»</w:t>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ДВЗП</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Документ по выкупу земель и переселению</w:t>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ЗЕ-ЗК</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Западная Европа –Западный Китай</w:t>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ИВЗП</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Исследование по выкупу земель и переселению</w:t>
            </w:r>
          </w:p>
        </w:tc>
      </w:tr>
      <w:tr w:rsidR="003F5FE7" w:rsidRPr="001943D2" w:rsidTr="006F0D0A">
        <w:trPr>
          <w:trHeight w:hRule="exact" w:val="985"/>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КАДАСТРОВАЯ</w:t>
            </w:r>
          </w:p>
          <w:p w:rsidR="003F5FE7" w:rsidRPr="001943D2" w:rsidRDefault="003F5FE7" w:rsidP="006F0D0A">
            <w:pPr>
              <w:spacing w:after="0"/>
              <w:rPr>
                <w:rFonts w:ascii="Times New Roman" w:hAnsi="Times New Roman"/>
                <w:b/>
              </w:rPr>
            </w:pPr>
            <w:r w:rsidRPr="001943D2">
              <w:rPr>
                <w:rFonts w:ascii="Times New Roman" w:hAnsi="Times New Roman"/>
                <w:b/>
              </w:rPr>
              <w:t>СЛУЖБА</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Государственный комитет Республики Узбекистан по земельным ресурсам, геодезии, картографии и государственному кадастру</w:t>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КИО</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Книга Информации для Общественности</w:t>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КУП</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Консультант по Управлению Проектом</w:t>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ЛИЗ</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Лицо(а), чьи интересы затронуты</w:t>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ЛПВП</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Лица, подпадающие под воздействие проекта</w:t>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МФИ</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Международные Финансовые Институты</w:t>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НПО</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Неправительственная Организация</w:t>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ОП</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Операционная процедура</w:t>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ПМП</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План мероприятий по переселению</w:t>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ПО</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Полоса отвода</w:t>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ППЗП</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План по выкупу земель и переселению</w:t>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РУз</w:t>
            </w:r>
          </w:p>
        </w:tc>
        <w:tc>
          <w:tcPr>
            <w:tcW w:w="6257" w:type="dxa"/>
          </w:tcPr>
          <w:p w:rsidR="003F5FE7" w:rsidRPr="001943D2" w:rsidRDefault="003F5FE7" w:rsidP="006F0D0A">
            <w:pPr>
              <w:tabs>
                <w:tab w:val="center" w:pos="3362"/>
              </w:tabs>
              <w:spacing w:after="0"/>
              <w:rPr>
                <w:rFonts w:ascii="Times New Roman" w:hAnsi="Times New Roman"/>
              </w:rPr>
            </w:pPr>
            <w:r w:rsidRPr="001943D2">
              <w:rPr>
                <w:rFonts w:ascii="Times New Roman" w:hAnsi="Times New Roman"/>
              </w:rPr>
              <w:t>Республика Узбекистан</w:t>
            </w:r>
            <w:r w:rsidRPr="001943D2">
              <w:rPr>
                <w:rFonts w:ascii="Times New Roman" w:hAnsi="Times New Roman"/>
              </w:rPr>
              <w:tab/>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СУМ</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Узбекский сум</w:t>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ТЗ</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Техническое Задание</w:t>
            </w:r>
          </w:p>
        </w:tc>
      </w:tr>
      <w:tr w:rsidR="003F5FE7" w:rsidRPr="001943D2" w:rsidTr="006F0D0A">
        <w:trPr>
          <w:trHeight w:hRule="exact" w:val="288"/>
          <w:jc w:val="center"/>
        </w:trPr>
        <w:tc>
          <w:tcPr>
            <w:tcW w:w="2386" w:type="dxa"/>
          </w:tcPr>
          <w:p w:rsidR="003F5FE7" w:rsidRPr="001943D2" w:rsidRDefault="003F5FE7" w:rsidP="006F0D0A">
            <w:pPr>
              <w:spacing w:after="0"/>
              <w:rPr>
                <w:rFonts w:ascii="Times New Roman" w:hAnsi="Times New Roman"/>
                <w:b/>
              </w:rPr>
            </w:pPr>
            <w:r w:rsidRPr="001943D2">
              <w:rPr>
                <w:rFonts w:ascii="Times New Roman" w:hAnsi="Times New Roman"/>
                <w:b/>
              </w:rPr>
              <w:t>ФХ</w:t>
            </w:r>
          </w:p>
        </w:tc>
        <w:tc>
          <w:tcPr>
            <w:tcW w:w="6257" w:type="dxa"/>
          </w:tcPr>
          <w:p w:rsidR="003F5FE7" w:rsidRPr="001943D2" w:rsidRDefault="003F5FE7" w:rsidP="006F0D0A">
            <w:pPr>
              <w:spacing w:after="0"/>
              <w:rPr>
                <w:rFonts w:ascii="Times New Roman" w:hAnsi="Times New Roman"/>
              </w:rPr>
            </w:pPr>
            <w:r w:rsidRPr="001943D2">
              <w:rPr>
                <w:rFonts w:ascii="Times New Roman" w:hAnsi="Times New Roman"/>
              </w:rPr>
              <w:t>Фермерское хозяйство</w:t>
            </w:r>
          </w:p>
        </w:tc>
      </w:tr>
    </w:tbl>
    <w:p w:rsidR="003F5FE7" w:rsidRPr="001943D2" w:rsidRDefault="003F5FE7" w:rsidP="003F5FE7">
      <w:pPr>
        <w:spacing w:after="120"/>
        <w:jc w:val="center"/>
        <w:rPr>
          <w:rFonts w:ascii="Times New Roman" w:hAnsi="Times New Roman"/>
          <w:b/>
          <w:caps/>
        </w:rPr>
      </w:pPr>
    </w:p>
    <w:p w:rsidR="003F5FE7" w:rsidRPr="001943D2" w:rsidRDefault="003F5FE7" w:rsidP="003F5FE7">
      <w:pPr>
        <w:rPr>
          <w:rFonts w:ascii="Times New Roman" w:hAnsi="Times New Roman"/>
        </w:rPr>
      </w:pPr>
      <w:r w:rsidRPr="001943D2">
        <w:rPr>
          <w:rFonts w:ascii="Times New Roman" w:hAnsi="Times New Roman"/>
        </w:rPr>
        <w:br w:type="page"/>
      </w:r>
    </w:p>
    <w:p w:rsidR="003F5FE7" w:rsidRPr="001943D2" w:rsidRDefault="003F5FE7" w:rsidP="003F5FE7">
      <w:pPr>
        <w:pStyle w:val="Heading1"/>
        <w:spacing w:after="240"/>
        <w:jc w:val="center"/>
        <w:rPr>
          <w:rFonts w:ascii="Times New Roman" w:hAnsi="Times New Roman" w:cs="Times New Roman"/>
          <w:caps/>
          <w:color w:val="auto"/>
          <w:sz w:val="24"/>
          <w:szCs w:val="24"/>
          <w:lang w:val="ru-RU"/>
        </w:rPr>
      </w:pPr>
      <w:bookmarkStart w:id="3" w:name="_Toc396212518"/>
      <w:bookmarkStart w:id="4" w:name="_Toc411328231"/>
      <w:r w:rsidRPr="001943D2">
        <w:rPr>
          <w:rFonts w:ascii="Times New Roman" w:hAnsi="Times New Roman" w:cs="Times New Roman"/>
          <w:caps/>
          <w:color w:val="auto"/>
          <w:sz w:val="24"/>
          <w:szCs w:val="24"/>
          <w:lang w:val="ru-RU"/>
        </w:rPr>
        <w:lastRenderedPageBreak/>
        <w:t>ГЛОССАРИЙ</w:t>
      </w:r>
      <w:bookmarkEnd w:id="3"/>
      <w:bookmarkEnd w:id="4"/>
    </w:p>
    <w:tbl>
      <w:tblPr>
        <w:tblW w:w="0" w:type="auto"/>
        <w:tblLook w:val="01E0" w:firstRow="1" w:lastRow="1" w:firstColumn="1" w:lastColumn="1" w:noHBand="0" w:noVBand="0"/>
      </w:tblPr>
      <w:tblGrid>
        <w:gridCol w:w="2275"/>
        <w:gridCol w:w="6394"/>
      </w:tblGrid>
      <w:tr w:rsidR="003F5FE7" w:rsidRPr="001943D2" w:rsidTr="003F5FE7">
        <w:trPr>
          <w:trHeight w:val="446"/>
        </w:trPr>
        <w:tc>
          <w:tcPr>
            <w:tcW w:w="2275" w:type="dxa"/>
          </w:tcPr>
          <w:p w:rsidR="003F5FE7" w:rsidRPr="001943D2" w:rsidRDefault="003F5FE7" w:rsidP="003F5FE7">
            <w:pPr>
              <w:spacing w:after="0"/>
              <w:jc w:val="both"/>
              <w:rPr>
                <w:rFonts w:ascii="Times New Roman" w:hAnsi="Times New Roman"/>
              </w:rPr>
            </w:pPr>
            <w:r w:rsidRPr="001943D2">
              <w:rPr>
                <w:rFonts w:ascii="Times New Roman" w:hAnsi="Times New Roman"/>
              </w:rPr>
              <w:t>Аренда земельного участка</w:t>
            </w:r>
          </w:p>
        </w:tc>
        <w:tc>
          <w:tcPr>
            <w:tcW w:w="6394" w:type="dxa"/>
          </w:tcPr>
          <w:p w:rsidR="003F5FE7" w:rsidRPr="001943D2" w:rsidRDefault="003F5FE7" w:rsidP="003F5FE7">
            <w:pPr>
              <w:spacing w:after="0"/>
              <w:jc w:val="both"/>
              <w:rPr>
                <w:rFonts w:ascii="Times New Roman" w:hAnsi="Times New Roman"/>
              </w:rPr>
            </w:pPr>
            <w:r w:rsidRPr="001943D2">
              <w:rPr>
                <w:rFonts w:ascii="Times New Roman" w:hAnsi="Times New Roman"/>
              </w:rPr>
              <w:t>Срочное, возмездное владение и пользование земельным участком на условиях договора аренды</w:t>
            </w:r>
          </w:p>
        </w:tc>
      </w:tr>
      <w:tr w:rsidR="003F5FE7" w:rsidRPr="001943D2" w:rsidTr="006F0D0A">
        <w:trPr>
          <w:trHeight w:val="927"/>
        </w:trPr>
        <w:tc>
          <w:tcPr>
            <w:tcW w:w="2275" w:type="dxa"/>
          </w:tcPr>
          <w:p w:rsidR="003F5FE7" w:rsidRPr="001943D2" w:rsidRDefault="003F5FE7" w:rsidP="006F0D0A">
            <w:pPr>
              <w:spacing w:after="0"/>
              <w:jc w:val="both"/>
              <w:rPr>
                <w:rFonts w:ascii="Times New Roman" w:hAnsi="Times New Roman"/>
              </w:rPr>
            </w:pPr>
            <w:r w:rsidRPr="001943D2">
              <w:rPr>
                <w:rFonts w:ascii="Times New Roman" w:hAnsi="Times New Roman"/>
              </w:rPr>
              <w:t xml:space="preserve">Лица, подпадающие под влияние </w:t>
            </w:r>
          </w:p>
        </w:tc>
        <w:tc>
          <w:tcPr>
            <w:tcW w:w="6394" w:type="dxa"/>
          </w:tcPr>
          <w:p w:rsidR="003F5FE7" w:rsidRPr="001943D2" w:rsidRDefault="003F5FE7" w:rsidP="006F0D0A">
            <w:pPr>
              <w:autoSpaceDE w:val="0"/>
              <w:autoSpaceDN w:val="0"/>
              <w:adjustRightInd w:val="0"/>
              <w:spacing w:after="0"/>
              <w:jc w:val="both"/>
              <w:rPr>
                <w:rFonts w:ascii="Times New Roman" w:hAnsi="Times New Roman"/>
              </w:rPr>
            </w:pPr>
            <w:r w:rsidRPr="001943D2">
              <w:rPr>
                <w:rFonts w:ascii="Times New Roman" w:hAnsi="Times New Roman"/>
              </w:rPr>
              <w:t xml:space="preserve">Люди, домохозяйства или юридические лица, подпадающие под влияние проекта при пользовании землей, водой, природными ресурсами, или потерей дохода. </w:t>
            </w:r>
          </w:p>
        </w:tc>
      </w:tr>
      <w:tr w:rsidR="003F5FE7" w:rsidRPr="001943D2" w:rsidTr="006F0D0A">
        <w:tc>
          <w:tcPr>
            <w:tcW w:w="2275" w:type="dxa"/>
          </w:tcPr>
          <w:p w:rsidR="003F5FE7" w:rsidRPr="001943D2" w:rsidRDefault="003F5FE7" w:rsidP="006F0D0A">
            <w:pPr>
              <w:spacing w:after="0"/>
              <w:jc w:val="both"/>
              <w:rPr>
                <w:rFonts w:ascii="Times New Roman" w:hAnsi="Times New Roman"/>
              </w:rPr>
            </w:pPr>
            <w:r w:rsidRPr="001943D2">
              <w:rPr>
                <w:rFonts w:ascii="Times New Roman" w:hAnsi="Times New Roman"/>
              </w:rPr>
              <w:t>Компенсация</w:t>
            </w:r>
          </w:p>
        </w:tc>
        <w:tc>
          <w:tcPr>
            <w:tcW w:w="6394" w:type="dxa"/>
          </w:tcPr>
          <w:p w:rsidR="003F5FE7" w:rsidRPr="001943D2" w:rsidRDefault="003F5FE7" w:rsidP="006F0D0A">
            <w:pPr>
              <w:autoSpaceDE w:val="0"/>
              <w:autoSpaceDN w:val="0"/>
              <w:adjustRightInd w:val="0"/>
              <w:spacing w:after="0"/>
              <w:jc w:val="both"/>
              <w:rPr>
                <w:rFonts w:ascii="Times New Roman" w:hAnsi="Times New Roman"/>
              </w:rPr>
            </w:pPr>
            <w:r w:rsidRPr="001943D2">
              <w:rPr>
                <w:rFonts w:ascii="Times New Roman" w:hAnsi="Times New Roman"/>
              </w:rPr>
              <w:t xml:space="preserve">Выплата наличными или в том виде, по которому люди, попавшие под влияние, имеют право возместить потерянную собственность, ресурсы или доход. </w:t>
            </w:r>
          </w:p>
        </w:tc>
      </w:tr>
      <w:tr w:rsidR="003F5FE7" w:rsidRPr="001943D2" w:rsidTr="006F0D0A">
        <w:tc>
          <w:tcPr>
            <w:tcW w:w="2275" w:type="dxa"/>
          </w:tcPr>
          <w:p w:rsidR="003F5FE7" w:rsidRPr="001943D2" w:rsidRDefault="003F5FE7" w:rsidP="006F0D0A">
            <w:pPr>
              <w:spacing w:after="0"/>
              <w:jc w:val="both"/>
              <w:rPr>
                <w:rFonts w:ascii="Times New Roman" w:hAnsi="Times New Roman"/>
              </w:rPr>
            </w:pPr>
            <w:r w:rsidRPr="001943D2">
              <w:rPr>
                <w:rFonts w:ascii="Times New Roman" w:hAnsi="Times New Roman"/>
              </w:rPr>
              <w:t>Установленный срок</w:t>
            </w:r>
          </w:p>
        </w:tc>
        <w:tc>
          <w:tcPr>
            <w:tcW w:w="6394" w:type="dxa"/>
          </w:tcPr>
          <w:p w:rsidR="003F5FE7" w:rsidRPr="001943D2" w:rsidRDefault="003F5FE7" w:rsidP="006F0D0A">
            <w:pPr>
              <w:autoSpaceDE w:val="0"/>
              <w:autoSpaceDN w:val="0"/>
              <w:adjustRightInd w:val="0"/>
              <w:spacing w:after="0"/>
              <w:jc w:val="both"/>
              <w:rPr>
                <w:rFonts w:ascii="Times New Roman" w:hAnsi="Times New Roman"/>
              </w:rPr>
            </w:pPr>
            <w:r w:rsidRPr="001943D2">
              <w:rPr>
                <w:rFonts w:ascii="Times New Roman" w:hAnsi="Times New Roman"/>
              </w:rPr>
              <w:t xml:space="preserve">Срок, после которого люди НЕ БУДУТ правомочны на компенсацию, т.е. они не будут включены в списки ЛПВП, как это определено переписью. </w:t>
            </w:r>
          </w:p>
        </w:tc>
      </w:tr>
      <w:tr w:rsidR="003F5FE7" w:rsidRPr="001943D2" w:rsidTr="006F0D0A">
        <w:tc>
          <w:tcPr>
            <w:tcW w:w="2275" w:type="dxa"/>
          </w:tcPr>
          <w:p w:rsidR="003F5FE7" w:rsidRPr="001943D2" w:rsidRDefault="003F5FE7" w:rsidP="006F0D0A">
            <w:pPr>
              <w:spacing w:after="0"/>
              <w:jc w:val="both"/>
              <w:rPr>
                <w:rFonts w:ascii="Times New Roman" w:hAnsi="Times New Roman"/>
              </w:rPr>
            </w:pPr>
            <w:r w:rsidRPr="001943D2">
              <w:rPr>
                <w:rFonts w:ascii="Times New Roman" w:hAnsi="Times New Roman"/>
              </w:rPr>
              <w:t>Предоставление права</w:t>
            </w:r>
          </w:p>
        </w:tc>
        <w:tc>
          <w:tcPr>
            <w:tcW w:w="6394" w:type="dxa"/>
          </w:tcPr>
          <w:p w:rsidR="003F5FE7" w:rsidRPr="001943D2" w:rsidRDefault="003F5FE7" w:rsidP="006F0D0A">
            <w:pPr>
              <w:spacing w:after="0"/>
              <w:jc w:val="both"/>
              <w:rPr>
                <w:rFonts w:ascii="Times New Roman" w:hAnsi="Times New Roman"/>
              </w:rPr>
            </w:pPr>
            <w:r w:rsidRPr="001943D2">
              <w:rPr>
                <w:rFonts w:ascii="Times New Roman" w:hAnsi="Times New Roman"/>
              </w:rPr>
              <w:t>Предоставление права означает систему мер, включающих компенсацию наличными или в другом виде, затраты на переселение, помощь в реабилитации дохода, замена дохода, или возобновление бизнеса, на которые имеют право ЛПВП, в зависимости от типа, степени и природы их потерь, чтобы восстановить их социальную и экономическую основу.</w:t>
            </w:r>
          </w:p>
        </w:tc>
      </w:tr>
      <w:tr w:rsidR="003F5FE7" w:rsidRPr="001943D2" w:rsidTr="006F0D0A">
        <w:tc>
          <w:tcPr>
            <w:tcW w:w="2275" w:type="dxa"/>
          </w:tcPr>
          <w:p w:rsidR="003F5FE7" w:rsidRPr="001943D2" w:rsidRDefault="003F5FE7" w:rsidP="003F5FE7">
            <w:pPr>
              <w:spacing w:after="0"/>
              <w:jc w:val="both"/>
              <w:rPr>
                <w:rFonts w:ascii="Times New Roman" w:hAnsi="Times New Roman"/>
              </w:rPr>
            </w:pPr>
            <w:r w:rsidRPr="001943D2">
              <w:rPr>
                <w:rFonts w:ascii="Times New Roman" w:hAnsi="Times New Roman"/>
              </w:rPr>
              <w:t>Дехканин</w:t>
            </w:r>
          </w:p>
        </w:tc>
        <w:tc>
          <w:tcPr>
            <w:tcW w:w="6394" w:type="dxa"/>
          </w:tcPr>
          <w:p w:rsidR="003F5FE7" w:rsidRPr="001943D2" w:rsidRDefault="003F5FE7" w:rsidP="003F5FE7">
            <w:pPr>
              <w:spacing w:after="0"/>
              <w:jc w:val="both"/>
              <w:rPr>
                <w:rFonts w:ascii="Times New Roman" w:hAnsi="Times New Roman"/>
              </w:rPr>
            </w:pPr>
            <w:r w:rsidRPr="001943D2">
              <w:rPr>
                <w:rFonts w:ascii="Times New Roman" w:hAnsi="Times New Roman"/>
              </w:rPr>
              <w:t>Дехканское хозяйство состоит из приусадебных земель, отведенных главам семей в наследуемое пожизненное владение, производит и реализует сельскохозяйственную продукцию на основе труда членов семьи.</w:t>
            </w:r>
          </w:p>
        </w:tc>
      </w:tr>
      <w:tr w:rsidR="00500848" w:rsidRPr="001943D2" w:rsidTr="006F0D0A">
        <w:tc>
          <w:tcPr>
            <w:tcW w:w="2275" w:type="dxa"/>
          </w:tcPr>
          <w:p w:rsidR="00500848" w:rsidRPr="001943D2" w:rsidRDefault="00500848" w:rsidP="00500848">
            <w:pPr>
              <w:spacing w:after="0"/>
              <w:jc w:val="both"/>
              <w:rPr>
                <w:rFonts w:ascii="Times New Roman" w:hAnsi="Times New Roman"/>
              </w:rPr>
            </w:pPr>
            <w:r w:rsidRPr="001943D2">
              <w:rPr>
                <w:rFonts w:ascii="Times New Roman" w:hAnsi="Times New Roman"/>
              </w:rPr>
              <w:t>Дехканская томорка (земельный участок)</w:t>
            </w:r>
          </w:p>
        </w:tc>
        <w:tc>
          <w:tcPr>
            <w:tcW w:w="6394" w:type="dxa"/>
          </w:tcPr>
          <w:p w:rsidR="00500848" w:rsidRPr="001943D2" w:rsidRDefault="00500848" w:rsidP="00500848">
            <w:pPr>
              <w:spacing w:after="0"/>
              <w:jc w:val="both"/>
              <w:rPr>
                <w:rFonts w:ascii="Times New Roman" w:hAnsi="Times New Roman"/>
              </w:rPr>
            </w:pPr>
            <w:r w:rsidRPr="001943D2">
              <w:rPr>
                <w:rFonts w:ascii="Times New Roman" w:hAnsi="Times New Roman"/>
              </w:rPr>
              <w:t xml:space="preserve">Приусадебный садово-огородный участок площадью до </w:t>
            </w:r>
            <w:smartTag w:uri="urn:schemas-microsoft-com:office:smarttags" w:element="metricconverter">
              <w:smartTagPr>
                <w:attr w:name="ProductID" w:val="0,25 га"/>
              </w:smartTagPr>
              <w:r w:rsidRPr="001943D2">
                <w:rPr>
                  <w:rFonts w:ascii="Times New Roman" w:hAnsi="Times New Roman"/>
                </w:rPr>
                <w:t>0,25 га</w:t>
              </w:r>
            </w:smartTag>
          </w:p>
        </w:tc>
      </w:tr>
      <w:tr w:rsidR="003F5FE7" w:rsidRPr="001943D2" w:rsidTr="006F0D0A">
        <w:tc>
          <w:tcPr>
            <w:tcW w:w="2275" w:type="dxa"/>
          </w:tcPr>
          <w:p w:rsidR="003F5FE7" w:rsidRPr="001943D2" w:rsidRDefault="003F5FE7" w:rsidP="006F0D0A">
            <w:pPr>
              <w:spacing w:after="0"/>
              <w:jc w:val="both"/>
              <w:rPr>
                <w:rFonts w:ascii="Times New Roman" w:hAnsi="Times New Roman"/>
              </w:rPr>
            </w:pPr>
            <w:r w:rsidRPr="001943D2">
              <w:rPr>
                <w:rFonts w:ascii="Times New Roman" w:hAnsi="Times New Roman"/>
              </w:rPr>
              <w:t>Домохозяйство</w:t>
            </w:r>
          </w:p>
        </w:tc>
        <w:tc>
          <w:tcPr>
            <w:tcW w:w="6394" w:type="dxa"/>
          </w:tcPr>
          <w:p w:rsidR="003F5FE7" w:rsidRPr="001943D2" w:rsidRDefault="003F5FE7" w:rsidP="006F0D0A">
            <w:pPr>
              <w:autoSpaceDE w:val="0"/>
              <w:autoSpaceDN w:val="0"/>
              <w:adjustRightInd w:val="0"/>
              <w:spacing w:after="0"/>
              <w:jc w:val="both"/>
              <w:rPr>
                <w:rFonts w:ascii="Times New Roman" w:hAnsi="Times New Roman"/>
              </w:rPr>
            </w:pPr>
            <w:r w:rsidRPr="001943D2">
              <w:rPr>
                <w:rFonts w:ascii="Times New Roman" w:hAnsi="Times New Roman"/>
              </w:rPr>
              <w:t>Домохозяйство означает всех лиц, проживающих и питающихся вместе, как единая семья, или же питающихся на одной и той же кухне, не имея родственных связей между собой. Перепись использует это определение, а данные, полученные при этой переписи, образуют основу для определения домохозяйства.</w:t>
            </w:r>
          </w:p>
        </w:tc>
      </w:tr>
      <w:tr w:rsidR="003F5FE7" w:rsidRPr="001943D2" w:rsidTr="006F0D0A">
        <w:tc>
          <w:tcPr>
            <w:tcW w:w="2275" w:type="dxa"/>
          </w:tcPr>
          <w:p w:rsidR="003F5FE7" w:rsidRPr="001943D2" w:rsidRDefault="003F5FE7" w:rsidP="006F0D0A">
            <w:pPr>
              <w:spacing w:after="0"/>
              <w:jc w:val="both"/>
              <w:rPr>
                <w:rFonts w:ascii="Times New Roman" w:hAnsi="Times New Roman"/>
              </w:rPr>
            </w:pPr>
            <w:r w:rsidRPr="001943D2">
              <w:rPr>
                <w:rFonts w:ascii="Times New Roman" w:hAnsi="Times New Roman"/>
              </w:rPr>
              <w:t>Возобновление дохода</w:t>
            </w:r>
          </w:p>
        </w:tc>
        <w:tc>
          <w:tcPr>
            <w:tcW w:w="6394" w:type="dxa"/>
          </w:tcPr>
          <w:p w:rsidR="003F5FE7" w:rsidRPr="001943D2" w:rsidRDefault="003F5FE7" w:rsidP="006F0D0A">
            <w:pPr>
              <w:autoSpaceDE w:val="0"/>
              <w:autoSpaceDN w:val="0"/>
              <w:adjustRightInd w:val="0"/>
              <w:spacing w:after="0"/>
              <w:jc w:val="both"/>
              <w:rPr>
                <w:rFonts w:ascii="Times New Roman" w:hAnsi="Times New Roman"/>
              </w:rPr>
            </w:pPr>
            <w:r w:rsidRPr="001943D2">
              <w:rPr>
                <w:rFonts w:ascii="Times New Roman" w:hAnsi="Times New Roman"/>
              </w:rPr>
              <w:t>Возобновление дохода означает восстановление источников дохода и средств к существованию ЛПВП.</w:t>
            </w:r>
          </w:p>
        </w:tc>
      </w:tr>
      <w:tr w:rsidR="003F5FE7" w:rsidRPr="001943D2" w:rsidTr="006F0D0A">
        <w:tc>
          <w:tcPr>
            <w:tcW w:w="2275" w:type="dxa"/>
          </w:tcPr>
          <w:p w:rsidR="003F5FE7" w:rsidRPr="001943D2" w:rsidRDefault="003F5FE7" w:rsidP="006F0D0A">
            <w:pPr>
              <w:spacing w:after="0"/>
              <w:jc w:val="both"/>
              <w:rPr>
                <w:rFonts w:ascii="Times New Roman" w:hAnsi="Times New Roman"/>
              </w:rPr>
            </w:pPr>
            <w:r w:rsidRPr="001943D2">
              <w:rPr>
                <w:rFonts w:ascii="Times New Roman" w:hAnsi="Times New Roman"/>
              </w:rPr>
              <w:t>Вынужденное Переселение</w:t>
            </w:r>
          </w:p>
        </w:tc>
        <w:tc>
          <w:tcPr>
            <w:tcW w:w="6394" w:type="dxa"/>
          </w:tcPr>
          <w:p w:rsidR="003F5FE7" w:rsidRPr="001943D2" w:rsidRDefault="003F5FE7" w:rsidP="006F0D0A">
            <w:pPr>
              <w:tabs>
                <w:tab w:val="left" w:pos="720"/>
              </w:tabs>
              <w:spacing w:after="0"/>
              <w:jc w:val="both"/>
              <w:rPr>
                <w:rFonts w:ascii="Times New Roman" w:hAnsi="Times New Roman"/>
              </w:rPr>
            </w:pPr>
            <w:r w:rsidRPr="001943D2">
              <w:rPr>
                <w:rFonts w:ascii="Times New Roman" w:hAnsi="Times New Roman"/>
              </w:rPr>
              <w:t xml:space="preserve">Любое переселение, происходящее вопреки желанию лиц, интересам которых нанесен ущерб, но которых вынуждают это сделать по закону. </w:t>
            </w:r>
          </w:p>
        </w:tc>
      </w:tr>
      <w:tr w:rsidR="003F5FE7" w:rsidRPr="001943D2" w:rsidTr="003F5FE7">
        <w:trPr>
          <w:trHeight w:val="1439"/>
        </w:trPr>
        <w:tc>
          <w:tcPr>
            <w:tcW w:w="2275" w:type="dxa"/>
          </w:tcPr>
          <w:p w:rsidR="003F5FE7" w:rsidRPr="001943D2" w:rsidRDefault="003F5FE7" w:rsidP="006F0D0A">
            <w:pPr>
              <w:spacing w:after="0"/>
              <w:jc w:val="both"/>
              <w:rPr>
                <w:rFonts w:ascii="Times New Roman" w:hAnsi="Times New Roman"/>
              </w:rPr>
            </w:pPr>
            <w:r w:rsidRPr="001943D2">
              <w:rPr>
                <w:rFonts w:ascii="Times New Roman" w:hAnsi="Times New Roman"/>
              </w:rPr>
              <w:t>Изъятие земли</w:t>
            </w:r>
          </w:p>
        </w:tc>
        <w:tc>
          <w:tcPr>
            <w:tcW w:w="6394" w:type="dxa"/>
          </w:tcPr>
          <w:p w:rsidR="003F5FE7" w:rsidRPr="001943D2" w:rsidRDefault="003F5FE7" w:rsidP="006F0D0A">
            <w:pPr>
              <w:autoSpaceDE w:val="0"/>
              <w:autoSpaceDN w:val="0"/>
              <w:adjustRightInd w:val="0"/>
              <w:spacing w:after="0"/>
              <w:jc w:val="both"/>
              <w:rPr>
                <w:rFonts w:ascii="Times New Roman" w:hAnsi="Times New Roman"/>
              </w:rPr>
            </w:pPr>
            <w:r w:rsidRPr="001943D2">
              <w:rPr>
                <w:rFonts w:ascii="Times New Roman" w:hAnsi="Times New Roman"/>
              </w:rPr>
              <w:t>Изъятие земли означает процесс, при котором лицо вынуждается общественным органом отчуждать всю или часть земли, которой он/она владеет или обладает, во владение или обладание этим органом для общественных целей взамен справедливой компенсации.</w:t>
            </w:r>
          </w:p>
        </w:tc>
      </w:tr>
      <w:tr w:rsidR="003F5FE7" w:rsidRPr="001943D2" w:rsidTr="006F0D0A">
        <w:tc>
          <w:tcPr>
            <w:tcW w:w="2275" w:type="dxa"/>
          </w:tcPr>
          <w:p w:rsidR="003F5FE7" w:rsidRPr="001943D2" w:rsidRDefault="003F5FE7" w:rsidP="003F5FE7">
            <w:pPr>
              <w:autoSpaceDE w:val="0"/>
              <w:autoSpaceDN w:val="0"/>
              <w:adjustRightInd w:val="0"/>
              <w:spacing w:after="0"/>
              <w:jc w:val="both"/>
              <w:rPr>
                <w:rFonts w:ascii="Times New Roman" w:hAnsi="Times New Roman"/>
              </w:rPr>
            </w:pPr>
            <w:r w:rsidRPr="001943D2">
              <w:rPr>
                <w:rFonts w:ascii="Times New Roman" w:hAnsi="Times New Roman"/>
              </w:rPr>
              <w:t>Проектно-сметная документация</w:t>
            </w:r>
          </w:p>
        </w:tc>
        <w:tc>
          <w:tcPr>
            <w:tcW w:w="6394" w:type="dxa"/>
          </w:tcPr>
          <w:p w:rsidR="003F5FE7" w:rsidRPr="001943D2" w:rsidRDefault="003F5FE7" w:rsidP="003F5FE7">
            <w:pPr>
              <w:autoSpaceDE w:val="0"/>
              <w:autoSpaceDN w:val="0"/>
              <w:adjustRightInd w:val="0"/>
              <w:spacing w:after="0"/>
              <w:jc w:val="both"/>
              <w:rPr>
                <w:rFonts w:ascii="Times New Roman" w:hAnsi="Times New Roman"/>
              </w:rPr>
            </w:pPr>
            <w:r w:rsidRPr="001943D2">
              <w:rPr>
                <w:rFonts w:ascii="Times New Roman" w:hAnsi="Times New Roman"/>
              </w:rPr>
              <w:t>Документация, определяющая объемно-планировочные, конструктивные и технические решения, стоимость строительства, реконструкции и капитального ремонта зданий, сооружений и других объектов, а также благоустроительных работ, являющаяся основанием для выдачи разрешения на строительство объекта</w:t>
            </w:r>
          </w:p>
        </w:tc>
      </w:tr>
      <w:tr w:rsidR="003F5FE7" w:rsidRPr="001943D2" w:rsidTr="006F0D0A">
        <w:tc>
          <w:tcPr>
            <w:tcW w:w="2275" w:type="dxa"/>
          </w:tcPr>
          <w:p w:rsidR="003F5FE7" w:rsidRPr="001943D2" w:rsidRDefault="003F5FE7" w:rsidP="006F0D0A">
            <w:pPr>
              <w:spacing w:after="0"/>
              <w:jc w:val="both"/>
              <w:rPr>
                <w:rFonts w:ascii="Times New Roman" w:hAnsi="Times New Roman"/>
              </w:rPr>
            </w:pPr>
            <w:r w:rsidRPr="001943D2">
              <w:rPr>
                <w:rFonts w:ascii="Times New Roman" w:hAnsi="Times New Roman"/>
              </w:rPr>
              <w:t>Реабилитация</w:t>
            </w:r>
          </w:p>
        </w:tc>
        <w:tc>
          <w:tcPr>
            <w:tcW w:w="6394" w:type="dxa"/>
          </w:tcPr>
          <w:p w:rsidR="003F5FE7" w:rsidRPr="001943D2" w:rsidRDefault="003F5FE7" w:rsidP="006F0D0A">
            <w:pPr>
              <w:autoSpaceDE w:val="0"/>
              <w:autoSpaceDN w:val="0"/>
              <w:adjustRightInd w:val="0"/>
              <w:spacing w:after="0"/>
              <w:jc w:val="both"/>
              <w:rPr>
                <w:rFonts w:ascii="Times New Roman" w:hAnsi="Times New Roman"/>
              </w:rPr>
            </w:pPr>
            <w:r w:rsidRPr="001943D2">
              <w:rPr>
                <w:rFonts w:ascii="Times New Roman" w:hAnsi="Times New Roman"/>
              </w:rPr>
              <w:t xml:space="preserve">Помощь, оказываемая лицам, подпавшим по влияние, чтобы восполнить свои убытки и улучшить или, по крайней мере, </w:t>
            </w:r>
            <w:r w:rsidRPr="001943D2">
              <w:rPr>
                <w:rFonts w:ascii="Times New Roman" w:hAnsi="Times New Roman"/>
              </w:rPr>
              <w:lastRenderedPageBreak/>
              <w:t>полностью восстановить средства к существованию и уровень жизни, которые были до начала проекта.</w:t>
            </w:r>
          </w:p>
        </w:tc>
      </w:tr>
      <w:tr w:rsidR="003F5FE7" w:rsidRPr="001943D2" w:rsidTr="006F0D0A">
        <w:tc>
          <w:tcPr>
            <w:tcW w:w="2275" w:type="dxa"/>
          </w:tcPr>
          <w:p w:rsidR="003F5FE7" w:rsidRPr="001943D2" w:rsidRDefault="003F5FE7" w:rsidP="003F5FE7">
            <w:pPr>
              <w:autoSpaceDE w:val="0"/>
              <w:autoSpaceDN w:val="0"/>
              <w:adjustRightInd w:val="0"/>
              <w:spacing w:after="0"/>
              <w:jc w:val="both"/>
              <w:rPr>
                <w:rFonts w:ascii="Times New Roman" w:hAnsi="Times New Roman"/>
              </w:rPr>
            </w:pPr>
            <w:r w:rsidRPr="001943D2">
              <w:rPr>
                <w:rFonts w:ascii="Times New Roman" w:hAnsi="Times New Roman"/>
              </w:rPr>
              <w:lastRenderedPageBreak/>
              <w:t>Социально уязвимые слои населения</w:t>
            </w:r>
          </w:p>
        </w:tc>
        <w:tc>
          <w:tcPr>
            <w:tcW w:w="6394" w:type="dxa"/>
          </w:tcPr>
          <w:p w:rsidR="003F5FE7" w:rsidRPr="001943D2" w:rsidRDefault="003F5FE7" w:rsidP="003F5FE7">
            <w:pPr>
              <w:autoSpaceDE w:val="0"/>
              <w:autoSpaceDN w:val="0"/>
              <w:adjustRightInd w:val="0"/>
              <w:spacing w:after="0"/>
              <w:jc w:val="both"/>
              <w:rPr>
                <w:rFonts w:ascii="Times New Roman" w:hAnsi="Times New Roman"/>
              </w:rPr>
            </w:pPr>
            <w:r w:rsidRPr="001943D2">
              <w:rPr>
                <w:rFonts w:ascii="Times New Roman" w:hAnsi="Times New Roman"/>
              </w:rPr>
              <w:t>Социально незащищенные слои населения, граждане, семьи, обладающие низким уровнем дохода и накопленного богатства. К ним относятся преимущественным образом пожилые одинокие люди, инвалиды, многодетные и неполные семьи, а также семьи, потерявшие кормильца, лица, имеющие доходы ниже прожиточного минимума.</w:t>
            </w:r>
          </w:p>
        </w:tc>
      </w:tr>
      <w:tr w:rsidR="00992887" w:rsidRPr="001943D2" w:rsidTr="006F0D0A">
        <w:tc>
          <w:tcPr>
            <w:tcW w:w="2275" w:type="dxa"/>
          </w:tcPr>
          <w:p w:rsidR="00992887" w:rsidRPr="00992887" w:rsidRDefault="00992887" w:rsidP="00992887">
            <w:pPr>
              <w:autoSpaceDE w:val="0"/>
              <w:autoSpaceDN w:val="0"/>
              <w:adjustRightInd w:val="0"/>
              <w:spacing w:after="0"/>
              <w:jc w:val="both"/>
              <w:rPr>
                <w:rFonts w:ascii="Times New Roman" w:hAnsi="Times New Roman"/>
              </w:rPr>
            </w:pPr>
            <w:r>
              <w:rPr>
                <w:rFonts w:ascii="Times New Roman" w:hAnsi="Times New Roman"/>
              </w:rPr>
              <w:t>Стоимость Возмещения (имущества)</w:t>
            </w:r>
          </w:p>
        </w:tc>
        <w:tc>
          <w:tcPr>
            <w:tcW w:w="6394" w:type="dxa"/>
          </w:tcPr>
          <w:p w:rsidR="00992887" w:rsidRDefault="00992887">
            <w:pPr>
              <w:autoSpaceDE w:val="0"/>
              <w:autoSpaceDN w:val="0"/>
              <w:adjustRightInd w:val="0"/>
              <w:spacing w:after="100" w:afterAutospacing="1"/>
              <w:jc w:val="both"/>
              <w:rPr>
                <w:rFonts w:ascii="Times New Roman" w:eastAsia="Times New Roman" w:hAnsi="Times New Roman" w:cs="Times New Roman"/>
                <w:iCs/>
                <w:color w:val="000000"/>
              </w:rPr>
            </w:pPr>
            <w:r>
              <w:rPr>
                <w:rFonts w:ascii="Times New Roman" w:eastAsia="Calibri" w:hAnsi="Times New Roman"/>
              </w:rPr>
              <w:t xml:space="preserve">Для </w:t>
            </w:r>
            <w:r w:rsidRPr="00992887">
              <w:rPr>
                <w:rFonts w:ascii="Times New Roman" w:hAnsi="Times New Roman"/>
              </w:rPr>
              <w:t>домов и других структур, это рыночная стоимость строительных материалов для восстановления структуры по площади и качеству схожей с затронутой структурой или лучше, или восстановления частично затронутой структуры, плюс стоимость транспортировки строительных материалов до места строительства, плюс стоимость затрат на труд или подрядчика, плюс стоимость любых налогов на регистрацию или перечисление. В определении стоимости возмещения, снижение стоимости  / обесценивание имущества и стоимость утилизации материалов не принимается во внимание, также как и стоимость выгоды, которая извлекается от проекта, удержанная от оценки затронутого имущества.</w:t>
            </w:r>
          </w:p>
        </w:tc>
      </w:tr>
      <w:tr w:rsidR="00992887" w:rsidRPr="001943D2" w:rsidTr="006F0D0A">
        <w:tc>
          <w:tcPr>
            <w:tcW w:w="2275" w:type="dxa"/>
          </w:tcPr>
          <w:p w:rsidR="00992887" w:rsidRDefault="00992887" w:rsidP="00992887">
            <w:pPr>
              <w:autoSpaceDE w:val="0"/>
              <w:autoSpaceDN w:val="0"/>
              <w:adjustRightInd w:val="0"/>
              <w:spacing w:after="0"/>
              <w:jc w:val="both"/>
              <w:rPr>
                <w:rFonts w:ascii="Times New Roman" w:hAnsi="Times New Roman"/>
              </w:rPr>
            </w:pPr>
            <w:r>
              <w:rPr>
                <w:rFonts w:ascii="Times New Roman" w:hAnsi="Times New Roman"/>
              </w:rPr>
              <w:t>Стоимость Возмещения (земли)</w:t>
            </w:r>
          </w:p>
        </w:tc>
        <w:tc>
          <w:tcPr>
            <w:tcW w:w="6394" w:type="dxa"/>
          </w:tcPr>
          <w:p w:rsidR="00992887" w:rsidRDefault="00992887">
            <w:pPr>
              <w:autoSpaceDE w:val="0"/>
              <w:autoSpaceDN w:val="0"/>
              <w:adjustRightInd w:val="0"/>
              <w:spacing w:after="100" w:afterAutospacing="1"/>
              <w:jc w:val="both"/>
              <w:rPr>
                <w:rFonts w:ascii="Times New Roman" w:eastAsia="Times New Roman" w:hAnsi="Times New Roman" w:cs="Times New Roman"/>
              </w:rPr>
            </w:pPr>
            <w:r>
              <w:rPr>
                <w:rFonts w:ascii="Times New Roman" w:hAnsi="Times New Roman"/>
              </w:rPr>
              <w:t xml:space="preserve">Стоимость возмещения для земли – это до-проектная или выше рыночная стоимость земли, аналогичной производственного потенциала или использования, расположенная в непосредственной близости от затронутого участка земли, стоимость подготовки земли до уровня затронутой земли, плюс </w:t>
            </w:r>
            <w:r>
              <w:rPr>
                <w:rFonts w:ascii="Times New Roman" w:eastAsia="Calibri" w:hAnsi="Times New Roman"/>
              </w:rPr>
              <w:t xml:space="preserve">стоимость любых налогов на регистрацию или перечисление. </w:t>
            </w:r>
          </w:p>
        </w:tc>
      </w:tr>
      <w:tr w:rsidR="003F5FE7" w:rsidRPr="001943D2" w:rsidTr="006F0D0A">
        <w:tc>
          <w:tcPr>
            <w:tcW w:w="2275" w:type="dxa"/>
          </w:tcPr>
          <w:p w:rsidR="003F5FE7" w:rsidRPr="001943D2" w:rsidRDefault="003F5FE7" w:rsidP="006F0D0A">
            <w:pPr>
              <w:spacing w:after="0"/>
              <w:jc w:val="both"/>
              <w:rPr>
                <w:rFonts w:ascii="Times New Roman" w:hAnsi="Times New Roman"/>
              </w:rPr>
            </w:pPr>
            <w:r w:rsidRPr="001943D2">
              <w:rPr>
                <w:rFonts w:ascii="Times New Roman" w:hAnsi="Times New Roman"/>
              </w:rPr>
              <w:t>Махалля</w:t>
            </w:r>
          </w:p>
        </w:tc>
        <w:tc>
          <w:tcPr>
            <w:tcW w:w="6394" w:type="dxa"/>
          </w:tcPr>
          <w:p w:rsidR="003F5FE7" w:rsidRPr="001943D2" w:rsidRDefault="003F5FE7" w:rsidP="006F0D0A">
            <w:pPr>
              <w:autoSpaceDE w:val="0"/>
              <w:autoSpaceDN w:val="0"/>
              <w:adjustRightInd w:val="0"/>
              <w:spacing w:after="0"/>
              <w:jc w:val="both"/>
              <w:rPr>
                <w:rFonts w:ascii="Times New Roman" w:hAnsi="Times New Roman"/>
              </w:rPr>
            </w:pPr>
            <w:r w:rsidRPr="001943D2">
              <w:rPr>
                <w:rFonts w:ascii="Times New Roman" w:hAnsi="Times New Roman"/>
              </w:rPr>
              <w:t>Организация местного уровня общинного типа, официально признаваемая в Узбекистане, служащая интерфейсом между государством и сообществом и ответственная за обеспечение средствами социальной поддержки и культурного взаимодействия</w:t>
            </w:r>
            <w:r w:rsidR="00992887">
              <w:rPr>
                <w:rFonts w:ascii="Times New Roman" w:hAnsi="Times New Roman"/>
              </w:rPr>
              <w:t xml:space="preserve"> ее членов. Председатели махали и</w:t>
            </w:r>
            <w:r w:rsidRPr="001943D2">
              <w:rPr>
                <w:rFonts w:ascii="Times New Roman" w:hAnsi="Times New Roman"/>
              </w:rPr>
              <w:t>збираются местными сходами.</w:t>
            </w:r>
          </w:p>
        </w:tc>
      </w:tr>
      <w:tr w:rsidR="003F5FE7" w:rsidRPr="001943D2" w:rsidTr="006F0D0A">
        <w:tc>
          <w:tcPr>
            <w:tcW w:w="2275" w:type="dxa"/>
          </w:tcPr>
          <w:p w:rsidR="003F5FE7" w:rsidRPr="001943D2" w:rsidRDefault="003F5FE7" w:rsidP="003F5FE7">
            <w:pPr>
              <w:autoSpaceDE w:val="0"/>
              <w:autoSpaceDN w:val="0"/>
              <w:adjustRightInd w:val="0"/>
              <w:spacing w:after="0"/>
              <w:jc w:val="both"/>
              <w:rPr>
                <w:rFonts w:ascii="Times New Roman" w:hAnsi="Times New Roman"/>
              </w:rPr>
            </w:pPr>
            <w:r w:rsidRPr="001943D2">
              <w:rPr>
                <w:rFonts w:ascii="Times New Roman" w:hAnsi="Times New Roman"/>
              </w:rPr>
              <w:t>Фермер</w:t>
            </w:r>
          </w:p>
        </w:tc>
        <w:tc>
          <w:tcPr>
            <w:tcW w:w="6394" w:type="dxa"/>
          </w:tcPr>
          <w:p w:rsidR="003F5FE7" w:rsidRPr="001943D2" w:rsidRDefault="003F5FE7" w:rsidP="003F5FE7">
            <w:pPr>
              <w:autoSpaceDE w:val="0"/>
              <w:autoSpaceDN w:val="0"/>
              <w:adjustRightInd w:val="0"/>
              <w:spacing w:after="0"/>
              <w:jc w:val="both"/>
              <w:rPr>
                <w:rFonts w:ascii="Times New Roman" w:hAnsi="Times New Roman"/>
              </w:rPr>
            </w:pPr>
            <w:r w:rsidRPr="001943D2">
              <w:rPr>
                <w:rFonts w:ascii="Times New Roman" w:hAnsi="Times New Roman"/>
              </w:rPr>
              <w:t>Фермерское хозяйство, занимающееся выращиванием сельскохозяйственных культур. Сюда не входят дехканские хозяйства, которые, в рамках данного определения, считаются занимающимися производством сельскохозяйственных культур для бытового и частного потребления.</w:t>
            </w:r>
          </w:p>
        </w:tc>
      </w:tr>
      <w:tr w:rsidR="003F5FE7" w:rsidRPr="001943D2" w:rsidTr="006F0D0A">
        <w:tc>
          <w:tcPr>
            <w:tcW w:w="2275" w:type="dxa"/>
          </w:tcPr>
          <w:p w:rsidR="003F5FE7" w:rsidRPr="001943D2" w:rsidRDefault="003F5FE7" w:rsidP="006F0D0A">
            <w:pPr>
              <w:spacing w:after="0"/>
              <w:jc w:val="both"/>
              <w:rPr>
                <w:rFonts w:ascii="Times New Roman" w:hAnsi="Times New Roman"/>
              </w:rPr>
            </w:pPr>
            <w:r w:rsidRPr="001943D2">
              <w:rPr>
                <w:rFonts w:ascii="Times New Roman" w:hAnsi="Times New Roman"/>
              </w:rPr>
              <w:t>Хокимият</w:t>
            </w:r>
          </w:p>
        </w:tc>
        <w:tc>
          <w:tcPr>
            <w:tcW w:w="6394" w:type="dxa"/>
          </w:tcPr>
          <w:p w:rsidR="003F5FE7" w:rsidRPr="001943D2" w:rsidRDefault="003F5FE7" w:rsidP="006F0D0A">
            <w:pPr>
              <w:autoSpaceDE w:val="0"/>
              <w:autoSpaceDN w:val="0"/>
              <w:adjustRightInd w:val="0"/>
              <w:spacing w:after="0"/>
              <w:jc w:val="both"/>
              <w:rPr>
                <w:rFonts w:ascii="Times New Roman" w:hAnsi="Times New Roman"/>
              </w:rPr>
            </w:pPr>
            <w:r w:rsidRPr="001943D2">
              <w:rPr>
                <w:rFonts w:ascii="Times New Roman" w:hAnsi="Times New Roman"/>
              </w:rPr>
              <w:t>Орган государственной власти на местах, осуществляющий взаимодействие между местными сообществами и правительством на региональном и национальном уровнях. Обладает высшей административно-правовой властью перед местным населением, проживающим на территории в рамках юрисдикции.</w:t>
            </w:r>
          </w:p>
        </w:tc>
      </w:tr>
    </w:tbl>
    <w:p w:rsidR="003F5FE7" w:rsidRPr="001943D2" w:rsidRDefault="003F5FE7" w:rsidP="003F5FE7">
      <w:pPr>
        <w:pStyle w:val="TOC1"/>
      </w:pPr>
    </w:p>
    <w:p w:rsidR="003F5FE7" w:rsidRPr="001943D2" w:rsidRDefault="003F5FE7" w:rsidP="003F5FE7">
      <w:pPr>
        <w:pStyle w:val="Heading1"/>
        <w:spacing w:after="240"/>
        <w:rPr>
          <w:rFonts w:ascii="Times New Roman" w:hAnsi="Times New Roman"/>
          <w:lang w:val="ru-RU"/>
        </w:rPr>
      </w:pPr>
      <w:r w:rsidRPr="001943D2">
        <w:rPr>
          <w:lang w:val="ru-RU"/>
        </w:rPr>
        <w:br w:type="page"/>
      </w:r>
    </w:p>
    <w:p w:rsidR="003F5FE7" w:rsidRPr="001943D2" w:rsidRDefault="003F5FE7" w:rsidP="003F5FE7">
      <w:pPr>
        <w:spacing w:line="23" w:lineRule="atLeast"/>
        <w:jc w:val="center"/>
        <w:rPr>
          <w:rFonts w:ascii="Times New Roman" w:hAnsi="Times New Roman" w:cs="Times New Roman"/>
          <w:b/>
        </w:rPr>
      </w:pPr>
      <w:r w:rsidRPr="001943D2">
        <w:rPr>
          <w:rFonts w:ascii="Times New Roman" w:hAnsi="Times New Roman" w:cs="Times New Roman"/>
          <w:b/>
        </w:rPr>
        <w:lastRenderedPageBreak/>
        <w:t xml:space="preserve">В результате строительства железной дороги и вынужденного отчуждения земель, </w:t>
      </w:r>
    </w:p>
    <w:p w:rsidR="003F5FE7" w:rsidRPr="001943D2" w:rsidRDefault="003F5FE7" w:rsidP="003F5FE7">
      <w:pPr>
        <w:spacing w:line="23" w:lineRule="atLeast"/>
        <w:jc w:val="center"/>
        <w:rPr>
          <w:rFonts w:ascii="Times New Roman" w:hAnsi="Times New Roman" w:cs="Times New Roman"/>
          <w:b/>
        </w:rPr>
      </w:pPr>
      <w:r w:rsidRPr="001943D2">
        <w:rPr>
          <w:rFonts w:ascii="Times New Roman" w:hAnsi="Times New Roman" w:cs="Times New Roman"/>
          <w:b/>
        </w:rPr>
        <w:t>стоимость компенсации ущерба составит</w:t>
      </w:r>
      <w:r w:rsidRPr="001943D2">
        <w:rPr>
          <w:rStyle w:val="FootnoteReference"/>
          <w:rFonts w:ascii="Times New Roman" w:hAnsi="Times New Roman" w:cs="Times New Roman"/>
          <w:b/>
        </w:rPr>
        <w:footnoteReference w:id="1"/>
      </w:r>
      <w:r w:rsidRPr="001943D2">
        <w:rPr>
          <w:rFonts w:ascii="Times New Roman" w:hAnsi="Times New Roman" w:cs="Times New Roman"/>
          <w:b/>
        </w:rPr>
        <w:t>:</w:t>
      </w:r>
    </w:p>
    <w:p w:rsidR="003F5FE7" w:rsidRPr="001943D2" w:rsidRDefault="003F5FE7" w:rsidP="003F5FE7">
      <w:pPr>
        <w:spacing w:line="23" w:lineRule="atLeast"/>
        <w:jc w:val="center"/>
        <w:rPr>
          <w:rFonts w:ascii="Times New Roman" w:hAnsi="Times New Roman" w:cs="Times New Roman"/>
          <w:b/>
        </w:rPr>
      </w:pPr>
    </w:p>
    <w:p w:rsidR="003F5FE7" w:rsidRPr="001943D2" w:rsidRDefault="003F5FE7" w:rsidP="003F5FE7">
      <w:pPr>
        <w:spacing w:line="23" w:lineRule="atLeast"/>
        <w:rPr>
          <w:rFonts w:ascii="Times New Roman" w:hAnsi="Times New Roman" w:cs="Times New Roman"/>
        </w:rPr>
      </w:pPr>
      <w:r w:rsidRPr="001943D2">
        <w:rPr>
          <w:rFonts w:ascii="Times New Roman" w:hAnsi="Times New Roman" w:cs="Times New Roman"/>
        </w:rPr>
        <w:t>Стоимость затрагиваемых объектов:</w:t>
      </w:r>
      <w:r w:rsidRPr="001943D2">
        <w:rPr>
          <w:rFonts w:ascii="Times New Roman" w:hAnsi="Times New Roman" w:cs="Times New Roman"/>
        </w:rPr>
        <w:tab/>
      </w:r>
      <w:r w:rsidRPr="001943D2">
        <w:rPr>
          <w:rFonts w:ascii="Times New Roman" w:hAnsi="Times New Roman" w:cs="Times New Roman"/>
        </w:rPr>
        <w:tab/>
      </w:r>
      <w:r w:rsidR="00CD515A" w:rsidRPr="00CD515A">
        <w:rPr>
          <w:rFonts w:ascii="Times New Roman" w:hAnsi="Times New Roman"/>
          <w:b/>
          <w:bCs/>
        </w:rPr>
        <w:t>1 756 858</w:t>
      </w:r>
      <w:r w:rsidR="00CD515A">
        <w:rPr>
          <w:rFonts w:ascii="Times New Roman" w:hAnsi="Times New Roman"/>
          <w:b/>
          <w:bCs/>
          <w:lang w:val="en-US"/>
        </w:rPr>
        <w:t> </w:t>
      </w:r>
      <w:r w:rsidR="00CD515A" w:rsidRPr="00CD515A">
        <w:rPr>
          <w:rFonts w:ascii="Times New Roman" w:hAnsi="Times New Roman"/>
          <w:b/>
          <w:bCs/>
        </w:rPr>
        <w:t xml:space="preserve">819 </w:t>
      </w:r>
      <w:r w:rsidRPr="001943D2">
        <w:rPr>
          <w:rFonts w:ascii="Times New Roman" w:hAnsi="Times New Roman" w:cs="Times New Roman"/>
        </w:rPr>
        <w:t>узбекских сум</w:t>
      </w:r>
    </w:p>
    <w:p w:rsidR="008C2B96" w:rsidRPr="001943D2" w:rsidRDefault="003F5FE7" w:rsidP="008C2B96">
      <w:pPr>
        <w:spacing w:after="0" w:line="23" w:lineRule="atLeast"/>
        <w:ind w:left="708" w:firstLine="708"/>
        <w:rPr>
          <w:rFonts w:ascii="Times New Roman" w:hAnsi="Times New Roman" w:cs="Times New Roman"/>
        </w:rPr>
      </w:pPr>
      <w:r w:rsidRPr="001943D2">
        <w:rPr>
          <w:rFonts w:ascii="Times New Roman" w:hAnsi="Times New Roman" w:cs="Times New Roman"/>
        </w:rPr>
        <w:tab/>
      </w:r>
      <w:r w:rsidRPr="001943D2">
        <w:rPr>
          <w:rFonts w:ascii="Times New Roman" w:hAnsi="Times New Roman" w:cs="Times New Roman"/>
        </w:rPr>
        <w:tab/>
      </w:r>
      <w:r w:rsidRPr="001943D2">
        <w:rPr>
          <w:rFonts w:ascii="Times New Roman" w:hAnsi="Times New Roman" w:cs="Times New Roman"/>
        </w:rPr>
        <w:tab/>
      </w:r>
      <w:r w:rsidR="008C2B96" w:rsidRPr="001943D2">
        <w:rPr>
          <w:rFonts w:ascii="Times New Roman" w:hAnsi="Times New Roman" w:cs="Times New Roman"/>
        </w:rPr>
        <w:t>И</w:t>
      </w:r>
      <w:r w:rsidRPr="001943D2">
        <w:rPr>
          <w:rFonts w:ascii="Times New Roman" w:hAnsi="Times New Roman" w:cs="Times New Roman"/>
        </w:rPr>
        <w:t>ли</w:t>
      </w:r>
      <w:r w:rsidR="008C2B96" w:rsidRPr="001943D2">
        <w:rPr>
          <w:rFonts w:ascii="Times New Roman" w:hAnsi="Times New Roman" w:cs="Times New Roman"/>
        </w:rPr>
        <w:tab/>
      </w:r>
    </w:p>
    <w:p w:rsidR="003F5FE7" w:rsidRPr="001943D2" w:rsidRDefault="00CD515A" w:rsidP="008C2B96">
      <w:pPr>
        <w:spacing w:after="0" w:line="23" w:lineRule="atLeast"/>
        <w:ind w:left="3540" w:firstLine="708"/>
        <w:rPr>
          <w:rFonts w:ascii="Times New Roman" w:hAnsi="Times New Roman" w:cs="Times New Roman"/>
        </w:rPr>
      </w:pPr>
      <w:r>
        <w:rPr>
          <w:rFonts w:ascii="Times New Roman" w:hAnsi="Times New Roman"/>
          <w:b/>
          <w:bCs/>
        </w:rPr>
        <w:t>734 319</w:t>
      </w:r>
      <w:r w:rsidR="008C2B96" w:rsidRPr="001943D2">
        <w:rPr>
          <w:rFonts w:ascii="Times New Roman" w:hAnsi="Times New Roman" w:cs="Times New Roman"/>
          <w:b/>
        </w:rPr>
        <w:tab/>
      </w:r>
      <w:r w:rsidR="003F5FE7" w:rsidRPr="001943D2">
        <w:rPr>
          <w:rFonts w:ascii="Times New Roman" w:hAnsi="Times New Roman" w:cs="Times New Roman"/>
        </w:rPr>
        <w:t>долларов США*</w:t>
      </w:r>
    </w:p>
    <w:p w:rsidR="003F5FE7" w:rsidRPr="001943D2" w:rsidRDefault="003F5FE7" w:rsidP="003F5FE7">
      <w:pPr>
        <w:spacing w:line="23" w:lineRule="atLeast"/>
        <w:ind w:left="4395"/>
        <w:rPr>
          <w:rFonts w:ascii="Times New Roman" w:hAnsi="Times New Roman" w:cs="Times New Roman"/>
        </w:rPr>
      </w:pPr>
    </w:p>
    <w:p w:rsidR="003F5FE7" w:rsidRPr="001943D2" w:rsidRDefault="003F5FE7" w:rsidP="003F5FE7">
      <w:pPr>
        <w:spacing w:line="23" w:lineRule="atLeast"/>
        <w:ind w:left="4395"/>
        <w:jc w:val="center"/>
        <w:rPr>
          <w:rFonts w:ascii="Times New Roman" w:hAnsi="Times New Roman" w:cs="Times New Roman"/>
        </w:rPr>
      </w:pPr>
    </w:p>
    <w:p w:rsidR="003F5FE7" w:rsidRPr="001943D2" w:rsidRDefault="003F5FE7" w:rsidP="003F5FE7">
      <w:pPr>
        <w:spacing w:line="23" w:lineRule="atLeast"/>
        <w:rPr>
          <w:rFonts w:ascii="Times New Roman" w:hAnsi="Times New Roman" w:cs="Times New Roman"/>
        </w:rPr>
      </w:pPr>
      <w:r w:rsidRPr="001943D2">
        <w:rPr>
          <w:rFonts w:ascii="Times New Roman" w:hAnsi="Times New Roman" w:cs="Times New Roman"/>
        </w:rPr>
        <w:t xml:space="preserve">Стоимость деревьев (фруктовые): </w:t>
      </w:r>
      <w:r w:rsidRPr="001943D2">
        <w:rPr>
          <w:rFonts w:ascii="Times New Roman" w:hAnsi="Times New Roman" w:cs="Times New Roman"/>
        </w:rPr>
        <w:tab/>
      </w:r>
      <w:r w:rsidRPr="001943D2">
        <w:rPr>
          <w:rFonts w:ascii="Times New Roman" w:hAnsi="Times New Roman" w:cs="Times New Roman"/>
        </w:rPr>
        <w:tab/>
      </w:r>
      <w:r w:rsidR="00CD515A" w:rsidRPr="00CD515A">
        <w:rPr>
          <w:rFonts w:ascii="Times New Roman" w:hAnsi="Times New Roman"/>
          <w:b/>
          <w:bCs/>
        </w:rPr>
        <w:t>14 366</w:t>
      </w:r>
      <w:r w:rsidR="00CD515A">
        <w:rPr>
          <w:rFonts w:ascii="Times New Roman" w:hAnsi="Times New Roman"/>
          <w:b/>
          <w:bCs/>
          <w:lang w:val="en-US"/>
        </w:rPr>
        <w:t> </w:t>
      </w:r>
      <w:r w:rsidR="00CD515A" w:rsidRPr="00CD515A">
        <w:rPr>
          <w:rFonts w:ascii="Times New Roman" w:hAnsi="Times New Roman"/>
          <w:b/>
          <w:bCs/>
        </w:rPr>
        <w:t xml:space="preserve">049 </w:t>
      </w:r>
      <w:r w:rsidRPr="001943D2">
        <w:rPr>
          <w:rFonts w:ascii="Times New Roman" w:hAnsi="Times New Roman" w:cs="Times New Roman"/>
        </w:rPr>
        <w:t>узбекских сум</w:t>
      </w:r>
    </w:p>
    <w:p w:rsidR="008C2B96" w:rsidRPr="001943D2" w:rsidRDefault="008C2B96" w:rsidP="008C2B96">
      <w:pPr>
        <w:spacing w:after="0" w:line="23" w:lineRule="atLeast"/>
        <w:ind w:left="2832" w:firstLine="708"/>
        <w:rPr>
          <w:rFonts w:ascii="Times New Roman" w:hAnsi="Times New Roman" w:cs="Times New Roman"/>
        </w:rPr>
      </w:pPr>
      <w:r w:rsidRPr="001943D2">
        <w:rPr>
          <w:rFonts w:ascii="Times New Roman" w:hAnsi="Times New Roman" w:cs="Times New Roman"/>
        </w:rPr>
        <w:t>И</w:t>
      </w:r>
      <w:r w:rsidR="003F5FE7" w:rsidRPr="001943D2">
        <w:rPr>
          <w:rFonts w:ascii="Times New Roman" w:hAnsi="Times New Roman" w:cs="Times New Roman"/>
        </w:rPr>
        <w:t>ли</w:t>
      </w:r>
      <w:r w:rsidRPr="001943D2">
        <w:rPr>
          <w:rFonts w:ascii="Times New Roman" w:hAnsi="Times New Roman" w:cs="Times New Roman"/>
        </w:rPr>
        <w:tab/>
      </w:r>
    </w:p>
    <w:p w:rsidR="003F5FE7" w:rsidRPr="001943D2" w:rsidRDefault="00CD515A" w:rsidP="008C2B96">
      <w:pPr>
        <w:spacing w:after="0" w:line="23" w:lineRule="atLeast"/>
        <w:ind w:left="3540" w:firstLine="708"/>
        <w:rPr>
          <w:rFonts w:ascii="Times New Roman" w:hAnsi="Times New Roman" w:cs="Times New Roman"/>
        </w:rPr>
      </w:pPr>
      <w:r w:rsidRPr="0040420C">
        <w:rPr>
          <w:rFonts w:ascii="Times New Roman" w:hAnsi="Times New Roman"/>
          <w:b/>
          <w:color w:val="000000"/>
        </w:rPr>
        <w:t>6</w:t>
      </w:r>
      <w:r>
        <w:rPr>
          <w:rFonts w:ascii="Times New Roman" w:hAnsi="Times New Roman"/>
          <w:b/>
          <w:color w:val="000000"/>
          <w:lang w:val="en-GB"/>
        </w:rPr>
        <w:t> </w:t>
      </w:r>
      <w:r w:rsidRPr="0040420C">
        <w:rPr>
          <w:rFonts w:ascii="Times New Roman" w:hAnsi="Times New Roman"/>
          <w:b/>
          <w:color w:val="000000"/>
        </w:rPr>
        <w:t>005</w:t>
      </w:r>
      <w:r w:rsidR="008C2B96" w:rsidRPr="001943D2">
        <w:rPr>
          <w:rFonts w:ascii="Times New Roman" w:hAnsi="Times New Roman" w:cs="Times New Roman"/>
        </w:rPr>
        <w:tab/>
      </w:r>
      <w:r w:rsidR="003F5FE7" w:rsidRPr="001943D2">
        <w:rPr>
          <w:rFonts w:ascii="Times New Roman" w:hAnsi="Times New Roman" w:cs="Times New Roman"/>
        </w:rPr>
        <w:t>долларов США*</w:t>
      </w:r>
    </w:p>
    <w:p w:rsidR="003F5FE7" w:rsidRPr="001943D2" w:rsidRDefault="003F5FE7" w:rsidP="003F5FE7">
      <w:pPr>
        <w:spacing w:line="23" w:lineRule="atLeast"/>
        <w:jc w:val="center"/>
        <w:rPr>
          <w:rFonts w:ascii="Times New Roman" w:hAnsi="Times New Roman" w:cs="Times New Roman"/>
        </w:rPr>
      </w:pPr>
    </w:p>
    <w:p w:rsidR="003F5FE7" w:rsidRPr="001943D2" w:rsidRDefault="003F5FE7" w:rsidP="003F5FE7">
      <w:pPr>
        <w:spacing w:line="23" w:lineRule="atLeast"/>
        <w:jc w:val="center"/>
        <w:rPr>
          <w:rFonts w:ascii="Times New Roman" w:hAnsi="Times New Roman" w:cs="Times New Roman"/>
        </w:rPr>
      </w:pPr>
    </w:p>
    <w:p w:rsidR="00CF62D4" w:rsidRPr="00CF62D4" w:rsidRDefault="00CF62D4" w:rsidP="003F5FE7">
      <w:pPr>
        <w:spacing w:line="23" w:lineRule="atLeast"/>
        <w:rPr>
          <w:rFonts w:ascii="Times New Roman" w:hAnsi="Times New Roman" w:cs="Times New Roman"/>
        </w:rPr>
      </w:pPr>
      <w:r>
        <w:rPr>
          <w:rFonts w:ascii="Times New Roman" w:hAnsi="Times New Roman" w:cs="Times New Roman"/>
        </w:rPr>
        <w:t xml:space="preserve">Мониторинг и оценка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F62D4">
        <w:rPr>
          <w:rFonts w:ascii="Times New Roman" w:hAnsi="Times New Roman"/>
          <w:b/>
        </w:rPr>
        <w:t>170</w:t>
      </w:r>
      <w:r>
        <w:rPr>
          <w:rFonts w:ascii="Times New Roman" w:hAnsi="Times New Roman"/>
          <w:b/>
          <w:lang w:val="en-GB"/>
        </w:rPr>
        <w:t> </w:t>
      </w:r>
      <w:r w:rsidRPr="00CF62D4">
        <w:rPr>
          <w:rFonts w:ascii="Times New Roman" w:hAnsi="Times New Roman"/>
          <w:b/>
        </w:rPr>
        <w:t>000</w:t>
      </w:r>
      <w:r>
        <w:rPr>
          <w:rFonts w:ascii="Times New Roman" w:hAnsi="Times New Roman"/>
          <w:b/>
        </w:rPr>
        <w:t xml:space="preserve"> </w:t>
      </w:r>
      <w:r w:rsidRPr="001943D2">
        <w:rPr>
          <w:rFonts w:ascii="Times New Roman" w:hAnsi="Times New Roman" w:cs="Times New Roman"/>
        </w:rPr>
        <w:t>долларов США</w:t>
      </w:r>
    </w:p>
    <w:p w:rsidR="003F5FE7" w:rsidRPr="001943D2" w:rsidRDefault="003F5FE7" w:rsidP="003F5FE7">
      <w:pPr>
        <w:spacing w:line="23" w:lineRule="atLeast"/>
        <w:rPr>
          <w:rFonts w:ascii="Times New Roman" w:hAnsi="Times New Roman" w:cs="Times New Roman"/>
          <w:b/>
        </w:rPr>
      </w:pPr>
      <w:r w:rsidRPr="001943D2">
        <w:rPr>
          <w:rFonts w:ascii="Times New Roman" w:hAnsi="Times New Roman" w:cs="Times New Roman"/>
        </w:rPr>
        <w:t>Итого:</w:t>
      </w:r>
      <w:r w:rsidRPr="001943D2">
        <w:rPr>
          <w:rFonts w:ascii="Times New Roman" w:hAnsi="Times New Roman" w:cs="Times New Roman"/>
        </w:rPr>
        <w:tab/>
      </w:r>
      <w:r w:rsidRPr="001943D2">
        <w:rPr>
          <w:rFonts w:ascii="Times New Roman" w:hAnsi="Times New Roman" w:cs="Times New Roman"/>
        </w:rPr>
        <w:tab/>
      </w:r>
      <w:r w:rsidRPr="001943D2">
        <w:rPr>
          <w:rFonts w:ascii="Times New Roman" w:hAnsi="Times New Roman" w:cs="Times New Roman"/>
        </w:rPr>
        <w:tab/>
      </w:r>
      <w:r w:rsidRPr="001943D2">
        <w:rPr>
          <w:rFonts w:ascii="Times New Roman" w:hAnsi="Times New Roman" w:cs="Times New Roman"/>
        </w:rPr>
        <w:tab/>
      </w:r>
      <w:r w:rsidRPr="001943D2">
        <w:rPr>
          <w:rFonts w:ascii="Times New Roman" w:hAnsi="Times New Roman" w:cs="Times New Roman"/>
        </w:rPr>
        <w:tab/>
      </w:r>
      <w:r w:rsidRPr="001943D2">
        <w:rPr>
          <w:rFonts w:ascii="Times New Roman" w:hAnsi="Times New Roman" w:cs="Times New Roman"/>
        </w:rPr>
        <w:tab/>
      </w:r>
      <w:r w:rsidR="00051AA5" w:rsidRPr="0040420C">
        <w:rPr>
          <w:rFonts w:ascii="Times New Roman" w:hAnsi="Times New Roman"/>
          <w:b/>
        </w:rPr>
        <w:t>2 359 542 540</w:t>
      </w:r>
      <w:r w:rsidRPr="001943D2">
        <w:rPr>
          <w:rFonts w:ascii="Times New Roman" w:hAnsi="Times New Roman" w:cs="Times New Roman"/>
        </w:rPr>
        <w:t>узбекских сум</w:t>
      </w:r>
    </w:p>
    <w:p w:rsidR="008C2B96" w:rsidRPr="001943D2" w:rsidRDefault="008C2B96" w:rsidP="008C2B96">
      <w:pPr>
        <w:spacing w:after="0" w:line="23" w:lineRule="atLeast"/>
        <w:ind w:left="2832" w:firstLine="708"/>
        <w:rPr>
          <w:rFonts w:ascii="Times New Roman" w:hAnsi="Times New Roman" w:cs="Times New Roman"/>
        </w:rPr>
      </w:pPr>
      <w:r w:rsidRPr="001943D2">
        <w:rPr>
          <w:rFonts w:ascii="Times New Roman" w:hAnsi="Times New Roman" w:cs="Times New Roman"/>
        </w:rPr>
        <w:t>И</w:t>
      </w:r>
      <w:r w:rsidR="003F5FE7" w:rsidRPr="001943D2">
        <w:rPr>
          <w:rFonts w:ascii="Times New Roman" w:hAnsi="Times New Roman" w:cs="Times New Roman"/>
        </w:rPr>
        <w:t>ли</w:t>
      </w:r>
      <w:r w:rsidRPr="001943D2">
        <w:rPr>
          <w:rFonts w:ascii="Times New Roman" w:hAnsi="Times New Roman" w:cs="Times New Roman"/>
        </w:rPr>
        <w:tab/>
      </w:r>
    </w:p>
    <w:p w:rsidR="003F5FE7" w:rsidRPr="001943D2" w:rsidRDefault="00051AA5" w:rsidP="008C2B96">
      <w:pPr>
        <w:spacing w:after="0" w:line="23" w:lineRule="atLeast"/>
        <w:ind w:left="3540" w:firstLine="708"/>
        <w:rPr>
          <w:rFonts w:ascii="Times New Roman" w:hAnsi="Times New Roman" w:cs="Times New Roman"/>
          <w:b/>
        </w:rPr>
      </w:pPr>
      <w:r w:rsidRPr="0040420C">
        <w:rPr>
          <w:rFonts w:ascii="Times New Roman" w:hAnsi="Times New Roman"/>
          <w:b/>
        </w:rPr>
        <w:t>986</w:t>
      </w:r>
      <w:r>
        <w:rPr>
          <w:rFonts w:ascii="Times New Roman" w:hAnsi="Times New Roman"/>
          <w:b/>
          <w:lang w:val="en-US"/>
        </w:rPr>
        <w:t> </w:t>
      </w:r>
      <w:r w:rsidRPr="0040420C">
        <w:rPr>
          <w:rFonts w:ascii="Times New Roman" w:hAnsi="Times New Roman"/>
          <w:b/>
        </w:rPr>
        <w:t xml:space="preserve">225 </w:t>
      </w:r>
      <w:r w:rsidR="003F5FE7" w:rsidRPr="001943D2">
        <w:rPr>
          <w:rFonts w:ascii="Times New Roman" w:hAnsi="Times New Roman" w:cs="Times New Roman"/>
        </w:rPr>
        <w:t>долларов США*</w:t>
      </w:r>
    </w:p>
    <w:p w:rsidR="003F5FE7" w:rsidRPr="001943D2" w:rsidRDefault="003F5FE7" w:rsidP="003F5FE7">
      <w:pPr>
        <w:spacing w:before="120" w:after="120"/>
        <w:ind w:left="709" w:right="-1"/>
        <w:rPr>
          <w:rFonts w:ascii="Times New Roman" w:hAnsi="Times New Roman" w:cs="Times New Roman"/>
        </w:rPr>
      </w:pPr>
    </w:p>
    <w:p w:rsidR="003F5FE7" w:rsidRPr="001943D2" w:rsidRDefault="003F5FE7" w:rsidP="003F5FE7">
      <w:pPr>
        <w:spacing w:before="120" w:after="120"/>
        <w:ind w:left="709" w:right="-1"/>
        <w:rPr>
          <w:rFonts w:ascii="Times New Roman" w:hAnsi="Times New Roman" w:cs="Times New Roman"/>
        </w:rPr>
      </w:pPr>
    </w:p>
    <w:p w:rsidR="003F5FE7" w:rsidRPr="001943D2" w:rsidRDefault="003F5FE7" w:rsidP="003F5FE7">
      <w:pPr>
        <w:spacing w:before="120" w:after="120"/>
        <w:ind w:left="709" w:right="-1"/>
        <w:rPr>
          <w:rFonts w:ascii="Times New Roman" w:hAnsi="Times New Roman" w:cs="Times New Roman"/>
        </w:rPr>
      </w:pPr>
    </w:p>
    <w:p w:rsidR="00045595" w:rsidRPr="001943D2" w:rsidRDefault="003F5FE7" w:rsidP="009940D6">
      <w:pPr>
        <w:pStyle w:val="PPAR1"/>
        <w:keepNext w:val="0"/>
        <w:spacing w:before="0" w:after="0" w:line="276" w:lineRule="auto"/>
        <w:rPr>
          <w:rFonts w:ascii="Times New Roman" w:hAnsi="Times New Roman" w:cs="Times New Roman"/>
          <w:bCs w:val="0"/>
          <w:caps w:val="0"/>
          <w:szCs w:val="24"/>
          <w:lang w:val="ru-RU"/>
        </w:rPr>
      </w:pPr>
      <w:r w:rsidRPr="001943D2">
        <w:rPr>
          <w:rFonts w:ascii="Times New Roman" w:hAnsi="Times New Roman" w:cs="Times New Roman"/>
          <w:bCs w:val="0"/>
          <w:lang w:val="ru-RU"/>
        </w:rPr>
        <w:t xml:space="preserve">* </w:t>
      </w:r>
      <w:r w:rsidR="009940D6" w:rsidRPr="001943D2">
        <w:rPr>
          <w:rFonts w:ascii="Times New Roman" w:hAnsi="Times New Roman" w:cs="Times New Roman"/>
          <w:bCs w:val="0"/>
          <w:caps w:val="0"/>
          <w:szCs w:val="24"/>
          <w:lang w:val="ru-RU"/>
        </w:rPr>
        <w:t xml:space="preserve">Курс обмена валют </w:t>
      </w:r>
      <w:r w:rsidR="00045595" w:rsidRPr="001943D2">
        <w:rPr>
          <w:rFonts w:ascii="Times New Roman" w:hAnsi="Times New Roman" w:cs="Times New Roman"/>
          <w:noProof/>
          <w:kern w:val="32"/>
          <w:sz w:val="24"/>
          <w:szCs w:val="24"/>
          <w:lang w:val="ru-RU" w:eastAsia="en-GB"/>
        </w:rPr>
        <w:t>Ц</w:t>
      </w:r>
      <w:r w:rsidR="00045595" w:rsidRPr="001943D2">
        <w:rPr>
          <w:rFonts w:ascii="Times New Roman" w:hAnsi="Times New Roman" w:cs="Times New Roman"/>
          <w:caps w:val="0"/>
          <w:noProof/>
          <w:kern w:val="32"/>
          <w:sz w:val="24"/>
          <w:szCs w:val="24"/>
          <w:lang w:val="ru-RU" w:eastAsia="en-GB"/>
        </w:rPr>
        <w:t>ентрального</w:t>
      </w:r>
      <w:r w:rsidR="00045595" w:rsidRPr="001943D2">
        <w:rPr>
          <w:rFonts w:ascii="Times New Roman" w:hAnsi="Times New Roman" w:cs="Times New Roman"/>
          <w:bCs w:val="0"/>
          <w:caps w:val="0"/>
          <w:szCs w:val="24"/>
          <w:lang w:val="ru-RU"/>
        </w:rPr>
        <w:t xml:space="preserve"> Банка РУз</w:t>
      </w:r>
    </w:p>
    <w:p w:rsidR="009940D6" w:rsidRPr="001943D2" w:rsidRDefault="009940D6" w:rsidP="009940D6">
      <w:pPr>
        <w:pStyle w:val="PPAR1"/>
        <w:keepNext w:val="0"/>
        <w:spacing w:before="0" w:after="0" w:line="276" w:lineRule="auto"/>
        <w:rPr>
          <w:rFonts w:ascii="Times New Roman" w:hAnsi="Times New Roman" w:cs="Times New Roman"/>
          <w:bCs w:val="0"/>
          <w:caps w:val="0"/>
          <w:szCs w:val="24"/>
          <w:lang w:val="ru-RU"/>
        </w:rPr>
      </w:pPr>
      <w:r w:rsidRPr="001943D2">
        <w:rPr>
          <w:rFonts w:ascii="Times New Roman" w:hAnsi="Times New Roman" w:cs="Times New Roman"/>
          <w:bCs w:val="0"/>
          <w:caps w:val="0"/>
          <w:szCs w:val="24"/>
          <w:lang w:val="ru-RU"/>
        </w:rPr>
        <w:t>(1</w:t>
      </w:r>
      <w:r w:rsidR="00CF62D4">
        <w:rPr>
          <w:rFonts w:ascii="Times New Roman" w:hAnsi="Times New Roman" w:cs="Times New Roman"/>
          <w:bCs w:val="0"/>
          <w:caps w:val="0"/>
          <w:szCs w:val="24"/>
          <w:lang w:val="ru-RU"/>
        </w:rPr>
        <w:t>1</w:t>
      </w:r>
      <w:r w:rsidRPr="001943D2">
        <w:rPr>
          <w:rFonts w:ascii="Times New Roman" w:hAnsi="Times New Roman" w:cs="Times New Roman"/>
          <w:bCs w:val="0"/>
          <w:caps w:val="0"/>
          <w:szCs w:val="24"/>
          <w:lang w:val="ru-RU"/>
        </w:rPr>
        <w:t xml:space="preserve"> </w:t>
      </w:r>
      <w:r w:rsidR="00CF62D4">
        <w:rPr>
          <w:rFonts w:ascii="Times New Roman" w:hAnsi="Times New Roman" w:cs="Times New Roman"/>
          <w:bCs w:val="0"/>
          <w:caps w:val="0"/>
          <w:szCs w:val="24"/>
          <w:lang w:val="ru-RU"/>
        </w:rPr>
        <w:t>Ноября</w:t>
      </w:r>
      <w:r w:rsidRPr="001943D2">
        <w:rPr>
          <w:rFonts w:ascii="Times New Roman" w:hAnsi="Times New Roman" w:cs="Times New Roman"/>
          <w:bCs w:val="0"/>
          <w:caps w:val="0"/>
          <w:szCs w:val="24"/>
          <w:lang w:val="ru-RU"/>
        </w:rPr>
        <w:t xml:space="preserve"> 2014)</w:t>
      </w:r>
    </w:p>
    <w:p w:rsidR="009940D6" w:rsidRPr="001943D2" w:rsidRDefault="009940D6" w:rsidP="009940D6">
      <w:pPr>
        <w:spacing w:after="0"/>
        <w:jc w:val="center"/>
        <w:rPr>
          <w:rFonts w:ascii="Times New Roman" w:hAnsi="Times New Roman" w:cs="Times New Roman"/>
        </w:rPr>
      </w:pPr>
      <w:r w:rsidRPr="001943D2">
        <w:rPr>
          <w:rFonts w:ascii="Times New Roman" w:hAnsi="Times New Roman" w:cs="Times New Roman"/>
        </w:rPr>
        <w:t xml:space="preserve">1 </w:t>
      </w:r>
      <w:r w:rsidR="00417E58">
        <w:rPr>
          <w:rFonts w:ascii="Times New Roman" w:hAnsi="Times New Roman" w:cs="Times New Roman"/>
        </w:rPr>
        <w:t>д</w:t>
      </w:r>
      <w:r w:rsidRPr="001943D2">
        <w:rPr>
          <w:rFonts w:ascii="Times New Roman" w:hAnsi="Times New Roman" w:cs="Times New Roman"/>
        </w:rPr>
        <w:t>олл.</w:t>
      </w:r>
      <w:r w:rsidR="00417E58">
        <w:rPr>
          <w:rFonts w:ascii="Times New Roman" w:hAnsi="Times New Roman" w:cs="Times New Roman"/>
        </w:rPr>
        <w:t xml:space="preserve"> </w:t>
      </w:r>
      <w:r w:rsidRPr="001943D2">
        <w:rPr>
          <w:rFonts w:ascii="Times New Roman" w:hAnsi="Times New Roman" w:cs="Times New Roman"/>
        </w:rPr>
        <w:t>США (</w:t>
      </w:r>
      <w:r w:rsidRPr="001943D2">
        <w:rPr>
          <w:rFonts w:ascii="Times New Roman" w:hAnsi="Times New Roman" w:cs="Times New Roman"/>
          <w:lang w:val="en-US"/>
        </w:rPr>
        <w:t>USD</w:t>
      </w:r>
      <w:r w:rsidRPr="001943D2">
        <w:rPr>
          <w:rFonts w:ascii="Times New Roman" w:hAnsi="Times New Roman" w:cs="Times New Roman"/>
        </w:rPr>
        <w:t xml:space="preserve">) = </w:t>
      </w:r>
      <w:r w:rsidR="00CF62D4" w:rsidRPr="00CF62D4">
        <w:rPr>
          <w:rFonts w:ascii="Times New Roman" w:hAnsi="Times New Roman"/>
        </w:rPr>
        <w:t xml:space="preserve">2392.50 </w:t>
      </w:r>
      <w:r w:rsidRPr="001943D2">
        <w:rPr>
          <w:rFonts w:ascii="Times New Roman" w:hAnsi="Times New Roman" w:cs="Times New Roman"/>
        </w:rPr>
        <w:t>сум (</w:t>
      </w:r>
      <w:r w:rsidRPr="001943D2">
        <w:rPr>
          <w:rFonts w:ascii="Times New Roman" w:hAnsi="Times New Roman" w:cs="Times New Roman"/>
          <w:lang w:val="en-US"/>
        </w:rPr>
        <w:t>UZS</w:t>
      </w:r>
      <w:r w:rsidRPr="001943D2">
        <w:rPr>
          <w:rFonts w:ascii="Times New Roman" w:hAnsi="Times New Roman" w:cs="Times New Roman"/>
        </w:rPr>
        <w:t>)</w:t>
      </w:r>
    </w:p>
    <w:p w:rsidR="009940D6" w:rsidRPr="001943D2" w:rsidRDefault="009940D6" w:rsidP="009940D6">
      <w:pPr>
        <w:spacing w:after="0"/>
        <w:jc w:val="center"/>
        <w:rPr>
          <w:rFonts w:ascii="Times New Roman" w:hAnsi="Times New Roman" w:cs="Times New Roman"/>
        </w:rPr>
      </w:pPr>
      <w:r w:rsidRPr="001943D2">
        <w:rPr>
          <w:rFonts w:ascii="Times New Roman" w:hAnsi="Times New Roman" w:cs="Times New Roman"/>
        </w:rPr>
        <w:t xml:space="preserve">1 </w:t>
      </w:r>
      <w:r w:rsidRPr="001943D2">
        <w:rPr>
          <w:rFonts w:ascii="Times New Roman" w:hAnsi="Times New Roman" w:cs="Times New Roman"/>
          <w:lang w:val="en-US"/>
        </w:rPr>
        <w:t>UZS</w:t>
      </w:r>
      <w:r w:rsidRPr="001943D2">
        <w:rPr>
          <w:rFonts w:ascii="Times New Roman" w:hAnsi="Times New Roman" w:cs="Times New Roman"/>
        </w:rPr>
        <w:t xml:space="preserve"> = 0,0004</w:t>
      </w:r>
      <w:r w:rsidR="00CF62D4">
        <w:rPr>
          <w:rFonts w:ascii="Times New Roman" w:hAnsi="Times New Roman" w:cs="Times New Roman"/>
        </w:rPr>
        <w:t>179</w:t>
      </w:r>
      <w:r w:rsidRPr="001943D2">
        <w:rPr>
          <w:rFonts w:ascii="Times New Roman" w:hAnsi="Times New Roman" w:cs="Times New Roman"/>
        </w:rPr>
        <w:t xml:space="preserve"> </w:t>
      </w:r>
      <w:r w:rsidRPr="001943D2">
        <w:rPr>
          <w:rFonts w:ascii="Times New Roman" w:hAnsi="Times New Roman" w:cs="Times New Roman"/>
          <w:lang w:val="en-US"/>
        </w:rPr>
        <w:t>USD</w:t>
      </w:r>
    </w:p>
    <w:p w:rsidR="003F5FE7" w:rsidRPr="001943D2" w:rsidRDefault="003F5FE7" w:rsidP="003F5FE7">
      <w:pPr>
        <w:rPr>
          <w:rFonts w:ascii="Times New Roman" w:hAnsi="Times New Roman" w:cs="Times New Roman"/>
        </w:rPr>
      </w:pPr>
    </w:p>
    <w:p w:rsidR="003F5FE7" w:rsidRPr="001943D2" w:rsidRDefault="003F5FE7" w:rsidP="003F5FE7">
      <w:pPr>
        <w:pStyle w:val="Heading1"/>
        <w:rPr>
          <w:rFonts w:ascii="Times New Roman" w:hAnsi="Times New Roman" w:cs="Times New Roman"/>
          <w:color w:val="auto"/>
          <w:sz w:val="24"/>
          <w:szCs w:val="24"/>
          <w:lang w:val="ru-RU"/>
        </w:rPr>
      </w:pPr>
      <w:r w:rsidRPr="001943D2">
        <w:rPr>
          <w:rFonts w:ascii="Times New Roman" w:eastAsia="Times New Roman" w:hAnsi="Times New Roman" w:cs="Times New Roman"/>
          <w:noProof/>
          <w:color w:val="auto"/>
          <w:kern w:val="32"/>
          <w:sz w:val="24"/>
          <w:szCs w:val="24"/>
          <w:lang w:val="ru-RU" w:eastAsia="en-GB"/>
        </w:rPr>
        <w:br w:type="page"/>
      </w:r>
      <w:bookmarkStart w:id="5" w:name="_Toc411328232"/>
      <w:bookmarkStart w:id="6" w:name="_Toc396212521"/>
      <w:r w:rsidRPr="001943D2">
        <w:rPr>
          <w:rFonts w:ascii="Times New Roman" w:hAnsi="Times New Roman" w:cs="Times New Roman"/>
          <w:color w:val="auto"/>
          <w:sz w:val="24"/>
          <w:szCs w:val="24"/>
          <w:lang w:val="ru-RU"/>
        </w:rPr>
        <w:lastRenderedPageBreak/>
        <w:t>КРАТКОЕ ОПИСАНИЕ ПРОЕКТА</w:t>
      </w:r>
      <w:bookmarkEnd w:id="5"/>
    </w:p>
    <w:p w:rsidR="00E51B0C" w:rsidRPr="001943D2" w:rsidRDefault="00E51B0C" w:rsidP="000435EB">
      <w:pPr>
        <w:spacing w:before="100" w:beforeAutospacing="1" w:after="100" w:afterAutospacing="1"/>
        <w:jc w:val="both"/>
        <w:rPr>
          <w:rFonts w:ascii="Times New Roman" w:hAnsi="Times New Roman" w:cs="Times New Roman"/>
        </w:rPr>
      </w:pPr>
      <w:r w:rsidRPr="001943D2">
        <w:rPr>
          <w:rFonts w:ascii="Times New Roman" w:hAnsi="Times New Roman" w:cs="Times New Roman"/>
        </w:rPr>
        <w:t xml:space="preserve">Настоящий отчет </w:t>
      </w:r>
      <w:r w:rsidRPr="001943D2">
        <w:rPr>
          <w:rFonts w:ascii="Times New Roman" w:hAnsi="Times New Roman"/>
        </w:rPr>
        <w:t>описывает принципы и процедуры, которые будут соблюдаться при переселении всех затронутых лиц в рамках реализации проекта «</w:t>
      </w:r>
      <w:r w:rsidRPr="001943D2">
        <w:rPr>
          <w:rFonts w:ascii="Times New Roman" w:eastAsia="Times New Roman" w:hAnsi="Times New Roman"/>
        </w:rPr>
        <w:t xml:space="preserve">Строительство новой электрифицированной железнодорожной линии Ангрен-Пап». Основная цель настоящего отчета – это дать точное количество затронутых домохозяйств, определить </w:t>
      </w:r>
      <w:r w:rsidRPr="001943D2">
        <w:rPr>
          <w:rFonts w:ascii="Times New Roman" w:hAnsi="Times New Roman" w:cs="Times New Roman"/>
        </w:rPr>
        <w:t>размер ущерба, нанесенного в результате реализации проекта и размер компенсации, необходимо для восстановления имущества затронутых домохозяйств.</w:t>
      </w:r>
    </w:p>
    <w:p w:rsidR="0002758F" w:rsidRPr="00051AA5" w:rsidRDefault="002C03B4" w:rsidP="000435EB">
      <w:pPr>
        <w:jc w:val="both"/>
        <w:rPr>
          <w:rFonts w:ascii="Times New Roman" w:eastAsia="Batang" w:hAnsi="Times New Roman"/>
        </w:rPr>
      </w:pPr>
      <w:r w:rsidRPr="001943D2">
        <w:rPr>
          <w:rFonts w:ascii="Times New Roman" w:eastAsia="Batang" w:hAnsi="Times New Roman"/>
        </w:rPr>
        <w:t>Настоящий отчет подготовлен на основании результатов, полученных в процессе проведенно</w:t>
      </w:r>
      <w:r w:rsidR="00417E58">
        <w:rPr>
          <w:rFonts w:ascii="Times New Roman" w:eastAsia="Batang" w:hAnsi="Times New Roman"/>
        </w:rPr>
        <w:t>й переписи</w:t>
      </w:r>
      <w:r w:rsidR="0002758F">
        <w:rPr>
          <w:rFonts w:ascii="Times New Roman" w:eastAsia="Batang" w:hAnsi="Times New Roman"/>
        </w:rPr>
        <w:t xml:space="preserve"> домохозяйств на территории, затронутой проектом. В результате реализации проекта будет затронуто </w:t>
      </w:r>
      <w:r w:rsidR="00051AA5" w:rsidRPr="00051AA5">
        <w:rPr>
          <w:rFonts w:ascii="Times New Roman" w:eastAsia="Batang" w:hAnsi="Times New Roman"/>
        </w:rPr>
        <w:t>83</w:t>
      </w:r>
      <w:r w:rsidR="0002758F">
        <w:rPr>
          <w:rFonts w:ascii="Times New Roman" w:eastAsia="Batang" w:hAnsi="Times New Roman"/>
        </w:rPr>
        <w:t xml:space="preserve"> домохозяйств, </w:t>
      </w:r>
      <w:r w:rsidR="0002758F" w:rsidRPr="001943D2">
        <w:rPr>
          <w:rFonts w:ascii="Times New Roman" w:eastAsia="Batang" w:hAnsi="Times New Roman"/>
        </w:rPr>
        <w:t>которые подвергаются изъятию земель</w:t>
      </w:r>
      <w:r w:rsidR="00051AA5" w:rsidRPr="00051AA5">
        <w:rPr>
          <w:rFonts w:ascii="Times New Roman" w:eastAsia="Batang" w:hAnsi="Times New Roman"/>
        </w:rPr>
        <w:t xml:space="preserve"> (</w:t>
      </w:r>
      <w:r w:rsidR="000D6F21" w:rsidRPr="000D6F21">
        <w:rPr>
          <w:rFonts w:ascii="Times New Roman" w:eastAsia="Batang" w:hAnsi="Times New Roman"/>
        </w:rPr>
        <w:t xml:space="preserve">33 </w:t>
      </w:r>
      <w:r w:rsidR="000D6F21">
        <w:rPr>
          <w:rFonts w:ascii="Times New Roman" w:eastAsia="Batang" w:hAnsi="Times New Roman"/>
        </w:rPr>
        <w:t>жилых структур, 48 фермерских хозяйств и 2 зем</w:t>
      </w:r>
      <w:r w:rsidR="000A0D52">
        <w:rPr>
          <w:rFonts w:ascii="Times New Roman" w:eastAsia="Batang" w:hAnsi="Times New Roman"/>
        </w:rPr>
        <w:t>ельных участка</w:t>
      </w:r>
      <w:r w:rsidR="000D6F21">
        <w:rPr>
          <w:rFonts w:ascii="Times New Roman" w:eastAsia="Batang" w:hAnsi="Times New Roman"/>
        </w:rPr>
        <w:t xml:space="preserve"> резервного фонда)</w:t>
      </w:r>
      <w:r w:rsidR="0002758F">
        <w:rPr>
          <w:rFonts w:ascii="Times New Roman" w:eastAsia="Batang" w:hAnsi="Times New Roman"/>
        </w:rPr>
        <w:t xml:space="preserve">. </w:t>
      </w:r>
    </w:p>
    <w:p w:rsidR="004E6D27" w:rsidRPr="00407137" w:rsidRDefault="004E6D27" w:rsidP="004E6D27">
      <w:pPr>
        <w:spacing w:before="100" w:beforeAutospacing="1" w:after="100" w:afterAutospacing="1"/>
        <w:jc w:val="both"/>
        <w:rPr>
          <w:rFonts w:ascii="Times New Roman" w:hAnsi="Times New Roman"/>
        </w:rPr>
      </w:pPr>
      <w:r>
        <w:rPr>
          <w:rFonts w:ascii="Times New Roman" w:hAnsi="Times New Roman"/>
        </w:rPr>
        <w:t>Настоящий</w:t>
      </w:r>
      <w:r w:rsidRPr="004E6D27">
        <w:rPr>
          <w:rFonts w:ascii="Times New Roman" w:hAnsi="Times New Roman"/>
        </w:rPr>
        <w:t xml:space="preserve"> </w:t>
      </w:r>
      <w:r>
        <w:rPr>
          <w:rFonts w:ascii="Times New Roman" w:hAnsi="Times New Roman"/>
        </w:rPr>
        <w:t>План</w:t>
      </w:r>
      <w:r w:rsidRPr="004E6D27">
        <w:rPr>
          <w:rFonts w:ascii="Times New Roman" w:hAnsi="Times New Roman"/>
        </w:rPr>
        <w:t xml:space="preserve"> </w:t>
      </w:r>
      <w:r>
        <w:rPr>
          <w:rFonts w:ascii="Times New Roman" w:hAnsi="Times New Roman"/>
        </w:rPr>
        <w:t>действие</w:t>
      </w:r>
      <w:r w:rsidRPr="004E6D27">
        <w:rPr>
          <w:rFonts w:ascii="Times New Roman" w:hAnsi="Times New Roman"/>
        </w:rPr>
        <w:t xml:space="preserve"> </w:t>
      </w:r>
      <w:r>
        <w:rPr>
          <w:rFonts w:ascii="Times New Roman" w:hAnsi="Times New Roman"/>
        </w:rPr>
        <w:t>по</w:t>
      </w:r>
      <w:r w:rsidRPr="004E6D27">
        <w:rPr>
          <w:rFonts w:ascii="Times New Roman" w:hAnsi="Times New Roman"/>
        </w:rPr>
        <w:t xml:space="preserve"> </w:t>
      </w:r>
      <w:r>
        <w:rPr>
          <w:rFonts w:ascii="Times New Roman" w:hAnsi="Times New Roman"/>
        </w:rPr>
        <w:t>переселению</w:t>
      </w:r>
      <w:r w:rsidRPr="004E6D27">
        <w:rPr>
          <w:rFonts w:ascii="Times New Roman" w:hAnsi="Times New Roman"/>
        </w:rPr>
        <w:t xml:space="preserve"> </w:t>
      </w:r>
      <w:r>
        <w:rPr>
          <w:rFonts w:ascii="Times New Roman" w:hAnsi="Times New Roman"/>
        </w:rPr>
        <w:t>основан</w:t>
      </w:r>
      <w:r w:rsidRPr="004E6D27">
        <w:rPr>
          <w:rFonts w:ascii="Times New Roman" w:hAnsi="Times New Roman"/>
        </w:rPr>
        <w:t xml:space="preserve"> </w:t>
      </w:r>
      <w:r>
        <w:rPr>
          <w:rFonts w:ascii="Times New Roman" w:hAnsi="Times New Roman"/>
        </w:rPr>
        <w:t>на</w:t>
      </w:r>
      <w:r w:rsidRPr="004E6D27">
        <w:rPr>
          <w:rFonts w:ascii="Times New Roman" w:hAnsi="Times New Roman"/>
        </w:rPr>
        <w:t xml:space="preserve"> </w:t>
      </w:r>
      <w:r>
        <w:rPr>
          <w:rFonts w:ascii="Times New Roman" w:hAnsi="Times New Roman"/>
        </w:rPr>
        <w:t xml:space="preserve">оценке воздействия на земли и собственность. </w:t>
      </w:r>
      <w:r w:rsidR="001F2263">
        <w:rPr>
          <w:rFonts w:ascii="Times New Roman" w:hAnsi="Times New Roman"/>
        </w:rPr>
        <w:t>Уровень</w:t>
      </w:r>
      <w:r w:rsidR="001F2263" w:rsidRPr="001F2263">
        <w:rPr>
          <w:rFonts w:ascii="Times New Roman" w:hAnsi="Times New Roman"/>
        </w:rPr>
        <w:t xml:space="preserve"> </w:t>
      </w:r>
      <w:r w:rsidR="001F2263">
        <w:rPr>
          <w:rFonts w:ascii="Times New Roman" w:hAnsi="Times New Roman"/>
        </w:rPr>
        <w:t>и</w:t>
      </w:r>
      <w:r w:rsidR="001F2263" w:rsidRPr="001F2263">
        <w:rPr>
          <w:rFonts w:ascii="Times New Roman" w:hAnsi="Times New Roman"/>
        </w:rPr>
        <w:t xml:space="preserve"> </w:t>
      </w:r>
      <w:r w:rsidR="001F2263">
        <w:rPr>
          <w:rFonts w:ascii="Times New Roman" w:hAnsi="Times New Roman"/>
        </w:rPr>
        <w:t>р</w:t>
      </w:r>
      <w:r>
        <w:rPr>
          <w:rFonts w:ascii="Times New Roman" w:hAnsi="Times New Roman"/>
        </w:rPr>
        <w:t>азмер</w:t>
      </w:r>
      <w:r w:rsidRPr="001F2263">
        <w:rPr>
          <w:rFonts w:ascii="Times New Roman" w:hAnsi="Times New Roman"/>
        </w:rPr>
        <w:t xml:space="preserve"> </w:t>
      </w:r>
      <w:r>
        <w:rPr>
          <w:rFonts w:ascii="Times New Roman" w:hAnsi="Times New Roman"/>
        </w:rPr>
        <w:t>компенсации</w:t>
      </w:r>
      <w:r w:rsidRPr="001F2263">
        <w:rPr>
          <w:rFonts w:ascii="Times New Roman" w:hAnsi="Times New Roman"/>
        </w:rPr>
        <w:t xml:space="preserve"> </w:t>
      </w:r>
      <w:r w:rsidR="001F2263">
        <w:rPr>
          <w:rFonts w:ascii="Times New Roman" w:hAnsi="Times New Roman"/>
        </w:rPr>
        <w:t>включает</w:t>
      </w:r>
      <w:r w:rsidR="001F2263" w:rsidRPr="001F2263">
        <w:rPr>
          <w:rFonts w:ascii="Times New Roman" w:hAnsi="Times New Roman"/>
        </w:rPr>
        <w:t xml:space="preserve"> </w:t>
      </w:r>
      <w:r w:rsidR="001F2263">
        <w:rPr>
          <w:rFonts w:ascii="Times New Roman" w:hAnsi="Times New Roman"/>
        </w:rPr>
        <w:t>фактор</w:t>
      </w:r>
      <w:r w:rsidR="001F2263" w:rsidRPr="001F2263">
        <w:rPr>
          <w:rFonts w:ascii="Times New Roman" w:hAnsi="Times New Roman"/>
        </w:rPr>
        <w:t xml:space="preserve"> </w:t>
      </w:r>
      <w:r w:rsidR="001F2263">
        <w:rPr>
          <w:rFonts w:ascii="Times New Roman" w:hAnsi="Times New Roman"/>
        </w:rPr>
        <w:t>безопасности</w:t>
      </w:r>
      <w:r w:rsidR="001F2263" w:rsidRPr="001F2263">
        <w:rPr>
          <w:rFonts w:ascii="Times New Roman" w:hAnsi="Times New Roman"/>
        </w:rPr>
        <w:t xml:space="preserve"> </w:t>
      </w:r>
      <w:r w:rsidR="001F2263">
        <w:rPr>
          <w:rFonts w:ascii="Times New Roman" w:hAnsi="Times New Roman"/>
        </w:rPr>
        <w:t xml:space="preserve">с целью обеспечить адекватный размер компенсации для того, чтобы затронутые домохозяйства смогли достичь </w:t>
      </w:r>
      <w:r w:rsidR="004B2131">
        <w:rPr>
          <w:rFonts w:ascii="Times New Roman" w:hAnsi="Times New Roman"/>
        </w:rPr>
        <w:t>жизненного уровня после проекта, равного или же выше до проектного</w:t>
      </w:r>
      <w:r w:rsidR="004B2131" w:rsidRPr="004B2131">
        <w:rPr>
          <w:rFonts w:ascii="Times New Roman" w:hAnsi="Times New Roman"/>
        </w:rPr>
        <w:t xml:space="preserve"> </w:t>
      </w:r>
      <w:r w:rsidR="004B2131">
        <w:rPr>
          <w:rFonts w:ascii="Times New Roman" w:hAnsi="Times New Roman"/>
        </w:rPr>
        <w:t xml:space="preserve">уровня. </w:t>
      </w:r>
      <w:r w:rsidRPr="001F2263">
        <w:rPr>
          <w:rFonts w:ascii="Times New Roman" w:hAnsi="Times New Roman"/>
        </w:rPr>
        <w:t xml:space="preserve"> </w:t>
      </w:r>
    </w:p>
    <w:p w:rsidR="004E6D27" w:rsidRPr="00144D23" w:rsidRDefault="004B2131" w:rsidP="004E6D27">
      <w:pPr>
        <w:spacing w:before="100" w:beforeAutospacing="1" w:after="100" w:afterAutospacing="1"/>
        <w:jc w:val="both"/>
        <w:rPr>
          <w:rFonts w:ascii="Times New Roman" w:eastAsia="Batang" w:hAnsi="Times New Roman"/>
        </w:rPr>
      </w:pPr>
      <w:r>
        <w:rPr>
          <w:rFonts w:ascii="Times New Roman" w:eastAsia="Batang" w:hAnsi="Times New Roman"/>
        </w:rPr>
        <w:t>Строительство</w:t>
      </w:r>
      <w:r w:rsidRPr="004B2131">
        <w:rPr>
          <w:rFonts w:ascii="Times New Roman" w:eastAsia="Batang" w:hAnsi="Times New Roman"/>
        </w:rPr>
        <w:t xml:space="preserve"> </w:t>
      </w:r>
      <w:r>
        <w:rPr>
          <w:rFonts w:ascii="Times New Roman" w:eastAsia="Batang" w:hAnsi="Times New Roman"/>
        </w:rPr>
        <w:t>в</w:t>
      </w:r>
      <w:r w:rsidRPr="004B2131">
        <w:rPr>
          <w:rFonts w:ascii="Times New Roman" w:eastAsia="Batang" w:hAnsi="Times New Roman"/>
        </w:rPr>
        <w:t xml:space="preserve"> </w:t>
      </w:r>
      <w:r>
        <w:rPr>
          <w:rFonts w:ascii="Times New Roman" w:eastAsia="Batang" w:hAnsi="Times New Roman"/>
        </w:rPr>
        <w:t>рамках</w:t>
      </w:r>
      <w:r w:rsidRPr="004B2131">
        <w:rPr>
          <w:rFonts w:ascii="Times New Roman" w:eastAsia="Batang" w:hAnsi="Times New Roman"/>
        </w:rPr>
        <w:t xml:space="preserve"> </w:t>
      </w:r>
      <w:r>
        <w:rPr>
          <w:rFonts w:ascii="Times New Roman" w:eastAsia="Batang" w:hAnsi="Times New Roman"/>
        </w:rPr>
        <w:t>проекта</w:t>
      </w:r>
      <w:r w:rsidRPr="004B2131">
        <w:rPr>
          <w:rFonts w:ascii="Times New Roman" w:eastAsia="Batang" w:hAnsi="Times New Roman"/>
        </w:rPr>
        <w:t xml:space="preserve"> </w:t>
      </w:r>
      <w:r>
        <w:rPr>
          <w:rFonts w:ascii="Times New Roman" w:eastAsia="Batang" w:hAnsi="Times New Roman"/>
        </w:rPr>
        <w:t>потребует</w:t>
      </w:r>
      <w:r w:rsidRPr="004B2131">
        <w:rPr>
          <w:rFonts w:ascii="Times New Roman" w:eastAsia="Batang" w:hAnsi="Times New Roman"/>
        </w:rPr>
        <w:t xml:space="preserve"> </w:t>
      </w:r>
      <w:r>
        <w:rPr>
          <w:rFonts w:ascii="Times New Roman" w:eastAsia="Batang" w:hAnsi="Times New Roman"/>
        </w:rPr>
        <w:t>отчуждение</w:t>
      </w:r>
      <w:r w:rsidRPr="004B2131">
        <w:rPr>
          <w:rFonts w:ascii="Times New Roman" w:eastAsia="Batang" w:hAnsi="Times New Roman"/>
        </w:rPr>
        <w:t xml:space="preserve"> </w:t>
      </w:r>
      <w:r w:rsidR="000A0D52">
        <w:rPr>
          <w:rFonts w:ascii="Times New Roman" w:eastAsia="Batang" w:hAnsi="Times New Roman"/>
        </w:rPr>
        <w:t>12.82</w:t>
      </w:r>
      <w:r w:rsidR="004E6D27" w:rsidRPr="004B2131">
        <w:rPr>
          <w:rFonts w:ascii="Times New Roman" w:eastAsia="Batang" w:hAnsi="Times New Roman"/>
        </w:rPr>
        <w:t xml:space="preserve"> </w:t>
      </w:r>
      <w:r>
        <w:rPr>
          <w:rFonts w:ascii="Times New Roman" w:eastAsia="Batang" w:hAnsi="Times New Roman"/>
        </w:rPr>
        <w:t>га</w:t>
      </w:r>
      <w:r w:rsidR="004E6D27" w:rsidRPr="004B2131">
        <w:rPr>
          <w:rFonts w:ascii="Times New Roman" w:eastAsia="Batang" w:hAnsi="Times New Roman"/>
        </w:rPr>
        <w:t xml:space="preserve">. </w:t>
      </w:r>
      <w:r>
        <w:rPr>
          <w:rFonts w:ascii="Times New Roman" w:eastAsia="Batang" w:hAnsi="Times New Roman"/>
        </w:rPr>
        <w:t>Среди</w:t>
      </w:r>
      <w:r w:rsidRPr="004B2131">
        <w:rPr>
          <w:rFonts w:ascii="Times New Roman" w:eastAsia="Batang" w:hAnsi="Times New Roman"/>
        </w:rPr>
        <w:t xml:space="preserve"> </w:t>
      </w:r>
      <w:r>
        <w:rPr>
          <w:rFonts w:ascii="Times New Roman" w:eastAsia="Batang" w:hAnsi="Times New Roman"/>
        </w:rPr>
        <w:t>них</w:t>
      </w:r>
      <w:r w:rsidRPr="004B2131">
        <w:rPr>
          <w:rFonts w:ascii="Times New Roman" w:eastAsia="Batang" w:hAnsi="Times New Roman"/>
        </w:rPr>
        <w:t xml:space="preserve"> </w:t>
      </w:r>
      <w:r w:rsidR="000D6F21">
        <w:rPr>
          <w:rFonts w:ascii="Times New Roman" w:eastAsia="Batang" w:hAnsi="Times New Roman"/>
        </w:rPr>
        <w:t>2.64</w:t>
      </w:r>
      <w:r w:rsidR="004E6D27" w:rsidRPr="004B2131">
        <w:rPr>
          <w:rFonts w:ascii="Times New Roman" w:eastAsia="Batang" w:hAnsi="Times New Roman"/>
        </w:rPr>
        <w:t xml:space="preserve"> </w:t>
      </w:r>
      <w:r>
        <w:rPr>
          <w:rFonts w:ascii="Times New Roman" w:eastAsia="Batang" w:hAnsi="Times New Roman"/>
        </w:rPr>
        <w:t>га</w:t>
      </w:r>
      <w:r w:rsidRPr="004B2131">
        <w:rPr>
          <w:rFonts w:ascii="Times New Roman" w:eastAsia="Batang" w:hAnsi="Times New Roman"/>
        </w:rPr>
        <w:t xml:space="preserve"> </w:t>
      </w:r>
      <w:r>
        <w:rPr>
          <w:rFonts w:ascii="Times New Roman" w:eastAsia="Batang" w:hAnsi="Times New Roman"/>
        </w:rPr>
        <w:t>являются</w:t>
      </w:r>
      <w:r w:rsidRPr="004B2131">
        <w:rPr>
          <w:rFonts w:ascii="Times New Roman" w:eastAsia="Batang" w:hAnsi="Times New Roman"/>
        </w:rPr>
        <w:t xml:space="preserve"> </w:t>
      </w:r>
      <w:r>
        <w:rPr>
          <w:rFonts w:ascii="Times New Roman" w:eastAsia="Batang" w:hAnsi="Times New Roman"/>
        </w:rPr>
        <w:t>частными</w:t>
      </w:r>
      <w:r w:rsidRPr="004B2131">
        <w:rPr>
          <w:rFonts w:ascii="Times New Roman" w:eastAsia="Batang" w:hAnsi="Times New Roman"/>
        </w:rPr>
        <w:t xml:space="preserve"> </w:t>
      </w:r>
      <w:r>
        <w:rPr>
          <w:rFonts w:ascii="Times New Roman" w:eastAsia="Batang" w:hAnsi="Times New Roman"/>
        </w:rPr>
        <w:t>землями</w:t>
      </w:r>
      <w:r w:rsidRPr="004B2131">
        <w:rPr>
          <w:rFonts w:ascii="Times New Roman" w:eastAsia="Batang" w:hAnsi="Times New Roman"/>
        </w:rPr>
        <w:t xml:space="preserve"> </w:t>
      </w:r>
      <w:r w:rsidR="004E6D27" w:rsidRPr="004B2131">
        <w:rPr>
          <w:rFonts w:ascii="Times New Roman" w:eastAsia="Batang" w:hAnsi="Times New Roman"/>
        </w:rPr>
        <w:t>(</w:t>
      </w:r>
      <w:r>
        <w:rPr>
          <w:rFonts w:ascii="Times New Roman" w:eastAsia="Batang" w:hAnsi="Times New Roman"/>
        </w:rPr>
        <w:t>жилые структуры</w:t>
      </w:r>
      <w:r w:rsidR="004E6D27" w:rsidRPr="004B2131">
        <w:rPr>
          <w:rFonts w:ascii="Times New Roman" w:eastAsia="Batang" w:hAnsi="Times New Roman"/>
        </w:rPr>
        <w:t xml:space="preserve">) </w:t>
      </w:r>
      <w:r>
        <w:rPr>
          <w:rFonts w:ascii="Times New Roman" w:eastAsia="Batang" w:hAnsi="Times New Roman"/>
        </w:rPr>
        <w:t xml:space="preserve">и </w:t>
      </w:r>
      <w:r w:rsidR="004E6D27" w:rsidRPr="004B2131">
        <w:rPr>
          <w:rFonts w:ascii="Times New Roman" w:eastAsia="Batang" w:hAnsi="Times New Roman"/>
        </w:rPr>
        <w:t xml:space="preserve">8.63 </w:t>
      </w:r>
      <w:r>
        <w:rPr>
          <w:rFonts w:ascii="Times New Roman" w:eastAsia="Batang" w:hAnsi="Times New Roman"/>
        </w:rPr>
        <w:t xml:space="preserve">га – фермерские хозяйства. </w:t>
      </w:r>
      <w:r w:rsidR="004E6D27" w:rsidRPr="00144D23">
        <w:rPr>
          <w:rFonts w:ascii="Times New Roman" w:eastAsia="Batang" w:hAnsi="Times New Roman"/>
        </w:rPr>
        <w:t xml:space="preserve">1.55 </w:t>
      </w:r>
      <w:r w:rsidR="00144D23">
        <w:rPr>
          <w:rFonts w:ascii="Times New Roman" w:eastAsia="Batang" w:hAnsi="Times New Roman"/>
        </w:rPr>
        <w:t>га</w:t>
      </w:r>
      <w:r w:rsidR="00144D23" w:rsidRPr="00144D23">
        <w:rPr>
          <w:rFonts w:ascii="Times New Roman" w:eastAsia="Batang" w:hAnsi="Times New Roman"/>
        </w:rPr>
        <w:t xml:space="preserve"> </w:t>
      </w:r>
      <w:r w:rsidR="00144D23">
        <w:rPr>
          <w:rFonts w:ascii="Times New Roman" w:eastAsia="Batang" w:hAnsi="Times New Roman"/>
        </w:rPr>
        <w:t>являются</w:t>
      </w:r>
      <w:r w:rsidR="00144D23" w:rsidRPr="00144D23">
        <w:rPr>
          <w:rFonts w:ascii="Times New Roman" w:eastAsia="Batang" w:hAnsi="Times New Roman"/>
        </w:rPr>
        <w:t xml:space="preserve"> </w:t>
      </w:r>
      <w:r w:rsidR="00144D23">
        <w:rPr>
          <w:rFonts w:ascii="Times New Roman" w:eastAsia="Batang" w:hAnsi="Times New Roman"/>
        </w:rPr>
        <w:t>резервными</w:t>
      </w:r>
      <w:r w:rsidR="00144D23" w:rsidRPr="00144D23">
        <w:rPr>
          <w:rFonts w:ascii="Times New Roman" w:eastAsia="Batang" w:hAnsi="Times New Roman"/>
        </w:rPr>
        <w:t xml:space="preserve"> </w:t>
      </w:r>
      <w:r w:rsidR="00144D23">
        <w:rPr>
          <w:rFonts w:ascii="Times New Roman" w:eastAsia="Batang" w:hAnsi="Times New Roman"/>
        </w:rPr>
        <w:t>землями</w:t>
      </w:r>
      <w:r w:rsidR="00144D23" w:rsidRPr="00144D23">
        <w:rPr>
          <w:rFonts w:ascii="Times New Roman" w:eastAsia="Batang" w:hAnsi="Times New Roman"/>
        </w:rPr>
        <w:t xml:space="preserve"> </w:t>
      </w:r>
      <w:r w:rsidR="00144D23">
        <w:rPr>
          <w:rFonts w:ascii="Times New Roman" w:eastAsia="Batang" w:hAnsi="Times New Roman"/>
        </w:rPr>
        <w:t>государственного</w:t>
      </w:r>
      <w:r w:rsidR="00144D23" w:rsidRPr="00144D23">
        <w:rPr>
          <w:rFonts w:ascii="Times New Roman" w:eastAsia="Batang" w:hAnsi="Times New Roman"/>
        </w:rPr>
        <w:t xml:space="preserve"> </w:t>
      </w:r>
      <w:r w:rsidR="00144D23">
        <w:rPr>
          <w:rFonts w:ascii="Times New Roman" w:eastAsia="Batang" w:hAnsi="Times New Roman"/>
        </w:rPr>
        <w:t xml:space="preserve">фонда, которые подлежат изъятию в рамках проекта. </w:t>
      </w:r>
    </w:p>
    <w:p w:rsidR="00144D23" w:rsidRPr="001943D2" w:rsidRDefault="00144D23" w:rsidP="00144D23">
      <w:pPr>
        <w:jc w:val="both"/>
        <w:rPr>
          <w:rFonts w:ascii="Times New Roman" w:eastAsia="Batang" w:hAnsi="Times New Roman"/>
        </w:rPr>
      </w:pPr>
      <w:r>
        <w:rPr>
          <w:rFonts w:ascii="Times New Roman" w:eastAsia="Batang" w:hAnsi="Times New Roman"/>
        </w:rPr>
        <w:t xml:space="preserve">Согласно проведенной переписи проект затрагивает </w:t>
      </w:r>
      <w:r w:rsidR="000A0D52">
        <w:rPr>
          <w:rFonts w:ascii="Times New Roman" w:eastAsia="Batang" w:hAnsi="Times New Roman"/>
        </w:rPr>
        <w:t>33</w:t>
      </w:r>
      <w:r>
        <w:rPr>
          <w:rFonts w:ascii="Times New Roman" w:eastAsia="Batang" w:hAnsi="Times New Roman"/>
        </w:rPr>
        <w:t xml:space="preserve"> жилых структур с приусадебными участками и 50 </w:t>
      </w:r>
      <w:r w:rsidRPr="001943D2">
        <w:rPr>
          <w:rFonts w:ascii="Times New Roman" w:eastAsia="Batang" w:hAnsi="Times New Roman"/>
        </w:rPr>
        <w:t>фермерски</w:t>
      </w:r>
      <w:r>
        <w:rPr>
          <w:rFonts w:ascii="Times New Roman" w:eastAsia="Batang" w:hAnsi="Times New Roman"/>
        </w:rPr>
        <w:t>х</w:t>
      </w:r>
      <w:r w:rsidRPr="001943D2">
        <w:rPr>
          <w:rFonts w:ascii="Times New Roman" w:eastAsia="Batang" w:hAnsi="Times New Roman"/>
        </w:rPr>
        <w:t xml:space="preserve"> хозяйств</w:t>
      </w:r>
      <w:r w:rsidR="000A0D52">
        <w:rPr>
          <w:rFonts w:ascii="Times New Roman" w:eastAsia="Batang" w:hAnsi="Times New Roman"/>
        </w:rPr>
        <w:t xml:space="preserve"> (48 фермерских хозяйств и 2 земельных участка резервного фонда)</w:t>
      </w:r>
      <w:r>
        <w:rPr>
          <w:rFonts w:ascii="Times New Roman" w:eastAsia="Batang" w:hAnsi="Times New Roman"/>
        </w:rPr>
        <w:t xml:space="preserve">. Эти </w:t>
      </w:r>
      <w:r w:rsidR="000A0D52">
        <w:rPr>
          <w:rFonts w:ascii="Times New Roman" w:eastAsia="Batang" w:hAnsi="Times New Roman"/>
        </w:rPr>
        <w:t>48</w:t>
      </w:r>
      <w:r w:rsidR="00D448DC">
        <w:rPr>
          <w:rFonts w:ascii="Times New Roman" w:eastAsia="Batang" w:hAnsi="Times New Roman"/>
        </w:rPr>
        <w:t xml:space="preserve"> </w:t>
      </w:r>
      <w:r>
        <w:rPr>
          <w:rFonts w:ascii="Times New Roman" w:eastAsia="Batang" w:hAnsi="Times New Roman"/>
        </w:rPr>
        <w:t xml:space="preserve">фермерских хозяйств </w:t>
      </w:r>
      <w:r w:rsidRPr="001943D2">
        <w:rPr>
          <w:rFonts w:ascii="Times New Roman" w:eastAsia="Batang" w:hAnsi="Times New Roman"/>
        </w:rPr>
        <w:t>буд</w:t>
      </w:r>
      <w:r w:rsidR="00D448DC">
        <w:rPr>
          <w:rFonts w:ascii="Times New Roman" w:eastAsia="Batang" w:hAnsi="Times New Roman"/>
        </w:rPr>
        <w:t>ут</w:t>
      </w:r>
      <w:r w:rsidRPr="001943D2">
        <w:rPr>
          <w:rFonts w:ascii="Times New Roman" w:eastAsia="Batang" w:hAnsi="Times New Roman"/>
        </w:rPr>
        <w:t xml:space="preserve"> затронут</w:t>
      </w:r>
      <w:r w:rsidR="00D448DC">
        <w:rPr>
          <w:rFonts w:ascii="Times New Roman" w:eastAsia="Batang" w:hAnsi="Times New Roman"/>
        </w:rPr>
        <w:t>ы</w:t>
      </w:r>
      <w:r w:rsidRPr="001943D2">
        <w:rPr>
          <w:rFonts w:ascii="Times New Roman" w:eastAsia="Batang" w:hAnsi="Times New Roman"/>
        </w:rPr>
        <w:t xml:space="preserve"> в связи с расширением и реконструкцией станции «Оби-хаёт 220 /110 /10 кв» на территории  Наманганской  области, Папского района,  и переносу электрических сетей  «220 кВ»  «Л-25-0-2»  и «Л-С-О», а также работ по въезду-выезду на станцию "Сардала" воздушной линии «Л-25-0-2»,  и строительству новых электрических линий Оби-Хаёт НС-Пап, связанных со строительством новых электрических линий в 110 кВ "Оби-хаёт РС </w:t>
      </w:r>
      <w:r w:rsidR="000A0D52">
        <w:rPr>
          <w:rFonts w:ascii="Times New Roman" w:eastAsia="Batang" w:hAnsi="Times New Roman"/>
        </w:rPr>
        <w:t>Ку</w:t>
      </w:r>
      <w:r w:rsidRPr="001943D2">
        <w:rPr>
          <w:rFonts w:ascii="Times New Roman" w:eastAsia="Batang" w:hAnsi="Times New Roman"/>
        </w:rPr>
        <w:t>шминор".</w:t>
      </w:r>
    </w:p>
    <w:p w:rsidR="004E6D27" w:rsidRPr="000B36CA" w:rsidRDefault="00D448DC" w:rsidP="004E6D27">
      <w:pPr>
        <w:jc w:val="both"/>
        <w:rPr>
          <w:rFonts w:ascii="Times New Roman" w:eastAsia="Times New Roman" w:hAnsi="Times New Roman"/>
        </w:rPr>
      </w:pPr>
      <w:r>
        <w:rPr>
          <w:rFonts w:ascii="Times New Roman" w:hAnsi="Times New Roman"/>
        </w:rPr>
        <w:t>Социально</w:t>
      </w:r>
      <w:r w:rsidRPr="00D448DC">
        <w:rPr>
          <w:rFonts w:ascii="Times New Roman" w:hAnsi="Times New Roman"/>
        </w:rPr>
        <w:t>-</w:t>
      </w:r>
      <w:r>
        <w:rPr>
          <w:rFonts w:ascii="Times New Roman" w:hAnsi="Times New Roman"/>
        </w:rPr>
        <w:t>экономическая</w:t>
      </w:r>
      <w:r w:rsidRPr="00D448DC">
        <w:rPr>
          <w:rFonts w:ascii="Times New Roman" w:hAnsi="Times New Roman"/>
        </w:rPr>
        <w:t xml:space="preserve"> </w:t>
      </w:r>
      <w:r>
        <w:rPr>
          <w:rFonts w:ascii="Times New Roman" w:hAnsi="Times New Roman"/>
        </w:rPr>
        <w:t>характеристика</w:t>
      </w:r>
      <w:r w:rsidRPr="00D448DC">
        <w:rPr>
          <w:rFonts w:ascii="Times New Roman" w:hAnsi="Times New Roman"/>
        </w:rPr>
        <w:t xml:space="preserve"> </w:t>
      </w:r>
      <w:r>
        <w:rPr>
          <w:rFonts w:ascii="Times New Roman" w:hAnsi="Times New Roman"/>
        </w:rPr>
        <w:t>затронутых</w:t>
      </w:r>
      <w:r w:rsidRPr="00D448DC">
        <w:rPr>
          <w:rFonts w:ascii="Times New Roman" w:hAnsi="Times New Roman"/>
        </w:rPr>
        <w:t xml:space="preserve"> </w:t>
      </w:r>
      <w:r>
        <w:rPr>
          <w:rFonts w:ascii="Times New Roman" w:hAnsi="Times New Roman"/>
        </w:rPr>
        <w:t>ДХ</w:t>
      </w:r>
      <w:r w:rsidRPr="00D448DC">
        <w:rPr>
          <w:rFonts w:ascii="Times New Roman" w:hAnsi="Times New Roman"/>
        </w:rPr>
        <w:t xml:space="preserve"> </w:t>
      </w:r>
      <w:r>
        <w:rPr>
          <w:rFonts w:ascii="Times New Roman" w:hAnsi="Times New Roman"/>
        </w:rPr>
        <w:t>показывает</w:t>
      </w:r>
      <w:r w:rsidRPr="00D448DC">
        <w:rPr>
          <w:rFonts w:ascii="Times New Roman" w:hAnsi="Times New Roman"/>
        </w:rPr>
        <w:t xml:space="preserve">, </w:t>
      </w:r>
      <w:r>
        <w:rPr>
          <w:rFonts w:ascii="Times New Roman" w:hAnsi="Times New Roman"/>
        </w:rPr>
        <w:t>что</w:t>
      </w:r>
      <w:r w:rsidRPr="00D448DC">
        <w:rPr>
          <w:rFonts w:ascii="Times New Roman" w:hAnsi="Times New Roman"/>
        </w:rPr>
        <w:t xml:space="preserve"> </w:t>
      </w:r>
      <w:r w:rsidR="000A0D52">
        <w:rPr>
          <w:rFonts w:ascii="Times New Roman" w:hAnsi="Times New Roman"/>
        </w:rPr>
        <w:t>3</w:t>
      </w:r>
      <w:r w:rsidR="00812F90">
        <w:rPr>
          <w:rFonts w:ascii="Times New Roman" w:hAnsi="Times New Roman"/>
        </w:rPr>
        <w:t>8</w:t>
      </w:r>
      <w:r w:rsidR="004E6D27" w:rsidRPr="00D448DC">
        <w:rPr>
          <w:rFonts w:ascii="Times New Roman" w:hAnsi="Times New Roman"/>
        </w:rPr>
        <w:t xml:space="preserve">% </w:t>
      </w:r>
      <w:r>
        <w:rPr>
          <w:rFonts w:ascii="Times New Roman" w:hAnsi="Times New Roman"/>
        </w:rPr>
        <w:t>глав</w:t>
      </w:r>
      <w:r w:rsidRPr="00D448DC">
        <w:rPr>
          <w:rFonts w:ascii="Times New Roman" w:hAnsi="Times New Roman"/>
        </w:rPr>
        <w:t xml:space="preserve"> </w:t>
      </w:r>
      <w:r>
        <w:rPr>
          <w:rFonts w:ascii="Times New Roman" w:hAnsi="Times New Roman"/>
        </w:rPr>
        <w:t>домохозяйств</w:t>
      </w:r>
      <w:r w:rsidRPr="00D448DC">
        <w:rPr>
          <w:rFonts w:ascii="Times New Roman" w:hAnsi="Times New Roman"/>
        </w:rPr>
        <w:t xml:space="preserve"> </w:t>
      </w:r>
      <w:r>
        <w:rPr>
          <w:rFonts w:ascii="Times New Roman" w:hAnsi="Times New Roman"/>
        </w:rPr>
        <w:t>являются</w:t>
      </w:r>
      <w:r w:rsidRPr="00D448DC">
        <w:rPr>
          <w:rFonts w:ascii="Times New Roman" w:hAnsi="Times New Roman"/>
        </w:rPr>
        <w:t xml:space="preserve"> </w:t>
      </w:r>
      <w:r>
        <w:rPr>
          <w:rFonts w:ascii="Times New Roman" w:hAnsi="Times New Roman"/>
        </w:rPr>
        <w:t>государственными служащими</w:t>
      </w:r>
      <w:r w:rsidR="000A0D52">
        <w:rPr>
          <w:rFonts w:ascii="Times New Roman" w:hAnsi="Times New Roman"/>
        </w:rPr>
        <w:t>, 33</w:t>
      </w:r>
      <w:r w:rsidR="004E6D27" w:rsidRPr="00D448DC">
        <w:rPr>
          <w:rFonts w:ascii="Times New Roman" w:hAnsi="Times New Roman"/>
        </w:rPr>
        <w:t xml:space="preserve">% </w:t>
      </w:r>
      <w:r w:rsidR="00155857">
        <w:rPr>
          <w:rFonts w:ascii="Times New Roman" w:hAnsi="Times New Roman"/>
        </w:rPr>
        <w:t xml:space="preserve">заняты в сельском хозяйстве и </w:t>
      </w:r>
      <w:r w:rsidR="000A0D52">
        <w:rPr>
          <w:rFonts w:ascii="Times New Roman" w:hAnsi="Times New Roman"/>
        </w:rPr>
        <w:t>20</w:t>
      </w:r>
      <w:r w:rsidR="004E6D27" w:rsidRPr="00D448DC">
        <w:rPr>
          <w:rFonts w:ascii="Times New Roman" w:hAnsi="Times New Roman"/>
        </w:rPr>
        <w:t>%</w:t>
      </w:r>
      <w:r w:rsidR="00155857" w:rsidRPr="00155857">
        <w:rPr>
          <w:rFonts w:ascii="Times New Roman" w:hAnsi="Times New Roman"/>
        </w:rPr>
        <w:t xml:space="preserve"> </w:t>
      </w:r>
      <w:r w:rsidR="00155857">
        <w:rPr>
          <w:rFonts w:ascii="Times New Roman" w:hAnsi="Times New Roman"/>
        </w:rPr>
        <w:t>глав</w:t>
      </w:r>
      <w:r w:rsidR="00155857" w:rsidRPr="00D448DC">
        <w:rPr>
          <w:rFonts w:ascii="Times New Roman" w:hAnsi="Times New Roman"/>
        </w:rPr>
        <w:t xml:space="preserve"> </w:t>
      </w:r>
      <w:r w:rsidR="00155857">
        <w:rPr>
          <w:rFonts w:ascii="Times New Roman" w:hAnsi="Times New Roman"/>
        </w:rPr>
        <w:t>домохозяйств</w:t>
      </w:r>
      <w:r w:rsidR="00155857" w:rsidRPr="00D448DC">
        <w:rPr>
          <w:rFonts w:ascii="Times New Roman" w:hAnsi="Times New Roman"/>
        </w:rPr>
        <w:t xml:space="preserve"> </w:t>
      </w:r>
      <w:r w:rsidR="00155857">
        <w:rPr>
          <w:rFonts w:ascii="Times New Roman" w:hAnsi="Times New Roman"/>
        </w:rPr>
        <w:t xml:space="preserve"> заняты в частном секторе. </w:t>
      </w:r>
      <w:r w:rsidR="00A9764C">
        <w:rPr>
          <w:rFonts w:ascii="Times New Roman" w:hAnsi="Times New Roman"/>
        </w:rPr>
        <w:t>По</w:t>
      </w:r>
      <w:r w:rsidR="00A9764C" w:rsidRPr="00A9764C">
        <w:rPr>
          <w:rFonts w:ascii="Times New Roman" w:hAnsi="Times New Roman"/>
        </w:rPr>
        <w:t xml:space="preserve"> </w:t>
      </w:r>
      <w:r w:rsidR="00A9764C">
        <w:rPr>
          <w:rFonts w:ascii="Times New Roman" w:hAnsi="Times New Roman"/>
        </w:rPr>
        <w:t>предварительным</w:t>
      </w:r>
      <w:r w:rsidR="00A9764C" w:rsidRPr="00A9764C">
        <w:rPr>
          <w:rFonts w:ascii="Times New Roman" w:hAnsi="Times New Roman"/>
        </w:rPr>
        <w:t xml:space="preserve"> </w:t>
      </w:r>
      <w:r w:rsidR="00A9764C">
        <w:rPr>
          <w:rFonts w:ascii="Times New Roman" w:hAnsi="Times New Roman"/>
        </w:rPr>
        <w:t>оценкам</w:t>
      </w:r>
      <w:r w:rsidR="00A9764C" w:rsidRPr="00A9764C">
        <w:rPr>
          <w:rFonts w:ascii="Times New Roman" w:hAnsi="Times New Roman"/>
        </w:rPr>
        <w:t xml:space="preserve"> </w:t>
      </w:r>
      <w:r w:rsidR="00A9764C">
        <w:rPr>
          <w:rFonts w:ascii="Times New Roman" w:hAnsi="Times New Roman"/>
        </w:rPr>
        <w:t>переселение</w:t>
      </w:r>
      <w:r w:rsidR="00A9764C" w:rsidRPr="00A9764C">
        <w:rPr>
          <w:rFonts w:ascii="Times New Roman" w:hAnsi="Times New Roman"/>
        </w:rPr>
        <w:t xml:space="preserve"> </w:t>
      </w:r>
      <w:r w:rsidR="00A9764C">
        <w:rPr>
          <w:rFonts w:ascii="Times New Roman" w:hAnsi="Times New Roman"/>
        </w:rPr>
        <w:t>не</w:t>
      </w:r>
      <w:r w:rsidR="00A9764C" w:rsidRPr="00A9764C">
        <w:rPr>
          <w:rFonts w:ascii="Times New Roman" w:hAnsi="Times New Roman"/>
        </w:rPr>
        <w:t xml:space="preserve"> </w:t>
      </w:r>
      <w:r w:rsidR="00A9764C">
        <w:rPr>
          <w:rFonts w:ascii="Times New Roman" w:hAnsi="Times New Roman"/>
        </w:rPr>
        <w:t>окажет</w:t>
      </w:r>
      <w:r w:rsidR="00A9764C" w:rsidRPr="00A9764C">
        <w:rPr>
          <w:rFonts w:ascii="Times New Roman" w:hAnsi="Times New Roman"/>
        </w:rPr>
        <w:t xml:space="preserve"> </w:t>
      </w:r>
      <w:r w:rsidR="00A9764C">
        <w:rPr>
          <w:rFonts w:ascii="Times New Roman" w:hAnsi="Times New Roman"/>
        </w:rPr>
        <w:t>негативного</w:t>
      </w:r>
      <w:r w:rsidR="00A9764C" w:rsidRPr="00A9764C">
        <w:rPr>
          <w:rFonts w:ascii="Times New Roman" w:hAnsi="Times New Roman"/>
        </w:rPr>
        <w:t xml:space="preserve"> </w:t>
      </w:r>
      <w:r w:rsidR="00A9764C">
        <w:rPr>
          <w:rFonts w:ascii="Times New Roman" w:hAnsi="Times New Roman"/>
        </w:rPr>
        <w:t>влияния</w:t>
      </w:r>
      <w:r w:rsidR="00A9764C" w:rsidRPr="00A9764C">
        <w:rPr>
          <w:rFonts w:ascii="Times New Roman" w:hAnsi="Times New Roman"/>
        </w:rPr>
        <w:t xml:space="preserve"> </w:t>
      </w:r>
      <w:r w:rsidR="00A9764C">
        <w:rPr>
          <w:rFonts w:ascii="Times New Roman" w:hAnsi="Times New Roman"/>
        </w:rPr>
        <w:t>на</w:t>
      </w:r>
      <w:r w:rsidR="00A9764C" w:rsidRPr="00A9764C">
        <w:rPr>
          <w:rFonts w:ascii="Times New Roman" w:hAnsi="Times New Roman"/>
        </w:rPr>
        <w:t xml:space="preserve"> </w:t>
      </w:r>
      <w:r w:rsidR="00A9764C">
        <w:rPr>
          <w:rFonts w:ascii="Times New Roman" w:hAnsi="Times New Roman"/>
        </w:rPr>
        <w:t>источник</w:t>
      </w:r>
      <w:r w:rsidR="00A9764C" w:rsidRPr="00A9764C">
        <w:rPr>
          <w:rFonts w:ascii="Times New Roman" w:hAnsi="Times New Roman"/>
        </w:rPr>
        <w:t xml:space="preserve"> </w:t>
      </w:r>
      <w:r w:rsidR="00A9764C">
        <w:rPr>
          <w:rFonts w:ascii="Times New Roman" w:hAnsi="Times New Roman"/>
        </w:rPr>
        <w:t>дохода</w:t>
      </w:r>
      <w:r w:rsidR="00A9764C" w:rsidRPr="00A9764C">
        <w:rPr>
          <w:rFonts w:ascii="Times New Roman" w:hAnsi="Times New Roman"/>
        </w:rPr>
        <w:t xml:space="preserve"> </w:t>
      </w:r>
      <w:r w:rsidR="00A9764C">
        <w:rPr>
          <w:rFonts w:ascii="Times New Roman" w:hAnsi="Times New Roman"/>
        </w:rPr>
        <w:t xml:space="preserve">/ средства к существованию </w:t>
      </w:r>
      <w:r w:rsidR="000B36CA">
        <w:rPr>
          <w:rFonts w:ascii="Times New Roman" w:hAnsi="Times New Roman"/>
        </w:rPr>
        <w:t xml:space="preserve">среди затронутых домохозяйств. </w:t>
      </w:r>
    </w:p>
    <w:p w:rsidR="000B36CA" w:rsidRPr="005025EE" w:rsidRDefault="0015015C" w:rsidP="000B36CA">
      <w:pPr>
        <w:jc w:val="both"/>
        <w:rPr>
          <w:rFonts w:ascii="Times New Roman" w:hAnsi="Times New Roman"/>
        </w:rPr>
      </w:pPr>
      <w:r w:rsidRPr="004E6554">
        <w:rPr>
          <w:rFonts w:ascii="Times New Roman" w:hAnsi="Times New Roman"/>
        </w:rPr>
        <w:t xml:space="preserve">Согласно результатам переписи в рамках подготовки настоящего ПДП </w:t>
      </w:r>
      <w:r w:rsidR="00097732" w:rsidRPr="004E6554">
        <w:rPr>
          <w:rFonts w:ascii="Times New Roman" w:hAnsi="Times New Roman"/>
        </w:rPr>
        <w:t>среди 83 затронутых домохозяйств социально уязвимых домохозяйств выявлено не было</w:t>
      </w:r>
      <w:r w:rsidR="005025EE" w:rsidRPr="004E6554">
        <w:rPr>
          <w:rFonts w:ascii="Times New Roman" w:hAnsi="Times New Roman"/>
        </w:rPr>
        <w:t>.</w:t>
      </w:r>
      <w:r w:rsidR="005025EE">
        <w:rPr>
          <w:rFonts w:ascii="Times New Roman" w:hAnsi="Times New Roman"/>
        </w:rPr>
        <w:t xml:space="preserve"> </w:t>
      </w:r>
    </w:p>
    <w:p w:rsidR="000B36CA" w:rsidRPr="00F85F8E" w:rsidRDefault="0040420C" w:rsidP="000B36CA">
      <w:pPr>
        <w:jc w:val="both"/>
        <w:rPr>
          <w:rFonts w:ascii="Times New Roman" w:hAnsi="Times New Roman"/>
        </w:rPr>
      </w:pPr>
      <w:r>
        <w:rPr>
          <w:rFonts w:ascii="Times New Roman" w:hAnsi="Times New Roman"/>
        </w:rPr>
        <w:t xml:space="preserve">В рамках </w:t>
      </w:r>
      <w:r w:rsidR="004E6554">
        <w:rPr>
          <w:rFonts w:ascii="Times New Roman" w:hAnsi="Times New Roman"/>
        </w:rPr>
        <w:t xml:space="preserve">подготовки </w:t>
      </w:r>
      <w:r>
        <w:rPr>
          <w:rFonts w:ascii="Times New Roman" w:hAnsi="Times New Roman"/>
        </w:rPr>
        <w:t xml:space="preserve">данного ПДП не было выявлено </w:t>
      </w:r>
      <w:r w:rsidR="004E6554">
        <w:rPr>
          <w:rFonts w:ascii="Times New Roman" w:hAnsi="Times New Roman"/>
        </w:rPr>
        <w:t xml:space="preserve">домохозяйств, которые теряют свой доход и средства к существованию в результате переселения. </w:t>
      </w:r>
      <w:r w:rsidR="002921C3">
        <w:rPr>
          <w:rFonts w:ascii="Times New Roman" w:hAnsi="Times New Roman"/>
        </w:rPr>
        <w:t>Однако</w:t>
      </w:r>
      <w:r w:rsidR="002921C3" w:rsidRPr="00F85F8E">
        <w:rPr>
          <w:rFonts w:ascii="Times New Roman" w:hAnsi="Times New Roman"/>
        </w:rPr>
        <w:t xml:space="preserve">, </w:t>
      </w:r>
      <w:r w:rsidR="002921C3">
        <w:rPr>
          <w:rFonts w:ascii="Times New Roman" w:hAnsi="Times New Roman"/>
        </w:rPr>
        <w:t>в</w:t>
      </w:r>
      <w:r w:rsidR="002921C3" w:rsidRPr="00F85F8E">
        <w:rPr>
          <w:rFonts w:ascii="Times New Roman" w:hAnsi="Times New Roman"/>
        </w:rPr>
        <w:t xml:space="preserve"> </w:t>
      </w:r>
      <w:r w:rsidR="002921C3">
        <w:rPr>
          <w:rFonts w:ascii="Times New Roman" w:hAnsi="Times New Roman"/>
        </w:rPr>
        <w:t>случае</w:t>
      </w:r>
      <w:r w:rsidR="002921C3" w:rsidRPr="00F85F8E">
        <w:rPr>
          <w:rFonts w:ascii="Times New Roman" w:hAnsi="Times New Roman"/>
        </w:rPr>
        <w:t xml:space="preserve"> </w:t>
      </w:r>
      <w:r w:rsidR="002921C3">
        <w:rPr>
          <w:rFonts w:ascii="Times New Roman" w:hAnsi="Times New Roman"/>
        </w:rPr>
        <w:t>если</w:t>
      </w:r>
      <w:r w:rsidR="002921C3" w:rsidRPr="00F85F8E">
        <w:rPr>
          <w:rFonts w:ascii="Times New Roman" w:hAnsi="Times New Roman"/>
        </w:rPr>
        <w:t xml:space="preserve"> </w:t>
      </w:r>
      <w:r w:rsidR="002921C3">
        <w:rPr>
          <w:rFonts w:ascii="Times New Roman" w:hAnsi="Times New Roman"/>
        </w:rPr>
        <w:t>такие</w:t>
      </w:r>
      <w:r w:rsidR="002921C3" w:rsidRPr="00F85F8E">
        <w:rPr>
          <w:rFonts w:ascii="Times New Roman" w:hAnsi="Times New Roman"/>
        </w:rPr>
        <w:t xml:space="preserve"> </w:t>
      </w:r>
      <w:r w:rsidR="00F85F8E">
        <w:rPr>
          <w:rFonts w:ascii="Times New Roman" w:hAnsi="Times New Roman"/>
        </w:rPr>
        <w:t>домохозяйства</w:t>
      </w:r>
      <w:r w:rsidR="002921C3" w:rsidRPr="00F85F8E">
        <w:rPr>
          <w:rFonts w:ascii="Times New Roman" w:hAnsi="Times New Roman"/>
        </w:rPr>
        <w:t xml:space="preserve"> </w:t>
      </w:r>
      <w:r w:rsidR="002921C3">
        <w:rPr>
          <w:rFonts w:ascii="Times New Roman" w:hAnsi="Times New Roman"/>
        </w:rPr>
        <w:t>будут</w:t>
      </w:r>
      <w:r w:rsidR="002921C3" w:rsidRPr="00F85F8E">
        <w:rPr>
          <w:rFonts w:ascii="Times New Roman" w:hAnsi="Times New Roman"/>
        </w:rPr>
        <w:t xml:space="preserve"> </w:t>
      </w:r>
      <w:r w:rsidR="002921C3">
        <w:rPr>
          <w:rFonts w:ascii="Times New Roman" w:hAnsi="Times New Roman"/>
        </w:rPr>
        <w:t>выя</w:t>
      </w:r>
      <w:r w:rsidR="00F85F8E">
        <w:rPr>
          <w:rFonts w:ascii="Times New Roman" w:hAnsi="Times New Roman"/>
        </w:rPr>
        <w:t>в</w:t>
      </w:r>
      <w:r w:rsidR="002921C3">
        <w:rPr>
          <w:rFonts w:ascii="Times New Roman" w:hAnsi="Times New Roman"/>
        </w:rPr>
        <w:t>лены</w:t>
      </w:r>
      <w:r w:rsidR="002921C3" w:rsidRPr="00F85F8E">
        <w:rPr>
          <w:rFonts w:ascii="Times New Roman" w:hAnsi="Times New Roman"/>
        </w:rPr>
        <w:t xml:space="preserve">, </w:t>
      </w:r>
      <w:r w:rsidR="00F85F8E">
        <w:rPr>
          <w:rFonts w:ascii="Times New Roman" w:hAnsi="Times New Roman"/>
        </w:rPr>
        <w:t>для</w:t>
      </w:r>
      <w:r w:rsidR="00F85F8E" w:rsidRPr="00F85F8E">
        <w:rPr>
          <w:rFonts w:ascii="Times New Roman" w:hAnsi="Times New Roman"/>
        </w:rPr>
        <w:t xml:space="preserve"> </w:t>
      </w:r>
      <w:r w:rsidR="00F85F8E">
        <w:rPr>
          <w:rFonts w:ascii="Times New Roman" w:hAnsi="Times New Roman"/>
        </w:rPr>
        <w:t>смягчения</w:t>
      </w:r>
      <w:r w:rsidR="00F85F8E" w:rsidRPr="00F85F8E">
        <w:rPr>
          <w:rFonts w:ascii="Times New Roman" w:hAnsi="Times New Roman"/>
        </w:rPr>
        <w:t xml:space="preserve"> </w:t>
      </w:r>
      <w:r w:rsidR="00F85F8E">
        <w:rPr>
          <w:rFonts w:ascii="Times New Roman" w:hAnsi="Times New Roman"/>
        </w:rPr>
        <w:t>воздействия</w:t>
      </w:r>
      <w:r w:rsidR="00F85F8E" w:rsidRPr="00F85F8E">
        <w:rPr>
          <w:rFonts w:ascii="Times New Roman" w:hAnsi="Times New Roman"/>
        </w:rPr>
        <w:t xml:space="preserve"> </w:t>
      </w:r>
      <w:r w:rsidR="00F85F8E">
        <w:rPr>
          <w:rFonts w:ascii="Times New Roman" w:hAnsi="Times New Roman"/>
        </w:rPr>
        <w:t>будут</w:t>
      </w:r>
      <w:r w:rsidR="00F85F8E" w:rsidRPr="00F85F8E">
        <w:rPr>
          <w:rFonts w:ascii="Times New Roman" w:hAnsi="Times New Roman"/>
        </w:rPr>
        <w:t xml:space="preserve"> </w:t>
      </w:r>
      <w:r w:rsidR="00F85F8E">
        <w:rPr>
          <w:rFonts w:ascii="Times New Roman" w:hAnsi="Times New Roman"/>
        </w:rPr>
        <w:t>применены</w:t>
      </w:r>
      <w:r w:rsidR="00F85F8E" w:rsidRPr="00F85F8E">
        <w:rPr>
          <w:rFonts w:ascii="Times New Roman" w:hAnsi="Times New Roman"/>
        </w:rPr>
        <w:t xml:space="preserve"> </w:t>
      </w:r>
      <w:r w:rsidR="00F85F8E">
        <w:rPr>
          <w:rFonts w:ascii="Times New Roman" w:hAnsi="Times New Roman"/>
        </w:rPr>
        <w:t>соответствующие</w:t>
      </w:r>
      <w:r w:rsidR="00F85F8E" w:rsidRPr="00F85F8E">
        <w:rPr>
          <w:rFonts w:ascii="Times New Roman" w:hAnsi="Times New Roman"/>
        </w:rPr>
        <w:t xml:space="preserve"> </w:t>
      </w:r>
      <w:r w:rsidR="00F85F8E">
        <w:rPr>
          <w:rFonts w:ascii="Times New Roman" w:hAnsi="Times New Roman"/>
        </w:rPr>
        <w:t>меры</w:t>
      </w:r>
      <w:r w:rsidR="000B36CA" w:rsidRPr="00F85F8E">
        <w:rPr>
          <w:rFonts w:ascii="Times New Roman" w:hAnsi="Times New Roman"/>
        </w:rPr>
        <w:t xml:space="preserve">. </w:t>
      </w:r>
      <w:r w:rsidR="00F85F8E">
        <w:rPr>
          <w:rFonts w:ascii="Times New Roman" w:hAnsi="Times New Roman"/>
        </w:rPr>
        <w:t>Эти</w:t>
      </w:r>
      <w:r w:rsidR="00F85F8E" w:rsidRPr="00F85F8E">
        <w:rPr>
          <w:rFonts w:ascii="Times New Roman" w:hAnsi="Times New Roman"/>
        </w:rPr>
        <w:t xml:space="preserve"> </w:t>
      </w:r>
      <w:r w:rsidR="00F85F8E">
        <w:rPr>
          <w:rFonts w:ascii="Times New Roman" w:hAnsi="Times New Roman"/>
        </w:rPr>
        <w:t>меры</w:t>
      </w:r>
      <w:r w:rsidR="00F85F8E" w:rsidRPr="00F85F8E">
        <w:rPr>
          <w:rFonts w:ascii="Times New Roman" w:hAnsi="Times New Roman"/>
        </w:rPr>
        <w:t xml:space="preserve"> </w:t>
      </w:r>
      <w:r w:rsidR="00F85F8E">
        <w:rPr>
          <w:rFonts w:ascii="Times New Roman" w:hAnsi="Times New Roman"/>
        </w:rPr>
        <w:t>проводятся</w:t>
      </w:r>
      <w:r w:rsidR="00F85F8E" w:rsidRPr="00F85F8E">
        <w:rPr>
          <w:rFonts w:ascii="Times New Roman" w:hAnsi="Times New Roman"/>
        </w:rPr>
        <w:t xml:space="preserve"> </w:t>
      </w:r>
      <w:r w:rsidR="00F85F8E">
        <w:rPr>
          <w:rFonts w:ascii="Times New Roman" w:hAnsi="Times New Roman"/>
        </w:rPr>
        <w:t>с</w:t>
      </w:r>
      <w:r w:rsidR="00F85F8E" w:rsidRPr="00F85F8E">
        <w:rPr>
          <w:rFonts w:ascii="Times New Roman" w:hAnsi="Times New Roman"/>
        </w:rPr>
        <w:t xml:space="preserve"> </w:t>
      </w:r>
      <w:r w:rsidR="00F85F8E">
        <w:rPr>
          <w:rFonts w:ascii="Times New Roman" w:hAnsi="Times New Roman"/>
        </w:rPr>
        <w:t>целью</w:t>
      </w:r>
      <w:r w:rsidR="00F85F8E" w:rsidRPr="00F85F8E">
        <w:rPr>
          <w:rFonts w:ascii="Times New Roman" w:hAnsi="Times New Roman"/>
        </w:rPr>
        <w:t xml:space="preserve"> </w:t>
      </w:r>
      <w:r w:rsidR="00F85F8E">
        <w:rPr>
          <w:rFonts w:ascii="Times New Roman" w:hAnsi="Times New Roman"/>
        </w:rPr>
        <w:t>улучшить</w:t>
      </w:r>
      <w:r w:rsidR="00F85F8E" w:rsidRPr="00F85F8E">
        <w:rPr>
          <w:rFonts w:ascii="Times New Roman" w:hAnsi="Times New Roman"/>
        </w:rPr>
        <w:t xml:space="preserve"> </w:t>
      </w:r>
      <w:r w:rsidR="00F85F8E">
        <w:rPr>
          <w:rFonts w:ascii="Times New Roman" w:hAnsi="Times New Roman"/>
        </w:rPr>
        <w:t>уровень</w:t>
      </w:r>
      <w:r w:rsidR="00F85F8E" w:rsidRPr="00F85F8E">
        <w:rPr>
          <w:rFonts w:ascii="Times New Roman" w:hAnsi="Times New Roman"/>
        </w:rPr>
        <w:t xml:space="preserve"> </w:t>
      </w:r>
      <w:r w:rsidR="00F85F8E">
        <w:rPr>
          <w:rFonts w:ascii="Times New Roman" w:hAnsi="Times New Roman"/>
        </w:rPr>
        <w:t>жизни</w:t>
      </w:r>
      <w:r w:rsidR="00F85F8E" w:rsidRPr="00F85F8E">
        <w:rPr>
          <w:rFonts w:ascii="Times New Roman" w:hAnsi="Times New Roman"/>
        </w:rPr>
        <w:t xml:space="preserve"> </w:t>
      </w:r>
      <w:r w:rsidR="00F85F8E">
        <w:rPr>
          <w:rFonts w:ascii="Times New Roman" w:hAnsi="Times New Roman"/>
        </w:rPr>
        <w:t>социально</w:t>
      </w:r>
      <w:r w:rsidR="00F85F8E" w:rsidRPr="00F85F8E">
        <w:rPr>
          <w:rFonts w:ascii="Times New Roman" w:hAnsi="Times New Roman"/>
        </w:rPr>
        <w:t xml:space="preserve"> </w:t>
      </w:r>
      <w:r w:rsidR="00F85F8E">
        <w:rPr>
          <w:rFonts w:ascii="Times New Roman" w:hAnsi="Times New Roman"/>
        </w:rPr>
        <w:t>уязвимых</w:t>
      </w:r>
      <w:r w:rsidR="00F85F8E" w:rsidRPr="00F85F8E">
        <w:rPr>
          <w:rFonts w:ascii="Times New Roman" w:hAnsi="Times New Roman"/>
        </w:rPr>
        <w:t xml:space="preserve"> </w:t>
      </w:r>
      <w:r w:rsidR="00F85F8E">
        <w:rPr>
          <w:rFonts w:ascii="Times New Roman" w:hAnsi="Times New Roman"/>
        </w:rPr>
        <w:t>домохозяйств</w:t>
      </w:r>
      <w:r w:rsidR="00F85F8E" w:rsidRPr="00F85F8E">
        <w:rPr>
          <w:rFonts w:ascii="Times New Roman" w:hAnsi="Times New Roman"/>
        </w:rPr>
        <w:t xml:space="preserve">, </w:t>
      </w:r>
      <w:r w:rsidR="00F85F8E">
        <w:rPr>
          <w:rFonts w:ascii="Times New Roman" w:hAnsi="Times New Roman"/>
        </w:rPr>
        <w:t>затронутых в рамках проекта в соответствие</w:t>
      </w:r>
      <w:r w:rsidR="00CD1001">
        <w:rPr>
          <w:rFonts w:ascii="Times New Roman" w:hAnsi="Times New Roman"/>
        </w:rPr>
        <w:t xml:space="preserve"> с</w:t>
      </w:r>
      <w:r w:rsidR="00F85F8E">
        <w:rPr>
          <w:rFonts w:ascii="Times New Roman" w:hAnsi="Times New Roman"/>
        </w:rPr>
        <w:t xml:space="preserve"> Матрицей компенсационных выплат</w:t>
      </w:r>
      <w:r w:rsidR="000B36CA" w:rsidRPr="00F85F8E">
        <w:rPr>
          <w:rFonts w:ascii="Times New Roman" w:hAnsi="Times New Roman"/>
        </w:rPr>
        <w:t>.</w:t>
      </w:r>
    </w:p>
    <w:p w:rsidR="000B36CA" w:rsidRPr="0008764A" w:rsidRDefault="000B36CA" w:rsidP="00746C85">
      <w:pPr>
        <w:numPr>
          <w:ilvl w:val="0"/>
          <w:numId w:val="56"/>
        </w:numPr>
        <w:spacing w:after="0"/>
        <w:ind w:left="567" w:firstLine="284"/>
        <w:jc w:val="both"/>
        <w:rPr>
          <w:rFonts w:ascii="Times New Roman" w:eastAsia="MS ??" w:hAnsi="Times New Roman"/>
        </w:rPr>
      </w:pPr>
      <w:r w:rsidRPr="000B36CA">
        <w:rPr>
          <w:rFonts w:ascii="Times New Roman" w:eastAsia="MS ??" w:hAnsi="Times New Roman"/>
        </w:rPr>
        <w:t>Помощь</w:t>
      </w:r>
      <w:r w:rsidRPr="0008764A">
        <w:rPr>
          <w:rFonts w:ascii="Times New Roman" w:eastAsia="MS ??" w:hAnsi="Times New Roman"/>
        </w:rPr>
        <w:t xml:space="preserve"> </w:t>
      </w:r>
      <w:r w:rsidRPr="000B36CA">
        <w:rPr>
          <w:rFonts w:ascii="Times New Roman" w:eastAsia="MS ??" w:hAnsi="Times New Roman"/>
        </w:rPr>
        <w:t>землепользователям</w:t>
      </w:r>
      <w:r w:rsidRPr="0008764A">
        <w:rPr>
          <w:rFonts w:ascii="Times New Roman" w:eastAsia="MS ??" w:hAnsi="Times New Roman"/>
        </w:rPr>
        <w:t xml:space="preserve"> </w:t>
      </w:r>
      <w:r w:rsidRPr="000B36CA">
        <w:rPr>
          <w:rFonts w:ascii="Times New Roman" w:eastAsia="MS ??" w:hAnsi="Times New Roman"/>
        </w:rPr>
        <w:t>будет</w:t>
      </w:r>
      <w:r w:rsidRPr="0008764A">
        <w:rPr>
          <w:rFonts w:ascii="Times New Roman" w:eastAsia="MS ??" w:hAnsi="Times New Roman"/>
        </w:rPr>
        <w:t xml:space="preserve"> </w:t>
      </w:r>
      <w:r w:rsidRPr="000B36CA">
        <w:rPr>
          <w:rFonts w:ascii="Times New Roman" w:eastAsia="MS ??" w:hAnsi="Times New Roman"/>
        </w:rPr>
        <w:t>включать</w:t>
      </w:r>
      <w:r w:rsidRPr="0008764A">
        <w:rPr>
          <w:rFonts w:ascii="Times New Roman" w:eastAsia="MS ??" w:hAnsi="Times New Roman"/>
        </w:rPr>
        <w:t xml:space="preserve"> </w:t>
      </w:r>
      <w:r w:rsidRPr="000B36CA">
        <w:rPr>
          <w:rFonts w:ascii="Times New Roman" w:eastAsia="MS ??" w:hAnsi="Times New Roman"/>
        </w:rPr>
        <w:t>в</w:t>
      </w:r>
      <w:r w:rsidRPr="0008764A">
        <w:rPr>
          <w:rFonts w:ascii="Times New Roman" w:eastAsia="MS ??" w:hAnsi="Times New Roman"/>
        </w:rPr>
        <w:t xml:space="preserve"> </w:t>
      </w:r>
      <w:r w:rsidRPr="000B36CA">
        <w:rPr>
          <w:rFonts w:ascii="Times New Roman" w:eastAsia="MS ??" w:hAnsi="Times New Roman"/>
        </w:rPr>
        <w:t>себя</w:t>
      </w:r>
      <w:r w:rsidRPr="0008764A">
        <w:rPr>
          <w:rFonts w:ascii="Times New Roman" w:eastAsia="MS ??" w:hAnsi="Times New Roman"/>
        </w:rPr>
        <w:t xml:space="preserve"> </w:t>
      </w:r>
      <w:r w:rsidRPr="000B36CA">
        <w:rPr>
          <w:rFonts w:ascii="Times New Roman" w:eastAsia="MS ??" w:hAnsi="Times New Roman"/>
        </w:rPr>
        <w:t>восстановление</w:t>
      </w:r>
      <w:r w:rsidRPr="0008764A">
        <w:rPr>
          <w:rFonts w:ascii="Times New Roman" w:eastAsia="MS ??" w:hAnsi="Times New Roman"/>
        </w:rPr>
        <w:t xml:space="preserve"> </w:t>
      </w:r>
      <w:r w:rsidRPr="000B36CA">
        <w:rPr>
          <w:rFonts w:ascii="Times New Roman" w:eastAsia="MS ??" w:hAnsi="Times New Roman"/>
        </w:rPr>
        <w:t>садов</w:t>
      </w:r>
      <w:r w:rsidRPr="0008764A">
        <w:rPr>
          <w:rFonts w:ascii="Times New Roman" w:eastAsia="MS ??" w:hAnsi="Times New Roman"/>
        </w:rPr>
        <w:t xml:space="preserve"> </w:t>
      </w:r>
      <w:r w:rsidRPr="000B36CA">
        <w:rPr>
          <w:rFonts w:ascii="Times New Roman" w:eastAsia="MS ??" w:hAnsi="Times New Roman"/>
        </w:rPr>
        <w:t>и</w:t>
      </w:r>
      <w:r w:rsidRPr="0008764A">
        <w:rPr>
          <w:rFonts w:ascii="Times New Roman" w:eastAsia="MS ??" w:hAnsi="Times New Roman"/>
        </w:rPr>
        <w:t xml:space="preserve"> </w:t>
      </w:r>
      <w:r w:rsidRPr="000B36CA">
        <w:rPr>
          <w:rFonts w:ascii="Times New Roman" w:eastAsia="MS ??" w:hAnsi="Times New Roman"/>
        </w:rPr>
        <w:t>методов</w:t>
      </w:r>
      <w:r w:rsidRPr="0008764A">
        <w:rPr>
          <w:rFonts w:ascii="Times New Roman" w:eastAsia="MS ??" w:hAnsi="Times New Roman"/>
        </w:rPr>
        <w:t xml:space="preserve"> </w:t>
      </w:r>
      <w:r w:rsidRPr="000B36CA">
        <w:rPr>
          <w:rFonts w:ascii="Times New Roman" w:eastAsia="MS ??" w:hAnsi="Times New Roman"/>
        </w:rPr>
        <w:t>ведения</w:t>
      </w:r>
      <w:r w:rsidRPr="0008764A">
        <w:rPr>
          <w:rFonts w:ascii="Times New Roman" w:eastAsia="MS ??" w:hAnsi="Times New Roman"/>
        </w:rPr>
        <w:t xml:space="preserve"> </w:t>
      </w:r>
      <w:r w:rsidRPr="000B36CA">
        <w:rPr>
          <w:rFonts w:ascii="Times New Roman" w:eastAsia="MS ??" w:hAnsi="Times New Roman"/>
        </w:rPr>
        <w:t>натурального</w:t>
      </w:r>
      <w:r w:rsidRPr="0008764A">
        <w:rPr>
          <w:rFonts w:ascii="Times New Roman" w:eastAsia="MS ??" w:hAnsi="Times New Roman"/>
        </w:rPr>
        <w:t xml:space="preserve"> </w:t>
      </w:r>
      <w:r w:rsidRPr="000B36CA">
        <w:rPr>
          <w:rFonts w:ascii="Times New Roman" w:eastAsia="MS ??" w:hAnsi="Times New Roman"/>
        </w:rPr>
        <w:t>сельского</w:t>
      </w:r>
      <w:r w:rsidRPr="0008764A">
        <w:rPr>
          <w:rFonts w:ascii="Times New Roman" w:eastAsia="MS ??" w:hAnsi="Times New Roman"/>
        </w:rPr>
        <w:t xml:space="preserve"> </w:t>
      </w:r>
      <w:r w:rsidRPr="000B36CA">
        <w:rPr>
          <w:rFonts w:ascii="Times New Roman" w:eastAsia="MS ??" w:hAnsi="Times New Roman"/>
        </w:rPr>
        <w:t>хозяйства</w:t>
      </w:r>
      <w:r w:rsidRPr="0008764A">
        <w:rPr>
          <w:rFonts w:ascii="Times New Roman" w:eastAsia="MS ??" w:hAnsi="Times New Roman"/>
        </w:rPr>
        <w:t xml:space="preserve">, </w:t>
      </w:r>
      <w:r w:rsidRPr="000B36CA">
        <w:rPr>
          <w:rFonts w:ascii="Times New Roman" w:eastAsia="MS ??" w:hAnsi="Times New Roman"/>
        </w:rPr>
        <w:t>организацию</w:t>
      </w:r>
      <w:r w:rsidRPr="0008764A">
        <w:rPr>
          <w:rFonts w:ascii="Times New Roman" w:eastAsia="MS ??" w:hAnsi="Times New Roman"/>
        </w:rPr>
        <w:t xml:space="preserve"> </w:t>
      </w:r>
      <w:r w:rsidRPr="000B36CA">
        <w:rPr>
          <w:rFonts w:ascii="Times New Roman" w:eastAsia="MS ??" w:hAnsi="Times New Roman"/>
        </w:rPr>
        <w:t>профессиональной</w:t>
      </w:r>
      <w:r w:rsidRPr="0008764A">
        <w:rPr>
          <w:rFonts w:ascii="Times New Roman" w:eastAsia="MS ??" w:hAnsi="Times New Roman"/>
        </w:rPr>
        <w:t xml:space="preserve"> </w:t>
      </w:r>
      <w:r w:rsidRPr="000B36CA">
        <w:rPr>
          <w:rFonts w:ascii="Times New Roman" w:eastAsia="MS ??" w:hAnsi="Times New Roman"/>
        </w:rPr>
        <w:t>подготовки</w:t>
      </w:r>
      <w:r w:rsidRPr="0008764A">
        <w:rPr>
          <w:rFonts w:ascii="Times New Roman" w:eastAsia="MS ??" w:hAnsi="Times New Roman"/>
        </w:rPr>
        <w:t xml:space="preserve"> </w:t>
      </w:r>
      <w:r w:rsidRPr="000B36CA">
        <w:rPr>
          <w:rFonts w:ascii="Times New Roman" w:eastAsia="MS ??" w:hAnsi="Times New Roman"/>
        </w:rPr>
        <w:t>по</w:t>
      </w:r>
      <w:r w:rsidRPr="0008764A">
        <w:rPr>
          <w:rFonts w:ascii="Times New Roman" w:eastAsia="MS ??" w:hAnsi="Times New Roman"/>
        </w:rPr>
        <w:t xml:space="preserve"> </w:t>
      </w:r>
      <w:r w:rsidRPr="000B36CA">
        <w:rPr>
          <w:rFonts w:ascii="Times New Roman" w:eastAsia="MS ??" w:hAnsi="Times New Roman"/>
        </w:rPr>
        <w:t>лучшим</w:t>
      </w:r>
      <w:r w:rsidRPr="0008764A">
        <w:rPr>
          <w:rFonts w:ascii="Times New Roman" w:eastAsia="MS ??" w:hAnsi="Times New Roman"/>
        </w:rPr>
        <w:t xml:space="preserve"> </w:t>
      </w:r>
      <w:r w:rsidRPr="000B36CA">
        <w:rPr>
          <w:rFonts w:ascii="Times New Roman" w:eastAsia="MS ??" w:hAnsi="Times New Roman"/>
        </w:rPr>
        <w:t>методам</w:t>
      </w:r>
      <w:r w:rsidRPr="0008764A">
        <w:rPr>
          <w:rFonts w:ascii="Times New Roman" w:eastAsia="MS ??" w:hAnsi="Times New Roman"/>
        </w:rPr>
        <w:t xml:space="preserve"> </w:t>
      </w:r>
      <w:r w:rsidRPr="000B36CA">
        <w:rPr>
          <w:rFonts w:ascii="Times New Roman" w:eastAsia="MS ??" w:hAnsi="Times New Roman"/>
        </w:rPr>
        <w:t>ведения</w:t>
      </w:r>
      <w:r w:rsidRPr="0008764A">
        <w:rPr>
          <w:rFonts w:ascii="Times New Roman" w:eastAsia="MS ??" w:hAnsi="Times New Roman"/>
        </w:rPr>
        <w:t xml:space="preserve"> </w:t>
      </w:r>
      <w:r w:rsidRPr="000B36CA">
        <w:rPr>
          <w:rFonts w:ascii="Times New Roman" w:eastAsia="MS ??" w:hAnsi="Times New Roman"/>
        </w:rPr>
        <w:t>сельского</w:t>
      </w:r>
      <w:r w:rsidRPr="0008764A">
        <w:rPr>
          <w:rFonts w:ascii="Times New Roman" w:eastAsia="MS ??" w:hAnsi="Times New Roman"/>
        </w:rPr>
        <w:t xml:space="preserve"> </w:t>
      </w:r>
      <w:r w:rsidRPr="000B36CA">
        <w:rPr>
          <w:rFonts w:ascii="Times New Roman" w:eastAsia="MS ??" w:hAnsi="Times New Roman"/>
        </w:rPr>
        <w:t>хозяйства</w:t>
      </w:r>
      <w:r w:rsidRPr="0008764A">
        <w:rPr>
          <w:rFonts w:ascii="Times New Roman" w:eastAsia="MS ??" w:hAnsi="Times New Roman"/>
        </w:rPr>
        <w:t xml:space="preserve">, </w:t>
      </w:r>
      <w:r w:rsidRPr="000B36CA">
        <w:rPr>
          <w:rFonts w:ascii="Times New Roman" w:eastAsia="MS ??" w:hAnsi="Times New Roman"/>
        </w:rPr>
        <w:t>повышение</w:t>
      </w:r>
      <w:r w:rsidRPr="0008764A">
        <w:rPr>
          <w:rFonts w:ascii="Times New Roman" w:eastAsia="MS ??" w:hAnsi="Times New Roman"/>
        </w:rPr>
        <w:t xml:space="preserve"> </w:t>
      </w:r>
      <w:r w:rsidRPr="000B36CA">
        <w:rPr>
          <w:rFonts w:ascii="Times New Roman" w:eastAsia="MS ??" w:hAnsi="Times New Roman"/>
        </w:rPr>
        <w:t>продуктивности</w:t>
      </w:r>
      <w:r w:rsidRPr="0008764A">
        <w:rPr>
          <w:rFonts w:ascii="Times New Roman" w:eastAsia="MS ??" w:hAnsi="Times New Roman"/>
        </w:rPr>
        <w:t xml:space="preserve"> </w:t>
      </w:r>
      <w:r w:rsidRPr="000B36CA">
        <w:rPr>
          <w:rFonts w:ascii="Times New Roman" w:eastAsia="MS ??" w:hAnsi="Times New Roman"/>
        </w:rPr>
        <w:t>сельского</w:t>
      </w:r>
      <w:r w:rsidRPr="0008764A">
        <w:rPr>
          <w:rFonts w:ascii="Times New Roman" w:eastAsia="MS ??" w:hAnsi="Times New Roman"/>
        </w:rPr>
        <w:t xml:space="preserve"> </w:t>
      </w:r>
      <w:r w:rsidRPr="000B36CA">
        <w:rPr>
          <w:rFonts w:ascii="Times New Roman" w:eastAsia="MS ??" w:hAnsi="Times New Roman"/>
        </w:rPr>
        <w:lastRenderedPageBreak/>
        <w:t>хозяйства</w:t>
      </w:r>
      <w:r w:rsidRPr="0008764A">
        <w:rPr>
          <w:rFonts w:ascii="Times New Roman" w:eastAsia="MS ??" w:hAnsi="Times New Roman"/>
        </w:rPr>
        <w:t xml:space="preserve">, </w:t>
      </w:r>
      <w:r w:rsidRPr="000B36CA">
        <w:rPr>
          <w:rFonts w:ascii="Times New Roman" w:eastAsia="MS ??" w:hAnsi="Times New Roman"/>
        </w:rPr>
        <w:t>поддержку</w:t>
      </w:r>
      <w:r w:rsidRPr="0008764A">
        <w:rPr>
          <w:rFonts w:ascii="Times New Roman" w:eastAsia="MS ??" w:hAnsi="Times New Roman"/>
        </w:rPr>
        <w:t xml:space="preserve"> </w:t>
      </w:r>
      <w:r w:rsidRPr="000B36CA">
        <w:rPr>
          <w:rFonts w:ascii="Times New Roman" w:eastAsia="MS ??" w:hAnsi="Times New Roman"/>
        </w:rPr>
        <w:t>оборудования</w:t>
      </w:r>
      <w:r w:rsidRPr="0008764A">
        <w:rPr>
          <w:rFonts w:ascii="Times New Roman" w:eastAsia="MS ??" w:hAnsi="Times New Roman"/>
        </w:rPr>
        <w:t xml:space="preserve"> </w:t>
      </w:r>
      <w:r w:rsidRPr="000B36CA">
        <w:rPr>
          <w:rFonts w:ascii="Times New Roman" w:eastAsia="MS ??" w:hAnsi="Times New Roman"/>
        </w:rPr>
        <w:t>и</w:t>
      </w:r>
      <w:r w:rsidRPr="0008764A">
        <w:rPr>
          <w:rFonts w:ascii="Times New Roman" w:eastAsia="MS ??" w:hAnsi="Times New Roman"/>
        </w:rPr>
        <w:t xml:space="preserve"> </w:t>
      </w:r>
      <w:r w:rsidRPr="000B36CA">
        <w:rPr>
          <w:rFonts w:ascii="Times New Roman" w:eastAsia="MS ??" w:hAnsi="Times New Roman"/>
        </w:rPr>
        <w:t>связей</w:t>
      </w:r>
      <w:r w:rsidRPr="0008764A">
        <w:rPr>
          <w:rFonts w:ascii="Times New Roman" w:eastAsia="MS ??" w:hAnsi="Times New Roman"/>
        </w:rPr>
        <w:t xml:space="preserve"> </w:t>
      </w:r>
      <w:r w:rsidRPr="000B36CA">
        <w:rPr>
          <w:rFonts w:ascii="Times New Roman" w:eastAsia="MS ??" w:hAnsi="Times New Roman"/>
        </w:rPr>
        <w:t>с</w:t>
      </w:r>
      <w:r w:rsidRPr="0008764A">
        <w:rPr>
          <w:rFonts w:ascii="Times New Roman" w:eastAsia="MS ??" w:hAnsi="Times New Roman"/>
        </w:rPr>
        <w:t xml:space="preserve"> </w:t>
      </w:r>
      <w:r w:rsidRPr="000B36CA">
        <w:rPr>
          <w:rFonts w:ascii="Times New Roman" w:eastAsia="MS ??" w:hAnsi="Times New Roman"/>
        </w:rPr>
        <w:t>различными</w:t>
      </w:r>
      <w:r w:rsidRPr="0008764A">
        <w:rPr>
          <w:rFonts w:ascii="Times New Roman" w:eastAsia="MS ??" w:hAnsi="Times New Roman"/>
        </w:rPr>
        <w:t xml:space="preserve"> </w:t>
      </w:r>
      <w:r w:rsidRPr="000B36CA">
        <w:rPr>
          <w:rFonts w:ascii="Times New Roman" w:eastAsia="MS ??" w:hAnsi="Times New Roman"/>
        </w:rPr>
        <w:t>государственными</w:t>
      </w:r>
      <w:r w:rsidRPr="0008764A">
        <w:rPr>
          <w:rFonts w:ascii="Times New Roman" w:eastAsia="MS ??" w:hAnsi="Times New Roman"/>
        </w:rPr>
        <w:t xml:space="preserve"> </w:t>
      </w:r>
      <w:r w:rsidRPr="000B36CA">
        <w:rPr>
          <w:rFonts w:ascii="Times New Roman" w:eastAsia="MS ??" w:hAnsi="Times New Roman"/>
        </w:rPr>
        <w:t>программами</w:t>
      </w:r>
      <w:r w:rsidRPr="0008764A">
        <w:rPr>
          <w:rFonts w:ascii="Times New Roman" w:eastAsia="MS ??" w:hAnsi="Times New Roman"/>
        </w:rPr>
        <w:t xml:space="preserve"> </w:t>
      </w:r>
      <w:r w:rsidRPr="000B36CA">
        <w:rPr>
          <w:rFonts w:ascii="Times New Roman" w:eastAsia="MS ??" w:hAnsi="Times New Roman"/>
        </w:rPr>
        <w:t>развития</w:t>
      </w:r>
      <w:r w:rsidRPr="0008764A">
        <w:rPr>
          <w:rFonts w:ascii="Times New Roman" w:eastAsia="MS ??" w:hAnsi="Times New Roman"/>
        </w:rPr>
        <w:t xml:space="preserve"> </w:t>
      </w:r>
      <w:r w:rsidRPr="000B36CA">
        <w:rPr>
          <w:rFonts w:ascii="Times New Roman" w:eastAsia="MS ??" w:hAnsi="Times New Roman"/>
        </w:rPr>
        <w:t>сельского</w:t>
      </w:r>
      <w:r w:rsidRPr="0008764A">
        <w:rPr>
          <w:rFonts w:ascii="Times New Roman" w:eastAsia="MS ??" w:hAnsi="Times New Roman"/>
        </w:rPr>
        <w:t xml:space="preserve"> </w:t>
      </w:r>
      <w:r w:rsidRPr="000B36CA">
        <w:rPr>
          <w:rFonts w:ascii="Times New Roman" w:eastAsia="MS ??" w:hAnsi="Times New Roman"/>
        </w:rPr>
        <w:t>хозяйства</w:t>
      </w:r>
      <w:r w:rsidRPr="0008764A">
        <w:rPr>
          <w:rFonts w:ascii="Times New Roman" w:eastAsia="MS ??" w:hAnsi="Times New Roman"/>
        </w:rPr>
        <w:t>;</w:t>
      </w:r>
    </w:p>
    <w:p w:rsidR="0008764A" w:rsidRPr="0008764A" w:rsidRDefault="0008764A" w:rsidP="00746C85">
      <w:pPr>
        <w:numPr>
          <w:ilvl w:val="0"/>
          <w:numId w:val="56"/>
        </w:numPr>
        <w:spacing w:after="0"/>
        <w:ind w:left="567" w:firstLine="284"/>
        <w:jc w:val="both"/>
        <w:rPr>
          <w:rFonts w:ascii="Times New Roman" w:eastAsia="MS ??" w:hAnsi="Times New Roman"/>
        </w:rPr>
      </w:pPr>
      <w:r>
        <w:rPr>
          <w:rFonts w:ascii="Times New Roman" w:eastAsia="MS ??" w:hAnsi="Times New Roman"/>
        </w:rPr>
        <w:t>Помощь не землепользователям будет направлена на снижение зависимости от натурального сельского хозяйства посредством обучения и сотрудничества в целях развития поселков и выгоды обществу в целом, а также инвентаризация умений и навыков затронутых домохозяйств, исследования рынка новых профессий и навыков, которые пользуются спросом. В</w:t>
      </w:r>
      <w:r w:rsidRPr="0008764A">
        <w:rPr>
          <w:rFonts w:ascii="Times New Roman" w:eastAsia="MS ??" w:hAnsi="Times New Roman"/>
        </w:rPr>
        <w:t xml:space="preserve"> </w:t>
      </w:r>
      <w:r>
        <w:rPr>
          <w:rFonts w:ascii="Times New Roman" w:eastAsia="MS ??" w:hAnsi="Times New Roman"/>
        </w:rPr>
        <w:t>соответствии</w:t>
      </w:r>
      <w:r w:rsidRPr="0008764A">
        <w:rPr>
          <w:rFonts w:ascii="Times New Roman" w:eastAsia="MS ??" w:hAnsi="Times New Roman"/>
        </w:rPr>
        <w:t xml:space="preserve"> </w:t>
      </w:r>
      <w:r>
        <w:rPr>
          <w:rFonts w:ascii="Times New Roman" w:eastAsia="MS ??" w:hAnsi="Times New Roman"/>
        </w:rPr>
        <w:t>с</w:t>
      </w:r>
      <w:r w:rsidRPr="0008764A">
        <w:rPr>
          <w:rFonts w:ascii="Times New Roman" w:eastAsia="MS ??" w:hAnsi="Times New Roman"/>
        </w:rPr>
        <w:t xml:space="preserve"> </w:t>
      </w:r>
      <w:r>
        <w:rPr>
          <w:rFonts w:ascii="Times New Roman" w:eastAsia="MS ??" w:hAnsi="Times New Roman"/>
        </w:rPr>
        <w:t>этим</w:t>
      </w:r>
      <w:r w:rsidRPr="0008764A">
        <w:rPr>
          <w:rFonts w:ascii="Times New Roman" w:eastAsia="MS ??" w:hAnsi="Times New Roman"/>
        </w:rPr>
        <w:t xml:space="preserve">, </w:t>
      </w:r>
      <w:r>
        <w:rPr>
          <w:rFonts w:ascii="Times New Roman" w:eastAsia="MS ??" w:hAnsi="Times New Roman"/>
        </w:rPr>
        <w:t>будет</w:t>
      </w:r>
      <w:r w:rsidRPr="0008764A">
        <w:rPr>
          <w:rFonts w:ascii="Times New Roman" w:eastAsia="MS ??" w:hAnsi="Times New Roman"/>
        </w:rPr>
        <w:t xml:space="preserve"> </w:t>
      </w:r>
      <w:r>
        <w:rPr>
          <w:rFonts w:ascii="Times New Roman" w:eastAsia="MS ??" w:hAnsi="Times New Roman"/>
        </w:rPr>
        <w:t>предоставлены</w:t>
      </w:r>
      <w:r w:rsidRPr="0008764A">
        <w:rPr>
          <w:rFonts w:ascii="Times New Roman" w:eastAsia="MS ??" w:hAnsi="Times New Roman"/>
        </w:rPr>
        <w:t xml:space="preserve"> </w:t>
      </w:r>
      <w:r>
        <w:rPr>
          <w:rFonts w:ascii="Times New Roman" w:eastAsia="MS ??" w:hAnsi="Times New Roman"/>
        </w:rPr>
        <w:t>профессиональные</w:t>
      </w:r>
      <w:r w:rsidRPr="0008764A">
        <w:rPr>
          <w:rFonts w:ascii="Times New Roman" w:eastAsia="MS ??" w:hAnsi="Times New Roman"/>
        </w:rPr>
        <w:t xml:space="preserve"> </w:t>
      </w:r>
      <w:r>
        <w:rPr>
          <w:rFonts w:ascii="Times New Roman" w:eastAsia="MS ??" w:hAnsi="Times New Roman"/>
        </w:rPr>
        <w:t>тренинги</w:t>
      </w:r>
      <w:r w:rsidRPr="0008764A">
        <w:rPr>
          <w:rFonts w:ascii="Times New Roman" w:eastAsia="MS ??" w:hAnsi="Times New Roman"/>
        </w:rPr>
        <w:t xml:space="preserve"> </w:t>
      </w:r>
      <w:r>
        <w:rPr>
          <w:rFonts w:ascii="Times New Roman" w:eastAsia="MS ??" w:hAnsi="Times New Roman"/>
        </w:rPr>
        <w:t>для</w:t>
      </w:r>
      <w:r w:rsidRPr="0008764A">
        <w:rPr>
          <w:rFonts w:ascii="Times New Roman" w:eastAsia="MS ??" w:hAnsi="Times New Roman"/>
        </w:rPr>
        <w:t xml:space="preserve"> </w:t>
      </w:r>
      <w:r>
        <w:rPr>
          <w:rFonts w:ascii="Times New Roman" w:eastAsia="MS ??" w:hAnsi="Times New Roman"/>
        </w:rPr>
        <w:t>членов</w:t>
      </w:r>
      <w:r w:rsidRPr="0008764A">
        <w:rPr>
          <w:rFonts w:ascii="Times New Roman" w:eastAsia="MS ??" w:hAnsi="Times New Roman"/>
        </w:rPr>
        <w:t xml:space="preserve"> </w:t>
      </w:r>
      <w:r>
        <w:rPr>
          <w:rFonts w:ascii="Times New Roman" w:eastAsia="MS ??" w:hAnsi="Times New Roman"/>
        </w:rPr>
        <w:t>затронутых</w:t>
      </w:r>
      <w:r w:rsidRPr="0008764A">
        <w:rPr>
          <w:rFonts w:ascii="Times New Roman" w:eastAsia="MS ??" w:hAnsi="Times New Roman"/>
        </w:rPr>
        <w:t xml:space="preserve"> / </w:t>
      </w:r>
      <w:r>
        <w:rPr>
          <w:rFonts w:ascii="Times New Roman" w:eastAsia="MS ??" w:hAnsi="Times New Roman"/>
        </w:rPr>
        <w:t>переселенных</w:t>
      </w:r>
      <w:r w:rsidRPr="0008764A">
        <w:rPr>
          <w:rFonts w:ascii="Times New Roman" w:eastAsia="MS ??" w:hAnsi="Times New Roman"/>
        </w:rPr>
        <w:t xml:space="preserve"> </w:t>
      </w:r>
      <w:r>
        <w:rPr>
          <w:rFonts w:ascii="Times New Roman" w:eastAsia="MS ??" w:hAnsi="Times New Roman"/>
        </w:rPr>
        <w:t>ДХ;</w:t>
      </w:r>
      <w:r w:rsidRPr="0008764A">
        <w:rPr>
          <w:rFonts w:ascii="Times New Roman" w:eastAsia="MS ??" w:hAnsi="Times New Roman"/>
        </w:rPr>
        <w:t xml:space="preserve"> </w:t>
      </w:r>
    </w:p>
    <w:p w:rsidR="0008764A" w:rsidRDefault="0008764A" w:rsidP="00746C85">
      <w:pPr>
        <w:numPr>
          <w:ilvl w:val="0"/>
          <w:numId w:val="56"/>
        </w:numPr>
        <w:spacing w:after="0"/>
        <w:ind w:left="567" w:firstLine="284"/>
        <w:jc w:val="both"/>
        <w:rPr>
          <w:rFonts w:ascii="Times New Roman" w:eastAsia="MS ??" w:hAnsi="Times New Roman"/>
        </w:rPr>
      </w:pPr>
      <w:r>
        <w:rPr>
          <w:rFonts w:ascii="Times New Roman" w:eastAsia="MS ??" w:hAnsi="Times New Roman"/>
        </w:rPr>
        <w:t>Занятость: Уязвимые домохозяйства будут иметь приоритет для привлечения и занятости на рабочих местах, связанных с реализацией проекта, самостоятельной предпринимательской деятельности и содействия занятости со сдельной заработной платой. Оказание услуг по подготовке и повышению квалификации или переподготовки. Предварительная финансовая поддержка и выплата пособий для лиц, которые впервые ищут работу, а также лиц, заинтересованных возобновить свою работу после длительного перерыва; Дополнительные гарантии будут предоставляться путем создания дополнительных рабочих мест, специализированных предприятий, в том числе предприятий для работы людей с ограниченными физическими возможностями, организации специальных программ обучения, установления на предприятиях минимального количества рабочих мест для трудоустройства и т.д. Предоставление государственного социального страхования,</w:t>
      </w:r>
    </w:p>
    <w:p w:rsidR="00C64DCF" w:rsidRPr="00C64DCF" w:rsidRDefault="00C64DCF" w:rsidP="00746C85">
      <w:pPr>
        <w:numPr>
          <w:ilvl w:val="0"/>
          <w:numId w:val="56"/>
        </w:numPr>
        <w:spacing w:after="0"/>
        <w:ind w:left="567" w:firstLine="284"/>
        <w:jc w:val="both"/>
        <w:rPr>
          <w:rFonts w:ascii="Times New Roman" w:eastAsia="MS ??" w:hAnsi="Times New Roman"/>
        </w:rPr>
      </w:pPr>
      <w:r w:rsidRPr="00C64DCF">
        <w:rPr>
          <w:rFonts w:ascii="Times New Roman" w:eastAsia="MS ??" w:hAnsi="Times New Roman"/>
        </w:rPr>
        <w:t>Программы социальной защиты для затронутых ДХ будут включать в себя дополнительную помощь от местных органов власти, такие как социальные пособия (денежные доходы в соответствии с системой социального обеспечения); предоставление продуктов питания (масло, мука, мясо и т.д.), предоставление домашней птицы или скота, кормов, медикаментов и т.д.  Содействие в предоставлении транспорта, помощь в строительстве, проведении торжеств и иной деятельности;</w:t>
      </w:r>
    </w:p>
    <w:p w:rsidR="00C64DCF" w:rsidRPr="00C64DCF" w:rsidRDefault="00C64DCF" w:rsidP="00746C85">
      <w:pPr>
        <w:numPr>
          <w:ilvl w:val="0"/>
          <w:numId w:val="56"/>
        </w:numPr>
        <w:spacing w:after="0"/>
        <w:ind w:left="567" w:firstLine="284"/>
        <w:jc w:val="both"/>
        <w:rPr>
          <w:rFonts w:ascii="Times New Roman" w:eastAsia="MS ??" w:hAnsi="Times New Roman"/>
        </w:rPr>
      </w:pPr>
      <w:r w:rsidRPr="00C64DCF">
        <w:rPr>
          <w:rFonts w:ascii="Times New Roman" w:eastAsia="MS ??" w:hAnsi="Times New Roman"/>
        </w:rPr>
        <w:t xml:space="preserve">Пособие в размере чистой прибыли от годового сбора урожая (в том числе летних и зимних культур). </w:t>
      </w:r>
    </w:p>
    <w:p w:rsidR="000435EB" w:rsidRPr="001943D2" w:rsidRDefault="000435EB" w:rsidP="000435EB">
      <w:pPr>
        <w:pStyle w:val="a0"/>
        <w:widowControl/>
        <w:spacing w:before="100" w:beforeAutospacing="1" w:after="100" w:afterAutospacing="1" w:line="276" w:lineRule="auto"/>
        <w:jc w:val="both"/>
        <w:rPr>
          <w:b/>
          <w:sz w:val="22"/>
          <w:szCs w:val="22"/>
        </w:rPr>
      </w:pPr>
      <w:r w:rsidRPr="001943D2">
        <w:rPr>
          <w:sz w:val="22"/>
          <w:szCs w:val="22"/>
        </w:rPr>
        <w:t xml:space="preserve">В целях правомерного осуществления переселения и выплат компенсаций лицам, затрагиваемым проектом, группой реализации Проекта (ГРП) был подготовлен полный список затронутых домашних хозяйств и объектов. </w:t>
      </w:r>
      <w:r w:rsidR="009332D9" w:rsidRPr="001943D2">
        <w:rPr>
          <w:sz w:val="22"/>
          <w:szCs w:val="22"/>
        </w:rPr>
        <w:t>Списки затронутых лиц составлялись совместно с кадастровыми службами районов и представителем ГАЖК - Расулов Азизбек, который занимается вопросами переселения.</w:t>
      </w:r>
      <w:r w:rsidR="001240B6">
        <w:rPr>
          <w:sz w:val="22"/>
          <w:szCs w:val="22"/>
        </w:rPr>
        <w:t xml:space="preserve"> </w:t>
      </w:r>
      <w:r w:rsidRPr="001943D2">
        <w:rPr>
          <w:sz w:val="22"/>
          <w:szCs w:val="22"/>
        </w:rPr>
        <w:t>Все фермеры и домохозяйства уведомлены о Проекте и о возможном отводе земель. Также, для этого сегмента Проекта был подготовлен настоящий План действий по переселению (ПДП).</w:t>
      </w:r>
    </w:p>
    <w:p w:rsidR="00821E40" w:rsidRPr="001943D2" w:rsidRDefault="00C64DCF" w:rsidP="000435EB">
      <w:pPr>
        <w:jc w:val="both"/>
        <w:rPr>
          <w:rFonts w:ascii="Times New Roman" w:eastAsia="Batang" w:hAnsi="Times New Roman" w:cs="Times New Roman"/>
          <w:lang w:eastAsia="en-US"/>
        </w:rPr>
      </w:pPr>
      <w:r w:rsidRPr="001943D2">
        <w:rPr>
          <w:rFonts w:ascii="Times New Roman" w:eastAsia="Batang" w:hAnsi="Times New Roman" w:cs="Times New Roman"/>
          <w:lang w:eastAsia="en-US"/>
        </w:rPr>
        <w:t xml:space="preserve">Оценка </w:t>
      </w:r>
      <w:r w:rsidR="000435EB" w:rsidRPr="001943D2">
        <w:rPr>
          <w:rFonts w:ascii="Times New Roman" w:eastAsia="Batang" w:hAnsi="Times New Roman" w:cs="Times New Roman"/>
          <w:lang w:eastAsia="en-US"/>
        </w:rPr>
        <w:t xml:space="preserve">имущества, затрагиваемых проектом домохозяйств, </w:t>
      </w:r>
      <w:r>
        <w:rPr>
          <w:rFonts w:ascii="Times New Roman" w:eastAsia="Batang" w:hAnsi="Times New Roman" w:cs="Times New Roman"/>
          <w:lang w:eastAsia="en-US"/>
        </w:rPr>
        <w:t xml:space="preserve">предварительная и </w:t>
      </w:r>
      <w:r w:rsidR="0042674A">
        <w:rPr>
          <w:rFonts w:ascii="Times New Roman" w:eastAsia="Batang" w:hAnsi="Times New Roman" w:cs="Times New Roman"/>
          <w:lang w:eastAsia="en-US"/>
        </w:rPr>
        <w:t xml:space="preserve">проводилась по средней стоимости имущества в Папском и Ахангаранском районах. </w:t>
      </w:r>
    </w:p>
    <w:p w:rsidR="0042674A" w:rsidRDefault="0042674A" w:rsidP="000435EB">
      <w:pPr>
        <w:jc w:val="both"/>
        <w:rPr>
          <w:rFonts w:ascii="Times New Roman" w:eastAsia="Batang" w:hAnsi="Times New Roman" w:cs="Times New Roman"/>
          <w:lang w:eastAsia="en-US"/>
        </w:rPr>
      </w:pPr>
      <w:r w:rsidRPr="001943D2">
        <w:rPr>
          <w:rFonts w:ascii="Times New Roman" w:eastAsia="Batang" w:hAnsi="Times New Roman" w:cs="Times New Roman"/>
          <w:lang w:eastAsia="en-US"/>
        </w:rPr>
        <w:t xml:space="preserve">Общая </w:t>
      </w:r>
      <w:r w:rsidR="000435EB" w:rsidRPr="001943D2">
        <w:rPr>
          <w:rFonts w:ascii="Times New Roman" w:eastAsia="Batang" w:hAnsi="Times New Roman" w:cs="Times New Roman"/>
          <w:lang w:eastAsia="en-US"/>
        </w:rPr>
        <w:t>стоимость компенсации затрагиваемого имущества в рамках строительства железнодорожной линии (</w:t>
      </w:r>
      <w:r w:rsidR="007E2E50">
        <w:rPr>
          <w:rFonts w:ascii="Times New Roman" w:eastAsia="Batang" w:hAnsi="Times New Roman" w:cs="Times New Roman"/>
          <w:lang w:eastAsia="en-US"/>
        </w:rPr>
        <w:t>33</w:t>
      </w:r>
      <w:r>
        <w:rPr>
          <w:rFonts w:ascii="Times New Roman" w:eastAsia="Batang" w:hAnsi="Times New Roman" w:cs="Times New Roman"/>
          <w:lang w:eastAsia="en-US"/>
        </w:rPr>
        <w:t xml:space="preserve"> жилых</w:t>
      </w:r>
      <w:r w:rsidR="000435EB" w:rsidRPr="001943D2">
        <w:rPr>
          <w:rFonts w:ascii="Times New Roman" w:eastAsia="Batang" w:hAnsi="Times New Roman" w:cs="Times New Roman"/>
          <w:lang w:eastAsia="en-US"/>
        </w:rPr>
        <w:t xml:space="preserve"> объекта), согласно оценке на основании рыночной стоимости имущества,</w:t>
      </w:r>
      <w:r>
        <w:rPr>
          <w:rFonts w:ascii="Times New Roman" w:eastAsia="Batang" w:hAnsi="Times New Roman" w:cs="Times New Roman"/>
          <w:lang w:eastAsia="en-US"/>
        </w:rPr>
        <w:t xml:space="preserve"> является предварительной и </w:t>
      </w:r>
      <w:r w:rsidR="000435EB" w:rsidRPr="001943D2">
        <w:rPr>
          <w:rFonts w:ascii="Times New Roman" w:eastAsia="Batang" w:hAnsi="Times New Roman" w:cs="Times New Roman"/>
          <w:lang w:eastAsia="en-US"/>
        </w:rPr>
        <w:t xml:space="preserve">составит порядка </w:t>
      </w:r>
      <w:r w:rsidR="007E2E50" w:rsidRPr="007E2E50">
        <w:rPr>
          <w:rFonts w:ascii="Times New Roman" w:hAnsi="Times New Roman"/>
          <w:b/>
          <w:bCs/>
          <w:color w:val="000000"/>
        </w:rPr>
        <w:t>1 756 858</w:t>
      </w:r>
      <w:r w:rsidR="007E2E50">
        <w:rPr>
          <w:rFonts w:ascii="Times New Roman" w:hAnsi="Times New Roman"/>
          <w:b/>
          <w:bCs/>
          <w:color w:val="000000"/>
          <w:lang w:val="en-US"/>
        </w:rPr>
        <w:t> </w:t>
      </w:r>
      <w:r w:rsidR="007E2E50" w:rsidRPr="007E2E50">
        <w:rPr>
          <w:rFonts w:ascii="Times New Roman" w:hAnsi="Times New Roman"/>
          <w:b/>
          <w:bCs/>
          <w:color w:val="000000"/>
        </w:rPr>
        <w:t xml:space="preserve">819 </w:t>
      </w:r>
      <w:r w:rsidR="000435EB" w:rsidRPr="001943D2">
        <w:rPr>
          <w:rFonts w:ascii="Times New Roman" w:eastAsia="Batang" w:hAnsi="Times New Roman" w:cs="Times New Roman"/>
          <w:lang w:eastAsia="en-US"/>
        </w:rPr>
        <w:t xml:space="preserve">сум, что по курсу Центрального Банка (ЦБ) Республики Узбекистан на </w:t>
      </w:r>
      <w:r>
        <w:rPr>
          <w:rFonts w:ascii="Times New Roman" w:eastAsia="Batang" w:hAnsi="Times New Roman" w:cs="Times New Roman"/>
          <w:lang w:eastAsia="en-US"/>
        </w:rPr>
        <w:t>11 ноября 11 ноября 2014</w:t>
      </w:r>
      <w:r w:rsidR="000435EB" w:rsidRPr="001943D2">
        <w:rPr>
          <w:rFonts w:ascii="Times New Roman" w:eastAsia="Batang" w:hAnsi="Times New Roman" w:cs="Times New Roman"/>
          <w:lang w:eastAsia="en-US"/>
        </w:rPr>
        <w:t xml:space="preserve"> года составляет </w:t>
      </w:r>
      <w:r w:rsidR="007F46A9" w:rsidRPr="007E2E50">
        <w:rPr>
          <w:rFonts w:ascii="Times New Roman" w:hAnsi="Times New Roman"/>
          <w:b/>
          <w:bCs/>
          <w:color w:val="000000"/>
        </w:rPr>
        <w:t>734</w:t>
      </w:r>
      <w:r w:rsidR="007F46A9">
        <w:rPr>
          <w:rFonts w:ascii="Times New Roman" w:hAnsi="Times New Roman"/>
          <w:b/>
          <w:bCs/>
          <w:color w:val="000000"/>
          <w:lang w:val="en-US"/>
        </w:rPr>
        <w:t> </w:t>
      </w:r>
      <w:r w:rsidR="007F46A9" w:rsidRPr="007E2E50">
        <w:rPr>
          <w:rFonts w:ascii="Times New Roman" w:hAnsi="Times New Roman"/>
          <w:b/>
          <w:bCs/>
          <w:color w:val="000000"/>
        </w:rPr>
        <w:t>319</w:t>
      </w:r>
      <w:r w:rsidR="007F46A9">
        <w:rPr>
          <w:rFonts w:ascii="Times New Roman" w:hAnsi="Times New Roman"/>
          <w:b/>
          <w:bCs/>
          <w:color w:val="000000"/>
        </w:rPr>
        <w:t xml:space="preserve"> </w:t>
      </w:r>
      <w:r w:rsidR="000435EB" w:rsidRPr="001943D2">
        <w:rPr>
          <w:rFonts w:ascii="Times New Roman" w:eastAsia="Batang" w:hAnsi="Times New Roman" w:cs="Times New Roman"/>
          <w:lang w:eastAsia="en-US"/>
        </w:rPr>
        <w:t xml:space="preserve">долларов США. </w:t>
      </w:r>
    </w:p>
    <w:p w:rsidR="000435EB" w:rsidRPr="001943D2" w:rsidRDefault="000435EB" w:rsidP="000435EB">
      <w:pPr>
        <w:pStyle w:val="a0"/>
        <w:spacing w:before="100" w:beforeAutospacing="1" w:after="100" w:afterAutospacing="1" w:line="276" w:lineRule="auto"/>
        <w:jc w:val="both"/>
        <w:rPr>
          <w:sz w:val="22"/>
          <w:szCs w:val="22"/>
        </w:rPr>
      </w:pPr>
      <w:r w:rsidRPr="001943D2">
        <w:rPr>
          <w:sz w:val="22"/>
          <w:szCs w:val="22"/>
        </w:rPr>
        <w:t xml:space="preserve">Оценка сельскохозяйственных садов - деревьев (фруктовые) составила </w:t>
      </w:r>
      <w:r w:rsidR="007E2E50" w:rsidRPr="007E2E50">
        <w:rPr>
          <w:b/>
          <w:color w:val="000000"/>
        </w:rPr>
        <w:t>14 366</w:t>
      </w:r>
      <w:r w:rsidR="007E2E50">
        <w:rPr>
          <w:b/>
          <w:color w:val="000000"/>
          <w:lang w:val="en-GB"/>
        </w:rPr>
        <w:t> </w:t>
      </w:r>
      <w:r w:rsidR="007E2E50" w:rsidRPr="007E2E50">
        <w:rPr>
          <w:b/>
          <w:color w:val="000000"/>
        </w:rPr>
        <w:t>049</w:t>
      </w:r>
      <w:r w:rsidR="007E2E50" w:rsidRPr="007E2E50">
        <w:rPr>
          <w:color w:val="000000"/>
        </w:rPr>
        <w:t xml:space="preserve"> </w:t>
      </w:r>
      <w:r w:rsidRPr="001943D2">
        <w:rPr>
          <w:b/>
          <w:sz w:val="22"/>
          <w:szCs w:val="22"/>
        </w:rPr>
        <w:t>сум</w:t>
      </w:r>
      <w:r w:rsidRPr="001943D2">
        <w:rPr>
          <w:sz w:val="22"/>
          <w:szCs w:val="22"/>
        </w:rPr>
        <w:t xml:space="preserve">, что составило </w:t>
      </w:r>
      <w:r w:rsidR="009B48EB" w:rsidRPr="009B48EB">
        <w:rPr>
          <w:b/>
        </w:rPr>
        <w:t>6</w:t>
      </w:r>
      <w:r w:rsidR="009B48EB">
        <w:rPr>
          <w:b/>
          <w:lang w:val="en-GB"/>
        </w:rPr>
        <w:t> </w:t>
      </w:r>
      <w:r w:rsidR="009B48EB" w:rsidRPr="009B48EB">
        <w:rPr>
          <w:b/>
        </w:rPr>
        <w:t>005</w:t>
      </w:r>
      <w:r w:rsidR="009B48EB">
        <w:rPr>
          <w:b/>
        </w:rPr>
        <w:t xml:space="preserve"> </w:t>
      </w:r>
      <w:r w:rsidRPr="001943D2">
        <w:rPr>
          <w:sz w:val="22"/>
          <w:szCs w:val="22"/>
        </w:rPr>
        <w:t xml:space="preserve">долларов США. </w:t>
      </w:r>
    </w:p>
    <w:p w:rsidR="000435EB" w:rsidRPr="001943D2" w:rsidRDefault="000435EB" w:rsidP="000435EB">
      <w:pPr>
        <w:jc w:val="both"/>
        <w:rPr>
          <w:rFonts w:ascii="Times New Roman" w:eastAsia="Batang" w:hAnsi="Times New Roman" w:cs="Times New Roman"/>
          <w:lang w:eastAsia="en-US"/>
        </w:rPr>
      </w:pPr>
      <w:r w:rsidRPr="001943D2">
        <w:rPr>
          <w:rFonts w:ascii="Times New Roman" w:eastAsia="Batang" w:hAnsi="Times New Roman" w:cs="Times New Roman"/>
          <w:lang w:eastAsia="en-US"/>
        </w:rPr>
        <w:t xml:space="preserve">Общая стоимость компенсации затрагиваемых участков фермерский хозяйств и приусадебных участков в рамках расширения и реконструкции станции 220 /110 /10 кв , «Оби-хаёт» на территории </w:t>
      </w:r>
      <w:r w:rsidRPr="001943D2">
        <w:rPr>
          <w:rFonts w:ascii="Times New Roman" w:eastAsia="Batang" w:hAnsi="Times New Roman" w:cs="Times New Roman"/>
          <w:lang w:eastAsia="en-US"/>
        </w:rPr>
        <w:lastRenderedPageBreak/>
        <w:t>Наманганской  области, П</w:t>
      </w:r>
      <w:r w:rsidR="001240B6">
        <w:rPr>
          <w:rFonts w:ascii="Times New Roman" w:eastAsia="Batang" w:hAnsi="Times New Roman" w:cs="Times New Roman"/>
          <w:lang w:eastAsia="en-US"/>
        </w:rPr>
        <w:t>а</w:t>
      </w:r>
      <w:r w:rsidRPr="001943D2">
        <w:rPr>
          <w:rFonts w:ascii="Times New Roman" w:eastAsia="Batang" w:hAnsi="Times New Roman" w:cs="Times New Roman"/>
          <w:lang w:eastAsia="en-US"/>
        </w:rPr>
        <w:t xml:space="preserve">пского  района, составляет </w:t>
      </w:r>
      <w:r w:rsidRPr="001943D2">
        <w:rPr>
          <w:rFonts w:ascii="Times New Roman" w:eastAsia="Batang" w:hAnsi="Times New Roman" w:cs="Times New Roman"/>
          <w:b/>
          <w:lang w:eastAsia="en-US"/>
        </w:rPr>
        <w:t>4 063 805 сум</w:t>
      </w:r>
      <w:r w:rsidRPr="001943D2">
        <w:rPr>
          <w:rFonts w:ascii="Times New Roman" w:eastAsia="Batang" w:hAnsi="Times New Roman" w:cs="Times New Roman"/>
          <w:lang w:eastAsia="en-US"/>
        </w:rPr>
        <w:t>, что по курсу по курсу Центрального Банка</w:t>
      </w:r>
      <w:r w:rsidR="00746944">
        <w:rPr>
          <w:rFonts w:ascii="Times New Roman" w:eastAsia="Batang" w:hAnsi="Times New Roman" w:cs="Times New Roman"/>
          <w:lang w:eastAsia="en-US"/>
        </w:rPr>
        <w:t xml:space="preserve"> (ЦБ) Республики Узбекистан на </w:t>
      </w:r>
      <w:r w:rsidR="0042674A">
        <w:rPr>
          <w:rFonts w:ascii="Times New Roman" w:eastAsia="Batang" w:hAnsi="Times New Roman" w:cs="Times New Roman"/>
          <w:lang w:eastAsia="en-US"/>
        </w:rPr>
        <w:t>11 ноября 2014</w:t>
      </w:r>
      <w:r w:rsidRPr="001943D2">
        <w:rPr>
          <w:rFonts w:ascii="Times New Roman" w:eastAsia="Batang" w:hAnsi="Times New Roman" w:cs="Times New Roman"/>
          <w:lang w:eastAsia="en-US"/>
        </w:rPr>
        <w:t xml:space="preserve"> года составляет</w:t>
      </w:r>
      <w:r w:rsidR="00746944">
        <w:rPr>
          <w:rFonts w:ascii="Times New Roman" w:eastAsia="Batang" w:hAnsi="Times New Roman" w:cs="Times New Roman"/>
          <w:lang w:eastAsia="en-US"/>
        </w:rPr>
        <w:t xml:space="preserve"> </w:t>
      </w:r>
      <w:r w:rsidR="00746944" w:rsidRPr="00E03474">
        <w:rPr>
          <w:rFonts w:ascii="Times New Roman" w:eastAsia="Batang" w:hAnsi="Times New Roman"/>
          <w:b/>
        </w:rPr>
        <w:t xml:space="preserve">1698.60 </w:t>
      </w:r>
      <w:r w:rsidRPr="001943D2">
        <w:rPr>
          <w:rFonts w:ascii="Times New Roman" w:eastAsia="Batang" w:hAnsi="Times New Roman" w:cs="Times New Roman"/>
          <w:lang w:eastAsia="en-US"/>
        </w:rPr>
        <w:t>долларов США.</w:t>
      </w:r>
    </w:p>
    <w:p w:rsidR="000435EB" w:rsidRPr="001943D2" w:rsidRDefault="007E2E50" w:rsidP="000435EB">
      <w:pPr>
        <w:jc w:val="both"/>
        <w:rPr>
          <w:rFonts w:ascii="Times New Roman" w:eastAsia="Batang" w:hAnsi="Times New Roman" w:cs="Times New Roman"/>
          <w:lang w:eastAsia="en-US"/>
        </w:rPr>
      </w:pPr>
      <w:r>
        <w:rPr>
          <w:rFonts w:ascii="Times New Roman" w:eastAsia="Batang" w:hAnsi="Times New Roman" w:cs="Times New Roman"/>
          <w:lang w:eastAsia="en-US"/>
        </w:rPr>
        <w:t>Предварительный</w:t>
      </w:r>
      <w:r w:rsidR="000435EB" w:rsidRPr="001240B6">
        <w:rPr>
          <w:rFonts w:ascii="Times New Roman" w:eastAsia="Batang" w:hAnsi="Times New Roman" w:cs="Times New Roman"/>
          <w:lang w:eastAsia="en-US"/>
        </w:rPr>
        <w:t xml:space="preserve"> бюджет переселения составляет </w:t>
      </w:r>
      <w:r w:rsidRPr="007E2E50">
        <w:rPr>
          <w:rFonts w:ascii="Times New Roman" w:hAnsi="Times New Roman"/>
          <w:b/>
        </w:rPr>
        <w:t>2 359 542</w:t>
      </w:r>
      <w:r>
        <w:rPr>
          <w:rFonts w:ascii="Times New Roman" w:hAnsi="Times New Roman"/>
          <w:b/>
          <w:lang w:val="en-GB"/>
        </w:rPr>
        <w:t> </w:t>
      </w:r>
      <w:r w:rsidRPr="007E2E50">
        <w:rPr>
          <w:rFonts w:ascii="Times New Roman" w:hAnsi="Times New Roman"/>
          <w:b/>
        </w:rPr>
        <w:t xml:space="preserve">540 </w:t>
      </w:r>
      <w:r w:rsidR="001240B6" w:rsidRPr="001240B6">
        <w:rPr>
          <w:rFonts w:ascii="Times New Roman" w:hAnsi="Times New Roman"/>
        </w:rPr>
        <w:t>сум</w:t>
      </w:r>
      <w:r w:rsidR="001240B6">
        <w:rPr>
          <w:rFonts w:ascii="Times New Roman" w:hAnsi="Times New Roman"/>
        </w:rPr>
        <w:t xml:space="preserve"> или </w:t>
      </w:r>
      <w:r w:rsidRPr="007E2E50">
        <w:rPr>
          <w:rFonts w:ascii="Times New Roman" w:hAnsi="Times New Roman"/>
          <w:b/>
          <w:bCs/>
          <w:color w:val="000000"/>
        </w:rPr>
        <w:t>986</w:t>
      </w:r>
      <w:r>
        <w:rPr>
          <w:rFonts w:ascii="Times New Roman" w:hAnsi="Times New Roman"/>
          <w:b/>
          <w:bCs/>
          <w:color w:val="000000"/>
          <w:lang w:val="en-US"/>
        </w:rPr>
        <w:t> </w:t>
      </w:r>
      <w:r w:rsidRPr="007E2E50">
        <w:rPr>
          <w:rFonts w:ascii="Times New Roman" w:hAnsi="Times New Roman"/>
          <w:b/>
          <w:bCs/>
          <w:color w:val="000000"/>
        </w:rPr>
        <w:t xml:space="preserve">225 </w:t>
      </w:r>
      <w:r w:rsidR="000435EB" w:rsidRPr="001240B6">
        <w:rPr>
          <w:rFonts w:ascii="Times New Roman" w:hAnsi="Times New Roman" w:cs="Times New Roman"/>
          <w:b/>
        </w:rPr>
        <w:t>долларов США</w:t>
      </w:r>
      <w:r w:rsidR="000435EB" w:rsidRPr="001240B6">
        <w:rPr>
          <w:rFonts w:ascii="Times New Roman" w:hAnsi="Times New Roman" w:cs="Times New Roman"/>
        </w:rPr>
        <w:t xml:space="preserve"> с</w:t>
      </w:r>
      <w:r w:rsidR="000435EB" w:rsidRPr="001943D2">
        <w:rPr>
          <w:rFonts w:ascii="Times New Roman" w:hAnsi="Times New Roman" w:cs="Times New Roman"/>
        </w:rPr>
        <w:t xml:space="preserve"> учетом всех непредвиденных расходов. Бюджет переселения предварительный и будет пересмотрен после окончательного варианта ТЭО. </w:t>
      </w:r>
    </w:p>
    <w:p w:rsidR="000435EB" w:rsidRDefault="000435EB" w:rsidP="000435EB">
      <w:pPr>
        <w:pStyle w:val="a0"/>
        <w:spacing w:before="100" w:beforeAutospacing="1" w:after="100" w:afterAutospacing="1" w:line="276" w:lineRule="auto"/>
        <w:jc w:val="both"/>
        <w:rPr>
          <w:sz w:val="22"/>
          <w:szCs w:val="22"/>
        </w:rPr>
      </w:pPr>
      <w:r w:rsidRPr="001943D2">
        <w:rPr>
          <w:sz w:val="22"/>
          <w:szCs w:val="22"/>
        </w:rPr>
        <w:t xml:space="preserve">Информация о запланированном строительстве железнодорожной линии и ее расположении была представлена всем заинтересованным лицам и институтам на проведенных консультациях и общественных встречах в проектной зоне. </w:t>
      </w:r>
    </w:p>
    <w:p w:rsidR="001240B6" w:rsidRPr="002E1125" w:rsidRDefault="005C6438" w:rsidP="001240B6">
      <w:pPr>
        <w:jc w:val="both"/>
        <w:rPr>
          <w:rFonts w:ascii="Times New Roman" w:hAnsi="Times New Roman"/>
        </w:rPr>
      </w:pPr>
      <w:r>
        <w:rPr>
          <w:rFonts w:ascii="Times New Roman" w:hAnsi="Times New Roman"/>
        </w:rPr>
        <w:t>Установленный</w:t>
      </w:r>
      <w:r w:rsidRPr="005C6438">
        <w:rPr>
          <w:rFonts w:ascii="Times New Roman" w:hAnsi="Times New Roman"/>
        </w:rPr>
        <w:t xml:space="preserve"> </w:t>
      </w:r>
      <w:r>
        <w:rPr>
          <w:rFonts w:ascii="Times New Roman" w:hAnsi="Times New Roman"/>
        </w:rPr>
        <w:t>срок,</w:t>
      </w:r>
      <w:r w:rsidRPr="005C6438">
        <w:rPr>
          <w:rFonts w:ascii="Times New Roman" w:hAnsi="Times New Roman"/>
        </w:rPr>
        <w:t xml:space="preserve"> </w:t>
      </w:r>
      <w:r w:rsidRPr="001943D2">
        <w:rPr>
          <w:rFonts w:ascii="Times New Roman" w:hAnsi="Times New Roman"/>
        </w:rPr>
        <w:t>после которого люди не будут правомочны на компенсацию</w:t>
      </w:r>
      <w:r>
        <w:rPr>
          <w:rFonts w:ascii="Times New Roman" w:hAnsi="Times New Roman"/>
        </w:rPr>
        <w:t>, - 16-17 октября 2014 года. Люди</w:t>
      </w:r>
      <w:r w:rsidRPr="002E1125">
        <w:rPr>
          <w:rFonts w:ascii="Times New Roman" w:hAnsi="Times New Roman"/>
        </w:rPr>
        <w:t xml:space="preserve">, </w:t>
      </w:r>
      <w:r>
        <w:rPr>
          <w:rFonts w:ascii="Times New Roman" w:hAnsi="Times New Roman"/>
        </w:rPr>
        <w:t>которые</w:t>
      </w:r>
      <w:r w:rsidRPr="002E1125">
        <w:rPr>
          <w:rFonts w:ascii="Times New Roman" w:hAnsi="Times New Roman"/>
        </w:rPr>
        <w:t xml:space="preserve"> </w:t>
      </w:r>
      <w:r>
        <w:rPr>
          <w:rFonts w:ascii="Times New Roman" w:hAnsi="Times New Roman"/>
        </w:rPr>
        <w:t>поселяться</w:t>
      </w:r>
      <w:r w:rsidRPr="002E1125">
        <w:rPr>
          <w:rFonts w:ascii="Times New Roman" w:hAnsi="Times New Roman"/>
        </w:rPr>
        <w:t xml:space="preserve"> </w:t>
      </w:r>
      <w:r>
        <w:rPr>
          <w:rFonts w:ascii="Times New Roman" w:hAnsi="Times New Roman"/>
        </w:rPr>
        <w:t>или</w:t>
      </w:r>
      <w:r w:rsidRPr="002E1125">
        <w:rPr>
          <w:rFonts w:ascii="Times New Roman" w:hAnsi="Times New Roman"/>
        </w:rPr>
        <w:t xml:space="preserve"> </w:t>
      </w:r>
      <w:r>
        <w:rPr>
          <w:rFonts w:ascii="Times New Roman" w:hAnsi="Times New Roman"/>
        </w:rPr>
        <w:t>расположат</w:t>
      </w:r>
      <w:r w:rsidRPr="002E1125">
        <w:rPr>
          <w:rFonts w:ascii="Times New Roman" w:hAnsi="Times New Roman"/>
        </w:rPr>
        <w:t xml:space="preserve"> </w:t>
      </w:r>
      <w:r>
        <w:rPr>
          <w:rFonts w:ascii="Times New Roman" w:hAnsi="Times New Roman"/>
        </w:rPr>
        <w:t>на</w:t>
      </w:r>
      <w:r w:rsidRPr="002E1125">
        <w:rPr>
          <w:rFonts w:ascii="Times New Roman" w:hAnsi="Times New Roman"/>
        </w:rPr>
        <w:t xml:space="preserve"> </w:t>
      </w:r>
      <w:r>
        <w:rPr>
          <w:rFonts w:ascii="Times New Roman" w:hAnsi="Times New Roman"/>
        </w:rPr>
        <w:t>территории</w:t>
      </w:r>
      <w:r w:rsidRPr="002E1125">
        <w:rPr>
          <w:rFonts w:ascii="Times New Roman" w:hAnsi="Times New Roman"/>
        </w:rPr>
        <w:t xml:space="preserve"> </w:t>
      </w:r>
      <w:r>
        <w:rPr>
          <w:rFonts w:ascii="Times New Roman" w:hAnsi="Times New Roman"/>
        </w:rPr>
        <w:t>проекта</w:t>
      </w:r>
      <w:r w:rsidRPr="002E1125">
        <w:rPr>
          <w:rFonts w:ascii="Times New Roman" w:hAnsi="Times New Roman"/>
        </w:rPr>
        <w:t xml:space="preserve"> </w:t>
      </w:r>
      <w:r>
        <w:rPr>
          <w:rFonts w:ascii="Times New Roman" w:hAnsi="Times New Roman"/>
        </w:rPr>
        <w:t>свое</w:t>
      </w:r>
      <w:r w:rsidRPr="002E1125">
        <w:rPr>
          <w:rFonts w:ascii="Times New Roman" w:hAnsi="Times New Roman"/>
        </w:rPr>
        <w:t xml:space="preserve"> </w:t>
      </w:r>
      <w:r>
        <w:rPr>
          <w:rFonts w:ascii="Times New Roman" w:hAnsi="Times New Roman"/>
        </w:rPr>
        <w:t>движимое</w:t>
      </w:r>
      <w:r w:rsidRPr="002E1125">
        <w:rPr>
          <w:rFonts w:ascii="Times New Roman" w:hAnsi="Times New Roman"/>
        </w:rPr>
        <w:t xml:space="preserve"> </w:t>
      </w:r>
      <w:r>
        <w:rPr>
          <w:rFonts w:ascii="Times New Roman" w:hAnsi="Times New Roman"/>
        </w:rPr>
        <w:t>и</w:t>
      </w:r>
      <w:r w:rsidRPr="002E1125">
        <w:rPr>
          <w:rFonts w:ascii="Times New Roman" w:hAnsi="Times New Roman"/>
        </w:rPr>
        <w:t xml:space="preserve"> /</w:t>
      </w:r>
      <w:r>
        <w:rPr>
          <w:rFonts w:ascii="Times New Roman" w:hAnsi="Times New Roman"/>
        </w:rPr>
        <w:t>или</w:t>
      </w:r>
      <w:r w:rsidRPr="002E1125">
        <w:rPr>
          <w:rFonts w:ascii="Times New Roman" w:hAnsi="Times New Roman"/>
        </w:rPr>
        <w:t xml:space="preserve"> </w:t>
      </w:r>
      <w:r>
        <w:rPr>
          <w:rFonts w:ascii="Times New Roman" w:hAnsi="Times New Roman"/>
        </w:rPr>
        <w:t>недвижимое</w:t>
      </w:r>
      <w:r w:rsidRPr="002E1125">
        <w:rPr>
          <w:rFonts w:ascii="Times New Roman" w:hAnsi="Times New Roman"/>
        </w:rPr>
        <w:t xml:space="preserve"> </w:t>
      </w:r>
      <w:r>
        <w:rPr>
          <w:rFonts w:ascii="Times New Roman" w:hAnsi="Times New Roman"/>
        </w:rPr>
        <w:t>имущество</w:t>
      </w:r>
      <w:r w:rsidRPr="002E1125">
        <w:rPr>
          <w:rFonts w:ascii="Times New Roman" w:hAnsi="Times New Roman"/>
        </w:rPr>
        <w:t xml:space="preserve"> </w:t>
      </w:r>
      <w:r w:rsidR="002E1125">
        <w:rPr>
          <w:rFonts w:ascii="Times New Roman" w:hAnsi="Times New Roman"/>
        </w:rPr>
        <w:t>после</w:t>
      </w:r>
      <w:r w:rsidR="002E1125" w:rsidRPr="002E1125">
        <w:rPr>
          <w:rFonts w:ascii="Times New Roman" w:hAnsi="Times New Roman"/>
        </w:rPr>
        <w:t xml:space="preserve"> </w:t>
      </w:r>
      <w:r w:rsidR="002E1125">
        <w:rPr>
          <w:rFonts w:ascii="Times New Roman" w:hAnsi="Times New Roman"/>
        </w:rPr>
        <w:t>данного</w:t>
      </w:r>
      <w:r w:rsidR="002E1125" w:rsidRPr="002E1125">
        <w:rPr>
          <w:rFonts w:ascii="Times New Roman" w:hAnsi="Times New Roman"/>
        </w:rPr>
        <w:t xml:space="preserve"> </w:t>
      </w:r>
      <w:r w:rsidR="002E1125">
        <w:rPr>
          <w:rFonts w:ascii="Times New Roman" w:hAnsi="Times New Roman"/>
        </w:rPr>
        <w:t>установленного</w:t>
      </w:r>
      <w:r w:rsidR="002E1125" w:rsidRPr="002E1125">
        <w:rPr>
          <w:rFonts w:ascii="Times New Roman" w:hAnsi="Times New Roman"/>
        </w:rPr>
        <w:t xml:space="preserve"> </w:t>
      </w:r>
      <w:r w:rsidR="002E1125">
        <w:rPr>
          <w:rFonts w:ascii="Times New Roman" w:hAnsi="Times New Roman"/>
        </w:rPr>
        <w:t>срока</w:t>
      </w:r>
      <w:r w:rsidR="002E1125" w:rsidRPr="002E1125">
        <w:rPr>
          <w:rFonts w:ascii="Times New Roman" w:hAnsi="Times New Roman"/>
        </w:rPr>
        <w:t xml:space="preserve">, </w:t>
      </w:r>
      <w:r w:rsidR="002E1125">
        <w:rPr>
          <w:rFonts w:ascii="Times New Roman" w:hAnsi="Times New Roman"/>
        </w:rPr>
        <w:t>не</w:t>
      </w:r>
      <w:r w:rsidR="002E1125" w:rsidRPr="002E1125">
        <w:rPr>
          <w:rFonts w:ascii="Times New Roman" w:hAnsi="Times New Roman"/>
        </w:rPr>
        <w:t xml:space="preserve"> </w:t>
      </w:r>
      <w:r w:rsidR="002E1125">
        <w:rPr>
          <w:rFonts w:ascii="Times New Roman" w:hAnsi="Times New Roman"/>
        </w:rPr>
        <w:t>рассматриваются</w:t>
      </w:r>
      <w:r w:rsidR="002E1125" w:rsidRPr="002E1125">
        <w:rPr>
          <w:rFonts w:ascii="Times New Roman" w:hAnsi="Times New Roman"/>
        </w:rPr>
        <w:t xml:space="preserve"> </w:t>
      </w:r>
      <w:r w:rsidR="002E1125">
        <w:rPr>
          <w:rFonts w:ascii="Times New Roman" w:hAnsi="Times New Roman"/>
        </w:rPr>
        <w:t>как</w:t>
      </w:r>
      <w:r w:rsidR="002E1125" w:rsidRPr="002E1125">
        <w:rPr>
          <w:rFonts w:ascii="Times New Roman" w:hAnsi="Times New Roman"/>
        </w:rPr>
        <w:t xml:space="preserve"> </w:t>
      </w:r>
      <w:r w:rsidR="002E1125">
        <w:rPr>
          <w:rFonts w:ascii="Times New Roman" w:hAnsi="Times New Roman"/>
        </w:rPr>
        <w:t>лица</w:t>
      </w:r>
      <w:r w:rsidR="002E1125" w:rsidRPr="002E1125">
        <w:rPr>
          <w:rFonts w:ascii="Times New Roman" w:hAnsi="Times New Roman"/>
        </w:rPr>
        <w:t xml:space="preserve">, </w:t>
      </w:r>
      <w:r w:rsidR="002E1125">
        <w:rPr>
          <w:rFonts w:ascii="Times New Roman" w:hAnsi="Times New Roman"/>
        </w:rPr>
        <w:t>имеющие</w:t>
      </w:r>
      <w:r w:rsidR="002E1125" w:rsidRPr="002E1125">
        <w:rPr>
          <w:rFonts w:ascii="Times New Roman" w:hAnsi="Times New Roman"/>
        </w:rPr>
        <w:t xml:space="preserve"> </w:t>
      </w:r>
      <w:r w:rsidR="002E1125">
        <w:rPr>
          <w:rFonts w:ascii="Times New Roman" w:hAnsi="Times New Roman"/>
        </w:rPr>
        <w:t>право</w:t>
      </w:r>
      <w:r w:rsidR="002E1125" w:rsidRPr="002E1125">
        <w:rPr>
          <w:rFonts w:ascii="Times New Roman" w:hAnsi="Times New Roman"/>
        </w:rPr>
        <w:t xml:space="preserve"> </w:t>
      </w:r>
      <w:r w:rsidR="002E1125">
        <w:rPr>
          <w:rFonts w:ascii="Times New Roman" w:hAnsi="Times New Roman"/>
        </w:rPr>
        <w:t>на</w:t>
      </w:r>
      <w:r w:rsidR="002E1125" w:rsidRPr="002E1125">
        <w:rPr>
          <w:rFonts w:ascii="Times New Roman" w:hAnsi="Times New Roman"/>
        </w:rPr>
        <w:t xml:space="preserve"> </w:t>
      </w:r>
      <w:r w:rsidR="002E1125">
        <w:rPr>
          <w:rFonts w:ascii="Times New Roman" w:hAnsi="Times New Roman"/>
        </w:rPr>
        <w:t>помощь</w:t>
      </w:r>
      <w:r w:rsidR="002E1125" w:rsidRPr="002E1125">
        <w:rPr>
          <w:rFonts w:ascii="Times New Roman" w:hAnsi="Times New Roman"/>
        </w:rPr>
        <w:t xml:space="preserve"> </w:t>
      </w:r>
      <w:r w:rsidR="002E1125">
        <w:rPr>
          <w:rFonts w:ascii="Times New Roman" w:hAnsi="Times New Roman"/>
        </w:rPr>
        <w:t>и</w:t>
      </w:r>
      <w:r w:rsidR="002E1125" w:rsidRPr="002E1125">
        <w:rPr>
          <w:rFonts w:ascii="Times New Roman" w:hAnsi="Times New Roman"/>
        </w:rPr>
        <w:t xml:space="preserve"> </w:t>
      </w:r>
      <w:r w:rsidR="002E1125">
        <w:rPr>
          <w:rFonts w:ascii="Times New Roman" w:hAnsi="Times New Roman"/>
        </w:rPr>
        <w:t>компенсацию в рамках проекта</w:t>
      </w:r>
      <w:r w:rsidR="001240B6" w:rsidRPr="002E1125">
        <w:rPr>
          <w:rFonts w:ascii="Times New Roman" w:hAnsi="Times New Roman"/>
        </w:rPr>
        <w:t>.</w:t>
      </w:r>
    </w:p>
    <w:p w:rsidR="001240B6" w:rsidRDefault="002E1125" w:rsidP="001240B6">
      <w:pPr>
        <w:jc w:val="both"/>
        <w:rPr>
          <w:rFonts w:ascii="Times New Roman" w:hAnsi="Times New Roman"/>
        </w:rPr>
      </w:pPr>
      <w:r>
        <w:rPr>
          <w:rFonts w:ascii="Times New Roman" w:hAnsi="Times New Roman"/>
        </w:rPr>
        <w:t>Официально</w:t>
      </w:r>
      <w:r w:rsidRPr="002E1125">
        <w:rPr>
          <w:rFonts w:ascii="Times New Roman" w:hAnsi="Times New Roman"/>
        </w:rPr>
        <w:t xml:space="preserve"> </w:t>
      </w:r>
      <w:r>
        <w:rPr>
          <w:rFonts w:ascii="Times New Roman" w:hAnsi="Times New Roman"/>
        </w:rPr>
        <w:t>установленный</w:t>
      </w:r>
      <w:r w:rsidRPr="002E1125">
        <w:rPr>
          <w:rFonts w:ascii="Times New Roman" w:hAnsi="Times New Roman"/>
        </w:rPr>
        <w:t xml:space="preserve"> </w:t>
      </w:r>
      <w:r>
        <w:rPr>
          <w:rFonts w:ascii="Times New Roman" w:hAnsi="Times New Roman"/>
        </w:rPr>
        <w:t>срок</w:t>
      </w:r>
      <w:r w:rsidRPr="002E1125">
        <w:rPr>
          <w:rFonts w:ascii="Times New Roman" w:hAnsi="Times New Roman"/>
        </w:rPr>
        <w:t xml:space="preserve"> </w:t>
      </w:r>
      <w:r>
        <w:rPr>
          <w:rFonts w:ascii="Times New Roman" w:hAnsi="Times New Roman"/>
        </w:rPr>
        <w:t xml:space="preserve">16-17 октября </w:t>
      </w:r>
      <w:r w:rsidR="001240B6" w:rsidRPr="002E1125">
        <w:rPr>
          <w:rFonts w:ascii="Times New Roman" w:hAnsi="Times New Roman"/>
        </w:rPr>
        <w:t>2014</w:t>
      </w:r>
      <w:r>
        <w:rPr>
          <w:rFonts w:ascii="Times New Roman" w:hAnsi="Times New Roman"/>
        </w:rPr>
        <w:t xml:space="preserve"> года</w:t>
      </w:r>
      <w:r w:rsidR="001240B6" w:rsidRPr="002E1125">
        <w:rPr>
          <w:rFonts w:ascii="Times New Roman" w:hAnsi="Times New Roman"/>
        </w:rPr>
        <w:t xml:space="preserve">. </w:t>
      </w:r>
      <w:r>
        <w:rPr>
          <w:rFonts w:ascii="Times New Roman" w:hAnsi="Times New Roman"/>
        </w:rPr>
        <w:t>Однако</w:t>
      </w:r>
      <w:r w:rsidRPr="002E1125">
        <w:rPr>
          <w:rFonts w:ascii="Times New Roman" w:hAnsi="Times New Roman"/>
        </w:rPr>
        <w:t xml:space="preserve">, </w:t>
      </w:r>
      <w:r>
        <w:rPr>
          <w:rFonts w:ascii="Times New Roman" w:hAnsi="Times New Roman"/>
        </w:rPr>
        <w:t>некоторые</w:t>
      </w:r>
      <w:r w:rsidRPr="002E1125">
        <w:rPr>
          <w:rFonts w:ascii="Times New Roman" w:hAnsi="Times New Roman"/>
        </w:rPr>
        <w:t xml:space="preserve"> </w:t>
      </w:r>
      <w:r>
        <w:rPr>
          <w:rFonts w:ascii="Times New Roman" w:hAnsi="Times New Roman"/>
        </w:rPr>
        <w:t>фермерские</w:t>
      </w:r>
      <w:r w:rsidRPr="002E1125">
        <w:rPr>
          <w:rFonts w:ascii="Times New Roman" w:hAnsi="Times New Roman"/>
        </w:rPr>
        <w:t xml:space="preserve"> </w:t>
      </w:r>
      <w:r>
        <w:rPr>
          <w:rFonts w:ascii="Times New Roman" w:hAnsi="Times New Roman"/>
        </w:rPr>
        <w:t>хозяйства</w:t>
      </w:r>
      <w:r w:rsidRPr="002E1125">
        <w:rPr>
          <w:rFonts w:ascii="Times New Roman" w:hAnsi="Times New Roman"/>
        </w:rPr>
        <w:t xml:space="preserve"> </w:t>
      </w:r>
      <w:r>
        <w:rPr>
          <w:rFonts w:ascii="Times New Roman" w:hAnsi="Times New Roman"/>
        </w:rPr>
        <w:t>было</w:t>
      </w:r>
      <w:r w:rsidRPr="002E1125">
        <w:rPr>
          <w:rFonts w:ascii="Times New Roman" w:hAnsi="Times New Roman"/>
        </w:rPr>
        <w:t xml:space="preserve"> </w:t>
      </w:r>
      <w:r>
        <w:rPr>
          <w:rFonts w:ascii="Times New Roman" w:hAnsi="Times New Roman"/>
        </w:rPr>
        <w:t>неофициально</w:t>
      </w:r>
      <w:r w:rsidRPr="002E1125">
        <w:rPr>
          <w:rFonts w:ascii="Times New Roman" w:hAnsi="Times New Roman"/>
        </w:rPr>
        <w:t xml:space="preserve"> </w:t>
      </w:r>
      <w:r>
        <w:rPr>
          <w:rFonts w:ascii="Times New Roman" w:hAnsi="Times New Roman"/>
        </w:rPr>
        <w:t>оповещены</w:t>
      </w:r>
      <w:r w:rsidRPr="002E1125">
        <w:rPr>
          <w:rFonts w:ascii="Times New Roman" w:hAnsi="Times New Roman"/>
        </w:rPr>
        <w:t xml:space="preserve"> </w:t>
      </w:r>
      <w:r>
        <w:rPr>
          <w:rFonts w:ascii="Times New Roman" w:hAnsi="Times New Roman"/>
        </w:rPr>
        <w:t>о</w:t>
      </w:r>
      <w:r w:rsidRPr="002E1125">
        <w:rPr>
          <w:rFonts w:ascii="Times New Roman" w:hAnsi="Times New Roman"/>
        </w:rPr>
        <w:t xml:space="preserve"> </w:t>
      </w:r>
      <w:r>
        <w:rPr>
          <w:rFonts w:ascii="Times New Roman" w:hAnsi="Times New Roman"/>
        </w:rPr>
        <w:t>проводимой</w:t>
      </w:r>
      <w:r w:rsidRPr="002E1125">
        <w:rPr>
          <w:rFonts w:ascii="Times New Roman" w:hAnsi="Times New Roman"/>
        </w:rPr>
        <w:t xml:space="preserve"> </w:t>
      </w:r>
      <w:r>
        <w:rPr>
          <w:rFonts w:ascii="Times New Roman" w:hAnsi="Times New Roman"/>
        </w:rPr>
        <w:t>проекта</w:t>
      </w:r>
      <w:r w:rsidRPr="002E1125">
        <w:rPr>
          <w:rFonts w:ascii="Times New Roman" w:hAnsi="Times New Roman"/>
        </w:rPr>
        <w:t xml:space="preserve"> </w:t>
      </w:r>
      <w:r>
        <w:rPr>
          <w:rFonts w:ascii="Times New Roman" w:hAnsi="Times New Roman"/>
        </w:rPr>
        <w:t>и</w:t>
      </w:r>
      <w:r w:rsidRPr="002E1125">
        <w:rPr>
          <w:rFonts w:ascii="Times New Roman" w:hAnsi="Times New Roman"/>
        </w:rPr>
        <w:t xml:space="preserve"> </w:t>
      </w:r>
      <w:r>
        <w:rPr>
          <w:rFonts w:ascii="Times New Roman" w:hAnsi="Times New Roman"/>
        </w:rPr>
        <w:t xml:space="preserve">отчуждении земли в мае 2014 года. </w:t>
      </w:r>
      <w:r w:rsidR="00613E91">
        <w:rPr>
          <w:rFonts w:ascii="Times New Roman" w:hAnsi="Times New Roman"/>
        </w:rPr>
        <w:t>Матрица</w:t>
      </w:r>
      <w:r w:rsidR="00613E91" w:rsidRPr="00613E91">
        <w:rPr>
          <w:rFonts w:ascii="Times New Roman" w:hAnsi="Times New Roman"/>
        </w:rPr>
        <w:t xml:space="preserve"> </w:t>
      </w:r>
      <w:r w:rsidR="00613E91">
        <w:rPr>
          <w:rFonts w:ascii="Times New Roman" w:hAnsi="Times New Roman"/>
        </w:rPr>
        <w:t>компенсационных</w:t>
      </w:r>
      <w:r w:rsidR="00613E91" w:rsidRPr="00613E91">
        <w:rPr>
          <w:rFonts w:ascii="Times New Roman" w:hAnsi="Times New Roman"/>
        </w:rPr>
        <w:t xml:space="preserve"> </w:t>
      </w:r>
      <w:r w:rsidR="00613E91">
        <w:rPr>
          <w:rFonts w:ascii="Times New Roman" w:hAnsi="Times New Roman"/>
        </w:rPr>
        <w:t>выплат</w:t>
      </w:r>
      <w:r w:rsidR="00613E91" w:rsidRPr="00613E91">
        <w:rPr>
          <w:rFonts w:ascii="Times New Roman" w:hAnsi="Times New Roman"/>
        </w:rPr>
        <w:t xml:space="preserve"> </w:t>
      </w:r>
      <w:r w:rsidR="00613E91">
        <w:rPr>
          <w:rFonts w:ascii="Times New Roman" w:hAnsi="Times New Roman"/>
        </w:rPr>
        <w:t>предусматривает</w:t>
      </w:r>
      <w:r w:rsidR="00613E91" w:rsidRPr="00613E91">
        <w:rPr>
          <w:rFonts w:ascii="Times New Roman" w:hAnsi="Times New Roman"/>
        </w:rPr>
        <w:t xml:space="preserve"> </w:t>
      </w:r>
      <w:r w:rsidR="00613E91">
        <w:rPr>
          <w:rFonts w:ascii="Times New Roman" w:hAnsi="Times New Roman"/>
        </w:rPr>
        <w:t>для</w:t>
      </w:r>
      <w:r w:rsidR="00613E91" w:rsidRPr="00613E91">
        <w:rPr>
          <w:rFonts w:ascii="Times New Roman" w:hAnsi="Times New Roman"/>
        </w:rPr>
        <w:t xml:space="preserve"> </w:t>
      </w:r>
      <w:r w:rsidR="00613E91">
        <w:rPr>
          <w:rFonts w:ascii="Times New Roman" w:hAnsi="Times New Roman"/>
        </w:rPr>
        <w:t>этих</w:t>
      </w:r>
      <w:r w:rsidR="00613E91" w:rsidRPr="00613E91">
        <w:rPr>
          <w:rFonts w:ascii="Times New Roman" w:hAnsi="Times New Roman"/>
        </w:rPr>
        <w:t xml:space="preserve"> </w:t>
      </w:r>
      <w:r w:rsidR="00613E91">
        <w:rPr>
          <w:rFonts w:ascii="Times New Roman" w:hAnsi="Times New Roman"/>
        </w:rPr>
        <w:t>фермерских</w:t>
      </w:r>
      <w:r w:rsidR="00613E91" w:rsidRPr="00613E91">
        <w:rPr>
          <w:rFonts w:ascii="Times New Roman" w:hAnsi="Times New Roman"/>
        </w:rPr>
        <w:t xml:space="preserve"> </w:t>
      </w:r>
      <w:r w:rsidR="00613E91">
        <w:rPr>
          <w:rFonts w:ascii="Times New Roman" w:hAnsi="Times New Roman"/>
        </w:rPr>
        <w:t>хозяйств</w:t>
      </w:r>
      <w:r w:rsidR="00613E91" w:rsidRPr="00613E91">
        <w:rPr>
          <w:rFonts w:ascii="Times New Roman" w:hAnsi="Times New Roman"/>
        </w:rPr>
        <w:t xml:space="preserve"> </w:t>
      </w:r>
      <w:r w:rsidR="00613E91">
        <w:rPr>
          <w:rFonts w:ascii="Times New Roman" w:hAnsi="Times New Roman"/>
        </w:rPr>
        <w:t>смягчение</w:t>
      </w:r>
      <w:r w:rsidR="00613E91" w:rsidRPr="00613E91">
        <w:rPr>
          <w:rFonts w:ascii="Times New Roman" w:hAnsi="Times New Roman"/>
        </w:rPr>
        <w:t xml:space="preserve"> </w:t>
      </w:r>
      <w:r w:rsidR="00613E91">
        <w:rPr>
          <w:rFonts w:ascii="Times New Roman" w:hAnsi="Times New Roman"/>
        </w:rPr>
        <w:t>воздействия</w:t>
      </w:r>
      <w:r w:rsidR="00613E91" w:rsidRPr="00613E91">
        <w:rPr>
          <w:rFonts w:ascii="Times New Roman" w:hAnsi="Times New Roman"/>
        </w:rPr>
        <w:t xml:space="preserve"> </w:t>
      </w:r>
      <w:r w:rsidR="00613E91">
        <w:rPr>
          <w:rFonts w:ascii="Times New Roman" w:hAnsi="Times New Roman"/>
        </w:rPr>
        <w:t>на</w:t>
      </w:r>
      <w:r w:rsidR="00613E91" w:rsidRPr="00613E91">
        <w:rPr>
          <w:rFonts w:ascii="Times New Roman" w:hAnsi="Times New Roman"/>
        </w:rPr>
        <w:t xml:space="preserve"> </w:t>
      </w:r>
      <w:r w:rsidR="00613E91">
        <w:rPr>
          <w:rFonts w:ascii="Times New Roman" w:hAnsi="Times New Roman"/>
        </w:rPr>
        <w:t xml:space="preserve">их доходы </w:t>
      </w:r>
      <w:r w:rsidR="0016088C">
        <w:rPr>
          <w:rFonts w:ascii="Times New Roman" w:hAnsi="Times New Roman"/>
        </w:rPr>
        <w:t>в</w:t>
      </w:r>
      <w:r w:rsidR="00613E91">
        <w:rPr>
          <w:rFonts w:ascii="Times New Roman" w:hAnsi="Times New Roman"/>
        </w:rPr>
        <w:t xml:space="preserve"> связи с потерями урожая. </w:t>
      </w:r>
    </w:p>
    <w:p w:rsidR="0016088C" w:rsidRPr="0016088C" w:rsidRDefault="0016088C" w:rsidP="0016088C">
      <w:pPr>
        <w:spacing w:before="100" w:beforeAutospacing="1" w:after="100" w:afterAutospacing="1"/>
        <w:jc w:val="both"/>
        <w:rPr>
          <w:rFonts w:ascii="Times New Roman" w:hAnsi="Times New Roman"/>
        </w:rPr>
      </w:pPr>
      <w:r>
        <w:rPr>
          <w:rFonts w:ascii="Times New Roman" w:hAnsi="Times New Roman"/>
        </w:rPr>
        <w:t>Подробная</w:t>
      </w:r>
      <w:r w:rsidRPr="0016088C">
        <w:rPr>
          <w:rFonts w:ascii="Times New Roman" w:hAnsi="Times New Roman"/>
        </w:rPr>
        <w:t xml:space="preserve"> </w:t>
      </w:r>
      <w:r>
        <w:rPr>
          <w:rFonts w:ascii="Times New Roman" w:hAnsi="Times New Roman"/>
        </w:rPr>
        <w:t>информация</w:t>
      </w:r>
      <w:r w:rsidRPr="0016088C">
        <w:rPr>
          <w:rFonts w:ascii="Times New Roman" w:hAnsi="Times New Roman"/>
        </w:rPr>
        <w:t xml:space="preserve"> </w:t>
      </w:r>
      <w:r>
        <w:rPr>
          <w:rFonts w:ascii="Times New Roman" w:hAnsi="Times New Roman"/>
        </w:rPr>
        <w:t>о</w:t>
      </w:r>
      <w:r w:rsidRPr="0016088C">
        <w:rPr>
          <w:rFonts w:ascii="Times New Roman" w:hAnsi="Times New Roman"/>
        </w:rPr>
        <w:t xml:space="preserve"> </w:t>
      </w:r>
      <w:r>
        <w:rPr>
          <w:rFonts w:ascii="Times New Roman" w:hAnsi="Times New Roman"/>
        </w:rPr>
        <w:t>правовой</w:t>
      </w:r>
      <w:r w:rsidRPr="0016088C">
        <w:rPr>
          <w:rFonts w:ascii="Times New Roman" w:hAnsi="Times New Roman"/>
        </w:rPr>
        <w:t xml:space="preserve"> </w:t>
      </w:r>
      <w:r>
        <w:rPr>
          <w:rFonts w:ascii="Times New Roman" w:hAnsi="Times New Roman"/>
        </w:rPr>
        <w:t>базе</w:t>
      </w:r>
      <w:r w:rsidRPr="0016088C">
        <w:rPr>
          <w:rFonts w:ascii="Times New Roman" w:hAnsi="Times New Roman"/>
        </w:rPr>
        <w:t xml:space="preserve"> </w:t>
      </w:r>
      <w:r>
        <w:rPr>
          <w:rFonts w:ascii="Times New Roman" w:hAnsi="Times New Roman"/>
        </w:rPr>
        <w:t>и</w:t>
      </w:r>
      <w:r w:rsidRPr="0016088C">
        <w:rPr>
          <w:rFonts w:ascii="Times New Roman" w:hAnsi="Times New Roman"/>
        </w:rPr>
        <w:t xml:space="preserve"> </w:t>
      </w:r>
      <w:r>
        <w:rPr>
          <w:rFonts w:ascii="Times New Roman" w:hAnsi="Times New Roman"/>
        </w:rPr>
        <w:t>расхождениях</w:t>
      </w:r>
      <w:r w:rsidRPr="0016088C">
        <w:rPr>
          <w:rFonts w:ascii="Times New Roman" w:hAnsi="Times New Roman"/>
        </w:rPr>
        <w:t xml:space="preserve"> </w:t>
      </w:r>
      <w:r>
        <w:rPr>
          <w:rFonts w:ascii="Times New Roman" w:hAnsi="Times New Roman"/>
        </w:rPr>
        <w:t>между</w:t>
      </w:r>
      <w:r w:rsidRPr="0016088C">
        <w:rPr>
          <w:rFonts w:ascii="Times New Roman" w:hAnsi="Times New Roman"/>
        </w:rPr>
        <w:t xml:space="preserve"> </w:t>
      </w:r>
      <w:r>
        <w:rPr>
          <w:rFonts w:ascii="Times New Roman" w:hAnsi="Times New Roman"/>
        </w:rPr>
        <w:t>законодательством</w:t>
      </w:r>
      <w:r w:rsidRPr="0016088C">
        <w:rPr>
          <w:rFonts w:ascii="Times New Roman" w:hAnsi="Times New Roman"/>
        </w:rPr>
        <w:t xml:space="preserve"> </w:t>
      </w:r>
      <w:r>
        <w:rPr>
          <w:rFonts w:ascii="Times New Roman" w:hAnsi="Times New Roman"/>
        </w:rPr>
        <w:t>РУз</w:t>
      </w:r>
      <w:r w:rsidRPr="0016088C">
        <w:rPr>
          <w:rFonts w:ascii="Times New Roman" w:hAnsi="Times New Roman"/>
        </w:rPr>
        <w:t xml:space="preserve"> </w:t>
      </w:r>
      <w:r>
        <w:rPr>
          <w:rFonts w:ascii="Times New Roman" w:hAnsi="Times New Roman"/>
        </w:rPr>
        <w:t>и</w:t>
      </w:r>
      <w:r w:rsidRPr="0016088C">
        <w:rPr>
          <w:rFonts w:ascii="Times New Roman" w:hAnsi="Times New Roman"/>
        </w:rPr>
        <w:t xml:space="preserve"> </w:t>
      </w:r>
      <w:r>
        <w:rPr>
          <w:rFonts w:ascii="Times New Roman" w:hAnsi="Times New Roman"/>
        </w:rPr>
        <w:t>политикой</w:t>
      </w:r>
      <w:r w:rsidRPr="0016088C">
        <w:rPr>
          <w:rFonts w:ascii="Times New Roman" w:hAnsi="Times New Roman"/>
        </w:rPr>
        <w:t xml:space="preserve"> </w:t>
      </w:r>
      <w:r>
        <w:rPr>
          <w:rFonts w:ascii="Times New Roman" w:hAnsi="Times New Roman"/>
        </w:rPr>
        <w:t>ВБ</w:t>
      </w:r>
      <w:r w:rsidRPr="0016088C">
        <w:rPr>
          <w:rFonts w:ascii="Times New Roman" w:hAnsi="Times New Roman"/>
        </w:rPr>
        <w:t xml:space="preserve"> </w:t>
      </w:r>
      <w:r>
        <w:rPr>
          <w:rFonts w:ascii="Times New Roman" w:hAnsi="Times New Roman"/>
        </w:rPr>
        <w:t>описаны</w:t>
      </w:r>
      <w:r w:rsidRPr="0016088C">
        <w:rPr>
          <w:rFonts w:ascii="Times New Roman" w:hAnsi="Times New Roman"/>
        </w:rPr>
        <w:t xml:space="preserve"> </w:t>
      </w:r>
      <w:r>
        <w:rPr>
          <w:rFonts w:ascii="Times New Roman" w:hAnsi="Times New Roman"/>
        </w:rPr>
        <w:t>в</w:t>
      </w:r>
      <w:r w:rsidRPr="0016088C">
        <w:rPr>
          <w:rFonts w:ascii="Times New Roman" w:hAnsi="Times New Roman"/>
        </w:rPr>
        <w:t xml:space="preserve"> </w:t>
      </w:r>
      <w:r>
        <w:rPr>
          <w:rFonts w:ascii="Times New Roman" w:hAnsi="Times New Roman"/>
        </w:rPr>
        <w:t>Структуре</w:t>
      </w:r>
      <w:r w:rsidRPr="0016088C">
        <w:rPr>
          <w:rFonts w:ascii="Times New Roman" w:hAnsi="Times New Roman"/>
        </w:rPr>
        <w:t xml:space="preserve"> </w:t>
      </w:r>
      <w:r>
        <w:rPr>
          <w:rFonts w:ascii="Times New Roman" w:hAnsi="Times New Roman"/>
        </w:rPr>
        <w:t>политики</w:t>
      </w:r>
      <w:r w:rsidRPr="0016088C">
        <w:rPr>
          <w:rFonts w:ascii="Times New Roman" w:hAnsi="Times New Roman"/>
        </w:rPr>
        <w:t xml:space="preserve"> </w:t>
      </w:r>
      <w:r>
        <w:rPr>
          <w:rFonts w:ascii="Times New Roman" w:hAnsi="Times New Roman"/>
        </w:rPr>
        <w:t>переселения</w:t>
      </w:r>
      <w:r w:rsidRPr="0016088C">
        <w:rPr>
          <w:rFonts w:ascii="Times New Roman" w:hAnsi="Times New Roman"/>
        </w:rPr>
        <w:t xml:space="preserve">, </w:t>
      </w:r>
      <w:r>
        <w:rPr>
          <w:rFonts w:ascii="Times New Roman" w:hAnsi="Times New Roman"/>
        </w:rPr>
        <w:t xml:space="preserve">которая была подготовлена одновременно с настоящим ПДП. </w:t>
      </w:r>
    </w:p>
    <w:p w:rsidR="000435EB" w:rsidRPr="001943D2" w:rsidRDefault="000435EB" w:rsidP="000435EB">
      <w:pPr>
        <w:autoSpaceDE w:val="0"/>
        <w:autoSpaceDN w:val="0"/>
        <w:adjustRightInd w:val="0"/>
        <w:spacing w:before="100" w:beforeAutospacing="1" w:after="100" w:afterAutospacing="1"/>
        <w:jc w:val="both"/>
        <w:rPr>
          <w:rFonts w:ascii="Times New Roman" w:hAnsi="Times New Roman" w:cs="Times New Roman"/>
          <w:b/>
        </w:rPr>
      </w:pPr>
      <w:r w:rsidRPr="001943D2">
        <w:rPr>
          <w:rFonts w:ascii="Times New Roman" w:hAnsi="Times New Roman" w:cs="Times New Roman"/>
          <w:b/>
        </w:rPr>
        <w:t>Выводы</w:t>
      </w:r>
    </w:p>
    <w:p w:rsidR="000435EB" w:rsidRPr="001943D2" w:rsidRDefault="000435EB" w:rsidP="000435EB">
      <w:pPr>
        <w:spacing w:before="100" w:beforeAutospacing="1" w:after="100" w:afterAutospacing="1"/>
        <w:jc w:val="both"/>
        <w:rPr>
          <w:rFonts w:ascii="Times New Roman" w:eastAsia="Batang" w:hAnsi="Times New Roman"/>
        </w:rPr>
      </w:pPr>
      <w:r w:rsidRPr="001943D2">
        <w:rPr>
          <w:rFonts w:ascii="Times New Roman" w:hAnsi="Times New Roman" w:cs="Times New Roman"/>
          <w:bCs/>
        </w:rPr>
        <w:t>В целом, достижение целей проекта в целевых районах, несомненно</w:t>
      </w:r>
      <w:r w:rsidR="00BE2D37" w:rsidRPr="001943D2">
        <w:rPr>
          <w:rFonts w:ascii="Times New Roman" w:hAnsi="Times New Roman" w:cs="Times New Roman"/>
          <w:bCs/>
        </w:rPr>
        <w:t>,</w:t>
      </w:r>
      <w:r w:rsidR="00613E91">
        <w:rPr>
          <w:rFonts w:ascii="Times New Roman" w:hAnsi="Times New Roman" w:cs="Times New Roman"/>
          <w:bCs/>
        </w:rPr>
        <w:t xml:space="preserve"> </w:t>
      </w:r>
      <w:r w:rsidRPr="001943D2">
        <w:rPr>
          <w:rFonts w:ascii="Times New Roman" w:eastAsia="Batang" w:hAnsi="Times New Roman"/>
        </w:rPr>
        <w:t xml:space="preserve">принесет огромную пользу для этого региона. Увеличение мобильности людей, товаров и услуг приведет к увеличению пропускной способности для достижения быстрого экономического развития. Для сельских поселений в стороне от дороги это создаст новые возможности для трудоустройства, быстрый доступ к региональным учреждениям. </w:t>
      </w:r>
    </w:p>
    <w:p w:rsidR="000435EB" w:rsidRPr="001943D2" w:rsidRDefault="000435EB" w:rsidP="000435EB">
      <w:pPr>
        <w:spacing w:before="100" w:beforeAutospacing="1" w:after="100" w:afterAutospacing="1"/>
        <w:jc w:val="both"/>
        <w:rPr>
          <w:rFonts w:ascii="Times New Roman" w:hAnsi="Times New Roman" w:cs="Times New Roman"/>
        </w:rPr>
      </w:pPr>
      <w:r w:rsidRPr="001943D2">
        <w:rPr>
          <w:rFonts w:ascii="Times New Roman" w:hAnsi="Times New Roman" w:cs="Times New Roman"/>
        </w:rPr>
        <w:t>Несмотря на явные преимущества от реализации проекта, существуют и некоторые недостатки. Работы по проекту будут иметь неблагоприятное социально-экономическое влияние на людей, проживающих на территории проектной зоны. Лица, затрагиваемые проектом, могут лишиться частично или полностью своих домов, земель, источника дохода и бизнеса из-за вынужденного переселения.</w:t>
      </w:r>
    </w:p>
    <w:p w:rsidR="003F5FE7" w:rsidRPr="001943D2" w:rsidRDefault="003F5FE7" w:rsidP="003F5FE7">
      <w:pPr>
        <w:spacing w:after="0" w:line="240" w:lineRule="auto"/>
        <w:rPr>
          <w:rFonts w:ascii="Arial" w:eastAsia="SimSun" w:hAnsi="Arial" w:cs="Arial"/>
          <w:color w:val="000000"/>
          <w:kern w:val="32"/>
          <w:sz w:val="28"/>
          <w:szCs w:val="28"/>
          <w:lang w:eastAsia="en-GB"/>
        </w:rPr>
      </w:pPr>
      <w:r w:rsidRPr="001943D2">
        <w:rPr>
          <w:rFonts w:ascii="Arial" w:eastAsia="SimSun" w:hAnsi="Arial" w:cs="Arial"/>
          <w:color w:val="000000"/>
          <w:kern w:val="32"/>
          <w:sz w:val="28"/>
          <w:szCs w:val="28"/>
          <w:lang w:eastAsia="en-GB"/>
        </w:rPr>
        <w:br w:type="page"/>
      </w:r>
    </w:p>
    <w:p w:rsidR="00501205" w:rsidRPr="001943D2" w:rsidRDefault="00501205" w:rsidP="00501205">
      <w:pPr>
        <w:rPr>
          <w:rFonts w:ascii="Times New Roman" w:hAnsi="Times New Roman" w:cs="Times New Roman"/>
          <w:b/>
        </w:rPr>
      </w:pPr>
      <w:r w:rsidRPr="001943D2">
        <w:rPr>
          <w:rFonts w:ascii="Times New Roman" w:eastAsia="SimSun" w:hAnsi="Times New Roman" w:cs="Times New Roman"/>
          <w:b/>
          <w:color w:val="000000"/>
          <w:kern w:val="32"/>
          <w:sz w:val="28"/>
          <w:szCs w:val="28"/>
          <w:lang w:eastAsia="en-GB"/>
        </w:rPr>
        <w:lastRenderedPageBreak/>
        <w:t>ВВЕДЕНИЕ</w:t>
      </w:r>
    </w:p>
    <w:p w:rsidR="00501205" w:rsidRPr="001943D2" w:rsidRDefault="00501205" w:rsidP="00501205">
      <w:pPr>
        <w:spacing w:before="100" w:beforeAutospacing="1" w:after="100" w:afterAutospacing="1"/>
        <w:jc w:val="both"/>
        <w:rPr>
          <w:rFonts w:ascii="Times New Roman" w:hAnsi="Times New Roman" w:cs="Times New Roman"/>
        </w:rPr>
      </w:pPr>
      <w:r w:rsidRPr="001943D2">
        <w:rPr>
          <w:rFonts w:ascii="Times New Roman" w:hAnsi="Times New Roman" w:cs="Times New Roman"/>
        </w:rPr>
        <w:t xml:space="preserve">Данный отчет представляет </w:t>
      </w:r>
      <w:r w:rsidR="00613E91">
        <w:rPr>
          <w:rFonts w:ascii="Times New Roman" w:hAnsi="Times New Roman" w:cs="Times New Roman"/>
        </w:rPr>
        <w:t>данные</w:t>
      </w:r>
      <w:r w:rsidR="00534506" w:rsidRPr="001943D2">
        <w:rPr>
          <w:rFonts w:ascii="Times New Roman" w:hAnsi="Times New Roman" w:cs="Times New Roman"/>
        </w:rPr>
        <w:t xml:space="preserve"> </w:t>
      </w:r>
      <w:r w:rsidRPr="001943D2">
        <w:rPr>
          <w:rFonts w:ascii="Times New Roman" w:hAnsi="Times New Roman" w:cs="Times New Roman"/>
        </w:rPr>
        <w:t>План</w:t>
      </w:r>
      <w:r w:rsidR="00613E91">
        <w:rPr>
          <w:rFonts w:ascii="Times New Roman" w:hAnsi="Times New Roman" w:cs="Times New Roman"/>
        </w:rPr>
        <w:t>а</w:t>
      </w:r>
      <w:r w:rsidRPr="001943D2">
        <w:rPr>
          <w:rFonts w:ascii="Times New Roman" w:hAnsi="Times New Roman" w:cs="Times New Roman"/>
        </w:rPr>
        <w:t xml:space="preserve"> Действий по Переселению (ПДП) для проекта </w:t>
      </w:r>
      <w:r w:rsidRPr="001943D2">
        <w:rPr>
          <w:rFonts w:ascii="Times New Roman" w:eastAsia="Batang" w:hAnsi="Times New Roman"/>
        </w:rPr>
        <w:t>«Строительство электрифицированной железнодорожной линии Ангрен-Пап»</w:t>
      </w:r>
      <w:r w:rsidRPr="001943D2">
        <w:rPr>
          <w:rFonts w:ascii="Times New Roman" w:hAnsi="Times New Roman" w:cs="Times New Roman"/>
        </w:rPr>
        <w:t xml:space="preserve">. </w:t>
      </w:r>
    </w:p>
    <w:p w:rsidR="00501205" w:rsidRPr="001943D2" w:rsidRDefault="00501205" w:rsidP="00501205">
      <w:pPr>
        <w:spacing w:before="100" w:beforeAutospacing="1" w:after="100" w:afterAutospacing="1"/>
        <w:jc w:val="both"/>
        <w:rPr>
          <w:rFonts w:ascii="Times New Roman" w:hAnsi="Times New Roman" w:cs="Times New Roman"/>
        </w:rPr>
      </w:pPr>
      <w:r w:rsidRPr="001943D2">
        <w:rPr>
          <w:rFonts w:ascii="Times New Roman" w:hAnsi="Times New Roman" w:cs="Times New Roman"/>
        </w:rPr>
        <w:t xml:space="preserve">Правительство Узбекистана </w:t>
      </w:r>
      <w:r w:rsidR="00BA6C0B">
        <w:rPr>
          <w:rFonts w:ascii="Times New Roman" w:hAnsi="Times New Roman" w:cs="Times New Roman"/>
        </w:rPr>
        <w:t>планирует получить</w:t>
      </w:r>
      <w:r w:rsidRPr="001943D2">
        <w:rPr>
          <w:rFonts w:ascii="Times New Roman" w:hAnsi="Times New Roman" w:cs="Times New Roman"/>
        </w:rPr>
        <w:t xml:space="preserve"> кредит Всемирного Банка (ВБ) для финансирования проекта </w:t>
      </w:r>
      <w:r w:rsidRPr="001943D2">
        <w:rPr>
          <w:rFonts w:ascii="Times New Roman" w:eastAsia="Batang" w:hAnsi="Times New Roman"/>
        </w:rPr>
        <w:t>«Строительство электрифицированной железнодорожной линии Ангрен-Пап»</w:t>
      </w:r>
      <w:r w:rsidRPr="001943D2">
        <w:rPr>
          <w:rFonts w:ascii="Times New Roman" w:hAnsi="Times New Roman" w:cs="Times New Roman"/>
        </w:rPr>
        <w:t>. В рамках проекта предусматривается ввод в эксплуатацию электрифицированной железной дороги через территорию Ташкентской и Наманганской областей. Регион Ферганской долины играет важную роль в экономической, социальной, внешнеполитической жизни всего Узбекистана.</w:t>
      </w:r>
    </w:p>
    <w:p w:rsidR="00501205" w:rsidRPr="001943D2" w:rsidRDefault="00501205" w:rsidP="00501205">
      <w:pPr>
        <w:spacing w:before="100" w:beforeAutospacing="1" w:after="100" w:afterAutospacing="1"/>
        <w:jc w:val="both"/>
        <w:rPr>
          <w:rFonts w:ascii="Times New Roman" w:eastAsia="Batang" w:hAnsi="Times New Roman"/>
        </w:rPr>
      </w:pPr>
      <w:r w:rsidRPr="001943D2">
        <w:rPr>
          <w:rFonts w:ascii="Times New Roman" w:hAnsi="Times New Roman" w:cs="Times New Roman"/>
        </w:rPr>
        <w:t>Реализация данного проекта повысит не только эффективность кооперации хозяйственных субъектов национальной экономики, но также и внешнеэкономическую роль нашего государства.</w:t>
      </w:r>
      <w:r w:rsidR="00613E91">
        <w:rPr>
          <w:rFonts w:ascii="Times New Roman" w:hAnsi="Times New Roman" w:cs="Times New Roman"/>
        </w:rPr>
        <w:t xml:space="preserve"> </w:t>
      </w:r>
      <w:r w:rsidRPr="001943D2">
        <w:rPr>
          <w:rFonts w:ascii="Times New Roman" w:eastAsia="Batang" w:hAnsi="Times New Roman"/>
        </w:rPr>
        <w:t>Новая железнодорожная линия послужит кратчайшим рельсовым путем (минуя другие государства), соединяя неисчерпаемые экономические ресурсы Ферганской долины с основными промышленными и хозяйственными центрами Республики Узбекистан. Это строительство принесет огромную пользу для этого региона. Увеличение мобильности людей, товаров и услуг приведет к увеличению пропускной способности для достижения быстрого экономического развития. Для сельских поселений в стороне от дороги это создаст новые возможности для трудоустройства, быстрый доступ к региональным учреждениям.</w:t>
      </w:r>
    </w:p>
    <w:p w:rsidR="00501205" w:rsidRPr="001943D2" w:rsidRDefault="00501205" w:rsidP="00501205">
      <w:pPr>
        <w:spacing w:before="100" w:beforeAutospacing="1" w:after="100" w:afterAutospacing="1"/>
        <w:jc w:val="both"/>
        <w:rPr>
          <w:rFonts w:ascii="Times New Roman" w:hAnsi="Times New Roman" w:cs="Times New Roman"/>
        </w:rPr>
      </w:pPr>
      <w:r w:rsidRPr="001943D2">
        <w:rPr>
          <w:rFonts w:ascii="Times New Roman" w:hAnsi="Times New Roman" w:cs="Times New Roman"/>
        </w:rPr>
        <w:t>Несмотря на явные преимущества от реализации проекта, существуют и некоторые недостатки. Работы по проекту будут иметь неблагоприятное социально-экономическое влияние на людей, проживающих на территории проектной зоны. Лица, затрагиваемые проектом, могут лишиться частично или полностью своих домов, земель, источника дохода и бизнеса из-за вынужденного переселения. В целях осуществления переселения населения в минимальных масштабах и смягчение негативных последствий для населения, предусматривается разработка ПДП, который бы соответствовал Операционной Политике (ОП) ВБ 4.12 по вынужденному переселению.</w:t>
      </w:r>
    </w:p>
    <w:p w:rsidR="00501205" w:rsidRPr="001943D2" w:rsidRDefault="00501205" w:rsidP="00501205">
      <w:pPr>
        <w:spacing w:before="100" w:beforeAutospacing="1" w:after="100" w:afterAutospacing="1"/>
        <w:jc w:val="both"/>
        <w:rPr>
          <w:rFonts w:ascii="Times New Roman" w:hAnsi="Times New Roman" w:cs="Times New Roman"/>
        </w:rPr>
      </w:pPr>
      <w:r w:rsidRPr="001943D2">
        <w:rPr>
          <w:rFonts w:ascii="Times New Roman" w:hAnsi="Times New Roman" w:cs="Times New Roman"/>
        </w:rPr>
        <w:t>Согласно предварительным данным, ПДП был подготовлен с учетом анализа социально-экономическо</w:t>
      </w:r>
      <w:r w:rsidR="001637B9">
        <w:rPr>
          <w:rFonts w:ascii="Times New Roman" w:hAnsi="Times New Roman" w:cs="Times New Roman"/>
        </w:rPr>
        <w:t xml:space="preserve">й </w:t>
      </w:r>
      <w:r w:rsidRPr="001943D2">
        <w:rPr>
          <w:rFonts w:ascii="Times New Roman" w:hAnsi="Times New Roman" w:cs="Times New Roman"/>
        </w:rPr>
        <w:t xml:space="preserve">информации развития проектных районов, </w:t>
      </w:r>
      <w:r w:rsidR="001637B9">
        <w:rPr>
          <w:rFonts w:ascii="Times New Roman" w:hAnsi="Times New Roman" w:cs="Times New Roman"/>
        </w:rPr>
        <w:t>предварительной</w:t>
      </w:r>
      <w:r w:rsidRPr="001943D2">
        <w:rPr>
          <w:rFonts w:ascii="Times New Roman" w:hAnsi="Times New Roman" w:cs="Times New Roman"/>
        </w:rPr>
        <w:t xml:space="preserve"> оценки имущества, а также на основании консультаций и встреч с заинтересованными сторонами. ПДП предоставляет количество домохозяйств, владеющих землей в пределах пролегания запланированной железной дороги; дает приблизительную оценку потерь этих домохозяйств; определяет принципы и юридическую основу компенсаций на восстановление потерянного в результате осуществления проекта имущества, в том числе, и временные потери; механизм </w:t>
      </w:r>
      <w:r w:rsidR="00BA6C0B">
        <w:rPr>
          <w:rFonts w:ascii="Times New Roman" w:hAnsi="Times New Roman" w:cs="Times New Roman"/>
        </w:rPr>
        <w:t>подачи жалоб</w:t>
      </w:r>
      <w:r w:rsidRPr="001943D2">
        <w:rPr>
          <w:rFonts w:ascii="Times New Roman" w:hAnsi="Times New Roman" w:cs="Times New Roman"/>
        </w:rPr>
        <w:t>; а также мониторинг за выполнением обязанностей и поставленных задач.</w:t>
      </w:r>
    </w:p>
    <w:p w:rsidR="00501205" w:rsidRPr="001943D2" w:rsidRDefault="00501205">
      <w:pPr>
        <w:rPr>
          <w:rFonts w:ascii="Times New Roman" w:eastAsiaTheme="majorEastAsia" w:hAnsi="Times New Roman" w:cs="Times New Roman"/>
          <w:b/>
          <w:bCs/>
          <w:caps/>
          <w:sz w:val="24"/>
          <w:szCs w:val="24"/>
          <w:lang w:eastAsia="en-US"/>
        </w:rPr>
      </w:pPr>
      <w:r w:rsidRPr="001943D2">
        <w:rPr>
          <w:rFonts w:ascii="Times New Roman" w:hAnsi="Times New Roman" w:cs="Times New Roman"/>
          <w:caps/>
          <w:sz w:val="24"/>
          <w:szCs w:val="24"/>
        </w:rPr>
        <w:br w:type="page"/>
      </w:r>
    </w:p>
    <w:p w:rsidR="003F5FE7" w:rsidRPr="001943D2" w:rsidRDefault="003F5FE7" w:rsidP="003F5FE7">
      <w:pPr>
        <w:pStyle w:val="Heading1"/>
        <w:spacing w:after="240"/>
        <w:rPr>
          <w:rFonts w:ascii="Times New Roman" w:hAnsi="Times New Roman" w:cs="Times New Roman"/>
          <w:caps/>
          <w:color w:val="auto"/>
          <w:sz w:val="24"/>
          <w:szCs w:val="24"/>
          <w:lang w:val="ru-RU"/>
        </w:rPr>
      </w:pPr>
      <w:bookmarkStart w:id="7" w:name="_Toc411328233"/>
      <w:r w:rsidRPr="001943D2">
        <w:rPr>
          <w:rFonts w:ascii="Times New Roman" w:hAnsi="Times New Roman" w:cs="Times New Roman"/>
          <w:caps/>
          <w:color w:val="auto"/>
          <w:sz w:val="24"/>
          <w:szCs w:val="24"/>
          <w:lang w:val="ru-RU"/>
        </w:rPr>
        <w:lastRenderedPageBreak/>
        <w:t xml:space="preserve">ГЛАВА </w:t>
      </w:r>
      <w:r w:rsidRPr="001943D2">
        <w:rPr>
          <w:rFonts w:ascii="Times New Roman" w:hAnsi="Times New Roman" w:cs="Times New Roman"/>
          <w:caps/>
          <w:color w:val="auto"/>
          <w:sz w:val="24"/>
          <w:szCs w:val="24"/>
        </w:rPr>
        <w:t>I</w:t>
      </w:r>
      <w:r w:rsidRPr="001943D2">
        <w:rPr>
          <w:rFonts w:ascii="Times New Roman" w:hAnsi="Times New Roman" w:cs="Times New Roman"/>
          <w:caps/>
          <w:color w:val="auto"/>
          <w:sz w:val="24"/>
          <w:szCs w:val="24"/>
          <w:lang w:val="ru-RU"/>
        </w:rPr>
        <w:t xml:space="preserve"> ИНФОРМАЦИЯ О ПРОЕКТЕ</w:t>
      </w:r>
      <w:bookmarkEnd w:id="6"/>
      <w:bookmarkEnd w:id="7"/>
    </w:p>
    <w:p w:rsidR="003F5FE7" w:rsidRPr="001943D2" w:rsidRDefault="003F5FE7" w:rsidP="003F5FE7">
      <w:pPr>
        <w:pStyle w:val="ListParagraph"/>
        <w:numPr>
          <w:ilvl w:val="1"/>
          <w:numId w:val="5"/>
        </w:numPr>
        <w:outlineLvl w:val="1"/>
        <w:rPr>
          <w:rFonts w:ascii="Times New Roman" w:hAnsi="Times New Roman"/>
          <w:b/>
          <w:lang w:val="ru-RU"/>
        </w:rPr>
      </w:pPr>
      <w:bookmarkStart w:id="8" w:name="_Toc396212522"/>
      <w:bookmarkStart w:id="9" w:name="_Toc411328234"/>
      <w:r w:rsidRPr="001943D2">
        <w:rPr>
          <w:rFonts w:ascii="Times New Roman" w:hAnsi="Times New Roman"/>
          <w:b/>
          <w:lang w:val="ru-RU"/>
        </w:rPr>
        <w:t>ОСНОВНЫЕ ПОЛОЖЕНИЯ</w:t>
      </w:r>
      <w:bookmarkEnd w:id="8"/>
      <w:bookmarkEnd w:id="9"/>
    </w:p>
    <w:p w:rsidR="003F5FE7" w:rsidRPr="001943D2" w:rsidRDefault="003F5FE7" w:rsidP="003F5FE7">
      <w:pPr>
        <w:autoSpaceDE w:val="0"/>
        <w:autoSpaceDN w:val="0"/>
        <w:adjustRightInd w:val="0"/>
        <w:spacing w:before="100" w:beforeAutospacing="1" w:after="100" w:afterAutospacing="1"/>
        <w:jc w:val="both"/>
        <w:rPr>
          <w:rFonts w:ascii="Times New Roman" w:eastAsia="Times New Roman" w:hAnsi="Times New Roman"/>
        </w:rPr>
      </w:pPr>
      <w:r w:rsidRPr="001943D2">
        <w:rPr>
          <w:rFonts w:ascii="Times New Roman" w:eastAsia="Times New Roman" w:hAnsi="Times New Roman"/>
        </w:rPr>
        <w:t>Президент и Правительство Республики Узбекистан отдают приоритет стратегически важному государственному проекту «Строительство новой электрифицированной железнодорожной линии Ангрен-Пап».</w:t>
      </w:r>
    </w:p>
    <w:p w:rsidR="003F5FE7" w:rsidRPr="001943D2" w:rsidRDefault="003F5FE7" w:rsidP="003F5FE7">
      <w:pPr>
        <w:autoSpaceDE w:val="0"/>
        <w:autoSpaceDN w:val="0"/>
        <w:adjustRightInd w:val="0"/>
        <w:spacing w:before="100" w:beforeAutospacing="1" w:after="100" w:afterAutospacing="1"/>
        <w:jc w:val="both"/>
        <w:rPr>
          <w:rFonts w:ascii="Times New Roman" w:eastAsia="Times New Roman" w:hAnsi="Times New Roman"/>
        </w:rPr>
      </w:pPr>
      <w:r w:rsidRPr="001943D2">
        <w:rPr>
          <w:rFonts w:ascii="Times New Roman" w:eastAsia="Times New Roman" w:hAnsi="Times New Roman"/>
        </w:rPr>
        <w:t>В соответствие с Постановлением Президента Республики Узбекистан № ПП-1985 от 18 июня 2013 года «О мерах по организации строительства электрифицированной железнодорожной линии «Ангрен-Пап», в целях завершения формирования единой сети железных дорог Республики Узбекистан, создания нового международного транзитного железнодорожного коридора «Китай-Центральная Азия-Европа», а также обеспечения благоприятных условий для дальнейшего комплексного экономического и социального развития областей Ферганской долины определены источники финансирования проекта:</w:t>
      </w:r>
    </w:p>
    <w:p w:rsidR="003F5FE7" w:rsidRPr="001943D2" w:rsidRDefault="003F5FE7" w:rsidP="003F5FE7">
      <w:pPr>
        <w:pStyle w:val="ListParagraph"/>
        <w:numPr>
          <w:ilvl w:val="0"/>
          <w:numId w:val="1"/>
        </w:numPr>
        <w:autoSpaceDE w:val="0"/>
        <w:autoSpaceDN w:val="0"/>
        <w:adjustRightInd w:val="0"/>
        <w:spacing w:before="100" w:beforeAutospacing="1" w:after="100" w:afterAutospacing="1"/>
        <w:contextualSpacing w:val="0"/>
        <w:jc w:val="both"/>
        <w:rPr>
          <w:rFonts w:ascii="Times New Roman" w:eastAsia="Times New Roman" w:hAnsi="Times New Roman"/>
          <w:lang w:val="ru-RU"/>
        </w:rPr>
      </w:pPr>
      <w:r w:rsidRPr="001943D2">
        <w:rPr>
          <w:rFonts w:ascii="Times New Roman" w:eastAsia="Times New Roman" w:hAnsi="Times New Roman"/>
          <w:lang w:val="ru-RU"/>
        </w:rPr>
        <w:t>собственные и привлеченные средства ГАЖК «Узбекистон</w:t>
      </w:r>
      <w:r w:rsidR="001637B9">
        <w:rPr>
          <w:rFonts w:ascii="Times New Roman" w:eastAsia="Times New Roman" w:hAnsi="Times New Roman"/>
          <w:lang w:val="ru-RU"/>
        </w:rPr>
        <w:t xml:space="preserve"> </w:t>
      </w:r>
      <w:r w:rsidRPr="001943D2">
        <w:rPr>
          <w:rFonts w:ascii="Times New Roman" w:eastAsia="Times New Roman" w:hAnsi="Times New Roman"/>
          <w:lang w:val="ru-RU"/>
        </w:rPr>
        <w:t>темир</w:t>
      </w:r>
      <w:r w:rsidR="001637B9">
        <w:rPr>
          <w:rFonts w:ascii="Times New Roman" w:eastAsia="Times New Roman" w:hAnsi="Times New Roman"/>
          <w:lang w:val="ru-RU"/>
        </w:rPr>
        <w:t xml:space="preserve"> </w:t>
      </w:r>
      <w:r w:rsidRPr="001943D2">
        <w:rPr>
          <w:rFonts w:ascii="Times New Roman" w:eastAsia="Times New Roman" w:hAnsi="Times New Roman"/>
          <w:lang w:val="ru-RU"/>
        </w:rPr>
        <w:t>йуллари», направляемые на приобретение строительной техники, оборудования, материалов и оплату строительно-монтажных работ, а также остальных расходов, связанных с реализацией проекта;</w:t>
      </w:r>
    </w:p>
    <w:p w:rsidR="003F5FE7" w:rsidRPr="001943D2" w:rsidRDefault="003F5FE7" w:rsidP="003F5FE7">
      <w:pPr>
        <w:pStyle w:val="ListParagraph"/>
        <w:numPr>
          <w:ilvl w:val="0"/>
          <w:numId w:val="1"/>
        </w:numPr>
        <w:autoSpaceDE w:val="0"/>
        <w:autoSpaceDN w:val="0"/>
        <w:adjustRightInd w:val="0"/>
        <w:spacing w:before="100" w:beforeAutospacing="1" w:after="100" w:afterAutospacing="1"/>
        <w:contextualSpacing w:val="0"/>
        <w:jc w:val="both"/>
        <w:rPr>
          <w:rFonts w:ascii="Times New Roman" w:eastAsia="Times New Roman" w:hAnsi="Times New Roman"/>
          <w:lang w:val="ru-RU"/>
        </w:rPr>
      </w:pPr>
      <w:r w:rsidRPr="001943D2">
        <w:rPr>
          <w:rFonts w:ascii="Times New Roman" w:eastAsia="Times New Roman" w:hAnsi="Times New Roman"/>
          <w:lang w:val="ru-RU"/>
        </w:rPr>
        <w:t>средства централизованных инвестиций, ежегодно предусматриваемых в параметрах Государственного бюджета Республики Узбекистан на период 2013-2016 годы;</w:t>
      </w:r>
    </w:p>
    <w:p w:rsidR="003F5FE7" w:rsidRPr="001943D2" w:rsidRDefault="003F5FE7" w:rsidP="003F5FE7">
      <w:pPr>
        <w:pStyle w:val="ListParagraph"/>
        <w:numPr>
          <w:ilvl w:val="0"/>
          <w:numId w:val="1"/>
        </w:numPr>
        <w:autoSpaceDE w:val="0"/>
        <w:autoSpaceDN w:val="0"/>
        <w:adjustRightInd w:val="0"/>
        <w:spacing w:before="100" w:beforeAutospacing="1" w:after="100" w:afterAutospacing="1"/>
        <w:contextualSpacing w:val="0"/>
        <w:jc w:val="both"/>
        <w:rPr>
          <w:rFonts w:ascii="Times New Roman" w:eastAsia="Times New Roman" w:hAnsi="Times New Roman"/>
          <w:lang w:val="ru-RU"/>
        </w:rPr>
      </w:pPr>
      <w:r w:rsidRPr="001943D2">
        <w:rPr>
          <w:rFonts w:ascii="Times New Roman" w:eastAsia="Times New Roman" w:hAnsi="Times New Roman"/>
          <w:lang w:val="ru-RU"/>
        </w:rPr>
        <w:t>льготные долгосрочные иностранные кредиты, привлекаемые для финансирования объектов электрификации железнодорожной линии, ее оснащения системами сигнализации и связи, а также приобретения машин и механизмов для эксплуатации. Для этого был приглашен Всемирный банк;</w:t>
      </w:r>
    </w:p>
    <w:p w:rsidR="003F5FE7" w:rsidRPr="001943D2" w:rsidRDefault="003F5FE7" w:rsidP="003F5FE7">
      <w:pPr>
        <w:pStyle w:val="ListParagraph"/>
        <w:numPr>
          <w:ilvl w:val="0"/>
          <w:numId w:val="1"/>
        </w:numPr>
        <w:autoSpaceDE w:val="0"/>
        <w:autoSpaceDN w:val="0"/>
        <w:adjustRightInd w:val="0"/>
        <w:spacing w:before="100" w:beforeAutospacing="1" w:after="100" w:afterAutospacing="1"/>
        <w:contextualSpacing w:val="0"/>
        <w:jc w:val="both"/>
        <w:rPr>
          <w:rFonts w:ascii="Times New Roman" w:eastAsia="Times New Roman" w:hAnsi="Times New Roman"/>
          <w:lang w:val="ru-RU"/>
        </w:rPr>
      </w:pPr>
      <w:r w:rsidRPr="001943D2">
        <w:rPr>
          <w:rFonts w:ascii="Times New Roman" w:eastAsia="Times New Roman" w:hAnsi="Times New Roman"/>
          <w:lang w:val="ru-RU"/>
        </w:rPr>
        <w:t>кредиты Фонда реконструкции и развития Республики Узбекистан, предоставляемые ГАЖК «Узбекистон</w:t>
      </w:r>
      <w:r w:rsidR="001637B9">
        <w:rPr>
          <w:rFonts w:ascii="Times New Roman" w:eastAsia="Times New Roman" w:hAnsi="Times New Roman"/>
          <w:lang w:val="ru-RU"/>
        </w:rPr>
        <w:t xml:space="preserve"> </w:t>
      </w:r>
      <w:r w:rsidRPr="001943D2">
        <w:rPr>
          <w:rFonts w:ascii="Times New Roman" w:eastAsia="Times New Roman" w:hAnsi="Times New Roman"/>
          <w:lang w:val="ru-RU"/>
        </w:rPr>
        <w:t>темир</w:t>
      </w:r>
      <w:r w:rsidR="001637B9">
        <w:rPr>
          <w:rFonts w:ascii="Times New Roman" w:eastAsia="Times New Roman" w:hAnsi="Times New Roman"/>
          <w:lang w:val="ru-RU"/>
        </w:rPr>
        <w:t xml:space="preserve"> </w:t>
      </w:r>
      <w:r w:rsidRPr="001943D2">
        <w:rPr>
          <w:rFonts w:ascii="Times New Roman" w:eastAsia="Times New Roman" w:hAnsi="Times New Roman"/>
          <w:lang w:val="ru-RU"/>
        </w:rPr>
        <w:t>йуллари» для финансирования оплаты импортного оборудования и комплектующих изделий, проведения экспертизы, сопровождения и технического надзора за строительством, других валютных расходов в рамках реализации проекта, а также приобретения техники для оснащения подрядных строительных организаций.</w:t>
      </w:r>
    </w:p>
    <w:p w:rsidR="003F5FE7" w:rsidRPr="001943D2" w:rsidRDefault="003F5FE7" w:rsidP="003F5FE7">
      <w:pPr>
        <w:pStyle w:val="ListParagraph"/>
        <w:numPr>
          <w:ilvl w:val="0"/>
          <w:numId w:val="1"/>
        </w:numPr>
        <w:autoSpaceDE w:val="0"/>
        <w:autoSpaceDN w:val="0"/>
        <w:adjustRightInd w:val="0"/>
        <w:spacing w:before="100" w:beforeAutospacing="1" w:after="100" w:afterAutospacing="1"/>
        <w:ind w:left="357" w:hanging="357"/>
        <w:contextualSpacing w:val="0"/>
        <w:jc w:val="both"/>
        <w:rPr>
          <w:rFonts w:ascii="Times New Roman" w:eastAsia="Times New Roman" w:hAnsi="Times New Roman"/>
          <w:lang w:val="ru-RU"/>
        </w:rPr>
      </w:pPr>
      <w:r w:rsidRPr="001943D2">
        <w:rPr>
          <w:rFonts w:ascii="Times New Roman" w:eastAsia="Times New Roman" w:hAnsi="Times New Roman"/>
          <w:lang w:val="ru-RU"/>
        </w:rPr>
        <w:t>Также, подписано заемное соглашение с Экспортно-импортным банком Китая на софинансирование контракта по строительству железнодорожного тоннеля в рамках строительства линии.</w:t>
      </w:r>
    </w:p>
    <w:p w:rsidR="003F5FE7" w:rsidRPr="001943D2" w:rsidRDefault="003F5FE7" w:rsidP="003F5FE7">
      <w:pPr>
        <w:pStyle w:val="ListParagraph"/>
        <w:numPr>
          <w:ilvl w:val="1"/>
          <w:numId w:val="5"/>
        </w:numPr>
        <w:outlineLvl w:val="1"/>
        <w:rPr>
          <w:rFonts w:ascii="Times New Roman" w:eastAsia="Times New Roman" w:hAnsi="Times New Roman"/>
          <w:b/>
          <w:sz w:val="24"/>
          <w:szCs w:val="24"/>
          <w:lang w:val="ru-RU"/>
        </w:rPr>
      </w:pPr>
      <w:bookmarkStart w:id="10" w:name="_Toc396212523"/>
      <w:bookmarkStart w:id="11" w:name="_Toc411328235"/>
      <w:r w:rsidRPr="001943D2">
        <w:rPr>
          <w:rFonts w:ascii="Times New Roman" w:eastAsia="Times New Roman" w:hAnsi="Times New Roman"/>
          <w:b/>
          <w:sz w:val="24"/>
          <w:szCs w:val="24"/>
          <w:lang w:val="ru-RU"/>
        </w:rPr>
        <w:t>ОПИСАНИЕ ПРОЕКТА</w:t>
      </w:r>
      <w:bookmarkEnd w:id="10"/>
      <w:bookmarkEnd w:id="11"/>
    </w:p>
    <w:p w:rsidR="003F5FE7" w:rsidRPr="001943D2" w:rsidRDefault="003F5FE7" w:rsidP="003F5FE7">
      <w:pPr>
        <w:pStyle w:val="3"/>
        <w:shd w:val="clear" w:color="auto" w:fill="auto"/>
        <w:spacing w:before="100" w:beforeAutospacing="1" w:after="100" w:afterAutospacing="1" w:line="276" w:lineRule="auto"/>
        <w:ind w:right="20" w:firstLine="0"/>
        <w:rPr>
          <w:rFonts w:ascii="Times New Roman" w:hAnsi="Times New Roman" w:cs="Times New Roman"/>
          <w:sz w:val="22"/>
          <w:szCs w:val="22"/>
        </w:rPr>
      </w:pPr>
      <w:r w:rsidRPr="001943D2">
        <w:rPr>
          <w:rFonts w:ascii="Times New Roman" w:hAnsi="Times New Roman" w:cs="Times New Roman"/>
          <w:sz w:val="22"/>
          <w:szCs w:val="22"/>
        </w:rPr>
        <w:t>Всемирный банк оказывает поддержку Республике Узбекистан в подготовке и реализации стратегически важного проекта «Строительство новой электрифицированной железнодорожной линии «Ангрен-Пап». Цель данного проекта достигается путем строительства и электрификации железной дороги между Ферганской долиной и центральной частью Узбекистана. Проектом предусматривается ввод в эксплуатацию электрифицированной железной дороги через территорию Ташкентской и Наманганской областей. Регион Ферганской долины играет важную роль в экономической, социальной, внешнеполитической жизни всего Узбекистана.</w:t>
      </w:r>
    </w:p>
    <w:p w:rsidR="003F5FE7" w:rsidRPr="001943D2" w:rsidRDefault="003F5FE7" w:rsidP="003F5FE7">
      <w:pPr>
        <w:pStyle w:val="3"/>
        <w:shd w:val="clear" w:color="auto" w:fill="auto"/>
        <w:spacing w:before="100" w:beforeAutospacing="1" w:after="100" w:afterAutospacing="1" w:line="276" w:lineRule="auto"/>
        <w:ind w:right="20" w:firstLine="0"/>
        <w:rPr>
          <w:rFonts w:ascii="Times New Roman" w:hAnsi="Times New Roman" w:cs="Times New Roman"/>
          <w:sz w:val="22"/>
          <w:szCs w:val="22"/>
        </w:rPr>
      </w:pPr>
      <w:r w:rsidRPr="001943D2">
        <w:rPr>
          <w:rFonts w:ascii="Times New Roman" w:hAnsi="Times New Roman" w:cs="Times New Roman"/>
          <w:sz w:val="22"/>
          <w:szCs w:val="22"/>
        </w:rPr>
        <w:t>Реализация данного проекта повысит не только эффективность кооперации хозяйственных субъектов национальной экономики, но также и внешнеэкономическую роль нашего государства.</w:t>
      </w:r>
      <w:r w:rsidR="001637B9">
        <w:rPr>
          <w:rFonts w:ascii="Times New Roman" w:hAnsi="Times New Roman" w:cs="Times New Roman"/>
          <w:sz w:val="22"/>
          <w:szCs w:val="22"/>
        </w:rPr>
        <w:t xml:space="preserve"> </w:t>
      </w:r>
      <w:r w:rsidRPr="001943D2">
        <w:rPr>
          <w:rFonts w:ascii="Times New Roman" w:hAnsi="Times New Roman" w:cs="Times New Roman"/>
          <w:sz w:val="22"/>
          <w:szCs w:val="22"/>
        </w:rPr>
        <w:t xml:space="preserve">Новая железнодорожная линия послужит кратчайшим рельсовым путем (минуя другие государства), соединяя неисчерпаемые экономические ресурсы Ферганской долины с основными промышленными и хозяйственными центрами Республики Узбекистан. Это строительство принесет огромную пользу для этого региона. Увеличение мобильности людей, товаров и услуг </w:t>
      </w:r>
      <w:r w:rsidRPr="001943D2">
        <w:rPr>
          <w:rFonts w:ascii="Times New Roman" w:hAnsi="Times New Roman" w:cs="Times New Roman"/>
          <w:sz w:val="22"/>
          <w:szCs w:val="22"/>
        </w:rPr>
        <w:lastRenderedPageBreak/>
        <w:t>приведет к увеличению пропускной способности для достижения быстрого экономического развития. Для сельских поселений в стороне от дороги это создаст новые возможности для трудоустройства, быстрый доступ к региональным учреждениям.</w:t>
      </w:r>
    </w:p>
    <w:p w:rsidR="003F5FE7" w:rsidRPr="001943D2" w:rsidRDefault="003F5FE7" w:rsidP="003F5FE7">
      <w:pPr>
        <w:jc w:val="both"/>
        <w:rPr>
          <w:rFonts w:ascii="Times New Roman" w:eastAsia="Batang" w:hAnsi="Times New Roman"/>
        </w:rPr>
      </w:pPr>
      <w:r w:rsidRPr="001943D2">
        <w:rPr>
          <w:rFonts w:ascii="Times New Roman" w:eastAsia="Batang" w:hAnsi="Times New Roman"/>
        </w:rPr>
        <w:t>Трасса железнодорожной линии пролегает по территориям различных землевладений и землепользователей, частично затрагивая территории населенных пунктов. Населенные пункты расположены в основном на притоках р. Ахангаран. Наиболее крупные из них Чинар, Теркакырилды, Тангатапды, Четсу, Коксарай, Машинатоп, Бешкул, Сардала. Наличие автомобильной дороги А-373 и населенных пунктов, вызывает определенные трудности расположения трассы железнодорожной линии в довольно узкой долине р. Ахангаран, с соблюдением нормативного санитарного разрыва до жилой застройки. При таких условиях, строительство новой линии в 124 км дороги влечет за собой денежные затраты от тестирования почвы и новых геодезических работ до подготовки подробных разработок и экологических; определение потребностей для отчуждения земли и перемещения; консультирование местных должностных и других заинтересованных лиц по оказанию поддержки; а также планирование и осуществление логистики доставки рабочих, техники и материалов во многие отдаленные места.</w:t>
      </w:r>
    </w:p>
    <w:p w:rsidR="003F5FE7" w:rsidRPr="001943D2" w:rsidRDefault="003F5FE7" w:rsidP="003F5FE7">
      <w:pPr>
        <w:jc w:val="both"/>
        <w:rPr>
          <w:rFonts w:ascii="Times New Roman" w:eastAsia="Batang" w:hAnsi="Times New Roman"/>
        </w:rPr>
      </w:pPr>
      <w:r w:rsidRPr="001943D2">
        <w:rPr>
          <w:rFonts w:ascii="Times New Roman" w:eastAsia="Batang" w:hAnsi="Times New Roman"/>
        </w:rPr>
        <w:t>В отношении вынужденного переселения трасса проектируемой железной дороги условно разделяется на два участка: Ташкентская область и Наманганская область:</w:t>
      </w:r>
    </w:p>
    <w:tbl>
      <w:tblPr>
        <w:tblW w:w="9356" w:type="dxa"/>
        <w:tblInd w:w="108" w:type="dxa"/>
        <w:tblLook w:val="00A0" w:firstRow="1" w:lastRow="0" w:firstColumn="1" w:lastColumn="0" w:noHBand="0" w:noVBand="0"/>
      </w:tblPr>
      <w:tblGrid>
        <w:gridCol w:w="2977"/>
        <w:gridCol w:w="6379"/>
      </w:tblGrid>
      <w:tr w:rsidR="003F5FE7" w:rsidRPr="001943D2" w:rsidTr="006F0D0A">
        <w:tc>
          <w:tcPr>
            <w:tcW w:w="2977" w:type="dxa"/>
          </w:tcPr>
          <w:p w:rsidR="003F5FE7" w:rsidRPr="001943D2" w:rsidRDefault="003F5FE7" w:rsidP="006F0D0A">
            <w:pPr>
              <w:autoSpaceDE w:val="0"/>
              <w:autoSpaceDN w:val="0"/>
              <w:adjustRightInd w:val="0"/>
              <w:spacing w:after="0" w:line="240" w:lineRule="auto"/>
              <w:jc w:val="both"/>
              <w:rPr>
                <w:rFonts w:ascii="Times New Roman" w:hAnsi="Times New Roman"/>
              </w:rPr>
            </w:pPr>
            <w:r w:rsidRPr="001943D2">
              <w:rPr>
                <w:rFonts w:ascii="Times New Roman" w:hAnsi="Times New Roman"/>
              </w:rPr>
              <w:t>Ташкентская область</w:t>
            </w:r>
          </w:p>
          <w:p w:rsidR="003F5FE7" w:rsidRPr="001943D2" w:rsidRDefault="003F5FE7" w:rsidP="006F0D0A">
            <w:pPr>
              <w:autoSpaceDE w:val="0"/>
              <w:autoSpaceDN w:val="0"/>
              <w:adjustRightInd w:val="0"/>
              <w:spacing w:after="0" w:line="240" w:lineRule="auto"/>
              <w:jc w:val="both"/>
              <w:rPr>
                <w:rFonts w:ascii="Times New Roman" w:hAnsi="Times New Roman"/>
              </w:rPr>
            </w:pPr>
            <w:r w:rsidRPr="001943D2">
              <w:rPr>
                <w:rFonts w:ascii="Times New Roman" w:hAnsi="Times New Roman"/>
              </w:rPr>
              <w:t>(Ахангаранский район)</w:t>
            </w:r>
          </w:p>
        </w:tc>
        <w:tc>
          <w:tcPr>
            <w:tcW w:w="6379" w:type="dxa"/>
          </w:tcPr>
          <w:p w:rsidR="003F5FE7" w:rsidRPr="001943D2" w:rsidRDefault="003F5FE7" w:rsidP="006F0D0A">
            <w:pPr>
              <w:autoSpaceDE w:val="0"/>
              <w:autoSpaceDN w:val="0"/>
              <w:adjustRightInd w:val="0"/>
              <w:spacing w:before="100" w:beforeAutospacing="1" w:after="100" w:afterAutospacing="1"/>
              <w:jc w:val="both"/>
              <w:rPr>
                <w:rFonts w:ascii="Times New Roman" w:hAnsi="Times New Roman"/>
              </w:rPr>
            </w:pPr>
            <w:r w:rsidRPr="001943D2">
              <w:rPr>
                <w:rFonts w:ascii="Times New Roman" w:hAnsi="Times New Roman"/>
              </w:rPr>
              <w:t>На территории Ташкентской области от станции Ангрен трасса проходит вдоль угольного разреза «Ангренский» протяженностью 8,4 км по прочим неиспользуемых в сельском хозяйстве землям (84 га). Далее трасса на протяжении 7 км проходит по территории Ахангаранского лесхоза (</w:t>
            </w:r>
            <w:smartTag w:uri="urn:schemas-microsoft-com:office:smarttags" w:element="metricconverter">
              <w:smartTagPr>
                <w:attr w:name="ProductID" w:val="70 га"/>
              </w:smartTagPr>
              <w:r w:rsidRPr="001943D2">
                <w:rPr>
                  <w:rFonts w:ascii="Times New Roman" w:hAnsi="Times New Roman"/>
                </w:rPr>
                <w:t>70 га</w:t>
              </w:r>
            </w:smartTag>
            <w:r w:rsidRPr="001943D2">
              <w:rPr>
                <w:rFonts w:ascii="Times New Roman" w:hAnsi="Times New Roman"/>
              </w:rPr>
              <w:t xml:space="preserve">), из которых </w:t>
            </w:r>
            <w:smartTag w:uri="urn:schemas-microsoft-com:office:smarttags" w:element="metricconverter">
              <w:smartTagPr>
                <w:attr w:name="ProductID" w:val="20 га"/>
              </w:smartTagPr>
              <w:r w:rsidRPr="001943D2">
                <w:rPr>
                  <w:rFonts w:ascii="Times New Roman" w:hAnsi="Times New Roman"/>
                </w:rPr>
                <w:t>20 га</w:t>
              </w:r>
            </w:smartTag>
            <w:r w:rsidRPr="001943D2">
              <w:rPr>
                <w:rFonts w:ascii="Times New Roman" w:hAnsi="Times New Roman"/>
              </w:rPr>
              <w:t xml:space="preserve"> составляют лесные посадки и </w:t>
            </w:r>
            <w:smartTag w:uri="urn:schemas-microsoft-com:office:smarttags" w:element="metricconverter">
              <w:smartTagPr>
                <w:attr w:name="ProductID" w:val="50 га"/>
              </w:smartTagPr>
              <w:r w:rsidRPr="001943D2">
                <w:rPr>
                  <w:rFonts w:ascii="Times New Roman" w:hAnsi="Times New Roman"/>
                </w:rPr>
                <w:t>50 га</w:t>
              </w:r>
            </w:smartTag>
            <w:r w:rsidRPr="001943D2">
              <w:rPr>
                <w:rFonts w:ascii="Times New Roman" w:hAnsi="Times New Roman"/>
              </w:rPr>
              <w:t xml:space="preserve"> – прочие не используемые в сельском хозяйстве земли. Далее трасса на протяжении </w:t>
            </w:r>
            <w:smartTag w:uri="urn:schemas-microsoft-com:office:smarttags" w:element="metricconverter">
              <w:smartTagPr>
                <w:attr w:name="ProductID" w:val="19.8 км"/>
              </w:smartTagPr>
              <w:r w:rsidRPr="001943D2">
                <w:rPr>
                  <w:rFonts w:ascii="Times New Roman" w:hAnsi="Times New Roman"/>
                </w:rPr>
                <w:t>19.8 км</w:t>
              </w:r>
            </w:smartTag>
            <w:r w:rsidRPr="001943D2">
              <w:rPr>
                <w:rFonts w:ascii="Times New Roman" w:hAnsi="Times New Roman"/>
              </w:rPr>
              <w:t xml:space="preserve"> походит по территории массива «Чаткал» (</w:t>
            </w:r>
            <w:smartTag w:uri="urn:schemas-microsoft-com:office:smarttags" w:element="metricconverter">
              <w:smartTagPr>
                <w:attr w:name="ProductID" w:val="198 га"/>
              </w:smartTagPr>
              <w:r w:rsidRPr="001943D2">
                <w:rPr>
                  <w:rFonts w:ascii="Times New Roman" w:hAnsi="Times New Roman"/>
                </w:rPr>
                <w:t>198 га</w:t>
              </w:r>
            </w:smartTag>
            <w:r w:rsidRPr="001943D2">
              <w:rPr>
                <w:rFonts w:ascii="Times New Roman" w:hAnsi="Times New Roman"/>
              </w:rPr>
              <w:t xml:space="preserve">), из которых </w:t>
            </w:r>
            <w:smartTag w:uri="urn:schemas-microsoft-com:office:smarttags" w:element="metricconverter">
              <w:smartTagPr>
                <w:attr w:name="ProductID" w:val="190 га"/>
              </w:smartTagPr>
              <w:r w:rsidRPr="001943D2">
                <w:rPr>
                  <w:rFonts w:ascii="Times New Roman" w:hAnsi="Times New Roman"/>
                </w:rPr>
                <w:t>190 га</w:t>
              </w:r>
            </w:smartTag>
            <w:r w:rsidRPr="001943D2">
              <w:rPr>
                <w:rFonts w:ascii="Times New Roman" w:hAnsi="Times New Roman"/>
              </w:rPr>
              <w:t xml:space="preserve"> занимают выгоны-пастбища </w:t>
            </w:r>
            <w:smartTag w:uri="urn:schemas-microsoft-com:office:smarttags" w:element="metricconverter">
              <w:smartTagPr>
                <w:attr w:name="ProductID" w:val="8 га"/>
              </w:smartTagPr>
              <w:r w:rsidRPr="001943D2">
                <w:rPr>
                  <w:rFonts w:ascii="Times New Roman" w:hAnsi="Times New Roman"/>
                </w:rPr>
                <w:t>8 га</w:t>
              </w:r>
            </w:smartTag>
            <w:r w:rsidRPr="001943D2">
              <w:rPr>
                <w:rFonts w:ascii="Times New Roman" w:hAnsi="Times New Roman"/>
              </w:rPr>
              <w:t xml:space="preserve"> – прочие не используемые в сельском хозяйстве земли.</w:t>
            </w:r>
          </w:p>
        </w:tc>
      </w:tr>
      <w:tr w:rsidR="003F5FE7" w:rsidRPr="001943D2" w:rsidTr="006F0D0A">
        <w:tc>
          <w:tcPr>
            <w:tcW w:w="2977" w:type="dxa"/>
          </w:tcPr>
          <w:p w:rsidR="003F5FE7" w:rsidRPr="001943D2" w:rsidRDefault="003F5FE7" w:rsidP="006F0D0A">
            <w:pPr>
              <w:autoSpaceDE w:val="0"/>
              <w:autoSpaceDN w:val="0"/>
              <w:adjustRightInd w:val="0"/>
              <w:spacing w:after="0" w:line="240" w:lineRule="auto"/>
              <w:jc w:val="both"/>
              <w:rPr>
                <w:rFonts w:ascii="Times New Roman" w:hAnsi="Times New Roman"/>
              </w:rPr>
            </w:pPr>
            <w:r w:rsidRPr="001943D2">
              <w:rPr>
                <w:rFonts w:ascii="Times New Roman" w:hAnsi="Times New Roman"/>
              </w:rPr>
              <w:t>Наманганская область</w:t>
            </w:r>
          </w:p>
          <w:p w:rsidR="003F5FE7" w:rsidRPr="001943D2" w:rsidRDefault="003F5FE7" w:rsidP="006F0D0A">
            <w:pPr>
              <w:autoSpaceDE w:val="0"/>
              <w:autoSpaceDN w:val="0"/>
              <w:adjustRightInd w:val="0"/>
              <w:spacing w:after="0" w:line="240" w:lineRule="auto"/>
              <w:jc w:val="both"/>
              <w:rPr>
                <w:rFonts w:ascii="Times New Roman" w:hAnsi="Times New Roman"/>
              </w:rPr>
            </w:pPr>
            <w:r w:rsidRPr="001943D2">
              <w:rPr>
                <w:rFonts w:ascii="Times New Roman" w:hAnsi="Times New Roman"/>
              </w:rPr>
              <w:t>(Папский район)</w:t>
            </w:r>
          </w:p>
        </w:tc>
        <w:tc>
          <w:tcPr>
            <w:tcW w:w="6379" w:type="dxa"/>
          </w:tcPr>
          <w:p w:rsidR="003F5FE7" w:rsidRPr="001943D2" w:rsidRDefault="003F5FE7" w:rsidP="006F0D0A">
            <w:pPr>
              <w:spacing w:before="100" w:beforeAutospacing="1" w:after="100" w:afterAutospacing="1"/>
              <w:jc w:val="both"/>
              <w:rPr>
                <w:rFonts w:ascii="Times New Roman" w:hAnsi="Times New Roman"/>
              </w:rPr>
            </w:pPr>
            <w:r w:rsidRPr="001943D2">
              <w:rPr>
                <w:rFonts w:ascii="Times New Roman" w:hAnsi="Times New Roman"/>
              </w:rPr>
              <w:t>На территории Наманганской области трасса проходит по территории массива Абу Али Ибн Сино (</w:t>
            </w:r>
            <w:smartTag w:uri="urn:schemas-microsoft-com:office:smarttags" w:element="metricconverter">
              <w:smartTagPr>
                <w:attr w:name="ProductID" w:val="5 км"/>
              </w:smartTagPr>
              <w:r w:rsidRPr="001943D2">
                <w:rPr>
                  <w:rFonts w:ascii="Times New Roman" w:hAnsi="Times New Roman"/>
                </w:rPr>
                <w:t>5 км</w:t>
              </w:r>
            </w:smartTag>
            <w:r w:rsidRPr="001943D2">
              <w:rPr>
                <w:rFonts w:ascii="Times New Roman" w:hAnsi="Times New Roman"/>
              </w:rPr>
              <w:t>). Земли представлены выгонными пастбищами (</w:t>
            </w:r>
            <w:smartTag w:uri="urn:schemas-microsoft-com:office:smarttags" w:element="metricconverter">
              <w:smartTagPr>
                <w:attr w:name="ProductID" w:val="50 га"/>
              </w:smartTagPr>
              <w:r w:rsidRPr="001943D2">
                <w:rPr>
                  <w:rFonts w:ascii="Times New Roman" w:hAnsi="Times New Roman"/>
                </w:rPr>
                <w:t>50 га</w:t>
              </w:r>
            </w:smartTag>
            <w:r w:rsidRPr="001943D2">
              <w:rPr>
                <w:rFonts w:ascii="Times New Roman" w:hAnsi="Times New Roman"/>
              </w:rPr>
              <w:t xml:space="preserve">). Далее трасса на протяжении </w:t>
            </w:r>
            <w:smartTag w:uri="urn:schemas-microsoft-com:office:smarttags" w:element="metricconverter">
              <w:smartTagPr>
                <w:attr w:name="ProductID" w:val="23.5 км"/>
              </w:smartTagPr>
              <w:r w:rsidRPr="001943D2">
                <w:rPr>
                  <w:rFonts w:ascii="Times New Roman" w:hAnsi="Times New Roman"/>
                </w:rPr>
                <w:t>23.5 км</w:t>
              </w:r>
            </w:smartTag>
            <w:r w:rsidRPr="001943D2">
              <w:rPr>
                <w:rFonts w:ascii="Times New Roman" w:hAnsi="Times New Roman"/>
              </w:rPr>
              <w:t xml:space="preserve"> проходит по территории массива «Чадак». Земли представлены выгонами-пастбищами (</w:t>
            </w:r>
            <w:smartTag w:uri="urn:schemas-microsoft-com:office:smarttags" w:element="metricconverter">
              <w:smartTagPr>
                <w:attr w:name="ProductID" w:val="212 га"/>
              </w:smartTagPr>
              <w:r w:rsidRPr="001943D2">
                <w:rPr>
                  <w:rFonts w:ascii="Times New Roman" w:hAnsi="Times New Roman"/>
                </w:rPr>
                <w:t>212 га</w:t>
              </w:r>
            </w:smartTag>
            <w:r w:rsidRPr="001943D2">
              <w:rPr>
                <w:rFonts w:ascii="Times New Roman" w:hAnsi="Times New Roman"/>
              </w:rPr>
              <w:t>) и прочими не используемыми в сельском хозяйстве землям (</w:t>
            </w:r>
            <w:smartTag w:uri="urn:schemas-microsoft-com:office:smarttags" w:element="metricconverter">
              <w:smartTagPr>
                <w:attr w:name="ProductID" w:val="23 га"/>
              </w:smartTagPr>
              <w:r w:rsidRPr="001943D2">
                <w:rPr>
                  <w:rFonts w:ascii="Times New Roman" w:hAnsi="Times New Roman"/>
                </w:rPr>
                <w:t>23 га</w:t>
              </w:r>
            </w:smartTag>
            <w:r w:rsidRPr="001943D2">
              <w:rPr>
                <w:rFonts w:ascii="Times New Roman" w:hAnsi="Times New Roman"/>
              </w:rPr>
              <w:t>). Затем трасса проходит по территории массива «Водий» (</w:t>
            </w:r>
            <w:smartTag w:uri="urn:schemas-microsoft-com:office:smarttags" w:element="metricconverter">
              <w:smartTagPr>
                <w:attr w:name="ProductID" w:val="20.5 км"/>
              </w:smartTagPr>
              <w:r w:rsidRPr="001943D2">
                <w:rPr>
                  <w:rFonts w:ascii="Times New Roman" w:hAnsi="Times New Roman"/>
                </w:rPr>
                <w:t>20.5 км</w:t>
              </w:r>
            </w:smartTag>
            <w:r w:rsidRPr="001943D2">
              <w:rPr>
                <w:rFonts w:ascii="Times New Roman" w:hAnsi="Times New Roman"/>
              </w:rPr>
              <w:t xml:space="preserve">). Земли представлены орошаемыми сельскохозяйственными землями - </w:t>
            </w:r>
            <w:smartTag w:uri="urn:schemas-microsoft-com:office:smarttags" w:element="metricconverter">
              <w:smartTagPr>
                <w:attr w:name="ProductID" w:val="18.8 га"/>
              </w:smartTagPr>
              <w:r w:rsidRPr="001943D2">
                <w:rPr>
                  <w:rFonts w:ascii="Times New Roman" w:hAnsi="Times New Roman"/>
                </w:rPr>
                <w:t>18.8 га</w:t>
              </w:r>
            </w:smartTag>
            <w:r w:rsidRPr="001943D2">
              <w:rPr>
                <w:rFonts w:ascii="Times New Roman" w:hAnsi="Times New Roman"/>
              </w:rPr>
              <w:t xml:space="preserve">, выгоны-пастбища – </w:t>
            </w:r>
            <w:smartTag w:uri="urn:schemas-microsoft-com:office:smarttags" w:element="metricconverter">
              <w:smartTagPr>
                <w:attr w:name="ProductID" w:val="168 га"/>
              </w:smartTagPr>
              <w:r w:rsidRPr="001943D2">
                <w:rPr>
                  <w:rFonts w:ascii="Times New Roman" w:hAnsi="Times New Roman"/>
                </w:rPr>
                <w:t>168 га</w:t>
              </w:r>
            </w:smartTag>
            <w:r w:rsidRPr="001943D2">
              <w:rPr>
                <w:rFonts w:ascii="Times New Roman" w:hAnsi="Times New Roman"/>
              </w:rPr>
              <w:t xml:space="preserve">, дороги, оросители – </w:t>
            </w:r>
            <w:smartTag w:uri="urn:schemas-microsoft-com:office:smarttags" w:element="metricconverter">
              <w:smartTagPr>
                <w:attr w:name="ProductID" w:val="0.4 га"/>
              </w:smartTagPr>
              <w:r w:rsidRPr="001943D2">
                <w:rPr>
                  <w:rFonts w:ascii="Times New Roman" w:hAnsi="Times New Roman"/>
                </w:rPr>
                <w:t>0.4 га</w:t>
              </w:r>
            </w:smartTag>
            <w:r w:rsidRPr="001943D2">
              <w:rPr>
                <w:rFonts w:ascii="Times New Roman" w:hAnsi="Times New Roman"/>
              </w:rPr>
              <w:t xml:space="preserve">, приусадебные земли – </w:t>
            </w:r>
            <w:smartTag w:uri="urn:schemas-microsoft-com:office:smarttags" w:element="metricconverter">
              <w:smartTagPr>
                <w:attr w:name="ProductID" w:val="0.8 га"/>
              </w:smartTagPr>
              <w:r w:rsidRPr="001943D2">
                <w:rPr>
                  <w:rFonts w:ascii="Times New Roman" w:hAnsi="Times New Roman"/>
                </w:rPr>
                <w:t>0.8 га</w:t>
              </w:r>
            </w:smartTag>
            <w:r w:rsidRPr="001943D2">
              <w:rPr>
                <w:rFonts w:ascii="Times New Roman" w:hAnsi="Times New Roman"/>
              </w:rPr>
              <w:t xml:space="preserve">, прочие не используемые в сельском хозяйстве земли – </w:t>
            </w:r>
            <w:smartTag w:uri="urn:schemas-microsoft-com:office:smarttags" w:element="metricconverter">
              <w:smartTagPr>
                <w:attr w:name="ProductID" w:val="17 га"/>
              </w:smartTagPr>
              <w:r w:rsidRPr="001943D2">
                <w:rPr>
                  <w:rFonts w:ascii="Times New Roman" w:hAnsi="Times New Roman"/>
                </w:rPr>
                <w:t>17 га</w:t>
              </w:r>
            </w:smartTag>
            <w:r w:rsidRPr="001943D2">
              <w:rPr>
                <w:rFonts w:ascii="Times New Roman" w:hAnsi="Times New Roman"/>
              </w:rPr>
              <w:t>. Далее трасса проходит по территории массива «Мъашал» (</w:t>
            </w:r>
            <w:smartTag w:uri="urn:schemas-microsoft-com:office:smarttags" w:element="metricconverter">
              <w:smartTagPr>
                <w:attr w:name="ProductID" w:val="9 км"/>
              </w:smartTagPr>
              <w:r w:rsidRPr="001943D2">
                <w:rPr>
                  <w:rFonts w:ascii="Times New Roman" w:hAnsi="Times New Roman"/>
                </w:rPr>
                <w:t>9 км</w:t>
              </w:r>
            </w:smartTag>
            <w:r w:rsidRPr="001943D2">
              <w:rPr>
                <w:rFonts w:ascii="Times New Roman" w:hAnsi="Times New Roman"/>
              </w:rPr>
              <w:t xml:space="preserve">). Земли представлены орошаемыми сельскохозяйственными землями – </w:t>
            </w:r>
            <w:smartTag w:uri="urn:schemas-microsoft-com:office:smarttags" w:element="metricconverter">
              <w:smartTagPr>
                <w:attr w:name="ProductID" w:val="84.21 га"/>
              </w:smartTagPr>
              <w:r w:rsidRPr="001943D2">
                <w:rPr>
                  <w:rFonts w:ascii="Times New Roman" w:hAnsi="Times New Roman"/>
                </w:rPr>
                <w:t>84.21 га</w:t>
              </w:r>
            </w:smartTag>
            <w:r w:rsidRPr="001943D2">
              <w:rPr>
                <w:rFonts w:ascii="Times New Roman" w:hAnsi="Times New Roman"/>
              </w:rPr>
              <w:t xml:space="preserve">, дороги, оросители – </w:t>
            </w:r>
            <w:smartTag w:uri="urn:schemas-microsoft-com:office:smarttags" w:element="metricconverter">
              <w:smartTagPr>
                <w:attr w:name="ProductID" w:val="2.6 га"/>
              </w:smartTagPr>
              <w:r w:rsidRPr="001943D2">
                <w:rPr>
                  <w:rFonts w:ascii="Times New Roman" w:hAnsi="Times New Roman"/>
                </w:rPr>
                <w:t>2.6 га</w:t>
              </w:r>
            </w:smartTag>
            <w:r w:rsidRPr="001943D2">
              <w:rPr>
                <w:rFonts w:ascii="Times New Roman" w:hAnsi="Times New Roman"/>
              </w:rPr>
              <w:t xml:space="preserve">, приусадебные земли – </w:t>
            </w:r>
            <w:smartTag w:uri="urn:schemas-microsoft-com:office:smarttags" w:element="metricconverter">
              <w:smartTagPr>
                <w:attr w:name="ProductID" w:val="3.45 га"/>
              </w:smartTagPr>
              <w:r w:rsidRPr="001943D2">
                <w:rPr>
                  <w:rFonts w:ascii="Times New Roman" w:hAnsi="Times New Roman"/>
                </w:rPr>
                <w:t>3.45 га</w:t>
              </w:r>
            </w:smartTag>
            <w:r w:rsidRPr="001943D2">
              <w:rPr>
                <w:rFonts w:ascii="Times New Roman" w:hAnsi="Times New Roman"/>
              </w:rPr>
              <w:t>. Далее трасса проходит по территории массива «Мирсултанова» (</w:t>
            </w:r>
            <w:smartTag w:uri="urn:schemas-microsoft-com:office:smarttags" w:element="metricconverter">
              <w:smartTagPr>
                <w:attr w:name="ProductID" w:val="4.2 км"/>
              </w:smartTagPr>
              <w:r w:rsidRPr="001943D2">
                <w:rPr>
                  <w:rFonts w:ascii="Times New Roman" w:hAnsi="Times New Roman"/>
                </w:rPr>
                <w:t>4.2 км</w:t>
              </w:r>
            </w:smartTag>
            <w:r w:rsidRPr="001943D2">
              <w:rPr>
                <w:rFonts w:ascii="Times New Roman" w:hAnsi="Times New Roman"/>
              </w:rPr>
              <w:t xml:space="preserve">). Земли представлены орошаемыми сельскохозяйственными землями – </w:t>
            </w:r>
            <w:smartTag w:uri="urn:schemas-microsoft-com:office:smarttags" w:element="metricconverter">
              <w:smartTagPr>
                <w:attr w:name="ProductID" w:val="41.5 га"/>
              </w:smartTagPr>
              <w:r w:rsidRPr="001943D2">
                <w:rPr>
                  <w:rFonts w:ascii="Times New Roman" w:hAnsi="Times New Roman"/>
                </w:rPr>
                <w:t>41.5 га</w:t>
              </w:r>
            </w:smartTag>
            <w:r w:rsidRPr="001943D2">
              <w:rPr>
                <w:rFonts w:ascii="Times New Roman" w:hAnsi="Times New Roman"/>
              </w:rPr>
              <w:t xml:space="preserve">, дороги, оросители – </w:t>
            </w:r>
            <w:smartTag w:uri="urn:schemas-microsoft-com:office:smarttags" w:element="metricconverter">
              <w:smartTagPr>
                <w:attr w:name="ProductID" w:val="0.9 га"/>
              </w:smartTagPr>
              <w:r w:rsidRPr="001943D2">
                <w:rPr>
                  <w:rFonts w:ascii="Times New Roman" w:hAnsi="Times New Roman"/>
                </w:rPr>
                <w:t>0.9 га</w:t>
              </w:r>
            </w:smartTag>
            <w:r w:rsidRPr="001943D2">
              <w:rPr>
                <w:rFonts w:ascii="Times New Roman" w:hAnsi="Times New Roman"/>
              </w:rPr>
              <w:t>. Далее трасса проходит по территории массива «Дустлик» (</w:t>
            </w:r>
            <w:smartTag w:uri="urn:schemas-microsoft-com:office:smarttags" w:element="metricconverter">
              <w:smartTagPr>
                <w:attr w:name="ProductID" w:val="1.0 км"/>
              </w:smartTagPr>
              <w:r w:rsidRPr="001943D2">
                <w:rPr>
                  <w:rFonts w:ascii="Times New Roman" w:hAnsi="Times New Roman"/>
                </w:rPr>
                <w:t>1.0 км</w:t>
              </w:r>
            </w:smartTag>
            <w:r w:rsidRPr="001943D2">
              <w:rPr>
                <w:rFonts w:ascii="Times New Roman" w:hAnsi="Times New Roman"/>
              </w:rPr>
              <w:t xml:space="preserve">). Земли представлены орошаемыми сельскохозяйственными землями – </w:t>
            </w:r>
            <w:smartTag w:uri="urn:schemas-microsoft-com:office:smarttags" w:element="metricconverter">
              <w:smartTagPr>
                <w:attr w:name="ProductID" w:val="10.23 га"/>
              </w:smartTagPr>
              <w:r w:rsidRPr="001943D2">
                <w:rPr>
                  <w:rFonts w:ascii="Times New Roman" w:hAnsi="Times New Roman"/>
                </w:rPr>
                <w:t>10.23 га</w:t>
              </w:r>
            </w:smartTag>
            <w:r w:rsidRPr="001943D2">
              <w:rPr>
                <w:rFonts w:ascii="Times New Roman" w:hAnsi="Times New Roman"/>
              </w:rPr>
              <w:t xml:space="preserve">, дороги, оросители – </w:t>
            </w:r>
            <w:smartTag w:uri="urn:schemas-microsoft-com:office:smarttags" w:element="metricconverter">
              <w:smartTagPr>
                <w:attr w:name="ProductID" w:val="0.27 га"/>
              </w:smartTagPr>
              <w:r w:rsidRPr="001943D2">
                <w:rPr>
                  <w:rFonts w:ascii="Times New Roman" w:hAnsi="Times New Roman"/>
                </w:rPr>
                <w:t>0.27 га</w:t>
              </w:r>
            </w:smartTag>
            <w:r w:rsidRPr="001943D2">
              <w:rPr>
                <w:rFonts w:ascii="Times New Roman" w:hAnsi="Times New Roman"/>
              </w:rPr>
              <w:t>.</w:t>
            </w:r>
          </w:p>
        </w:tc>
      </w:tr>
    </w:tbl>
    <w:p w:rsidR="00511083" w:rsidRPr="001943D2" w:rsidRDefault="003F5FE7" w:rsidP="003F5FE7">
      <w:pPr>
        <w:jc w:val="both"/>
        <w:rPr>
          <w:rFonts w:ascii="Times New Roman" w:eastAsia="Batang" w:hAnsi="Times New Roman"/>
        </w:rPr>
      </w:pPr>
      <w:r w:rsidRPr="001943D2">
        <w:rPr>
          <w:rFonts w:ascii="Times New Roman" w:eastAsia="Batang" w:hAnsi="Times New Roman"/>
        </w:rPr>
        <w:lastRenderedPageBreak/>
        <w:t xml:space="preserve">Общая протяжённость трассы (без тоннеля) составляет </w:t>
      </w:r>
      <w:smartTag w:uri="urn:schemas-microsoft-com:office:smarttags" w:element="metricconverter">
        <w:smartTagPr>
          <w:attr w:name="ProductID" w:val="98.4 км"/>
        </w:smartTagPr>
        <w:r w:rsidRPr="001943D2">
          <w:rPr>
            <w:rFonts w:ascii="Times New Roman" w:eastAsia="Batang" w:hAnsi="Times New Roman"/>
          </w:rPr>
          <w:t>98.4 км</w:t>
        </w:r>
      </w:smartTag>
      <w:r w:rsidRPr="001943D2">
        <w:rPr>
          <w:rFonts w:ascii="Times New Roman" w:eastAsia="Batang" w:hAnsi="Times New Roman"/>
        </w:rPr>
        <w:t xml:space="preserve">, общая площадь отводимых земель – </w:t>
      </w:r>
      <w:smartTag w:uri="urn:schemas-microsoft-com:office:smarttags" w:element="metricconverter">
        <w:smartTagPr>
          <w:attr w:name="ProductID" w:val="985.2 га"/>
        </w:smartTagPr>
        <w:r w:rsidRPr="001943D2">
          <w:rPr>
            <w:rFonts w:ascii="Times New Roman" w:eastAsia="Batang" w:hAnsi="Times New Roman"/>
          </w:rPr>
          <w:t>985.2 га</w:t>
        </w:r>
      </w:smartTag>
      <w:r w:rsidRPr="001943D2">
        <w:rPr>
          <w:rFonts w:ascii="Times New Roman" w:eastAsia="Batang" w:hAnsi="Times New Roman"/>
        </w:rPr>
        <w:t xml:space="preserve">, из них </w:t>
      </w:r>
      <w:smartTag w:uri="urn:schemas-microsoft-com:office:smarttags" w:element="metricconverter">
        <w:smartTagPr>
          <w:attr w:name="ProductID" w:val="154.74 га"/>
        </w:smartTagPr>
        <w:r w:rsidRPr="001943D2">
          <w:rPr>
            <w:rFonts w:ascii="Times New Roman" w:eastAsia="Batang" w:hAnsi="Times New Roman"/>
          </w:rPr>
          <w:t>154.74 га</w:t>
        </w:r>
      </w:smartTag>
      <w:r w:rsidRPr="001943D2">
        <w:rPr>
          <w:rFonts w:ascii="Times New Roman" w:eastAsia="Batang" w:hAnsi="Times New Roman"/>
        </w:rPr>
        <w:t xml:space="preserve"> орошаемые сельскохозяйственные земли, </w:t>
      </w:r>
      <w:smartTag w:uri="urn:schemas-microsoft-com:office:smarttags" w:element="metricconverter">
        <w:smartTagPr>
          <w:attr w:name="ProductID" w:val="20 га"/>
        </w:smartTagPr>
        <w:r w:rsidRPr="001943D2">
          <w:rPr>
            <w:rFonts w:ascii="Times New Roman" w:eastAsia="Batang" w:hAnsi="Times New Roman"/>
          </w:rPr>
          <w:t>20 га</w:t>
        </w:r>
      </w:smartTag>
      <w:r w:rsidRPr="001943D2">
        <w:rPr>
          <w:rFonts w:ascii="Times New Roman" w:eastAsia="Batang" w:hAnsi="Times New Roman"/>
        </w:rPr>
        <w:t xml:space="preserve"> леса и лесопосадки, </w:t>
      </w:r>
      <w:smartTag w:uri="urn:schemas-microsoft-com:office:smarttags" w:element="metricconverter">
        <w:smartTagPr>
          <w:attr w:name="ProductID" w:val="620 га"/>
        </w:smartTagPr>
        <w:r w:rsidRPr="001943D2">
          <w:rPr>
            <w:rFonts w:ascii="Times New Roman" w:eastAsia="Batang" w:hAnsi="Times New Roman"/>
          </w:rPr>
          <w:t>620 га</w:t>
        </w:r>
      </w:smartTag>
      <w:r w:rsidRPr="001943D2">
        <w:rPr>
          <w:rFonts w:ascii="Times New Roman" w:eastAsia="Batang" w:hAnsi="Times New Roman"/>
        </w:rPr>
        <w:t xml:space="preserve"> выгоны-пастбища, </w:t>
      </w:r>
      <w:smartTag w:uri="urn:schemas-microsoft-com:office:smarttags" w:element="metricconverter">
        <w:smartTagPr>
          <w:attr w:name="ProductID" w:val="4.17 га"/>
        </w:smartTagPr>
        <w:r w:rsidRPr="001943D2">
          <w:rPr>
            <w:rFonts w:ascii="Times New Roman" w:eastAsia="Batang" w:hAnsi="Times New Roman"/>
          </w:rPr>
          <w:t>4.17 га</w:t>
        </w:r>
      </w:smartTag>
      <w:r w:rsidRPr="001943D2">
        <w:rPr>
          <w:rFonts w:ascii="Times New Roman" w:eastAsia="Batang" w:hAnsi="Times New Roman"/>
        </w:rPr>
        <w:t xml:space="preserve"> дороги, оросители, </w:t>
      </w:r>
      <w:smartTag w:uri="urn:schemas-microsoft-com:office:smarttags" w:element="metricconverter">
        <w:smartTagPr>
          <w:attr w:name="ProductID" w:val="4.25 га"/>
        </w:smartTagPr>
        <w:r w:rsidRPr="001943D2">
          <w:rPr>
            <w:rFonts w:ascii="Times New Roman" w:eastAsia="Batang" w:hAnsi="Times New Roman"/>
          </w:rPr>
          <w:t>4.25 га</w:t>
        </w:r>
      </w:smartTag>
      <w:r w:rsidRPr="001943D2">
        <w:rPr>
          <w:rFonts w:ascii="Times New Roman" w:eastAsia="Batang" w:hAnsi="Times New Roman"/>
        </w:rPr>
        <w:t xml:space="preserve"> приусадебные земли и </w:t>
      </w:r>
      <w:smartTag w:uri="urn:schemas-microsoft-com:office:smarttags" w:element="metricconverter">
        <w:smartTagPr>
          <w:attr w:name="ProductID" w:val="182 га"/>
        </w:smartTagPr>
        <w:r w:rsidRPr="001943D2">
          <w:rPr>
            <w:rFonts w:ascii="Times New Roman" w:eastAsia="Batang" w:hAnsi="Times New Roman"/>
          </w:rPr>
          <w:t>182 га</w:t>
        </w:r>
      </w:smartTag>
      <w:r w:rsidRPr="001943D2">
        <w:rPr>
          <w:rFonts w:ascii="Times New Roman" w:eastAsia="Batang" w:hAnsi="Times New Roman"/>
        </w:rPr>
        <w:t xml:space="preserve"> прочие неиспользуемые в сельском хозяйстве земли. </w:t>
      </w:r>
    </w:p>
    <w:p w:rsidR="00F56296" w:rsidRPr="001943D2" w:rsidRDefault="00821E40" w:rsidP="003F5FE7">
      <w:pPr>
        <w:jc w:val="both"/>
        <w:rPr>
          <w:rFonts w:ascii="Times New Roman" w:eastAsia="Batang" w:hAnsi="Times New Roman"/>
        </w:rPr>
      </w:pPr>
      <w:r w:rsidRPr="001943D2">
        <w:rPr>
          <w:rFonts w:ascii="Times New Roman" w:eastAsia="Batang" w:hAnsi="Times New Roman"/>
        </w:rPr>
        <w:t xml:space="preserve">В </w:t>
      </w:r>
      <w:r w:rsidR="00511083" w:rsidRPr="001943D2">
        <w:rPr>
          <w:rFonts w:ascii="Times New Roman" w:eastAsia="Batang" w:hAnsi="Times New Roman"/>
        </w:rPr>
        <w:t xml:space="preserve">результате строительства железной дороги затронуто </w:t>
      </w:r>
      <w:r w:rsidR="00BA6C0B">
        <w:rPr>
          <w:rFonts w:ascii="Times New Roman" w:eastAsia="Batang" w:hAnsi="Times New Roman"/>
        </w:rPr>
        <w:t>83</w:t>
      </w:r>
      <w:r w:rsidR="00B20ABE">
        <w:rPr>
          <w:rFonts w:ascii="Times New Roman" w:eastAsia="Batang" w:hAnsi="Times New Roman"/>
        </w:rPr>
        <w:t xml:space="preserve"> </w:t>
      </w:r>
      <w:r w:rsidR="003F5FE7" w:rsidRPr="001943D2">
        <w:rPr>
          <w:rFonts w:ascii="Times New Roman" w:eastAsia="Batang" w:hAnsi="Times New Roman"/>
        </w:rPr>
        <w:t>домохозяйств</w:t>
      </w:r>
      <w:r w:rsidR="00511083" w:rsidRPr="001943D2">
        <w:rPr>
          <w:rFonts w:ascii="Times New Roman" w:eastAsia="Batang" w:hAnsi="Times New Roman"/>
        </w:rPr>
        <w:t xml:space="preserve"> (</w:t>
      </w:r>
      <w:r w:rsidR="00DD620C">
        <w:rPr>
          <w:rFonts w:ascii="Times New Roman" w:eastAsia="Batang" w:hAnsi="Times New Roman"/>
        </w:rPr>
        <w:t>33</w:t>
      </w:r>
      <w:r w:rsidR="00B20ABE">
        <w:rPr>
          <w:rFonts w:ascii="Times New Roman" w:eastAsia="Batang" w:hAnsi="Times New Roman"/>
        </w:rPr>
        <w:t xml:space="preserve"> жилых объектов с приусадебными участками и </w:t>
      </w:r>
      <w:r w:rsidR="00DD620C">
        <w:rPr>
          <w:rFonts w:ascii="Times New Roman" w:eastAsia="Batang" w:hAnsi="Times New Roman"/>
        </w:rPr>
        <w:t>48</w:t>
      </w:r>
      <w:r w:rsidR="00B20ABE">
        <w:rPr>
          <w:rFonts w:ascii="Times New Roman" w:eastAsia="Batang" w:hAnsi="Times New Roman"/>
        </w:rPr>
        <w:t xml:space="preserve"> фермерских хозяйств</w:t>
      </w:r>
      <w:r w:rsidR="00DD620C">
        <w:rPr>
          <w:rFonts w:ascii="Times New Roman" w:eastAsia="Batang" w:hAnsi="Times New Roman"/>
        </w:rPr>
        <w:t xml:space="preserve"> и 2 земельных участка резервного фонда</w:t>
      </w:r>
      <w:r w:rsidR="00511083" w:rsidRPr="001943D2">
        <w:rPr>
          <w:rFonts w:ascii="Times New Roman" w:eastAsia="Batang" w:hAnsi="Times New Roman"/>
        </w:rPr>
        <w:t>)</w:t>
      </w:r>
      <w:r w:rsidR="00B20ABE">
        <w:rPr>
          <w:rFonts w:ascii="Times New Roman" w:eastAsia="Batang" w:hAnsi="Times New Roman"/>
        </w:rPr>
        <w:t xml:space="preserve">. Эти </w:t>
      </w:r>
      <w:r w:rsidR="00DD620C">
        <w:rPr>
          <w:rFonts w:ascii="Times New Roman" w:eastAsia="Batang" w:hAnsi="Times New Roman"/>
        </w:rPr>
        <w:t>48 фермерских хозяйств и 2 земельных участка резервного фонда</w:t>
      </w:r>
      <w:r w:rsidR="00DD620C" w:rsidRPr="001943D2">
        <w:rPr>
          <w:rFonts w:ascii="Times New Roman" w:eastAsia="Batang" w:hAnsi="Times New Roman"/>
        </w:rPr>
        <w:t xml:space="preserve"> </w:t>
      </w:r>
      <w:r w:rsidR="00F56296" w:rsidRPr="001943D2">
        <w:rPr>
          <w:rFonts w:ascii="Times New Roman" w:eastAsia="Batang" w:hAnsi="Times New Roman"/>
        </w:rPr>
        <w:t>буд</w:t>
      </w:r>
      <w:r w:rsidR="00B20ABE">
        <w:rPr>
          <w:rFonts w:ascii="Times New Roman" w:eastAsia="Batang" w:hAnsi="Times New Roman"/>
        </w:rPr>
        <w:t>у</w:t>
      </w:r>
      <w:r w:rsidR="00F56296" w:rsidRPr="001943D2">
        <w:rPr>
          <w:rFonts w:ascii="Times New Roman" w:eastAsia="Batang" w:hAnsi="Times New Roman"/>
        </w:rPr>
        <w:t>т затронут</w:t>
      </w:r>
      <w:r w:rsidR="00B20ABE">
        <w:rPr>
          <w:rFonts w:ascii="Times New Roman" w:eastAsia="Batang" w:hAnsi="Times New Roman"/>
        </w:rPr>
        <w:t>ы</w:t>
      </w:r>
      <w:r w:rsidR="00F56296" w:rsidRPr="001943D2">
        <w:rPr>
          <w:rFonts w:ascii="Times New Roman" w:eastAsia="Batang" w:hAnsi="Times New Roman"/>
        </w:rPr>
        <w:t xml:space="preserve"> в связи с расширением и реконструкцией станции  «Оби-хаёт 220 /110 /10 кв» на территории  Наманганской  области, Папского  района,  и переносу электрических сетей  «220 кВ» «Л-25-0-2» и «Л-С-О», а также работ по въезду-выезду на станцию "Сардала" воздушной линии «Л-25-0-2», и строительству новых электрических линий Оби-Хаёт НС-Пап, связанных со строительством новых электрических линий в 110 кВ "Оби-хаёт РС Қ</w:t>
      </w:r>
      <w:r w:rsidR="008A31BF">
        <w:rPr>
          <w:rFonts w:ascii="Times New Roman" w:eastAsia="Batang" w:hAnsi="Times New Roman"/>
        </w:rPr>
        <w:t>у</w:t>
      </w:r>
      <w:r w:rsidR="00F56296" w:rsidRPr="001943D2">
        <w:rPr>
          <w:rFonts w:ascii="Times New Roman" w:eastAsia="Batang" w:hAnsi="Times New Roman"/>
        </w:rPr>
        <w:t>шминор".</w:t>
      </w:r>
    </w:p>
    <w:p w:rsidR="00B20ABE" w:rsidRPr="00167056" w:rsidRDefault="00821E40" w:rsidP="00024F82">
      <w:pPr>
        <w:jc w:val="both"/>
        <w:rPr>
          <w:rFonts w:ascii="Times New Roman" w:eastAsia="Batang" w:hAnsi="Times New Roman"/>
        </w:rPr>
      </w:pPr>
      <w:r w:rsidRPr="001943D2">
        <w:rPr>
          <w:rFonts w:ascii="Times New Roman" w:eastAsia="Batang" w:hAnsi="Times New Roman"/>
        </w:rPr>
        <w:t>Таким образом,</w:t>
      </w:r>
      <w:r w:rsidR="00024F82">
        <w:rPr>
          <w:rFonts w:ascii="Times New Roman" w:eastAsia="Batang" w:hAnsi="Times New Roman"/>
        </w:rPr>
        <w:t xml:space="preserve"> в рамкам строительства по данным настоящего ПДП необходимо изъятие </w:t>
      </w:r>
      <w:r w:rsidR="00DD620C">
        <w:rPr>
          <w:rFonts w:ascii="Times New Roman" w:eastAsia="Batang" w:hAnsi="Times New Roman"/>
        </w:rPr>
        <w:t>12.82</w:t>
      </w:r>
      <w:r w:rsidR="00024F82">
        <w:rPr>
          <w:rFonts w:ascii="Times New Roman" w:eastAsia="Batang" w:hAnsi="Times New Roman"/>
        </w:rPr>
        <w:t xml:space="preserve"> га. Из них </w:t>
      </w:r>
      <w:r w:rsidR="00DD620C">
        <w:rPr>
          <w:rFonts w:ascii="Times New Roman" w:eastAsia="Batang" w:hAnsi="Times New Roman"/>
        </w:rPr>
        <w:t>2.64</w:t>
      </w:r>
      <w:r w:rsidR="00024F82">
        <w:rPr>
          <w:rFonts w:ascii="Times New Roman" w:eastAsia="Batang" w:hAnsi="Times New Roman"/>
        </w:rPr>
        <w:t xml:space="preserve"> га являются частными землями (жилые структуры) и 8,63 га – земли фермерских хозяйств</w:t>
      </w:r>
      <w:r w:rsidR="00F56296" w:rsidRPr="001943D2">
        <w:rPr>
          <w:rFonts w:ascii="Times New Roman" w:eastAsia="Batang" w:hAnsi="Times New Roman"/>
        </w:rPr>
        <w:t>.</w:t>
      </w:r>
      <w:r w:rsidR="00024F82">
        <w:rPr>
          <w:rFonts w:ascii="Times New Roman" w:eastAsia="Batang" w:hAnsi="Times New Roman"/>
        </w:rPr>
        <w:t xml:space="preserve"> </w:t>
      </w:r>
      <w:r w:rsidR="00024F82" w:rsidRPr="00167056">
        <w:rPr>
          <w:rFonts w:ascii="Times New Roman" w:eastAsia="Batang" w:hAnsi="Times New Roman"/>
        </w:rPr>
        <w:t xml:space="preserve">1,55 </w:t>
      </w:r>
      <w:r w:rsidR="00024F82">
        <w:rPr>
          <w:rFonts w:ascii="Times New Roman" w:eastAsia="Batang" w:hAnsi="Times New Roman"/>
        </w:rPr>
        <w:t>га</w:t>
      </w:r>
      <w:r w:rsidR="00024F82" w:rsidRPr="00167056">
        <w:rPr>
          <w:rFonts w:ascii="Times New Roman" w:eastAsia="Batang" w:hAnsi="Times New Roman"/>
        </w:rPr>
        <w:t xml:space="preserve"> – </w:t>
      </w:r>
      <w:r w:rsidR="00024F82">
        <w:rPr>
          <w:rFonts w:ascii="Times New Roman" w:eastAsia="Batang" w:hAnsi="Times New Roman"/>
        </w:rPr>
        <w:t>это</w:t>
      </w:r>
      <w:r w:rsidR="00024F82" w:rsidRPr="00167056">
        <w:rPr>
          <w:rFonts w:ascii="Times New Roman" w:eastAsia="Batang" w:hAnsi="Times New Roman"/>
        </w:rPr>
        <w:t xml:space="preserve"> </w:t>
      </w:r>
      <w:r w:rsidR="00024F82">
        <w:rPr>
          <w:rFonts w:ascii="Times New Roman" w:eastAsia="Batang" w:hAnsi="Times New Roman"/>
        </w:rPr>
        <w:t>земля</w:t>
      </w:r>
      <w:r w:rsidR="00024F82" w:rsidRPr="00167056">
        <w:rPr>
          <w:rFonts w:ascii="Times New Roman" w:eastAsia="Batang" w:hAnsi="Times New Roman"/>
        </w:rPr>
        <w:t xml:space="preserve"> </w:t>
      </w:r>
      <w:r w:rsidR="00024F82">
        <w:rPr>
          <w:rFonts w:ascii="Times New Roman" w:eastAsia="Batang" w:hAnsi="Times New Roman"/>
        </w:rPr>
        <w:t>резервного</w:t>
      </w:r>
      <w:r w:rsidR="00024F82" w:rsidRPr="00167056">
        <w:rPr>
          <w:rFonts w:ascii="Times New Roman" w:eastAsia="Batang" w:hAnsi="Times New Roman"/>
        </w:rPr>
        <w:t xml:space="preserve"> </w:t>
      </w:r>
      <w:r w:rsidR="00024F82">
        <w:rPr>
          <w:rFonts w:ascii="Times New Roman" w:eastAsia="Batang" w:hAnsi="Times New Roman"/>
        </w:rPr>
        <w:t>фонда</w:t>
      </w:r>
      <w:r w:rsidR="00024F82" w:rsidRPr="00167056">
        <w:rPr>
          <w:rFonts w:ascii="Times New Roman" w:eastAsia="Batang" w:hAnsi="Times New Roman"/>
        </w:rPr>
        <w:t xml:space="preserve">, </w:t>
      </w:r>
      <w:r w:rsidR="00024F82">
        <w:rPr>
          <w:rFonts w:ascii="Times New Roman" w:eastAsia="Batang" w:hAnsi="Times New Roman"/>
        </w:rPr>
        <w:t>которая</w:t>
      </w:r>
      <w:r w:rsidR="00024F82" w:rsidRPr="00167056">
        <w:rPr>
          <w:rFonts w:ascii="Times New Roman" w:eastAsia="Batang" w:hAnsi="Times New Roman"/>
        </w:rPr>
        <w:t xml:space="preserve"> </w:t>
      </w:r>
      <w:r w:rsidR="00024F82">
        <w:rPr>
          <w:rFonts w:ascii="Times New Roman" w:eastAsia="Batang" w:hAnsi="Times New Roman"/>
        </w:rPr>
        <w:t>подвергается</w:t>
      </w:r>
      <w:r w:rsidR="00024F82" w:rsidRPr="00167056">
        <w:rPr>
          <w:rFonts w:ascii="Times New Roman" w:eastAsia="Batang" w:hAnsi="Times New Roman"/>
        </w:rPr>
        <w:t xml:space="preserve"> </w:t>
      </w:r>
      <w:r w:rsidR="00024F82">
        <w:rPr>
          <w:rFonts w:ascii="Times New Roman" w:eastAsia="Batang" w:hAnsi="Times New Roman"/>
        </w:rPr>
        <w:t>изъятию</w:t>
      </w:r>
      <w:r w:rsidR="00024F82" w:rsidRPr="00167056">
        <w:rPr>
          <w:rFonts w:ascii="Times New Roman" w:eastAsia="Batang" w:hAnsi="Times New Roman"/>
        </w:rPr>
        <w:t xml:space="preserve"> </w:t>
      </w:r>
      <w:r w:rsidR="00024F82">
        <w:rPr>
          <w:rFonts w:ascii="Times New Roman" w:eastAsia="Batang" w:hAnsi="Times New Roman"/>
        </w:rPr>
        <w:t>проектом</w:t>
      </w:r>
      <w:r w:rsidR="00024F82" w:rsidRPr="00167056">
        <w:rPr>
          <w:rFonts w:ascii="Times New Roman" w:eastAsia="Batang" w:hAnsi="Times New Roman"/>
        </w:rPr>
        <w:t>.</w:t>
      </w:r>
      <w:r w:rsidR="00024F82">
        <w:rPr>
          <w:rFonts w:ascii="Times New Roman" w:eastAsia="Batang" w:hAnsi="Times New Roman"/>
        </w:rPr>
        <w:t xml:space="preserve"> </w:t>
      </w:r>
      <w:r w:rsidR="00024F82" w:rsidRPr="00167056">
        <w:rPr>
          <w:rFonts w:ascii="Times New Roman" w:eastAsia="Batang" w:hAnsi="Times New Roman"/>
        </w:rPr>
        <w:t xml:space="preserve"> </w:t>
      </w:r>
    </w:p>
    <w:p w:rsidR="003F5FE7" w:rsidRPr="001943D2" w:rsidRDefault="003F5FE7" w:rsidP="003F5FE7">
      <w:pPr>
        <w:pStyle w:val="3"/>
        <w:shd w:val="clear" w:color="auto" w:fill="auto"/>
        <w:spacing w:before="100" w:beforeAutospacing="1" w:after="100" w:afterAutospacing="1" w:line="276" w:lineRule="auto"/>
        <w:ind w:right="20" w:firstLine="0"/>
        <w:rPr>
          <w:rFonts w:ascii="Times New Roman" w:hAnsi="Times New Roman" w:cs="Times New Roman"/>
          <w:sz w:val="22"/>
          <w:szCs w:val="22"/>
        </w:rPr>
      </w:pPr>
      <w:r w:rsidRPr="001943D2">
        <w:rPr>
          <w:rFonts w:ascii="Times New Roman" w:hAnsi="Times New Roman" w:cs="Times New Roman"/>
          <w:sz w:val="22"/>
          <w:szCs w:val="22"/>
        </w:rPr>
        <w:t>Принимая во внимание выполняемые задачи и логику реализации проекта, а также действующее законодательство, определены основные стадии проекта и их длительность:</w:t>
      </w:r>
    </w:p>
    <w:p w:rsidR="003F5FE7" w:rsidRPr="001943D2" w:rsidRDefault="003F5FE7" w:rsidP="003F5FE7">
      <w:pPr>
        <w:pStyle w:val="3"/>
        <w:numPr>
          <w:ilvl w:val="0"/>
          <w:numId w:val="2"/>
        </w:numPr>
        <w:shd w:val="clear" w:color="auto" w:fill="auto"/>
        <w:spacing w:before="100" w:beforeAutospacing="1" w:after="100" w:afterAutospacing="1" w:line="276" w:lineRule="auto"/>
        <w:ind w:right="20"/>
        <w:rPr>
          <w:rFonts w:ascii="Times New Roman" w:hAnsi="Times New Roman" w:cs="Times New Roman"/>
          <w:sz w:val="22"/>
          <w:szCs w:val="22"/>
        </w:rPr>
      </w:pPr>
      <w:r w:rsidRPr="001943D2">
        <w:rPr>
          <w:rFonts w:ascii="Times New Roman" w:hAnsi="Times New Roman" w:cs="Times New Roman"/>
          <w:b/>
          <w:sz w:val="22"/>
          <w:szCs w:val="22"/>
          <w:u w:val="single"/>
        </w:rPr>
        <w:t>Фаза</w:t>
      </w:r>
      <w:r w:rsidRPr="001943D2">
        <w:rPr>
          <w:rFonts w:ascii="Times New Roman" w:hAnsi="Times New Roman" w:cs="Times New Roman"/>
          <w:b/>
          <w:sz w:val="22"/>
          <w:szCs w:val="22"/>
        </w:rPr>
        <w:t xml:space="preserve"> 1:  Прединвестиционные исследования и затраты.</w:t>
      </w:r>
    </w:p>
    <w:p w:rsidR="003F5FE7" w:rsidRPr="001943D2" w:rsidRDefault="003F5FE7" w:rsidP="003F5FE7">
      <w:pPr>
        <w:pStyle w:val="3"/>
        <w:shd w:val="clear" w:color="auto" w:fill="auto"/>
        <w:spacing w:before="100" w:beforeAutospacing="1" w:after="100" w:afterAutospacing="1" w:line="276" w:lineRule="auto"/>
        <w:ind w:right="20" w:firstLine="0"/>
        <w:rPr>
          <w:rFonts w:ascii="Times New Roman" w:hAnsi="Times New Roman" w:cs="Times New Roman"/>
          <w:sz w:val="22"/>
          <w:szCs w:val="22"/>
        </w:rPr>
      </w:pPr>
      <w:r w:rsidRPr="001943D2">
        <w:rPr>
          <w:rFonts w:ascii="Times New Roman" w:hAnsi="Times New Roman" w:cs="Times New Roman"/>
          <w:sz w:val="22"/>
          <w:szCs w:val="22"/>
        </w:rPr>
        <w:t>Эта стадия проекта состоит из:</w:t>
      </w:r>
    </w:p>
    <w:p w:rsidR="003F5FE7" w:rsidRPr="001943D2" w:rsidRDefault="003F5FE7" w:rsidP="00215826">
      <w:pPr>
        <w:pStyle w:val="3"/>
        <w:numPr>
          <w:ilvl w:val="0"/>
          <w:numId w:val="3"/>
        </w:numPr>
        <w:shd w:val="clear" w:color="auto" w:fill="auto"/>
        <w:spacing w:before="100" w:beforeAutospacing="1" w:after="100" w:afterAutospacing="1" w:line="276" w:lineRule="auto"/>
        <w:ind w:right="23"/>
        <w:rPr>
          <w:rFonts w:ascii="Times New Roman" w:hAnsi="Times New Roman" w:cs="Times New Roman"/>
          <w:sz w:val="22"/>
          <w:szCs w:val="22"/>
        </w:rPr>
      </w:pPr>
      <w:r w:rsidRPr="001943D2">
        <w:rPr>
          <w:rFonts w:ascii="Times New Roman" w:hAnsi="Times New Roman" w:cs="Times New Roman"/>
          <w:sz w:val="22"/>
          <w:szCs w:val="22"/>
        </w:rPr>
        <w:t>-Стадия ПТЭО;</w:t>
      </w:r>
    </w:p>
    <w:p w:rsidR="003F5FE7" w:rsidRPr="001943D2" w:rsidRDefault="003F5FE7" w:rsidP="00215826">
      <w:pPr>
        <w:pStyle w:val="3"/>
        <w:numPr>
          <w:ilvl w:val="0"/>
          <w:numId w:val="3"/>
        </w:numPr>
        <w:shd w:val="clear" w:color="auto" w:fill="auto"/>
        <w:spacing w:before="100" w:beforeAutospacing="1" w:after="100" w:afterAutospacing="1" w:line="276" w:lineRule="auto"/>
        <w:ind w:right="23"/>
        <w:rPr>
          <w:rFonts w:ascii="Times New Roman" w:hAnsi="Times New Roman" w:cs="Times New Roman"/>
          <w:sz w:val="22"/>
          <w:szCs w:val="22"/>
        </w:rPr>
      </w:pPr>
      <w:r w:rsidRPr="001943D2">
        <w:rPr>
          <w:rFonts w:ascii="Times New Roman" w:hAnsi="Times New Roman" w:cs="Times New Roman"/>
          <w:sz w:val="22"/>
          <w:szCs w:val="22"/>
        </w:rPr>
        <w:t>-Организация и проведение Тендера, подписание контрактов;</w:t>
      </w:r>
    </w:p>
    <w:p w:rsidR="003F5FE7" w:rsidRPr="001943D2" w:rsidRDefault="003F5FE7" w:rsidP="00215826">
      <w:pPr>
        <w:pStyle w:val="3"/>
        <w:numPr>
          <w:ilvl w:val="0"/>
          <w:numId w:val="3"/>
        </w:numPr>
        <w:shd w:val="clear" w:color="auto" w:fill="auto"/>
        <w:spacing w:before="100" w:beforeAutospacing="1" w:after="100" w:afterAutospacing="1" w:line="276" w:lineRule="auto"/>
        <w:ind w:right="23"/>
        <w:rPr>
          <w:rFonts w:ascii="Times New Roman" w:hAnsi="Times New Roman" w:cs="Times New Roman"/>
          <w:sz w:val="22"/>
          <w:szCs w:val="22"/>
        </w:rPr>
      </w:pPr>
      <w:r w:rsidRPr="001943D2">
        <w:rPr>
          <w:rFonts w:ascii="Times New Roman" w:hAnsi="Times New Roman" w:cs="Times New Roman"/>
          <w:sz w:val="22"/>
          <w:szCs w:val="22"/>
        </w:rPr>
        <w:t>-Стадия ТЭО;</w:t>
      </w:r>
    </w:p>
    <w:p w:rsidR="003F5FE7" w:rsidRPr="001943D2" w:rsidRDefault="003F5FE7" w:rsidP="00215826">
      <w:pPr>
        <w:pStyle w:val="3"/>
        <w:numPr>
          <w:ilvl w:val="0"/>
          <w:numId w:val="3"/>
        </w:numPr>
        <w:shd w:val="clear" w:color="auto" w:fill="auto"/>
        <w:spacing w:before="100" w:beforeAutospacing="1" w:after="100" w:afterAutospacing="1" w:line="276" w:lineRule="auto"/>
        <w:ind w:right="23"/>
        <w:rPr>
          <w:rFonts w:ascii="Times New Roman" w:hAnsi="Times New Roman" w:cs="Times New Roman"/>
          <w:sz w:val="22"/>
          <w:szCs w:val="22"/>
        </w:rPr>
      </w:pPr>
      <w:r w:rsidRPr="001943D2">
        <w:rPr>
          <w:rFonts w:ascii="Times New Roman" w:hAnsi="Times New Roman" w:cs="Times New Roman"/>
          <w:sz w:val="22"/>
          <w:szCs w:val="22"/>
        </w:rPr>
        <w:t>-Стадия РД;</w:t>
      </w:r>
    </w:p>
    <w:p w:rsidR="00BE5297" w:rsidRPr="00130445" w:rsidRDefault="00BE5297" w:rsidP="00BE5297">
      <w:pPr>
        <w:pStyle w:val="3"/>
        <w:tabs>
          <w:tab w:val="left" w:pos="0"/>
        </w:tabs>
        <w:spacing w:before="100" w:beforeAutospacing="1" w:after="100" w:afterAutospacing="1" w:line="276" w:lineRule="auto"/>
        <w:ind w:right="20" w:firstLine="0"/>
        <w:rPr>
          <w:rFonts w:ascii="Times New Roman" w:hAnsi="Times New Roman"/>
          <w:sz w:val="22"/>
          <w:szCs w:val="22"/>
        </w:rPr>
      </w:pPr>
      <w:r w:rsidRPr="00167056">
        <w:rPr>
          <w:rFonts w:ascii="Times New Roman" w:hAnsi="Times New Roman"/>
          <w:sz w:val="22"/>
          <w:szCs w:val="22"/>
        </w:rPr>
        <w:t xml:space="preserve">На этой стадии предусматривается подготовка Структуры политики переселения, Плана действий по переселению с известными данными </w:t>
      </w:r>
      <w:r w:rsidR="00167056">
        <w:rPr>
          <w:rFonts w:ascii="Times New Roman" w:hAnsi="Times New Roman"/>
          <w:sz w:val="22"/>
          <w:szCs w:val="22"/>
        </w:rPr>
        <w:t>по отчуждению</w:t>
      </w:r>
      <w:r w:rsidRPr="00167056">
        <w:rPr>
          <w:rFonts w:ascii="Times New Roman" w:hAnsi="Times New Roman"/>
          <w:sz w:val="22"/>
          <w:szCs w:val="22"/>
        </w:rPr>
        <w:t xml:space="preserve"> земли</w:t>
      </w:r>
      <w:r w:rsidR="00871C3D" w:rsidRPr="00167056">
        <w:rPr>
          <w:rFonts w:ascii="Times New Roman" w:hAnsi="Times New Roman"/>
          <w:sz w:val="22"/>
          <w:szCs w:val="22"/>
        </w:rPr>
        <w:t>, Аудит по переселению и План социальных мероприятий</w:t>
      </w:r>
      <w:r w:rsidR="00130445">
        <w:rPr>
          <w:rFonts w:ascii="Times New Roman" w:hAnsi="Times New Roman"/>
          <w:sz w:val="22"/>
          <w:szCs w:val="22"/>
        </w:rPr>
        <w:t>. На</w:t>
      </w:r>
      <w:r w:rsidR="00130445" w:rsidRPr="00130445">
        <w:rPr>
          <w:rFonts w:ascii="Times New Roman" w:hAnsi="Times New Roman"/>
          <w:sz w:val="22"/>
          <w:szCs w:val="22"/>
        </w:rPr>
        <w:t xml:space="preserve"> </w:t>
      </w:r>
      <w:r w:rsidR="00130445">
        <w:rPr>
          <w:rFonts w:ascii="Times New Roman" w:hAnsi="Times New Roman"/>
          <w:sz w:val="22"/>
          <w:szCs w:val="22"/>
        </w:rPr>
        <w:t>этой</w:t>
      </w:r>
      <w:r w:rsidR="00130445" w:rsidRPr="00130445">
        <w:rPr>
          <w:rFonts w:ascii="Times New Roman" w:hAnsi="Times New Roman"/>
          <w:sz w:val="22"/>
          <w:szCs w:val="22"/>
        </w:rPr>
        <w:t xml:space="preserve"> </w:t>
      </w:r>
      <w:r w:rsidR="00130445">
        <w:rPr>
          <w:rFonts w:ascii="Times New Roman" w:hAnsi="Times New Roman"/>
          <w:sz w:val="22"/>
          <w:szCs w:val="22"/>
        </w:rPr>
        <w:t>стадии</w:t>
      </w:r>
      <w:r w:rsidR="00130445" w:rsidRPr="00130445">
        <w:rPr>
          <w:rFonts w:ascii="Times New Roman" w:hAnsi="Times New Roman"/>
          <w:sz w:val="22"/>
          <w:szCs w:val="22"/>
        </w:rPr>
        <w:t xml:space="preserve"> </w:t>
      </w:r>
      <w:r w:rsidR="00130445">
        <w:rPr>
          <w:rFonts w:ascii="Times New Roman" w:hAnsi="Times New Roman"/>
          <w:sz w:val="22"/>
          <w:szCs w:val="22"/>
        </w:rPr>
        <w:t>также</w:t>
      </w:r>
      <w:r w:rsidR="00130445" w:rsidRPr="00130445">
        <w:rPr>
          <w:rFonts w:ascii="Times New Roman" w:hAnsi="Times New Roman"/>
          <w:sz w:val="22"/>
          <w:szCs w:val="22"/>
        </w:rPr>
        <w:t xml:space="preserve"> </w:t>
      </w:r>
      <w:r w:rsidR="00130445">
        <w:rPr>
          <w:rFonts w:ascii="Times New Roman" w:hAnsi="Times New Roman"/>
          <w:sz w:val="22"/>
          <w:szCs w:val="22"/>
        </w:rPr>
        <w:t>предусматривается</w:t>
      </w:r>
      <w:r w:rsidR="00130445" w:rsidRPr="00130445">
        <w:rPr>
          <w:rFonts w:ascii="Times New Roman" w:hAnsi="Times New Roman"/>
          <w:sz w:val="22"/>
          <w:szCs w:val="22"/>
        </w:rPr>
        <w:t xml:space="preserve"> </w:t>
      </w:r>
      <w:r w:rsidR="00130445">
        <w:rPr>
          <w:rFonts w:ascii="Times New Roman" w:hAnsi="Times New Roman"/>
          <w:sz w:val="22"/>
          <w:szCs w:val="22"/>
        </w:rPr>
        <w:t>выполнение</w:t>
      </w:r>
      <w:r w:rsidR="00130445" w:rsidRPr="00130445">
        <w:rPr>
          <w:rFonts w:ascii="Times New Roman" w:hAnsi="Times New Roman"/>
          <w:sz w:val="22"/>
          <w:szCs w:val="22"/>
        </w:rPr>
        <w:t xml:space="preserve"> </w:t>
      </w:r>
      <w:r w:rsidR="00130445" w:rsidRPr="00167056">
        <w:rPr>
          <w:rFonts w:ascii="Times New Roman" w:hAnsi="Times New Roman"/>
          <w:sz w:val="22"/>
          <w:szCs w:val="22"/>
        </w:rPr>
        <w:t>Плана действий по переселению</w:t>
      </w:r>
      <w:r w:rsidR="00130445" w:rsidRPr="00130445">
        <w:rPr>
          <w:rFonts w:ascii="Times New Roman" w:hAnsi="Times New Roman"/>
          <w:sz w:val="22"/>
          <w:szCs w:val="22"/>
        </w:rPr>
        <w:t xml:space="preserve"> </w:t>
      </w:r>
      <w:r w:rsidR="00130445">
        <w:rPr>
          <w:rFonts w:ascii="Times New Roman" w:hAnsi="Times New Roman"/>
          <w:sz w:val="22"/>
          <w:szCs w:val="22"/>
        </w:rPr>
        <w:t xml:space="preserve">и </w:t>
      </w:r>
      <w:r w:rsidR="00130445" w:rsidRPr="00167056">
        <w:rPr>
          <w:rFonts w:ascii="Times New Roman" w:hAnsi="Times New Roman"/>
          <w:sz w:val="22"/>
          <w:szCs w:val="22"/>
        </w:rPr>
        <w:t>План</w:t>
      </w:r>
      <w:r w:rsidR="00130445">
        <w:rPr>
          <w:rFonts w:ascii="Times New Roman" w:hAnsi="Times New Roman"/>
          <w:sz w:val="22"/>
          <w:szCs w:val="22"/>
        </w:rPr>
        <w:t>а</w:t>
      </w:r>
      <w:r w:rsidR="00130445" w:rsidRPr="00167056">
        <w:rPr>
          <w:rFonts w:ascii="Times New Roman" w:hAnsi="Times New Roman"/>
          <w:sz w:val="22"/>
          <w:szCs w:val="22"/>
        </w:rPr>
        <w:t xml:space="preserve"> социальных мероприятий</w:t>
      </w:r>
      <w:r w:rsidRPr="00130445">
        <w:rPr>
          <w:rFonts w:ascii="Times New Roman" w:hAnsi="Times New Roman"/>
          <w:sz w:val="22"/>
          <w:szCs w:val="22"/>
        </w:rPr>
        <w:t xml:space="preserve">. </w:t>
      </w:r>
    </w:p>
    <w:p w:rsidR="003F5FE7" w:rsidRPr="001943D2" w:rsidRDefault="003F5FE7" w:rsidP="00215826">
      <w:pPr>
        <w:pStyle w:val="3"/>
        <w:shd w:val="clear" w:color="auto" w:fill="auto"/>
        <w:spacing w:before="100" w:beforeAutospacing="1" w:after="100" w:afterAutospacing="1" w:line="276" w:lineRule="auto"/>
        <w:ind w:right="23" w:firstLine="0"/>
        <w:rPr>
          <w:rFonts w:ascii="Times New Roman" w:hAnsi="Times New Roman" w:cs="Times New Roman"/>
          <w:sz w:val="22"/>
          <w:szCs w:val="22"/>
        </w:rPr>
      </w:pPr>
      <w:r w:rsidRPr="001943D2">
        <w:rPr>
          <w:rFonts w:ascii="Times New Roman" w:hAnsi="Times New Roman" w:cs="Times New Roman"/>
          <w:sz w:val="22"/>
          <w:szCs w:val="22"/>
        </w:rPr>
        <w:t>Общая длительность прединвестиционной фазы составляет до 12 месяцев</w:t>
      </w:r>
      <w:r w:rsidR="00DD620C">
        <w:rPr>
          <w:rFonts w:ascii="Times New Roman" w:hAnsi="Times New Roman" w:cs="Times New Roman"/>
          <w:sz w:val="22"/>
          <w:szCs w:val="22"/>
        </w:rPr>
        <w:t xml:space="preserve"> </w:t>
      </w:r>
      <w:r w:rsidRPr="001943D2">
        <w:rPr>
          <w:rFonts w:ascii="Times New Roman" w:hAnsi="Times New Roman" w:cs="Times New Roman"/>
          <w:sz w:val="22"/>
          <w:szCs w:val="22"/>
        </w:rPr>
        <w:t>- от стадии ПТЭО до стадии ТЭО. Стадия РД, в связи с достаточно большой длительностью инвестиционной фазы, задана в течение всего срока реализации проекта.</w:t>
      </w:r>
    </w:p>
    <w:p w:rsidR="003F5FE7" w:rsidRPr="001943D2" w:rsidRDefault="003F5FE7" w:rsidP="00215826">
      <w:pPr>
        <w:pStyle w:val="3"/>
        <w:shd w:val="clear" w:color="auto" w:fill="auto"/>
        <w:spacing w:before="100" w:beforeAutospacing="1" w:after="100" w:afterAutospacing="1" w:line="276" w:lineRule="auto"/>
        <w:ind w:right="23" w:firstLine="0"/>
        <w:rPr>
          <w:rFonts w:ascii="Times New Roman" w:hAnsi="Times New Roman" w:cs="Times New Roman"/>
          <w:sz w:val="22"/>
          <w:szCs w:val="22"/>
        </w:rPr>
      </w:pPr>
      <w:r w:rsidRPr="001943D2">
        <w:rPr>
          <w:rFonts w:ascii="Times New Roman" w:hAnsi="Times New Roman" w:cs="Times New Roman"/>
          <w:sz w:val="22"/>
          <w:szCs w:val="22"/>
        </w:rPr>
        <w:t>На стадии тендера предполагается воспользоваться услугами международной консалтинговой  компанией для проведения тендера на привлечения генподрядчика. Тендера на строительство, а также приобретение импортного и местного сырья и оборудования будут проводиться по мере реализации проекта.</w:t>
      </w:r>
    </w:p>
    <w:p w:rsidR="003F5FE7" w:rsidRPr="001943D2" w:rsidRDefault="003F5FE7" w:rsidP="003F5FE7">
      <w:pPr>
        <w:pStyle w:val="3"/>
        <w:numPr>
          <w:ilvl w:val="0"/>
          <w:numId w:val="2"/>
        </w:numPr>
        <w:shd w:val="clear" w:color="auto" w:fill="auto"/>
        <w:spacing w:before="100" w:beforeAutospacing="1" w:after="100" w:afterAutospacing="1" w:line="276" w:lineRule="auto"/>
        <w:ind w:right="20"/>
        <w:rPr>
          <w:rFonts w:ascii="Times New Roman" w:hAnsi="Times New Roman" w:cs="Times New Roman"/>
          <w:b/>
          <w:sz w:val="22"/>
          <w:szCs w:val="22"/>
        </w:rPr>
      </w:pPr>
      <w:r w:rsidRPr="001943D2">
        <w:rPr>
          <w:rFonts w:ascii="Times New Roman" w:hAnsi="Times New Roman" w:cs="Times New Roman"/>
          <w:b/>
          <w:sz w:val="22"/>
          <w:szCs w:val="22"/>
          <w:u w:val="single"/>
        </w:rPr>
        <w:t>Фаза 2</w:t>
      </w:r>
      <w:r w:rsidRPr="001943D2">
        <w:rPr>
          <w:rFonts w:ascii="Times New Roman" w:hAnsi="Times New Roman" w:cs="Times New Roman"/>
          <w:b/>
          <w:sz w:val="22"/>
          <w:szCs w:val="22"/>
        </w:rPr>
        <w:t>: Основные инвестиционные затраты.</w:t>
      </w:r>
    </w:p>
    <w:p w:rsidR="003F5FE7" w:rsidRPr="001943D2" w:rsidRDefault="003F5FE7" w:rsidP="003F5FE7">
      <w:pPr>
        <w:pStyle w:val="3"/>
        <w:shd w:val="clear" w:color="auto" w:fill="auto"/>
        <w:spacing w:before="100" w:beforeAutospacing="1" w:after="100" w:afterAutospacing="1" w:line="276" w:lineRule="auto"/>
        <w:ind w:right="20" w:firstLine="0"/>
        <w:rPr>
          <w:rFonts w:ascii="Times New Roman" w:hAnsi="Times New Roman" w:cs="Times New Roman"/>
          <w:sz w:val="22"/>
          <w:szCs w:val="22"/>
        </w:rPr>
      </w:pPr>
      <w:r w:rsidRPr="001943D2">
        <w:rPr>
          <w:rFonts w:ascii="Times New Roman" w:hAnsi="Times New Roman" w:cs="Times New Roman"/>
          <w:sz w:val="22"/>
          <w:szCs w:val="22"/>
        </w:rPr>
        <w:t>На данной стадии предполагается выполнение основных инвестиционных затрат в виде:</w:t>
      </w:r>
    </w:p>
    <w:p w:rsidR="003F5FE7" w:rsidRPr="001943D2" w:rsidRDefault="003F5FE7" w:rsidP="003F5FE7">
      <w:pPr>
        <w:pStyle w:val="3"/>
        <w:numPr>
          <w:ilvl w:val="0"/>
          <w:numId w:val="4"/>
        </w:numPr>
        <w:shd w:val="clear" w:color="auto" w:fill="auto"/>
        <w:spacing w:before="100" w:beforeAutospacing="1" w:after="100" w:afterAutospacing="1" w:line="276" w:lineRule="auto"/>
        <w:ind w:right="20"/>
        <w:rPr>
          <w:rFonts w:ascii="Times New Roman" w:hAnsi="Times New Roman" w:cs="Times New Roman"/>
          <w:sz w:val="22"/>
          <w:szCs w:val="22"/>
        </w:rPr>
      </w:pPr>
      <w:r w:rsidRPr="001943D2">
        <w:rPr>
          <w:rFonts w:ascii="Times New Roman" w:hAnsi="Times New Roman" w:cs="Times New Roman"/>
          <w:sz w:val="22"/>
          <w:szCs w:val="22"/>
        </w:rPr>
        <w:t>- Строительно-монтажных работ.</w:t>
      </w:r>
    </w:p>
    <w:p w:rsidR="003F5FE7" w:rsidRPr="001943D2" w:rsidRDefault="003F5FE7" w:rsidP="003F5FE7">
      <w:pPr>
        <w:pStyle w:val="3"/>
        <w:numPr>
          <w:ilvl w:val="0"/>
          <w:numId w:val="4"/>
        </w:numPr>
        <w:shd w:val="clear" w:color="auto" w:fill="auto"/>
        <w:spacing w:before="100" w:beforeAutospacing="1" w:after="100" w:afterAutospacing="1" w:line="276" w:lineRule="auto"/>
        <w:ind w:right="20"/>
        <w:rPr>
          <w:rFonts w:ascii="Times New Roman" w:hAnsi="Times New Roman" w:cs="Times New Roman"/>
          <w:sz w:val="22"/>
          <w:szCs w:val="22"/>
        </w:rPr>
      </w:pPr>
      <w:r w:rsidRPr="001943D2">
        <w:rPr>
          <w:rFonts w:ascii="Times New Roman" w:hAnsi="Times New Roman" w:cs="Times New Roman"/>
          <w:sz w:val="22"/>
          <w:szCs w:val="22"/>
        </w:rPr>
        <w:t>-Приобретение, установку и ПНР оборудования.</w:t>
      </w:r>
    </w:p>
    <w:p w:rsidR="003F5FE7" w:rsidRPr="001943D2" w:rsidRDefault="003F5FE7" w:rsidP="003F5FE7">
      <w:pPr>
        <w:pStyle w:val="3"/>
        <w:shd w:val="clear" w:color="auto" w:fill="auto"/>
        <w:spacing w:before="100" w:beforeAutospacing="1" w:after="100" w:afterAutospacing="1" w:line="276" w:lineRule="auto"/>
        <w:ind w:right="20" w:firstLine="0"/>
        <w:rPr>
          <w:rFonts w:ascii="Times New Roman" w:hAnsi="Times New Roman" w:cs="Times New Roman"/>
          <w:sz w:val="22"/>
          <w:szCs w:val="22"/>
        </w:rPr>
      </w:pPr>
      <w:r w:rsidRPr="001943D2">
        <w:rPr>
          <w:rFonts w:ascii="Times New Roman" w:hAnsi="Times New Roman" w:cs="Times New Roman"/>
          <w:sz w:val="22"/>
          <w:szCs w:val="22"/>
        </w:rPr>
        <w:lastRenderedPageBreak/>
        <w:t>Общая длительность второй фазы составляет до 20 месяцев.</w:t>
      </w:r>
    </w:p>
    <w:p w:rsidR="003F5FE7" w:rsidRPr="001943D2" w:rsidRDefault="003F5FE7" w:rsidP="003F5FE7">
      <w:pPr>
        <w:pStyle w:val="NormalWeb"/>
        <w:spacing w:before="100" w:beforeAutospacing="1" w:after="100" w:afterAutospacing="1" w:line="276" w:lineRule="auto"/>
        <w:jc w:val="both"/>
        <w:rPr>
          <w:color w:val="000000"/>
          <w:sz w:val="22"/>
          <w:szCs w:val="22"/>
          <w:lang w:val="ru-RU"/>
        </w:rPr>
      </w:pPr>
      <w:r w:rsidRPr="001943D2">
        <w:rPr>
          <w:sz w:val="22"/>
          <w:szCs w:val="22"/>
          <w:lang w:val="ru-RU"/>
        </w:rPr>
        <w:t>Проект имеет пять компонентов, первые два из которых оказывают наибольшее влияние на социальную и окружающую среду. Дополнительная</w:t>
      </w:r>
      <w:r w:rsidR="00E67CB7">
        <w:rPr>
          <w:sz w:val="22"/>
          <w:szCs w:val="22"/>
          <w:lang w:val="ru-RU"/>
        </w:rPr>
        <w:t xml:space="preserve"> </w:t>
      </w:r>
      <w:r w:rsidRPr="001943D2">
        <w:rPr>
          <w:sz w:val="22"/>
          <w:szCs w:val="22"/>
          <w:lang w:val="ru-RU"/>
        </w:rPr>
        <w:t>фаза проекта включает в себя</w:t>
      </w:r>
      <w:r w:rsidRPr="001943D2">
        <w:rPr>
          <w:color w:val="000000"/>
          <w:sz w:val="22"/>
          <w:szCs w:val="22"/>
          <w:lang w:val="ru-RU"/>
        </w:rPr>
        <w:t xml:space="preserve"> институциональное развитие. Этот компонент включает оказание консультационных услуг, технического обучения, обеспечение оборудованием, а также обучения для усиления внутреннего управления и действий Комитета, в частности, улучшения планирования железнодорожного сектора, программирования, финансирования из бюджета, выполнения охранных действий и улучшения эффективности практики содержания дороги. Техническая помощь будет предусмотрена для подготовки Плана по улучшению дорожной безопасности и Плана действий по развитию дорожных служб вдоль Коридора.</w:t>
      </w:r>
    </w:p>
    <w:p w:rsidR="00501205" w:rsidRPr="001943D2" w:rsidRDefault="00501205">
      <w:pPr>
        <w:rPr>
          <w:rFonts w:ascii="Arial" w:eastAsia="Times New Roman" w:hAnsi="Arial" w:cs="Arial"/>
          <w:noProof/>
          <w:kern w:val="32"/>
          <w:sz w:val="24"/>
          <w:szCs w:val="24"/>
          <w:lang w:eastAsia="en-GB"/>
        </w:rPr>
      </w:pPr>
      <w:r w:rsidRPr="001943D2">
        <w:rPr>
          <w:rFonts w:ascii="Arial" w:eastAsia="Times New Roman" w:hAnsi="Arial" w:cs="Arial"/>
          <w:noProof/>
          <w:kern w:val="32"/>
          <w:sz w:val="24"/>
          <w:szCs w:val="24"/>
          <w:lang w:eastAsia="en-GB"/>
        </w:rPr>
        <w:br w:type="page"/>
      </w:r>
    </w:p>
    <w:p w:rsidR="00501205" w:rsidRPr="001943D2" w:rsidRDefault="00501205" w:rsidP="00501205">
      <w:pPr>
        <w:pStyle w:val="Heading1"/>
        <w:spacing w:after="240"/>
        <w:rPr>
          <w:rFonts w:ascii="Times New Roman" w:hAnsi="Times New Roman" w:cs="Times New Roman"/>
          <w:caps/>
          <w:color w:val="auto"/>
          <w:sz w:val="24"/>
          <w:szCs w:val="24"/>
          <w:lang w:val="ru-RU"/>
        </w:rPr>
      </w:pPr>
      <w:bookmarkStart w:id="12" w:name="_Toc411328236"/>
      <w:r w:rsidRPr="001943D2">
        <w:rPr>
          <w:rFonts w:ascii="Times New Roman" w:hAnsi="Times New Roman" w:cs="Times New Roman"/>
          <w:caps/>
          <w:color w:val="auto"/>
          <w:sz w:val="24"/>
          <w:szCs w:val="24"/>
          <w:lang w:val="ru-RU"/>
        </w:rPr>
        <w:lastRenderedPageBreak/>
        <w:t>Глава II ПРЕДПОЛАГАЕМЫЕ ПОСЛЕДСТВИЯ</w:t>
      </w:r>
      <w:bookmarkEnd w:id="12"/>
    </w:p>
    <w:p w:rsidR="003F5FE7" w:rsidRPr="001943D2" w:rsidRDefault="00501205" w:rsidP="00064E1F">
      <w:pPr>
        <w:pStyle w:val="ListParagraph"/>
        <w:numPr>
          <w:ilvl w:val="1"/>
          <w:numId w:val="6"/>
        </w:numPr>
        <w:spacing w:before="100" w:beforeAutospacing="1" w:after="100" w:afterAutospacing="1"/>
        <w:contextualSpacing w:val="0"/>
        <w:outlineLvl w:val="1"/>
        <w:rPr>
          <w:rFonts w:ascii="Times New Roman" w:eastAsia="Times New Roman" w:hAnsi="Times New Roman"/>
          <w:b/>
          <w:sz w:val="24"/>
          <w:szCs w:val="24"/>
        </w:rPr>
      </w:pPr>
      <w:bookmarkStart w:id="13" w:name="_Toc411328237"/>
      <w:r w:rsidRPr="001943D2">
        <w:rPr>
          <w:rFonts w:ascii="Times New Roman" w:eastAsia="Times New Roman" w:hAnsi="Times New Roman"/>
          <w:b/>
          <w:sz w:val="24"/>
          <w:szCs w:val="24"/>
        </w:rPr>
        <w:t>ПЛАНИРУЕМАЯ ДЕЯТЕЛЬНОСТЬ ПО ПРОЕКТУ</w:t>
      </w:r>
      <w:bookmarkEnd w:id="13"/>
    </w:p>
    <w:p w:rsidR="00A764C3" w:rsidRPr="001943D2" w:rsidRDefault="00501205" w:rsidP="00A4430C">
      <w:pPr>
        <w:spacing w:before="100" w:beforeAutospacing="1" w:after="100" w:afterAutospacing="1"/>
        <w:jc w:val="both"/>
        <w:rPr>
          <w:rFonts w:ascii="Times New Roman" w:eastAsia="Times New Roman" w:hAnsi="Times New Roman"/>
        </w:rPr>
      </w:pPr>
      <w:r w:rsidRPr="001943D2">
        <w:rPr>
          <w:rFonts w:ascii="Times New Roman" w:eastAsia="Times New Roman" w:hAnsi="Times New Roman"/>
        </w:rPr>
        <w:t>Согласно ТЭО, были рассмотрены и оценены перспективы увеличения объема перевозок и доходов</w:t>
      </w:r>
      <w:r w:rsidR="00A764C3" w:rsidRPr="001943D2">
        <w:rPr>
          <w:rFonts w:ascii="Times New Roman" w:eastAsia="Times New Roman" w:hAnsi="Times New Roman"/>
        </w:rPr>
        <w:t xml:space="preserve"> в результате реализации проекта. Доходы проекта формируется от осуществления грузовых и пассажирских перевозок через новую электрифицированную железнодорожную линию Ангрен Пап.</w:t>
      </w:r>
    </w:p>
    <w:p w:rsidR="00A764C3" w:rsidRPr="001943D2" w:rsidRDefault="00A764C3" w:rsidP="00A4430C">
      <w:pPr>
        <w:spacing w:before="100" w:beforeAutospacing="1" w:after="100" w:afterAutospacing="1"/>
        <w:jc w:val="both"/>
        <w:rPr>
          <w:rFonts w:ascii="Times New Roman" w:eastAsia="Times New Roman" w:hAnsi="Times New Roman"/>
        </w:rPr>
      </w:pPr>
      <w:r w:rsidRPr="001943D2">
        <w:rPr>
          <w:rFonts w:ascii="Times New Roman" w:eastAsia="Times New Roman" w:hAnsi="Times New Roman"/>
        </w:rPr>
        <w:t>При реализации аналогичных проектов, рост объемов пассажирских перевозок фактически приходится на второй-третий производственные годы. В рамках данного проекта в ТЭО в расчет принимается 2019 год в полной объеме в качестве стартового года запуска перевозки пассажиров.</w:t>
      </w:r>
    </w:p>
    <w:p w:rsidR="00A764C3" w:rsidRPr="001943D2" w:rsidRDefault="00E56DEB" w:rsidP="00A4430C">
      <w:pPr>
        <w:spacing w:before="100" w:beforeAutospacing="1" w:after="100" w:afterAutospacing="1"/>
        <w:jc w:val="both"/>
        <w:rPr>
          <w:rFonts w:ascii="Times New Roman" w:eastAsia="Times New Roman" w:hAnsi="Times New Roman"/>
        </w:rPr>
      </w:pPr>
      <w:r w:rsidRPr="001943D2">
        <w:rPr>
          <w:rFonts w:ascii="Times New Roman" w:eastAsia="Times New Roman" w:hAnsi="Times New Roman"/>
        </w:rPr>
        <w:t xml:space="preserve">Реализация </w:t>
      </w:r>
      <w:r w:rsidR="00A764C3" w:rsidRPr="001943D2">
        <w:rPr>
          <w:rFonts w:ascii="Times New Roman" w:eastAsia="Times New Roman" w:hAnsi="Times New Roman"/>
        </w:rPr>
        <w:t xml:space="preserve">данного проекта позволит увеличить загруженность производственных объектов, в следствие чего увеличится и объем возимых грузов. В связи с реализацией проекта предполагается выход на полную производственную мощность промышленных предприятий не </w:t>
      </w:r>
      <w:r w:rsidRPr="001943D2">
        <w:rPr>
          <w:rFonts w:ascii="Times New Roman" w:eastAsia="Times New Roman" w:hAnsi="Times New Roman"/>
        </w:rPr>
        <w:t>позднее,</w:t>
      </w:r>
      <w:r w:rsidR="00A764C3" w:rsidRPr="001943D2">
        <w:rPr>
          <w:rFonts w:ascii="Times New Roman" w:eastAsia="Times New Roman" w:hAnsi="Times New Roman"/>
        </w:rPr>
        <w:t xml:space="preserve"> чем к 2020 году. </w:t>
      </w:r>
      <w:r w:rsidRPr="001943D2">
        <w:rPr>
          <w:rFonts w:ascii="Times New Roman" w:eastAsia="Times New Roman" w:hAnsi="Times New Roman"/>
        </w:rPr>
        <w:t>Следовательно, предварительно заложенный объем г</w:t>
      </w:r>
      <w:r w:rsidR="00A764C3" w:rsidRPr="001943D2">
        <w:rPr>
          <w:rFonts w:ascii="Times New Roman" w:eastAsia="Times New Roman" w:hAnsi="Times New Roman"/>
        </w:rPr>
        <w:t xml:space="preserve">рузоперевозок к 2020 году </w:t>
      </w:r>
      <w:r w:rsidRPr="001943D2">
        <w:rPr>
          <w:rFonts w:ascii="Times New Roman" w:eastAsia="Times New Roman" w:hAnsi="Times New Roman"/>
        </w:rPr>
        <w:t xml:space="preserve">составит </w:t>
      </w:r>
      <w:r w:rsidR="00A764C3" w:rsidRPr="001943D2">
        <w:rPr>
          <w:rFonts w:ascii="Times New Roman" w:eastAsia="Times New Roman" w:hAnsi="Times New Roman"/>
        </w:rPr>
        <w:t>16,36 млн.</w:t>
      </w:r>
      <w:r w:rsidR="00E936D3" w:rsidRPr="00E936D3">
        <w:rPr>
          <w:rFonts w:ascii="Times New Roman" w:eastAsia="Times New Roman" w:hAnsi="Times New Roman"/>
        </w:rPr>
        <w:t xml:space="preserve"> </w:t>
      </w:r>
      <w:r w:rsidR="00A764C3" w:rsidRPr="001943D2">
        <w:rPr>
          <w:rFonts w:ascii="Times New Roman" w:eastAsia="Times New Roman" w:hAnsi="Times New Roman"/>
        </w:rPr>
        <w:t>т</w:t>
      </w:r>
      <w:r w:rsidRPr="001943D2">
        <w:rPr>
          <w:rFonts w:ascii="Times New Roman" w:eastAsia="Times New Roman" w:hAnsi="Times New Roman"/>
        </w:rPr>
        <w:t>он</w:t>
      </w:r>
      <w:r w:rsidR="00A764C3" w:rsidRPr="001943D2">
        <w:rPr>
          <w:rFonts w:ascii="Times New Roman" w:eastAsia="Times New Roman" w:hAnsi="Times New Roman"/>
        </w:rPr>
        <w:t>н. Исходя из прогноза грузоперевозок и вместимости вагонов исчисляется количество возимых по участку вагонов, что с учетом тарифов на вагон груза и образует доход предприятия.</w:t>
      </w:r>
    </w:p>
    <w:p w:rsidR="00A764C3" w:rsidRPr="001943D2" w:rsidRDefault="00A764C3" w:rsidP="00A4430C">
      <w:pPr>
        <w:spacing w:before="100" w:beforeAutospacing="1" w:after="100" w:afterAutospacing="1"/>
        <w:jc w:val="both"/>
        <w:rPr>
          <w:rFonts w:ascii="Times New Roman" w:eastAsia="Times New Roman" w:hAnsi="Times New Roman"/>
        </w:rPr>
      </w:pPr>
      <w:r w:rsidRPr="001943D2">
        <w:rPr>
          <w:rFonts w:ascii="Times New Roman" w:eastAsia="Times New Roman" w:hAnsi="Times New Roman"/>
        </w:rPr>
        <w:t xml:space="preserve">Тарифы зависят и от вида груза и от категорий перевозок (местные, экспорт/импорт, транзит). В связи с тем, что по некоторым категориям грузов отсутствует их вид перевозки (местные или экспорт/импорт), </w:t>
      </w:r>
      <w:r w:rsidR="00CE1165" w:rsidRPr="00CE1165">
        <w:rPr>
          <w:rFonts w:ascii="Times New Roman" w:eastAsia="Times New Roman" w:hAnsi="Times New Roman"/>
        </w:rPr>
        <w:t xml:space="preserve"> </w:t>
      </w:r>
      <w:r w:rsidRPr="001943D2">
        <w:rPr>
          <w:rFonts w:ascii="Times New Roman" w:eastAsia="Times New Roman" w:hAnsi="Times New Roman"/>
        </w:rPr>
        <w:t>то принято решение учитывать их как «местные».</w:t>
      </w:r>
    </w:p>
    <w:p w:rsidR="00A764C3" w:rsidRPr="001943D2" w:rsidRDefault="00A764C3" w:rsidP="00A4430C">
      <w:pPr>
        <w:spacing w:before="100" w:beforeAutospacing="1" w:after="100" w:afterAutospacing="1"/>
        <w:jc w:val="both"/>
        <w:rPr>
          <w:rFonts w:ascii="Times New Roman" w:eastAsia="Times New Roman" w:hAnsi="Times New Roman"/>
        </w:rPr>
      </w:pPr>
      <w:r w:rsidRPr="001943D2">
        <w:rPr>
          <w:rFonts w:ascii="Times New Roman" w:eastAsia="Times New Roman" w:hAnsi="Times New Roman"/>
        </w:rPr>
        <w:t>Объем пассажирских перевозок зависит от возможности железной дороги. Проектом предполагается осуществление пассажирских перевозок ежедневно двумя составами: «туда и обратно».</w:t>
      </w:r>
    </w:p>
    <w:p w:rsidR="00A764C3" w:rsidRPr="001943D2" w:rsidRDefault="00A764C3" w:rsidP="00A4430C">
      <w:pPr>
        <w:spacing w:before="100" w:beforeAutospacing="1" w:after="100" w:afterAutospacing="1"/>
        <w:jc w:val="both"/>
        <w:rPr>
          <w:rFonts w:ascii="Times New Roman" w:eastAsia="Times New Roman" w:hAnsi="Times New Roman"/>
        </w:rPr>
      </w:pPr>
      <w:r w:rsidRPr="001943D2">
        <w:rPr>
          <w:rFonts w:ascii="Times New Roman" w:eastAsia="Times New Roman" w:hAnsi="Times New Roman"/>
        </w:rPr>
        <w:t>Расчетная мощность пассажирских перевозок составляет 611 740,0 человек. Доходная ставка принята согласно производственно экономических показателей в размере 75,679 сум/п-км.</w:t>
      </w:r>
    </w:p>
    <w:p w:rsidR="00501205" w:rsidRPr="001943D2" w:rsidRDefault="00A764C3" w:rsidP="00A4430C">
      <w:pPr>
        <w:spacing w:before="100" w:beforeAutospacing="1" w:after="100" w:afterAutospacing="1"/>
        <w:jc w:val="both"/>
        <w:rPr>
          <w:rFonts w:ascii="Times New Roman" w:eastAsia="Times New Roman" w:hAnsi="Times New Roman"/>
        </w:rPr>
      </w:pPr>
      <w:r w:rsidRPr="001943D2">
        <w:rPr>
          <w:rFonts w:ascii="Times New Roman" w:eastAsia="Times New Roman" w:hAnsi="Times New Roman"/>
        </w:rPr>
        <w:t>Таким образом, при выходе линии на проектную мощность (21 поезд в сутки) предполагается осуществление грузовых перевозок в объеме до 16,36 млн. тонн в год и пассажирских перевозок в объеме 611,74 тыс. пассажиров в год, что позволит получать доход в объеме 188 071,9 тыс. долл. США в эквиваленте в текущих ценах.</w:t>
      </w:r>
    </w:p>
    <w:p w:rsidR="00215826" w:rsidRPr="001943D2" w:rsidRDefault="00215826" w:rsidP="00064E1F">
      <w:pPr>
        <w:pStyle w:val="ListParagraph"/>
        <w:numPr>
          <w:ilvl w:val="1"/>
          <w:numId w:val="6"/>
        </w:numPr>
        <w:spacing w:before="100" w:beforeAutospacing="1" w:after="100" w:afterAutospacing="1"/>
        <w:contextualSpacing w:val="0"/>
        <w:outlineLvl w:val="1"/>
        <w:rPr>
          <w:rFonts w:ascii="Times New Roman" w:eastAsia="Times New Roman" w:hAnsi="Times New Roman"/>
          <w:b/>
          <w:sz w:val="24"/>
          <w:szCs w:val="24"/>
        </w:rPr>
      </w:pPr>
      <w:bookmarkStart w:id="14" w:name="_Toc411328238"/>
      <w:r w:rsidRPr="001943D2">
        <w:rPr>
          <w:rFonts w:ascii="Times New Roman" w:eastAsia="Times New Roman" w:hAnsi="Times New Roman"/>
          <w:b/>
          <w:sz w:val="24"/>
          <w:szCs w:val="24"/>
        </w:rPr>
        <w:t>КОМПОНЕНТЫ ПДП</w:t>
      </w:r>
      <w:bookmarkEnd w:id="14"/>
    </w:p>
    <w:p w:rsidR="00E144EB" w:rsidRPr="001943D2" w:rsidRDefault="00215826" w:rsidP="00A4430C">
      <w:pPr>
        <w:spacing w:before="100" w:beforeAutospacing="1" w:after="100" w:afterAutospacing="1"/>
        <w:jc w:val="both"/>
        <w:rPr>
          <w:rFonts w:ascii="Times New Roman" w:hAnsi="Times New Roman" w:cs="Times New Roman"/>
        </w:rPr>
      </w:pPr>
      <w:r w:rsidRPr="001943D2">
        <w:rPr>
          <w:rFonts w:ascii="Times New Roman" w:hAnsi="Times New Roman" w:cs="Times New Roman"/>
        </w:rPr>
        <w:t>В рамках проекта потребуется отвод земли под строительство железной дороги (</w:t>
      </w:r>
      <w:smartTag w:uri="urn:schemas-microsoft-com:office:smarttags" w:element="metricconverter">
        <w:smartTagPr>
          <w:attr w:name="ProductID" w:val="98.4 км"/>
        </w:smartTagPr>
        <w:r w:rsidRPr="001943D2">
          <w:rPr>
            <w:rFonts w:ascii="Times New Roman" w:eastAsia="Batang" w:hAnsi="Times New Roman"/>
          </w:rPr>
          <w:t>98.4 км) общей</w:t>
        </w:r>
      </w:smartTag>
      <w:r w:rsidRPr="001943D2">
        <w:rPr>
          <w:rFonts w:ascii="Times New Roman" w:eastAsia="Batang" w:hAnsi="Times New Roman"/>
        </w:rPr>
        <w:t xml:space="preserve"> площадью</w:t>
      </w:r>
      <w:r w:rsidR="00E67CB7">
        <w:rPr>
          <w:rFonts w:ascii="Times New Roman" w:eastAsia="Batang" w:hAnsi="Times New Roman"/>
        </w:rPr>
        <w:t xml:space="preserve"> </w:t>
      </w:r>
      <w:smartTag w:uri="urn:schemas-microsoft-com:office:smarttags" w:element="metricconverter">
        <w:smartTagPr>
          <w:attr w:name="ProductID" w:val="985.2 га"/>
        </w:smartTagPr>
        <w:r w:rsidRPr="001943D2">
          <w:rPr>
            <w:rFonts w:ascii="Times New Roman" w:eastAsia="Batang" w:hAnsi="Times New Roman"/>
          </w:rPr>
          <w:t>985.2 га</w:t>
        </w:r>
      </w:smartTag>
      <w:r w:rsidRPr="001943D2">
        <w:rPr>
          <w:rFonts w:ascii="Times New Roman" w:hAnsi="Times New Roman" w:cs="Times New Roman"/>
        </w:rPr>
        <w:t xml:space="preserve">. В ходе проектирования и установления границ на местности было выявлено, что избежать </w:t>
      </w:r>
      <w:r w:rsidRPr="001943D2">
        <w:rPr>
          <w:rFonts w:ascii="Times New Roman" w:hAnsi="Times New Roman" w:cs="Times New Roman"/>
          <w:snapToGrid w:val="0"/>
        </w:rPr>
        <w:t>физического переселения лиц, проживающих на территории зоны строительства, будет невозможно</w:t>
      </w:r>
      <w:r w:rsidRPr="001943D2">
        <w:rPr>
          <w:rFonts w:ascii="Times New Roman" w:hAnsi="Times New Roman" w:cs="Times New Roman"/>
        </w:rPr>
        <w:t>. Таким образом, в целях правомерного осуществления переселения и выплат компенсаций лицам, затрагиваемым проектом, группой реализации Проекта (</w:t>
      </w:r>
      <w:r w:rsidR="00E144EB" w:rsidRPr="001943D2">
        <w:rPr>
          <w:rFonts w:ascii="Times New Roman" w:hAnsi="Times New Roman" w:cs="Times New Roman"/>
        </w:rPr>
        <w:t>ГРП</w:t>
      </w:r>
      <w:r w:rsidRPr="001943D2">
        <w:rPr>
          <w:rFonts w:ascii="Times New Roman" w:hAnsi="Times New Roman" w:cs="Times New Roman"/>
        </w:rPr>
        <w:t xml:space="preserve">) был подготовлен полный список затронутых </w:t>
      </w:r>
      <w:r w:rsidR="00E144EB" w:rsidRPr="001943D2">
        <w:rPr>
          <w:rFonts w:ascii="Times New Roman" w:hAnsi="Times New Roman" w:cs="Times New Roman"/>
        </w:rPr>
        <w:t>объектов</w:t>
      </w:r>
      <w:r w:rsidRPr="001943D2">
        <w:rPr>
          <w:rFonts w:ascii="Times New Roman" w:hAnsi="Times New Roman" w:cs="Times New Roman"/>
        </w:rPr>
        <w:t xml:space="preserve">. </w:t>
      </w:r>
    </w:p>
    <w:p w:rsidR="00215826" w:rsidRPr="001943D2" w:rsidRDefault="00215826" w:rsidP="00A4430C">
      <w:pPr>
        <w:spacing w:before="100" w:beforeAutospacing="1" w:after="100" w:afterAutospacing="1"/>
        <w:jc w:val="both"/>
        <w:rPr>
          <w:rFonts w:ascii="Times New Roman" w:hAnsi="Times New Roman" w:cs="Times New Roman"/>
        </w:rPr>
      </w:pPr>
      <w:r w:rsidRPr="001943D2">
        <w:rPr>
          <w:rFonts w:ascii="Times New Roman" w:hAnsi="Times New Roman" w:cs="Times New Roman"/>
        </w:rPr>
        <w:t>Все фермеры и домохозяйства уведомлены о Проекте и о возможном отводе земель. Также, для этого сегмента Проекта был подготовлен полный План действий по переселению (ПДП).</w:t>
      </w:r>
    </w:p>
    <w:p w:rsidR="00215826" w:rsidRPr="001943D2" w:rsidRDefault="00215826" w:rsidP="00A4430C">
      <w:pPr>
        <w:spacing w:before="100" w:beforeAutospacing="1" w:after="100" w:afterAutospacing="1"/>
        <w:jc w:val="both"/>
        <w:rPr>
          <w:rFonts w:ascii="Times New Roman" w:hAnsi="Times New Roman" w:cs="Times New Roman"/>
          <w:color w:val="000000"/>
        </w:rPr>
      </w:pPr>
      <w:r w:rsidRPr="001943D2">
        <w:rPr>
          <w:rFonts w:ascii="Times New Roman" w:hAnsi="Times New Roman" w:cs="Times New Roman"/>
          <w:color w:val="000000"/>
        </w:rPr>
        <w:t>ПДП включает в себя следующие компоненты:</w:t>
      </w:r>
    </w:p>
    <w:p w:rsidR="00215826" w:rsidRPr="001943D2" w:rsidRDefault="00E144EB" w:rsidP="00DD620C">
      <w:pPr>
        <w:pStyle w:val="ListParagraph"/>
        <w:numPr>
          <w:ilvl w:val="0"/>
          <w:numId w:val="8"/>
        </w:numPr>
        <w:tabs>
          <w:tab w:val="left" w:pos="0"/>
        </w:tabs>
        <w:spacing w:before="100" w:beforeAutospacing="1" w:after="100" w:afterAutospacing="1"/>
        <w:ind w:left="284" w:hanging="284"/>
        <w:contextualSpacing w:val="0"/>
        <w:jc w:val="both"/>
        <w:rPr>
          <w:rFonts w:ascii="Times New Roman" w:hAnsi="Times New Roman"/>
          <w:lang w:val="ru-RU"/>
        </w:rPr>
      </w:pPr>
      <w:r w:rsidRPr="001943D2">
        <w:rPr>
          <w:rFonts w:ascii="Times New Roman" w:hAnsi="Times New Roman"/>
          <w:lang w:val="ru-RU"/>
        </w:rPr>
        <w:lastRenderedPageBreak/>
        <w:t>Б</w:t>
      </w:r>
      <w:r w:rsidR="00215826" w:rsidRPr="001943D2">
        <w:rPr>
          <w:rFonts w:ascii="Times New Roman" w:hAnsi="Times New Roman"/>
          <w:lang w:val="ru-RU"/>
        </w:rPr>
        <w:t>азовые данные, необходимые для подготовки ПДП, в том числе:</w:t>
      </w:r>
    </w:p>
    <w:p w:rsidR="00215826" w:rsidRPr="001943D2" w:rsidRDefault="00215826" w:rsidP="00064E1F">
      <w:pPr>
        <w:pStyle w:val="ListBullet"/>
        <w:numPr>
          <w:ilvl w:val="1"/>
          <w:numId w:val="7"/>
        </w:numPr>
        <w:spacing w:before="100" w:beforeAutospacing="1" w:after="100" w:afterAutospacing="1"/>
        <w:ind w:left="1418" w:hanging="555"/>
        <w:contextualSpacing w:val="0"/>
        <w:jc w:val="both"/>
        <w:rPr>
          <w:rFonts w:ascii="Times New Roman" w:hAnsi="Times New Roman"/>
        </w:rPr>
      </w:pPr>
      <w:r w:rsidRPr="001943D2">
        <w:rPr>
          <w:rFonts w:ascii="Times New Roman" w:hAnsi="Times New Roman"/>
        </w:rPr>
        <w:t>полная перепись затронутых лиц</w:t>
      </w:r>
      <w:r w:rsidR="00DD620C">
        <w:rPr>
          <w:rFonts w:ascii="Times New Roman" w:hAnsi="Times New Roman"/>
        </w:rPr>
        <w:t xml:space="preserve"> - </w:t>
      </w:r>
      <w:r w:rsidRPr="001943D2">
        <w:rPr>
          <w:rFonts w:ascii="Times New Roman" w:hAnsi="Times New Roman"/>
        </w:rPr>
        <w:t xml:space="preserve">землевладельцев (постоянно и временно проживающих на участке) и их членов семьи; </w:t>
      </w:r>
    </w:p>
    <w:p w:rsidR="00215826" w:rsidRPr="001943D2" w:rsidRDefault="00215826" w:rsidP="00064E1F">
      <w:pPr>
        <w:pStyle w:val="ListBullet"/>
        <w:numPr>
          <w:ilvl w:val="1"/>
          <w:numId w:val="7"/>
        </w:numPr>
        <w:spacing w:before="100" w:beforeAutospacing="1" w:after="100" w:afterAutospacing="1"/>
        <w:ind w:left="1418" w:hanging="555"/>
        <w:contextualSpacing w:val="0"/>
        <w:jc w:val="both"/>
        <w:rPr>
          <w:rFonts w:ascii="Times New Roman" w:hAnsi="Times New Roman"/>
        </w:rPr>
      </w:pPr>
      <w:r w:rsidRPr="001943D2">
        <w:rPr>
          <w:rFonts w:ascii="Times New Roman" w:hAnsi="Times New Roman"/>
        </w:rPr>
        <w:t>полная опись затронутых активов</w:t>
      </w:r>
      <w:r w:rsidR="00DD620C">
        <w:rPr>
          <w:rFonts w:ascii="Times New Roman" w:hAnsi="Times New Roman"/>
        </w:rPr>
        <w:t xml:space="preserve"> - </w:t>
      </w:r>
      <w:r w:rsidRPr="001943D2">
        <w:rPr>
          <w:rFonts w:ascii="Times New Roman" w:hAnsi="Times New Roman"/>
        </w:rPr>
        <w:t xml:space="preserve">земля, сооружения, посевные культуры, плодоносные деревья; </w:t>
      </w:r>
    </w:p>
    <w:p w:rsidR="00E67CB7" w:rsidRPr="00E67CB7" w:rsidRDefault="00E67CB7" w:rsidP="00064E1F">
      <w:pPr>
        <w:pStyle w:val="ListBullet"/>
        <w:numPr>
          <w:ilvl w:val="1"/>
          <w:numId w:val="7"/>
        </w:numPr>
        <w:spacing w:before="100" w:beforeAutospacing="1" w:after="100" w:afterAutospacing="1"/>
        <w:ind w:left="1418" w:hanging="555"/>
        <w:contextualSpacing w:val="0"/>
        <w:jc w:val="both"/>
        <w:rPr>
          <w:rFonts w:ascii="Times New Roman" w:hAnsi="Times New Roman"/>
        </w:rPr>
      </w:pPr>
      <w:r>
        <w:rPr>
          <w:rFonts w:ascii="Times New Roman" w:hAnsi="Times New Roman"/>
        </w:rPr>
        <w:t>сбор</w:t>
      </w:r>
      <w:r w:rsidRPr="00E67CB7">
        <w:rPr>
          <w:rFonts w:ascii="Times New Roman" w:hAnsi="Times New Roman"/>
        </w:rPr>
        <w:t xml:space="preserve"> </w:t>
      </w:r>
      <w:r>
        <w:rPr>
          <w:rFonts w:ascii="Times New Roman" w:hAnsi="Times New Roman"/>
        </w:rPr>
        <w:t>данных</w:t>
      </w:r>
      <w:r w:rsidRPr="00E67CB7">
        <w:rPr>
          <w:rFonts w:ascii="Times New Roman" w:hAnsi="Times New Roman"/>
        </w:rPr>
        <w:t xml:space="preserve"> </w:t>
      </w:r>
      <w:r>
        <w:rPr>
          <w:rFonts w:ascii="Times New Roman" w:hAnsi="Times New Roman"/>
        </w:rPr>
        <w:t>по</w:t>
      </w:r>
      <w:r w:rsidRPr="00E67CB7">
        <w:rPr>
          <w:rFonts w:ascii="Times New Roman" w:hAnsi="Times New Roman"/>
        </w:rPr>
        <w:t xml:space="preserve"> </w:t>
      </w:r>
      <w:r>
        <w:rPr>
          <w:rFonts w:ascii="Times New Roman" w:hAnsi="Times New Roman"/>
        </w:rPr>
        <w:t>доходам</w:t>
      </w:r>
      <w:r w:rsidRPr="00E67CB7">
        <w:rPr>
          <w:rFonts w:ascii="Times New Roman" w:hAnsi="Times New Roman"/>
        </w:rPr>
        <w:t xml:space="preserve"> </w:t>
      </w:r>
      <w:r>
        <w:rPr>
          <w:rFonts w:ascii="Times New Roman" w:hAnsi="Times New Roman"/>
        </w:rPr>
        <w:t>и</w:t>
      </w:r>
      <w:r w:rsidRPr="00E67CB7">
        <w:rPr>
          <w:rFonts w:ascii="Times New Roman" w:hAnsi="Times New Roman"/>
        </w:rPr>
        <w:t xml:space="preserve"> </w:t>
      </w:r>
      <w:r>
        <w:rPr>
          <w:rFonts w:ascii="Times New Roman" w:hAnsi="Times New Roman"/>
        </w:rPr>
        <w:t>источникам</w:t>
      </w:r>
      <w:r w:rsidRPr="00E67CB7">
        <w:rPr>
          <w:rFonts w:ascii="Times New Roman" w:hAnsi="Times New Roman"/>
        </w:rPr>
        <w:t xml:space="preserve"> </w:t>
      </w:r>
      <w:r>
        <w:rPr>
          <w:rFonts w:ascii="Times New Roman" w:hAnsi="Times New Roman"/>
        </w:rPr>
        <w:t>средств</w:t>
      </w:r>
      <w:r w:rsidRPr="00E67CB7">
        <w:rPr>
          <w:rFonts w:ascii="Times New Roman" w:hAnsi="Times New Roman"/>
        </w:rPr>
        <w:t xml:space="preserve"> </w:t>
      </w:r>
      <w:r>
        <w:rPr>
          <w:rFonts w:ascii="Times New Roman" w:hAnsi="Times New Roman"/>
        </w:rPr>
        <w:t>к</w:t>
      </w:r>
      <w:r w:rsidRPr="00E67CB7">
        <w:rPr>
          <w:rFonts w:ascii="Times New Roman" w:hAnsi="Times New Roman"/>
        </w:rPr>
        <w:t xml:space="preserve"> </w:t>
      </w:r>
      <w:r>
        <w:rPr>
          <w:rFonts w:ascii="Times New Roman" w:hAnsi="Times New Roman"/>
        </w:rPr>
        <w:t>существованию</w:t>
      </w:r>
      <w:r w:rsidRPr="00E67CB7">
        <w:rPr>
          <w:rFonts w:ascii="Times New Roman" w:hAnsi="Times New Roman"/>
        </w:rPr>
        <w:t xml:space="preserve"> </w:t>
      </w:r>
      <w:r>
        <w:rPr>
          <w:rFonts w:ascii="Times New Roman" w:hAnsi="Times New Roman"/>
        </w:rPr>
        <w:t>на уровне домохозяйств;</w:t>
      </w:r>
    </w:p>
    <w:p w:rsidR="00215826" w:rsidRPr="001943D2" w:rsidRDefault="00215826" w:rsidP="00064E1F">
      <w:pPr>
        <w:pStyle w:val="ListBullet"/>
        <w:numPr>
          <w:ilvl w:val="1"/>
          <w:numId w:val="7"/>
        </w:numPr>
        <w:spacing w:before="100" w:beforeAutospacing="1" w:after="100" w:afterAutospacing="1"/>
        <w:ind w:left="1418" w:hanging="555"/>
        <w:contextualSpacing w:val="0"/>
        <w:jc w:val="both"/>
        <w:rPr>
          <w:rFonts w:ascii="Times New Roman" w:hAnsi="Times New Roman"/>
        </w:rPr>
      </w:pPr>
      <w:r w:rsidRPr="001943D2">
        <w:rPr>
          <w:rFonts w:ascii="Times New Roman" w:hAnsi="Times New Roman"/>
        </w:rPr>
        <w:t xml:space="preserve">расчет воздействий потерь имущества на доход каждого домашнего хозяйства; </w:t>
      </w:r>
    </w:p>
    <w:p w:rsidR="00215826" w:rsidRPr="001943D2" w:rsidRDefault="00215826" w:rsidP="00064E1F">
      <w:pPr>
        <w:pStyle w:val="ListBullet"/>
        <w:numPr>
          <w:ilvl w:val="1"/>
          <w:numId w:val="7"/>
        </w:numPr>
        <w:spacing w:before="100" w:beforeAutospacing="1" w:after="100" w:afterAutospacing="1"/>
        <w:ind w:left="1418" w:hanging="555"/>
        <w:contextualSpacing w:val="0"/>
        <w:jc w:val="both"/>
        <w:rPr>
          <w:rFonts w:ascii="Times New Roman" w:hAnsi="Times New Roman"/>
        </w:rPr>
      </w:pPr>
      <w:r w:rsidRPr="001943D2">
        <w:rPr>
          <w:rFonts w:ascii="Times New Roman" w:hAnsi="Times New Roman"/>
        </w:rPr>
        <w:t xml:space="preserve">анализ законов, относящихся к оценке, отводу и конфискации земли; </w:t>
      </w:r>
    </w:p>
    <w:p w:rsidR="00215826" w:rsidRPr="001943D2" w:rsidRDefault="00215826" w:rsidP="00064E1F">
      <w:pPr>
        <w:pStyle w:val="ListBullet"/>
        <w:numPr>
          <w:ilvl w:val="1"/>
          <w:numId w:val="7"/>
        </w:numPr>
        <w:spacing w:before="100" w:beforeAutospacing="1" w:after="100" w:afterAutospacing="1"/>
        <w:ind w:left="1418" w:hanging="555"/>
        <w:contextualSpacing w:val="0"/>
        <w:jc w:val="both"/>
        <w:rPr>
          <w:rFonts w:ascii="Times New Roman" w:hAnsi="Times New Roman"/>
        </w:rPr>
      </w:pPr>
      <w:r w:rsidRPr="001943D2">
        <w:rPr>
          <w:rFonts w:ascii="Times New Roman" w:hAnsi="Times New Roman"/>
        </w:rPr>
        <w:t xml:space="preserve">анализ стандартных практик для оценки, отвода и конфискации земли; </w:t>
      </w:r>
    </w:p>
    <w:p w:rsidR="00215826" w:rsidRPr="001943D2" w:rsidRDefault="00215826" w:rsidP="00064E1F">
      <w:pPr>
        <w:pStyle w:val="ListBullet"/>
        <w:numPr>
          <w:ilvl w:val="1"/>
          <w:numId w:val="7"/>
        </w:numPr>
        <w:spacing w:before="100" w:beforeAutospacing="1" w:after="100" w:afterAutospacing="1"/>
        <w:ind w:left="1418" w:hanging="555"/>
        <w:contextualSpacing w:val="0"/>
        <w:jc w:val="both"/>
        <w:rPr>
          <w:rFonts w:ascii="Times New Roman" w:hAnsi="Times New Roman"/>
        </w:rPr>
      </w:pPr>
      <w:r w:rsidRPr="001943D2">
        <w:rPr>
          <w:rFonts w:ascii="Times New Roman" w:hAnsi="Times New Roman"/>
        </w:rPr>
        <w:t xml:space="preserve">документация по мерам, направленным на сведение к минимуму отвода земель/переселения;  </w:t>
      </w:r>
    </w:p>
    <w:p w:rsidR="00215826" w:rsidRPr="001943D2" w:rsidRDefault="00215826" w:rsidP="00064E1F">
      <w:pPr>
        <w:pStyle w:val="ListBullet"/>
        <w:numPr>
          <w:ilvl w:val="1"/>
          <w:numId w:val="7"/>
        </w:numPr>
        <w:spacing w:before="100" w:beforeAutospacing="1" w:after="100" w:afterAutospacing="1"/>
        <w:ind w:left="1418" w:hanging="555"/>
        <w:contextualSpacing w:val="0"/>
        <w:jc w:val="both"/>
        <w:rPr>
          <w:rFonts w:ascii="Times New Roman" w:hAnsi="Times New Roman"/>
        </w:rPr>
      </w:pPr>
      <w:r w:rsidRPr="001943D2">
        <w:rPr>
          <w:rFonts w:ascii="Times New Roman" w:hAnsi="Times New Roman"/>
        </w:rPr>
        <w:t>конечные подсчеты возмещения убытков затронутым лицам.</w:t>
      </w:r>
    </w:p>
    <w:p w:rsidR="00215826" w:rsidRPr="001943D2" w:rsidRDefault="00215826" w:rsidP="00DD620C">
      <w:pPr>
        <w:pStyle w:val="ListParagraph"/>
        <w:numPr>
          <w:ilvl w:val="0"/>
          <w:numId w:val="8"/>
        </w:numPr>
        <w:tabs>
          <w:tab w:val="left" w:pos="0"/>
        </w:tabs>
        <w:spacing w:before="100" w:beforeAutospacing="1" w:after="100" w:afterAutospacing="1"/>
        <w:ind w:left="284" w:hanging="284"/>
        <w:contextualSpacing w:val="0"/>
        <w:jc w:val="both"/>
        <w:rPr>
          <w:rFonts w:ascii="Times New Roman" w:hAnsi="Times New Roman"/>
          <w:lang w:val="ru-RU"/>
        </w:rPr>
      </w:pPr>
      <w:r w:rsidRPr="001943D2">
        <w:rPr>
          <w:rFonts w:ascii="Times New Roman" w:hAnsi="Times New Roman"/>
          <w:lang w:val="ru-RU"/>
        </w:rPr>
        <w:t xml:space="preserve"> Разработка планировки собственности, домов и прочих сооружений, вегетация деревьев, охватыва</w:t>
      </w:r>
      <w:r w:rsidR="00E144EB" w:rsidRPr="001943D2">
        <w:rPr>
          <w:rFonts w:ascii="Times New Roman" w:hAnsi="Times New Roman"/>
          <w:lang w:val="ru-RU"/>
        </w:rPr>
        <w:t xml:space="preserve">емых в рамках работ </w:t>
      </w:r>
      <w:r w:rsidRPr="001943D2">
        <w:rPr>
          <w:rFonts w:ascii="Times New Roman" w:hAnsi="Times New Roman"/>
          <w:lang w:val="ru-RU"/>
        </w:rPr>
        <w:t>по проекту;</w:t>
      </w:r>
    </w:p>
    <w:p w:rsidR="00215826" w:rsidRPr="001943D2" w:rsidRDefault="00215826" w:rsidP="00DD620C">
      <w:pPr>
        <w:pStyle w:val="ListParagraph"/>
        <w:numPr>
          <w:ilvl w:val="0"/>
          <w:numId w:val="8"/>
        </w:numPr>
        <w:tabs>
          <w:tab w:val="left" w:pos="0"/>
        </w:tabs>
        <w:spacing w:before="100" w:beforeAutospacing="1" w:after="100" w:afterAutospacing="1"/>
        <w:ind w:left="284" w:hanging="284"/>
        <w:contextualSpacing w:val="0"/>
        <w:jc w:val="both"/>
        <w:rPr>
          <w:rFonts w:ascii="Times New Roman" w:hAnsi="Times New Roman"/>
          <w:lang w:val="ru-RU"/>
        </w:rPr>
      </w:pPr>
      <w:r w:rsidRPr="001943D2">
        <w:rPr>
          <w:rFonts w:ascii="Times New Roman" w:hAnsi="Times New Roman"/>
          <w:lang w:val="ru-RU"/>
        </w:rPr>
        <w:t xml:space="preserve"> Идентификация и определение альтернатив по сведению к минимуму отвода земель, переселения и перемещения до начала проекта;</w:t>
      </w:r>
    </w:p>
    <w:p w:rsidR="00215826" w:rsidRPr="001943D2" w:rsidRDefault="00215826" w:rsidP="00DD620C">
      <w:pPr>
        <w:pStyle w:val="ListParagraph"/>
        <w:numPr>
          <w:ilvl w:val="0"/>
          <w:numId w:val="8"/>
        </w:numPr>
        <w:tabs>
          <w:tab w:val="left" w:pos="0"/>
        </w:tabs>
        <w:spacing w:before="100" w:beforeAutospacing="1" w:after="100" w:afterAutospacing="1"/>
        <w:ind w:left="284" w:hanging="284"/>
        <w:contextualSpacing w:val="0"/>
        <w:jc w:val="both"/>
        <w:rPr>
          <w:rFonts w:ascii="Times New Roman" w:hAnsi="Times New Roman"/>
          <w:lang w:val="ru-RU"/>
        </w:rPr>
      </w:pPr>
      <w:r w:rsidRPr="001943D2">
        <w:rPr>
          <w:rFonts w:ascii="Times New Roman" w:hAnsi="Times New Roman"/>
          <w:lang w:val="ru-RU"/>
        </w:rPr>
        <w:t xml:space="preserve"> Проектирование и реализация программы по вовлечению бенефициариев в разработку концептуальной модели проекта, планированию, реализации и содействию общественной осведомленности по проекту;</w:t>
      </w:r>
    </w:p>
    <w:p w:rsidR="00215826" w:rsidRPr="001943D2" w:rsidRDefault="00215826" w:rsidP="00DD620C">
      <w:pPr>
        <w:pStyle w:val="ListParagraph"/>
        <w:numPr>
          <w:ilvl w:val="0"/>
          <w:numId w:val="8"/>
        </w:numPr>
        <w:tabs>
          <w:tab w:val="left" w:pos="0"/>
        </w:tabs>
        <w:spacing w:before="100" w:beforeAutospacing="1" w:after="100" w:afterAutospacing="1"/>
        <w:ind w:left="284" w:hanging="284"/>
        <w:contextualSpacing w:val="0"/>
        <w:jc w:val="both"/>
        <w:rPr>
          <w:rFonts w:ascii="Times New Roman" w:hAnsi="Times New Roman"/>
          <w:lang w:val="ru-RU"/>
        </w:rPr>
      </w:pPr>
      <w:r w:rsidRPr="001943D2">
        <w:rPr>
          <w:rFonts w:ascii="Times New Roman" w:hAnsi="Times New Roman"/>
          <w:lang w:val="ru-RU"/>
        </w:rPr>
        <w:t xml:space="preserve"> Идентификация мест и подготовка стратегии для перемещения;</w:t>
      </w:r>
    </w:p>
    <w:p w:rsidR="00215826" w:rsidRPr="001943D2" w:rsidRDefault="00215826" w:rsidP="00DD620C">
      <w:pPr>
        <w:pStyle w:val="ListParagraph"/>
        <w:numPr>
          <w:ilvl w:val="0"/>
          <w:numId w:val="8"/>
        </w:numPr>
        <w:tabs>
          <w:tab w:val="left" w:pos="0"/>
        </w:tabs>
        <w:spacing w:before="100" w:beforeAutospacing="1" w:after="100" w:afterAutospacing="1"/>
        <w:ind w:left="284" w:hanging="284"/>
        <w:contextualSpacing w:val="0"/>
        <w:jc w:val="both"/>
        <w:rPr>
          <w:rFonts w:ascii="Times New Roman" w:hAnsi="Times New Roman"/>
          <w:lang w:val="ru-RU"/>
        </w:rPr>
      </w:pPr>
      <w:r w:rsidRPr="001943D2">
        <w:rPr>
          <w:rFonts w:ascii="Times New Roman" w:hAnsi="Times New Roman"/>
          <w:lang w:val="ru-RU"/>
        </w:rPr>
        <w:t>Описание прав для каждой категории воздействия и обозначение, что реализация переселения будет основана на специальных положениях ПДП; описание метода оценки, используемого для затронутых сооружений, земли, деревьев и прочих активов; подготовка правовой матрицы; описание процедур удовлетворения жалоб, механизмов для апелляции и процесса передачи в гражданский суд;</w:t>
      </w:r>
    </w:p>
    <w:p w:rsidR="00215826" w:rsidRPr="001943D2" w:rsidRDefault="00215826" w:rsidP="00DD620C">
      <w:pPr>
        <w:pStyle w:val="ListParagraph"/>
        <w:numPr>
          <w:ilvl w:val="0"/>
          <w:numId w:val="8"/>
        </w:numPr>
        <w:tabs>
          <w:tab w:val="left" w:pos="0"/>
        </w:tabs>
        <w:spacing w:before="100" w:beforeAutospacing="1" w:after="100" w:afterAutospacing="1"/>
        <w:ind w:left="284" w:hanging="284"/>
        <w:contextualSpacing w:val="0"/>
        <w:jc w:val="both"/>
        <w:rPr>
          <w:rFonts w:ascii="Times New Roman" w:hAnsi="Times New Roman"/>
          <w:lang w:val="ru-RU"/>
        </w:rPr>
      </w:pPr>
      <w:r w:rsidRPr="001943D2">
        <w:rPr>
          <w:rFonts w:ascii="Times New Roman" w:hAnsi="Times New Roman"/>
          <w:lang w:val="ru-RU"/>
        </w:rPr>
        <w:t xml:space="preserve"> Подготовка права по плану переселения и матрицы;</w:t>
      </w:r>
    </w:p>
    <w:p w:rsidR="00215826" w:rsidRPr="001943D2" w:rsidRDefault="00215826" w:rsidP="00DD620C">
      <w:pPr>
        <w:pStyle w:val="ListParagraph"/>
        <w:numPr>
          <w:ilvl w:val="0"/>
          <w:numId w:val="8"/>
        </w:numPr>
        <w:tabs>
          <w:tab w:val="left" w:pos="0"/>
        </w:tabs>
        <w:spacing w:before="100" w:beforeAutospacing="1" w:after="100" w:afterAutospacing="1"/>
        <w:ind w:left="284" w:hanging="284"/>
        <w:contextualSpacing w:val="0"/>
        <w:jc w:val="both"/>
        <w:rPr>
          <w:rFonts w:ascii="Times New Roman" w:hAnsi="Times New Roman"/>
          <w:lang w:val="ru-RU"/>
        </w:rPr>
      </w:pPr>
      <w:r w:rsidRPr="001943D2">
        <w:rPr>
          <w:rFonts w:ascii="Times New Roman" w:hAnsi="Times New Roman"/>
          <w:lang w:val="ru-RU"/>
        </w:rPr>
        <w:t xml:space="preserve"> Осуществление институциональных и организационных мероприятий для реализации ПДП, включая связи с агентствами по реализации проекта, местной администрацией, НПО и прочими соответствующими организациями;</w:t>
      </w:r>
    </w:p>
    <w:p w:rsidR="00215826" w:rsidRPr="001943D2" w:rsidRDefault="00215826" w:rsidP="00DD620C">
      <w:pPr>
        <w:pStyle w:val="ListParagraph"/>
        <w:numPr>
          <w:ilvl w:val="0"/>
          <w:numId w:val="8"/>
        </w:numPr>
        <w:tabs>
          <w:tab w:val="left" w:pos="0"/>
        </w:tabs>
        <w:spacing w:before="100" w:beforeAutospacing="1" w:after="100" w:afterAutospacing="1"/>
        <w:ind w:left="284" w:hanging="284"/>
        <w:contextualSpacing w:val="0"/>
        <w:jc w:val="both"/>
        <w:rPr>
          <w:rFonts w:ascii="Times New Roman" w:hAnsi="Times New Roman"/>
          <w:lang w:val="ru-RU"/>
        </w:rPr>
      </w:pPr>
      <w:r w:rsidRPr="001943D2">
        <w:rPr>
          <w:rFonts w:ascii="Times New Roman" w:hAnsi="Times New Roman"/>
          <w:lang w:val="ru-RU"/>
        </w:rPr>
        <w:t>Подготовка смет по реализации ПДП с отдельной идентификацией административных затрат, консалтинговых услуг, оборудования и компенсации по основным категориям, таких, как земля, дома, деревья, прочая собственность, затраты на подготов</w:t>
      </w:r>
      <w:r w:rsidR="00C946EF">
        <w:rPr>
          <w:rFonts w:ascii="Times New Roman" w:hAnsi="Times New Roman"/>
          <w:lang w:val="ru-RU"/>
        </w:rPr>
        <w:t xml:space="preserve">ку альтернативных мест и т.д.; </w:t>
      </w:r>
    </w:p>
    <w:p w:rsidR="00215826" w:rsidRPr="001943D2" w:rsidRDefault="00215826" w:rsidP="00DD620C">
      <w:pPr>
        <w:pStyle w:val="ListParagraph"/>
        <w:numPr>
          <w:ilvl w:val="0"/>
          <w:numId w:val="8"/>
        </w:numPr>
        <w:tabs>
          <w:tab w:val="left" w:pos="0"/>
        </w:tabs>
        <w:spacing w:before="100" w:beforeAutospacing="1" w:after="100" w:afterAutospacing="1"/>
        <w:ind w:left="284" w:hanging="284"/>
        <w:contextualSpacing w:val="0"/>
        <w:jc w:val="both"/>
        <w:rPr>
          <w:rFonts w:ascii="Times New Roman" w:hAnsi="Times New Roman"/>
          <w:lang w:val="ru-RU"/>
        </w:rPr>
      </w:pPr>
      <w:r w:rsidRPr="001943D2">
        <w:rPr>
          <w:rFonts w:ascii="Times New Roman" w:hAnsi="Times New Roman"/>
          <w:lang w:val="ru-RU"/>
        </w:rPr>
        <w:t>Подготовка мероприятий по реализации ПДП и определение действий критического пути для своевременной реализации проекта.</w:t>
      </w:r>
    </w:p>
    <w:p w:rsidR="00215826" w:rsidRPr="001943D2" w:rsidRDefault="00215826" w:rsidP="00DD620C">
      <w:pPr>
        <w:pStyle w:val="ListParagraph"/>
        <w:numPr>
          <w:ilvl w:val="0"/>
          <w:numId w:val="8"/>
        </w:numPr>
        <w:tabs>
          <w:tab w:val="left" w:pos="0"/>
        </w:tabs>
        <w:spacing w:before="100" w:beforeAutospacing="1" w:after="100" w:afterAutospacing="1"/>
        <w:ind w:left="284" w:hanging="284"/>
        <w:contextualSpacing w:val="0"/>
        <w:jc w:val="both"/>
        <w:rPr>
          <w:rFonts w:ascii="Times New Roman" w:hAnsi="Times New Roman"/>
          <w:lang w:val="ru-RU"/>
        </w:rPr>
      </w:pPr>
      <w:r w:rsidRPr="001943D2">
        <w:rPr>
          <w:rFonts w:ascii="Times New Roman" w:hAnsi="Times New Roman"/>
          <w:lang w:val="ru-RU"/>
        </w:rPr>
        <w:t>Механизм подачи жалоб</w:t>
      </w:r>
      <w:r w:rsidR="00A4430C" w:rsidRPr="001943D2">
        <w:rPr>
          <w:rFonts w:ascii="Times New Roman" w:hAnsi="Times New Roman"/>
          <w:lang w:val="ru-RU"/>
        </w:rPr>
        <w:t>;</w:t>
      </w:r>
    </w:p>
    <w:p w:rsidR="00215826" w:rsidRPr="001943D2" w:rsidRDefault="00215826" w:rsidP="00DD620C">
      <w:pPr>
        <w:pStyle w:val="ListParagraph"/>
        <w:numPr>
          <w:ilvl w:val="0"/>
          <w:numId w:val="8"/>
        </w:numPr>
        <w:tabs>
          <w:tab w:val="left" w:pos="0"/>
        </w:tabs>
        <w:spacing w:before="100" w:beforeAutospacing="1" w:after="100" w:afterAutospacing="1"/>
        <w:ind w:left="284" w:hanging="284"/>
        <w:contextualSpacing w:val="0"/>
        <w:jc w:val="both"/>
        <w:rPr>
          <w:rFonts w:ascii="Times New Roman" w:hAnsi="Times New Roman"/>
          <w:lang w:val="ru-RU"/>
        </w:rPr>
      </w:pPr>
      <w:r w:rsidRPr="001943D2">
        <w:rPr>
          <w:rFonts w:ascii="Times New Roman" w:hAnsi="Times New Roman"/>
          <w:lang w:val="ru-RU"/>
        </w:rPr>
        <w:t>План мониторинга и оценки</w:t>
      </w:r>
      <w:r w:rsidR="00A4430C" w:rsidRPr="001943D2">
        <w:rPr>
          <w:rFonts w:ascii="Times New Roman" w:hAnsi="Times New Roman"/>
          <w:lang w:val="ru-RU"/>
        </w:rPr>
        <w:t>.</w:t>
      </w:r>
    </w:p>
    <w:p w:rsidR="00C946EF" w:rsidRDefault="00215826" w:rsidP="00C946EF">
      <w:pPr>
        <w:pStyle w:val="ListParagraph"/>
        <w:spacing w:before="100" w:beforeAutospacing="1" w:after="100" w:afterAutospacing="1"/>
        <w:ind w:left="0"/>
        <w:contextualSpacing w:val="0"/>
        <w:jc w:val="both"/>
        <w:rPr>
          <w:rFonts w:ascii="Times New Roman" w:eastAsia="Batang" w:hAnsi="Times New Roman"/>
          <w:lang w:val="ru-RU"/>
        </w:rPr>
      </w:pPr>
      <w:r w:rsidRPr="001943D2">
        <w:rPr>
          <w:rFonts w:ascii="Times New Roman" w:hAnsi="Times New Roman"/>
          <w:lang w:val="ru-RU"/>
        </w:rPr>
        <w:t xml:space="preserve">Таким образом, реализация Проекта потребует физического переселения, которое создаст потенциальные проблемы, связанные с </w:t>
      </w:r>
      <w:r w:rsidR="00C50425">
        <w:rPr>
          <w:rFonts w:ascii="Times New Roman" w:hAnsi="Times New Roman"/>
          <w:lang w:val="ru-RU"/>
        </w:rPr>
        <w:t xml:space="preserve">потерей имущества или доступа к имуществу, возможное </w:t>
      </w:r>
      <w:r w:rsidR="007E4C98">
        <w:rPr>
          <w:rFonts w:ascii="Times New Roman" w:hAnsi="Times New Roman"/>
          <w:lang w:val="ru-RU"/>
        </w:rPr>
        <w:t xml:space="preserve">вынужденное </w:t>
      </w:r>
      <w:r w:rsidR="00C50425">
        <w:rPr>
          <w:rFonts w:ascii="Times New Roman" w:hAnsi="Times New Roman"/>
          <w:lang w:val="ru-RU"/>
        </w:rPr>
        <w:t xml:space="preserve">переселение </w:t>
      </w:r>
      <w:r w:rsidR="007E4C98">
        <w:rPr>
          <w:rFonts w:ascii="Times New Roman" w:hAnsi="Times New Roman"/>
          <w:lang w:val="ru-RU"/>
        </w:rPr>
        <w:t xml:space="preserve">затронутых лиц в другую местность. </w:t>
      </w:r>
      <w:r w:rsidRPr="001943D2">
        <w:rPr>
          <w:rFonts w:ascii="Times New Roman" w:hAnsi="Times New Roman"/>
          <w:lang w:val="ru-RU"/>
        </w:rPr>
        <w:t>Эти проблемы будут решаться в соответствии с государственными мерами безопасности</w:t>
      </w:r>
      <w:r w:rsidR="007E4C98">
        <w:rPr>
          <w:rFonts w:ascii="Times New Roman" w:hAnsi="Times New Roman"/>
          <w:lang w:val="ru-RU"/>
        </w:rPr>
        <w:t xml:space="preserve"> и Операционной политикой Всемирного Банка </w:t>
      </w:r>
      <w:r w:rsidR="00AE6564" w:rsidRPr="00BD6FDE">
        <w:rPr>
          <w:rFonts w:ascii="Times New Roman" w:eastAsia="PMingLiU" w:hAnsi="Times New Roman"/>
          <w:lang w:val="ru-RU"/>
        </w:rPr>
        <w:t>(ОП 4.12) по вынужденному переселению</w:t>
      </w:r>
      <w:r w:rsidRPr="001943D2">
        <w:rPr>
          <w:rFonts w:ascii="Times New Roman" w:hAnsi="Times New Roman"/>
          <w:lang w:val="ru-RU"/>
        </w:rPr>
        <w:t xml:space="preserve">, в том числе ситуации, где частная собственность </w:t>
      </w:r>
      <w:r w:rsidR="007E4C98">
        <w:rPr>
          <w:rFonts w:ascii="Times New Roman" w:hAnsi="Times New Roman"/>
          <w:lang w:val="ru-RU"/>
        </w:rPr>
        <w:t xml:space="preserve">(дома, сады, земельные участки, здания и сооружения) </w:t>
      </w:r>
      <w:r w:rsidRPr="001943D2">
        <w:rPr>
          <w:rFonts w:ascii="Times New Roman" w:hAnsi="Times New Roman"/>
          <w:lang w:val="ru-RU"/>
        </w:rPr>
        <w:t xml:space="preserve">может быть потеряна в результате строительства </w:t>
      </w:r>
      <w:r w:rsidR="00A4430C" w:rsidRPr="001943D2">
        <w:rPr>
          <w:rFonts w:ascii="Times New Roman" w:hAnsi="Times New Roman"/>
          <w:lang w:val="ru-RU"/>
        </w:rPr>
        <w:t>линии железной дороги</w:t>
      </w:r>
      <w:r w:rsidRPr="001943D2">
        <w:rPr>
          <w:rFonts w:ascii="Times New Roman" w:hAnsi="Times New Roman"/>
          <w:lang w:val="ru-RU"/>
        </w:rPr>
        <w:t xml:space="preserve">. </w:t>
      </w:r>
      <w:r w:rsidR="00C946EF">
        <w:rPr>
          <w:rFonts w:ascii="Times New Roman" w:hAnsi="Times New Roman"/>
          <w:lang w:val="ru-RU"/>
        </w:rPr>
        <w:t xml:space="preserve"> </w:t>
      </w:r>
      <w:r w:rsidR="007E4C98" w:rsidRPr="00C946EF">
        <w:rPr>
          <w:rFonts w:ascii="Times New Roman" w:eastAsia="Batang" w:hAnsi="Times New Roman"/>
          <w:lang w:val="ru-RU"/>
        </w:rPr>
        <w:t xml:space="preserve">Однако, большая часть </w:t>
      </w:r>
      <w:r w:rsidR="001C5839" w:rsidRPr="00C946EF">
        <w:rPr>
          <w:rFonts w:ascii="Times New Roman" w:eastAsia="Batang" w:hAnsi="Times New Roman"/>
          <w:lang w:val="ru-RU"/>
        </w:rPr>
        <w:t xml:space="preserve">людей, проживающих в проектной зоне, получит очевидную выгоду от реализации проекта. </w:t>
      </w:r>
    </w:p>
    <w:p w:rsidR="007E4C98" w:rsidRPr="00553BB1" w:rsidRDefault="0040682F" w:rsidP="00C946EF">
      <w:pPr>
        <w:pStyle w:val="ListParagraph"/>
        <w:spacing w:before="100" w:beforeAutospacing="1" w:after="100" w:afterAutospacing="1"/>
        <w:ind w:left="0"/>
        <w:contextualSpacing w:val="0"/>
        <w:jc w:val="both"/>
        <w:rPr>
          <w:rFonts w:ascii="Times New Roman" w:hAnsi="Times New Roman"/>
          <w:lang w:val="ru-RU"/>
        </w:rPr>
      </w:pPr>
      <w:r w:rsidRPr="00C946EF">
        <w:rPr>
          <w:rFonts w:ascii="Times New Roman" w:eastAsia="Batang" w:hAnsi="Times New Roman"/>
          <w:lang w:val="ru-RU"/>
        </w:rPr>
        <w:lastRenderedPageBreak/>
        <w:t xml:space="preserve">Реализация проекта предусматривает дополнительную помощь социально уязвимым домохозяйствам, затронутых переселением. </w:t>
      </w:r>
      <w:r w:rsidRPr="00553BB1">
        <w:rPr>
          <w:rFonts w:ascii="Times New Roman" w:eastAsia="Batang" w:hAnsi="Times New Roman"/>
          <w:lang w:val="ru-RU"/>
        </w:rPr>
        <w:t>ПДП отражает подробное описание прямого социального и экономического воздействи</w:t>
      </w:r>
      <w:r w:rsidR="006D1EC1" w:rsidRPr="00553BB1">
        <w:rPr>
          <w:rFonts w:ascii="Times New Roman" w:eastAsia="Batang" w:hAnsi="Times New Roman"/>
          <w:lang w:val="ru-RU"/>
        </w:rPr>
        <w:t>й</w:t>
      </w:r>
      <w:r w:rsidRPr="00553BB1">
        <w:rPr>
          <w:rFonts w:ascii="Times New Roman" w:eastAsia="Batang" w:hAnsi="Times New Roman"/>
          <w:lang w:val="ru-RU"/>
        </w:rPr>
        <w:t>, котор</w:t>
      </w:r>
      <w:r w:rsidR="006D1EC1" w:rsidRPr="00553BB1">
        <w:rPr>
          <w:rFonts w:ascii="Times New Roman" w:eastAsia="Batang" w:hAnsi="Times New Roman"/>
          <w:lang w:val="ru-RU"/>
        </w:rPr>
        <w:t>ые</w:t>
      </w:r>
      <w:r w:rsidRPr="00553BB1">
        <w:rPr>
          <w:rFonts w:ascii="Times New Roman" w:eastAsia="Batang" w:hAnsi="Times New Roman"/>
          <w:lang w:val="ru-RU"/>
        </w:rPr>
        <w:t xml:space="preserve"> явля</w:t>
      </w:r>
      <w:r w:rsidR="006D1EC1" w:rsidRPr="00553BB1">
        <w:rPr>
          <w:rFonts w:ascii="Times New Roman" w:eastAsia="Batang" w:hAnsi="Times New Roman"/>
          <w:lang w:val="ru-RU"/>
        </w:rPr>
        <w:t>ю</w:t>
      </w:r>
      <w:r w:rsidRPr="00553BB1">
        <w:rPr>
          <w:rFonts w:ascii="Times New Roman" w:eastAsia="Batang" w:hAnsi="Times New Roman"/>
          <w:lang w:val="ru-RU"/>
        </w:rPr>
        <w:t xml:space="preserve">тся причиной </w:t>
      </w:r>
      <w:r w:rsidR="006D1EC1" w:rsidRPr="00553BB1">
        <w:rPr>
          <w:rFonts w:ascii="Times New Roman" w:eastAsia="Batang" w:hAnsi="Times New Roman"/>
          <w:lang w:val="ru-RU"/>
        </w:rPr>
        <w:t xml:space="preserve">вынужденного изъятия земель и негативного влияния на имущество домохозяйств, а также неблагоприятного воздействия на доходы переселяемых людей. </w:t>
      </w:r>
      <w:r w:rsidR="007E4C98" w:rsidRPr="00553BB1">
        <w:rPr>
          <w:rFonts w:ascii="Times New Roman" w:hAnsi="Times New Roman"/>
          <w:lang w:val="ru-RU"/>
        </w:rPr>
        <w:t xml:space="preserve"> </w:t>
      </w:r>
    </w:p>
    <w:p w:rsidR="00215826" w:rsidRPr="001943D2" w:rsidRDefault="00215826" w:rsidP="00A4430C">
      <w:pPr>
        <w:pStyle w:val="ListParagraph"/>
        <w:spacing w:before="100" w:beforeAutospacing="1" w:after="100" w:afterAutospacing="1"/>
        <w:ind w:left="0"/>
        <w:contextualSpacing w:val="0"/>
        <w:jc w:val="both"/>
        <w:rPr>
          <w:rFonts w:ascii="Times New Roman" w:hAnsi="Times New Roman"/>
          <w:lang w:val="ru-RU"/>
        </w:rPr>
      </w:pPr>
      <w:r w:rsidRPr="001943D2">
        <w:rPr>
          <w:rFonts w:ascii="Times New Roman" w:hAnsi="Times New Roman"/>
          <w:lang w:val="ru-RU"/>
        </w:rPr>
        <w:t>Местными органами власти будут рассмотрены возможности минимизации негативного влияния от потенциальных проблем посредством разработки и утверждения мероприятий по снижению потерь и ущерба от переселения в соответствие с законодательством РУз</w:t>
      </w:r>
      <w:r w:rsidR="00AE6564">
        <w:rPr>
          <w:rFonts w:ascii="Times New Roman" w:hAnsi="Times New Roman"/>
          <w:lang w:val="ru-RU"/>
        </w:rPr>
        <w:t xml:space="preserve"> и Операционной политикой Всемирного Банка </w:t>
      </w:r>
      <w:r w:rsidR="00AE6564" w:rsidRPr="00AE6564">
        <w:rPr>
          <w:rFonts w:ascii="Times New Roman" w:eastAsia="PMingLiU" w:hAnsi="Times New Roman"/>
          <w:lang w:val="ru-RU"/>
        </w:rPr>
        <w:t>(ОП 4.12) по вынужденному переселению</w:t>
      </w:r>
      <w:r w:rsidRPr="001943D2">
        <w:rPr>
          <w:rFonts w:ascii="Times New Roman" w:hAnsi="Times New Roman"/>
          <w:lang w:val="ru-RU"/>
        </w:rPr>
        <w:t xml:space="preserve">. Несмотря на это, большая часть людей, живущих </w:t>
      </w:r>
      <w:r w:rsidR="00A4430C" w:rsidRPr="001943D2">
        <w:rPr>
          <w:rFonts w:ascii="Times New Roman" w:hAnsi="Times New Roman"/>
          <w:lang w:val="ru-RU"/>
        </w:rPr>
        <w:t>в</w:t>
      </w:r>
      <w:r w:rsidRPr="001943D2">
        <w:rPr>
          <w:rFonts w:ascii="Times New Roman" w:hAnsi="Times New Roman"/>
          <w:lang w:val="ru-RU"/>
        </w:rPr>
        <w:t xml:space="preserve"> проектной зон</w:t>
      </w:r>
      <w:r w:rsidR="00A4430C" w:rsidRPr="001943D2">
        <w:rPr>
          <w:rFonts w:ascii="Times New Roman" w:hAnsi="Times New Roman"/>
          <w:lang w:val="ru-RU"/>
        </w:rPr>
        <w:t>е</w:t>
      </w:r>
      <w:r w:rsidRPr="001943D2">
        <w:rPr>
          <w:rFonts w:ascii="Times New Roman" w:hAnsi="Times New Roman"/>
          <w:lang w:val="ru-RU"/>
        </w:rPr>
        <w:t xml:space="preserve">, получат очевидную пользу от реализации проекта. </w:t>
      </w:r>
    </w:p>
    <w:p w:rsidR="00215826" w:rsidRPr="001943D2" w:rsidRDefault="00215826" w:rsidP="00064E1F">
      <w:pPr>
        <w:pStyle w:val="ListParagraph"/>
        <w:numPr>
          <w:ilvl w:val="1"/>
          <w:numId w:val="6"/>
        </w:numPr>
        <w:spacing w:before="100" w:beforeAutospacing="1" w:after="100" w:afterAutospacing="1"/>
        <w:ind w:left="357" w:hanging="357"/>
        <w:contextualSpacing w:val="0"/>
        <w:outlineLvl w:val="1"/>
        <w:rPr>
          <w:rFonts w:ascii="Times New Roman" w:eastAsia="Times New Roman" w:hAnsi="Times New Roman"/>
          <w:b/>
          <w:sz w:val="24"/>
          <w:szCs w:val="24"/>
          <w:lang w:val="ru-RU"/>
        </w:rPr>
      </w:pPr>
      <w:bookmarkStart w:id="15" w:name="_Toc411328239"/>
      <w:r w:rsidRPr="001943D2">
        <w:rPr>
          <w:rFonts w:ascii="Times New Roman" w:eastAsia="Times New Roman" w:hAnsi="Times New Roman"/>
          <w:b/>
          <w:sz w:val="24"/>
          <w:szCs w:val="24"/>
          <w:lang w:val="ru-RU"/>
        </w:rPr>
        <w:t>МЕРЫ, НАПРАВЛЕННЫЕ НА МИНИМИЗАЦИЮ ПЕРЕСЕЛЕНИЯ И ОТЧУЖДЕНИЯ ЗЕМЛИ</w:t>
      </w:r>
      <w:bookmarkEnd w:id="15"/>
    </w:p>
    <w:p w:rsidR="00215826" w:rsidRPr="001943D2" w:rsidRDefault="00215826" w:rsidP="006F7383">
      <w:pPr>
        <w:pStyle w:val="ListParagraph"/>
        <w:spacing w:before="100" w:beforeAutospacing="1" w:after="100" w:afterAutospacing="1"/>
        <w:ind w:left="0"/>
        <w:contextualSpacing w:val="0"/>
        <w:jc w:val="both"/>
        <w:rPr>
          <w:rFonts w:ascii="Times New Roman" w:hAnsi="Times New Roman"/>
          <w:lang w:val="ru-RU"/>
        </w:rPr>
      </w:pPr>
      <w:r w:rsidRPr="001943D2">
        <w:rPr>
          <w:rFonts w:ascii="Times New Roman" w:hAnsi="Times New Roman"/>
          <w:lang w:val="ru-RU"/>
        </w:rPr>
        <w:t>С целью соответствия ПДП требованиям ВБ по вопросам вынужденного переселения, были приложены усилия по минимизации негативного влияния проекта. Были осуществлены следующие меры:</w:t>
      </w:r>
    </w:p>
    <w:p w:rsidR="00215826" w:rsidRPr="001943D2" w:rsidRDefault="00215826" w:rsidP="00064E1F">
      <w:pPr>
        <w:pStyle w:val="ListParagraph"/>
        <w:numPr>
          <w:ilvl w:val="0"/>
          <w:numId w:val="9"/>
        </w:numPr>
        <w:spacing w:before="100" w:beforeAutospacing="1" w:after="100" w:afterAutospacing="1"/>
        <w:contextualSpacing w:val="0"/>
        <w:jc w:val="both"/>
        <w:rPr>
          <w:rFonts w:ascii="Times New Roman" w:hAnsi="Times New Roman"/>
          <w:lang w:val="ru-RU"/>
        </w:rPr>
      </w:pPr>
      <w:r w:rsidRPr="001943D2">
        <w:rPr>
          <w:rFonts w:ascii="Times New Roman" w:hAnsi="Times New Roman"/>
          <w:lang w:val="ru-RU"/>
        </w:rPr>
        <w:t xml:space="preserve">Изучена возможность выбора земельного участка для строительства объектов, в первую очередь из земель несельскохозяйственного назначения, земель, непригодных для ведения сельского хозяйства, а также сельскохозяйственных угодий худшего качества; </w:t>
      </w:r>
    </w:p>
    <w:p w:rsidR="00215826" w:rsidRPr="001943D2" w:rsidRDefault="00215826" w:rsidP="00064E1F">
      <w:pPr>
        <w:pStyle w:val="ListParagraph"/>
        <w:numPr>
          <w:ilvl w:val="0"/>
          <w:numId w:val="9"/>
        </w:numPr>
        <w:spacing w:before="100" w:beforeAutospacing="1" w:after="100" w:afterAutospacing="1"/>
        <w:contextualSpacing w:val="0"/>
        <w:jc w:val="both"/>
        <w:rPr>
          <w:rFonts w:ascii="Times New Roman" w:hAnsi="Times New Roman"/>
          <w:lang w:val="ru-RU"/>
        </w:rPr>
      </w:pPr>
      <w:r w:rsidRPr="001943D2">
        <w:rPr>
          <w:rFonts w:ascii="Times New Roman" w:hAnsi="Times New Roman"/>
          <w:lang w:val="ru-RU"/>
        </w:rPr>
        <w:t xml:space="preserve">В случаях, когда было невозможно избежать выбора земельных участков из земель сельскохозяйственного назначения, учитывалась необходимость максимального сохранения особо ценных продуктивных орошаемых земель, существующей архитектурно-планировочной и внутрихозяйственной организации территории, улучшения и сохранения экологической обстановки, прекращения эрозионных процессов, заболачивания земель; </w:t>
      </w:r>
    </w:p>
    <w:p w:rsidR="00215826" w:rsidRPr="001943D2" w:rsidRDefault="00215826" w:rsidP="00064E1F">
      <w:pPr>
        <w:pStyle w:val="ListParagraph"/>
        <w:numPr>
          <w:ilvl w:val="0"/>
          <w:numId w:val="9"/>
        </w:numPr>
        <w:spacing w:before="100" w:beforeAutospacing="1" w:after="100" w:afterAutospacing="1"/>
        <w:contextualSpacing w:val="0"/>
        <w:jc w:val="both"/>
        <w:rPr>
          <w:rFonts w:ascii="Times New Roman" w:hAnsi="Times New Roman"/>
          <w:lang w:val="ru-RU"/>
        </w:rPr>
      </w:pPr>
      <w:r w:rsidRPr="001943D2">
        <w:rPr>
          <w:rFonts w:ascii="Times New Roman" w:hAnsi="Times New Roman"/>
          <w:lang w:val="ru-RU"/>
        </w:rPr>
        <w:t xml:space="preserve">Изыскивались возможности выбора земельных участков таким образом, чтобы исключить необоснованный снос зданий и сооружений, особенно жилых домов, не создавать неудобства при эксплуатации водохозяйственных объектов и инженерной инфраструктуры; </w:t>
      </w:r>
    </w:p>
    <w:p w:rsidR="00215826" w:rsidRPr="001943D2" w:rsidRDefault="00215826" w:rsidP="00064E1F">
      <w:pPr>
        <w:pStyle w:val="ListParagraph"/>
        <w:numPr>
          <w:ilvl w:val="0"/>
          <w:numId w:val="9"/>
        </w:numPr>
        <w:spacing w:before="100" w:beforeAutospacing="1" w:after="100" w:afterAutospacing="1"/>
        <w:contextualSpacing w:val="0"/>
        <w:jc w:val="both"/>
        <w:rPr>
          <w:rFonts w:ascii="Times New Roman" w:hAnsi="Times New Roman"/>
          <w:lang w:val="ru-RU"/>
        </w:rPr>
      </w:pPr>
      <w:r w:rsidRPr="001943D2">
        <w:rPr>
          <w:rFonts w:ascii="Times New Roman" w:hAnsi="Times New Roman"/>
          <w:lang w:val="ru-RU"/>
        </w:rPr>
        <w:t xml:space="preserve">Определено наличие на выбираемом земельном участке зданий и сооружений, жилых домов, в том числе самовольно построенных, подземных инженерных сетей, состав сельскохозяйственных угодий; </w:t>
      </w:r>
    </w:p>
    <w:p w:rsidR="00215826" w:rsidRPr="001943D2" w:rsidRDefault="00215826" w:rsidP="00064E1F">
      <w:pPr>
        <w:pStyle w:val="ListParagraph"/>
        <w:numPr>
          <w:ilvl w:val="0"/>
          <w:numId w:val="9"/>
        </w:numPr>
        <w:spacing w:before="100" w:beforeAutospacing="1" w:after="100" w:afterAutospacing="1"/>
        <w:contextualSpacing w:val="0"/>
        <w:jc w:val="both"/>
        <w:rPr>
          <w:rFonts w:ascii="Times New Roman" w:hAnsi="Times New Roman"/>
          <w:lang w:val="ru-RU"/>
        </w:rPr>
      </w:pPr>
      <w:r w:rsidRPr="001943D2">
        <w:rPr>
          <w:rFonts w:ascii="Times New Roman" w:hAnsi="Times New Roman"/>
          <w:lang w:val="ru-RU"/>
        </w:rPr>
        <w:t>Определены в установленном порядке размеры убытков владельцев, пользователей, арендаторов и собственников земельных участков в связи с изъятием (выкупом) у них земель;</w:t>
      </w:r>
    </w:p>
    <w:p w:rsidR="00215826" w:rsidRPr="001943D2" w:rsidRDefault="00215826" w:rsidP="00064E1F">
      <w:pPr>
        <w:pStyle w:val="ListParagraph"/>
        <w:numPr>
          <w:ilvl w:val="0"/>
          <w:numId w:val="9"/>
        </w:numPr>
        <w:spacing w:before="100" w:beforeAutospacing="1" w:after="100" w:afterAutospacing="1"/>
        <w:contextualSpacing w:val="0"/>
        <w:jc w:val="both"/>
        <w:rPr>
          <w:rFonts w:ascii="Times New Roman" w:hAnsi="Times New Roman"/>
          <w:lang w:val="ru-RU"/>
        </w:rPr>
      </w:pPr>
      <w:r w:rsidRPr="001943D2">
        <w:rPr>
          <w:rFonts w:ascii="Times New Roman" w:hAnsi="Times New Roman"/>
          <w:lang w:val="ru-RU"/>
        </w:rPr>
        <w:t xml:space="preserve">Определена необходимость и направления рекультивации земельного участка (для использования в сельском, лесном, рыбном хозяйстве или иных целей), снятия плодородного слоя почвы; </w:t>
      </w:r>
    </w:p>
    <w:p w:rsidR="00215826" w:rsidRPr="001943D2" w:rsidRDefault="00215826" w:rsidP="00064E1F">
      <w:pPr>
        <w:pStyle w:val="ListParagraph"/>
        <w:numPr>
          <w:ilvl w:val="0"/>
          <w:numId w:val="9"/>
        </w:numPr>
        <w:spacing w:before="100" w:beforeAutospacing="1" w:after="100" w:afterAutospacing="1"/>
        <w:contextualSpacing w:val="0"/>
        <w:jc w:val="both"/>
        <w:rPr>
          <w:rFonts w:ascii="Times New Roman" w:hAnsi="Times New Roman"/>
          <w:lang w:val="ru-RU"/>
        </w:rPr>
      </w:pPr>
      <w:r w:rsidRPr="001943D2">
        <w:rPr>
          <w:rFonts w:ascii="Times New Roman" w:hAnsi="Times New Roman"/>
          <w:lang w:val="ru-RU"/>
        </w:rPr>
        <w:t>Определены условия изъятия земельного участка у владельцев, пользователей, арендаторов и собственников.</w:t>
      </w:r>
    </w:p>
    <w:p w:rsidR="006F7383" w:rsidRPr="001943D2" w:rsidRDefault="006F7383">
      <w:pPr>
        <w:rPr>
          <w:rFonts w:ascii="Times New Roman" w:eastAsia="Times New Roman" w:hAnsi="Times New Roman" w:cs="Times New Roman"/>
          <w:sz w:val="24"/>
          <w:szCs w:val="24"/>
        </w:rPr>
      </w:pPr>
      <w:r w:rsidRPr="001943D2">
        <w:rPr>
          <w:rFonts w:ascii="Times New Roman" w:eastAsia="Times New Roman" w:hAnsi="Times New Roman" w:cs="Times New Roman"/>
          <w:sz w:val="24"/>
          <w:szCs w:val="24"/>
        </w:rPr>
        <w:br w:type="page"/>
      </w:r>
    </w:p>
    <w:p w:rsidR="006F7383" w:rsidRPr="001943D2" w:rsidRDefault="006F7383" w:rsidP="006F7383">
      <w:pPr>
        <w:pStyle w:val="Heading1"/>
        <w:spacing w:after="240"/>
        <w:rPr>
          <w:rFonts w:ascii="Times New Roman" w:hAnsi="Times New Roman" w:cs="Times New Roman"/>
          <w:caps/>
          <w:color w:val="auto"/>
          <w:sz w:val="24"/>
          <w:szCs w:val="24"/>
          <w:lang w:val="ru-RU"/>
        </w:rPr>
      </w:pPr>
      <w:bookmarkStart w:id="16" w:name="_Toc411328240"/>
      <w:r w:rsidRPr="001943D2">
        <w:rPr>
          <w:rFonts w:ascii="Times New Roman" w:hAnsi="Times New Roman" w:cs="Times New Roman"/>
          <w:caps/>
          <w:color w:val="auto"/>
          <w:sz w:val="24"/>
          <w:szCs w:val="24"/>
          <w:lang w:val="ru-RU"/>
        </w:rPr>
        <w:lastRenderedPageBreak/>
        <w:t>Глава III ОСНОВНЫЕ ЦЕЛИ И ЗАДАЧИ  ПДП</w:t>
      </w:r>
      <w:bookmarkEnd w:id="16"/>
    </w:p>
    <w:p w:rsidR="006F7383" w:rsidRPr="001943D2" w:rsidRDefault="006F7383" w:rsidP="00064E1F">
      <w:pPr>
        <w:pStyle w:val="Heading2"/>
        <w:numPr>
          <w:ilvl w:val="0"/>
          <w:numId w:val="10"/>
        </w:numPr>
        <w:spacing w:before="100" w:beforeAutospacing="1" w:after="100" w:afterAutospacing="1"/>
        <w:ind w:left="0" w:firstLine="0"/>
        <w:jc w:val="both"/>
        <w:rPr>
          <w:rFonts w:ascii="Times New Roman" w:hAnsi="Times New Roman"/>
          <w:i w:val="0"/>
          <w:sz w:val="24"/>
          <w:szCs w:val="24"/>
        </w:rPr>
      </w:pPr>
      <w:bookmarkStart w:id="17" w:name="_Toc411328241"/>
      <w:r w:rsidRPr="001943D2">
        <w:rPr>
          <w:rFonts w:ascii="Times New Roman" w:hAnsi="Times New Roman"/>
          <w:i w:val="0"/>
          <w:sz w:val="24"/>
          <w:szCs w:val="24"/>
        </w:rPr>
        <w:t>ОСНОВНЫЕ ЦЕЛИ И ПРИНЦИПЫ РЕАЛИЗАЦИИ ПОЛИТИКИ ПЕРЕСЕЛЕНИЯ</w:t>
      </w:r>
      <w:bookmarkEnd w:id="17"/>
    </w:p>
    <w:p w:rsidR="006F7383" w:rsidRPr="001943D2" w:rsidRDefault="006F7383" w:rsidP="006F7383">
      <w:pPr>
        <w:spacing w:before="100" w:beforeAutospacing="1" w:after="100" w:afterAutospacing="1"/>
        <w:jc w:val="both"/>
        <w:rPr>
          <w:rFonts w:ascii="Times New Roman" w:eastAsia="PMingLiU" w:hAnsi="Times New Roman" w:cs="Times New Roman"/>
          <w:lang w:eastAsia="en-US"/>
        </w:rPr>
      </w:pPr>
      <w:r w:rsidRPr="001943D2">
        <w:rPr>
          <w:rFonts w:ascii="Times New Roman" w:eastAsia="PMingLiU" w:hAnsi="Times New Roman" w:cs="Times New Roman"/>
          <w:lang w:eastAsia="en-US"/>
        </w:rPr>
        <w:t>В соответствии с документом Операцио</w:t>
      </w:r>
      <w:r w:rsidR="00AE6564">
        <w:rPr>
          <w:rFonts w:ascii="Times New Roman" w:eastAsia="PMingLiU" w:hAnsi="Times New Roman" w:cs="Times New Roman"/>
          <w:lang w:eastAsia="en-US"/>
        </w:rPr>
        <w:t xml:space="preserve">нной Политики Всемирного Банка </w:t>
      </w:r>
      <w:r w:rsidRPr="001943D2">
        <w:rPr>
          <w:rFonts w:ascii="Times New Roman" w:eastAsia="PMingLiU" w:hAnsi="Times New Roman" w:cs="Times New Roman"/>
          <w:lang w:eastAsia="en-US"/>
        </w:rPr>
        <w:t>4.12 (ОП 4.12) по вынужденному переселению, в процессе разработки проектных мероприятий группой подготовки ТЭО были приняты все меры для уменьшения переселения и сведения к минимуму временного использования и отвода ценных земель, посредством внимательной проверки вариантов реализации и предусмотренных процедур мониторинга в ходе этапов строительства.</w:t>
      </w:r>
    </w:p>
    <w:p w:rsidR="006F7383" w:rsidRPr="001943D2" w:rsidRDefault="006F7383" w:rsidP="006F7383">
      <w:pPr>
        <w:spacing w:before="100" w:beforeAutospacing="1" w:after="100" w:afterAutospacing="1"/>
        <w:jc w:val="both"/>
        <w:rPr>
          <w:rFonts w:ascii="Times New Roman" w:eastAsia="PMingLiU" w:hAnsi="Times New Roman" w:cs="Times New Roman"/>
          <w:lang w:eastAsia="en-US"/>
        </w:rPr>
      </w:pPr>
      <w:r w:rsidRPr="001943D2">
        <w:rPr>
          <w:rFonts w:ascii="Times New Roman" w:eastAsia="PMingLiU" w:hAnsi="Times New Roman" w:cs="Times New Roman"/>
          <w:lang w:eastAsia="en-US"/>
        </w:rPr>
        <w:t>Согласно ТЭО, Проект потребует небольшого объема земли для постоянного занятия и сноса домов и существующей поселковой инфраструктуры; также может иметь место некоторое временное занятие земли.</w:t>
      </w:r>
      <w:r w:rsidR="00AE6564">
        <w:rPr>
          <w:rFonts w:ascii="Times New Roman" w:eastAsia="PMingLiU" w:hAnsi="Times New Roman" w:cs="Times New Roman"/>
          <w:lang w:eastAsia="en-US"/>
        </w:rPr>
        <w:t xml:space="preserve"> </w:t>
      </w:r>
      <w:r w:rsidRPr="001943D2">
        <w:rPr>
          <w:rFonts w:ascii="Times New Roman" w:eastAsia="PMingLiU" w:hAnsi="Times New Roman" w:cs="Times New Roman"/>
          <w:lang w:eastAsia="en-US"/>
        </w:rPr>
        <w:t>Так как избежать неблагоприятного воздействия на людей невозможно, был составлен данный План действий по переселению (ПДП) в соответствии с ОП 4.12, включающей в себя как вопросы вынужденного переселения, так и вопросы, связанные с отводом земель.</w:t>
      </w:r>
    </w:p>
    <w:p w:rsidR="006F7383" w:rsidRPr="001943D2" w:rsidRDefault="00BE176D" w:rsidP="006F7383">
      <w:pPr>
        <w:spacing w:before="100" w:beforeAutospacing="1" w:after="100" w:afterAutospacing="1"/>
        <w:jc w:val="both"/>
        <w:rPr>
          <w:rFonts w:ascii="Times New Roman" w:eastAsia="PMingLiU" w:hAnsi="Times New Roman" w:cs="Times New Roman"/>
          <w:lang w:eastAsia="en-US"/>
        </w:rPr>
      </w:pPr>
      <w:r>
        <w:rPr>
          <w:rFonts w:ascii="Times New Roman" w:eastAsia="PMingLiU" w:hAnsi="Times New Roman" w:cs="Times New Roman"/>
          <w:lang w:eastAsia="en-US"/>
        </w:rPr>
        <w:t>Р</w:t>
      </w:r>
      <w:r w:rsidR="006F7383" w:rsidRPr="001943D2">
        <w:rPr>
          <w:rFonts w:ascii="Times New Roman" w:eastAsia="PMingLiU" w:hAnsi="Times New Roman" w:cs="Times New Roman"/>
          <w:lang w:eastAsia="en-US"/>
        </w:rPr>
        <w:t>еализация Проекта должна осуществляться в соответствии со следующими принципами:</w:t>
      </w:r>
    </w:p>
    <w:p w:rsidR="006F7383" w:rsidRPr="001943D2" w:rsidRDefault="006F7383" w:rsidP="00064E1F">
      <w:pPr>
        <w:pStyle w:val="ListParagraph"/>
        <w:numPr>
          <w:ilvl w:val="0"/>
          <w:numId w:val="12"/>
        </w:numPr>
        <w:spacing w:before="100" w:beforeAutospacing="1" w:after="100" w:afterAutospacing="1"/>
        <w:jc w:val="both"/>
        <w:rPr>
          <w:rFonts w:ascii="Times New Roman" w:hAnsi="Times New Roman"/>
          <w:lang w:val="ru-RU"/>
        </w:rPr>
      </w:pPr>
      <w:r w:rsidRPr="001943D2">
        <w:rPr>
          <w:rFonts w:ascii="Times New Roman" w:hAnsi="Times New Roman"/>
          <w:lang w:val="ru-RU"/>
        </w:rPr>
        <w:t>Необходимо свести к минимуму выполнение работ по строительству канала, которые могут вызвать необходимость переселения; при проведении строительно-восстановительных работ необходимо снизить к минимуму причинения ущерба жилым домам и объектам инфраструктуры;</w:t>
      </w:r>
    </w:p>
    <w:p w:rsidR="006F7383" w:rsidRPr="001943D2" w:rsidRDefault="006F7383" w:rsidP="00064E1F">
      <w:pPr>
        <w:pStyle w:val="ListParagraph"/>
        <w:numPr>
          <w:ilvl w:val="0"/>
          <w:numId w:val="12"/>
        </w:numPr>
        <w:spacing w:before="100" w:beforeAutospacing="1" w:after="100" w:afterAutospacing="1"/>
        <w:jc w:val="both"/>
        <w:rPr>
          <w:rFonts w:ascii="Times New Roman" w:hAnsi="Times New Roman"/>
          <w:lang w:val="ru-RU"/>
        </w:rPr>
      </w:pPr>
      <w:r w:rsidRPr="001943D2">
        <w:rPr>
          <w:rFonts w:ascii="Times New Roman" w:hAnsi="Times New Roman"/>
          <w:lang w:val="ru-RU"/>
        </w:rPr>
        <w:t>В ходе проектирования отвод земель на постоянной основе должен быть сведен к минимуму;</w:t>
      </w:r>
    </w:p>
    <w:p w:rsidR="006F7383" w:rsidRPr="001943D2" w:rsidRDefault="006F7383" w:rsidP="00064E1F">
      <w:pPr>
        <w:pStyle w:val="ListParagraph"/>
        <w:numPr>
          <w:ilvl w:val="0"/>
          <w:numId w:val="12"/>
        </w:numPr>
        <w:spacing w:before="100" w:beforeAutospacing="1" w:after="100" w:afterAutospacing="1"/>
        <w:jc w:val="both"/>
        <w:rPr>
          <w:rFonts w:ascii="Times New Roman" w:hAnsi="Times New Roman"/>
          <w:lang w:val="ru-RU"/>
        </w:rPr>
      </w:pPr>
      <w:r w:rsidRPr="001943D2">
        <w:rPr>
          <w:rFonts w:ascii="Times New Roman" w:hAnsi="Times New Roman"/>
          <w:lang w:val="ru-RU"/>
        </w:rPr>
        <w:t>Следует предпринять дополнительные меры по информированию фермеров/домохозяйств, чтобы минимизировать ущерб имеющимся посевам;</w:t>
      </w:r>
    </w:p>
    <w:p w:rsidR="006F7383" w:rsidRPr="001943D2" w:rsidRDefault="006F7383" w:rsidP="00064E1F">
      <w:pPr>
        <w:pStyle w:val="ListParagraph"/>
        <w:numPr>
          <w:ilvl w:val="0"/>
          <w:numId w:val="12"/>
        </w:numPr>
        <w:spacing w:before="100" w:beforeAutospacing="1" w:after="100" w:afterAutospacing="1"/>
        <w:jc w:val="both"/>
        <w:rPr>
          <w:rFonts w:ascii="Times New Roman" w:hAnsi="Times New Roman"/>
          <w:lang w:val="ru-RU"/>
        </w:rPr>
      </w:pPr>
      <w:r w:rsidRPr="001943D2">
        <w:rPr>
          <w:rFonts w:ascii="Times New Roman" w:hAnsi="Times New Roman"/>
          <w:lang w:val="ru-RU"/>
        </w:rPr>
        <w:t>Необходимо прилагать все усилия к тому, чтобы максимально ограничить строительно-ремонтные работы на дехканских участках (расположенные как внутри, так и за пределами поселков). В случае, если окажется невозможным избежать работ на территории дехканских хозяйств за пределами населенных пунктов, ущерб полям, посевам и насаждениям должен быть компенсирован;</w:t>
      </w:r>
    </w:p>
    <w:p w:rsidR="006F7383" w:rsidRPr="001943D2" w:rsidRDefault="006F7383" w:rsidP="00064E1F">
      <w:pPr>
        <w:pStyle w:val="ListParagraph"/>
        <w:numPr>
          <w:ilvl w:val="0"/>
          <w:numId w:val="12"/>
        </w:numPr>
        <w:spacing w:before="100" w:beforeAutospacing="1" w:after="100" w:afterAutospacing="1"/>
        <w:jc w:val="both"/>
        <w:rPr>
          <w:rFonts w:ascii="Times New Roman" w:hAnsi="Times New Roman"/>
          <w:lang w:val="ru-RU"/>
        </w:rPr>
      </w:pPr>
      <w:r w:rsidRPr="001943D2">
        <w:rPr>
          <w:rFonts w:ascii="Times New Roman" w:hAnsi="Times New Roman"/>
          <w:lang w:val="ru-RU"/>
        </w:rPr>
        <w:t xml:space="preserve">Размеры компенсаций домохозяйствам и объектам за ущерб, нанесенный деревьям, будут определяться исходя из </w:t>
      </w:r>
      <w:r w:rsidR="00BE176D">
        <w:rPr>
          <w:rFonts w:ascii="Times New Roman" w:hAnsi="Times New Roman"/>
          <w:lang w:val="ru-RU"/>
        </w:rPr>
        <w:t>стоимости возмещения</w:t>
      </w:r>
      <w:r w:rsidRPr="001943D2">
        <w:rPr>
          <w:rFonts w:ascii="Times New Roman" w:hAnsi="Times New Roman"/>
          <w:lang w:val="ru-RU"/>
        </w:rPr>
        <w:t>;</w:t>
      </w:r>
    </w:p>
    <w:p w:rsidR="006F7383" w:rsidRPr="001943D2" w:rsidRDefault="006F7383" w:rsidP="00064E1F">
      <w:pPr>
        <w:pStyle w:val="ListParagraph"/>
        <w:numPr>
          <w:ilvl w:val="0"/>
          <w:numId w:val="12"/>
        </w:numPr>
        <w:spacing w:before="100" w:beforeAutospacing="1" w:after="100" w:afterAutospacing="1"/>
        <w:jc w:val="both"/>
        <w:rPr>
          <w:rFonts w:ascii="Times New Roman" w:hAnsi="Times New Roman"/>
          <w:lang w:val="ru-RU"/>
        </w:rPr>
      </w:pPr>
      <w:r w:rsidRPr="001943D2">
        <w:rPr>
          <w:rFonts w:ascii="Times New Roman" w:hAnsi="Times New Roman"/>
          <w:lang w:val="ru-RU"/>
        </w:rPr>
        <w:t xml:space="preserve">Компенсации домохозяйствам и объектам должны быть преданы широкой огласке; </w:t>
      </w:r>
    </w:p>
    <w:p w:rsidR="006F7383" w:rsidRPr="001943D2" w:rsidRDefault="006F7383" w:rsidP="00064E1F">
      <w:pPr>
        <w:pStyle w:val="ListParagraph"/>
        <w:numPr>
          <w:ilvl w:val="0"/>
          <w:numId w:val="12"/>
        </w:numPr>
        <w:spacing w:before="100" w:beforeAutospacing="1" w:after="100" w:afterAutospacing="1"/>
        <w:jc w:val="both"/>
        <w:rPr>
          <w:rFonts w:ascii="Times New Roman" w:hAnsi="Times New Roman"/>
          <w:lang w:val="ru-RU"/>
        </w:rPr>
      </w:pPr>
      <w:r w:rsidRPr="001943D2">
        <w:rPr>
          <w:rFonts w:ascii="Times New Roman" w:hAnsi="Times New Roman"/>
          <w:lang w:val="ru-RU"/>
        </w:rPr>
        <w:t xml:space="preserve">Домохозяйства и объекты, также должны иметь возможность заявлять свои претензии и предпринимать действия, направленные на получение компенсаций; </w:t>
      </w:r>
    </w:p>
    <w:p w:rsidR="006F7383" w:rsidRPr="001943D2" w:rsidRDefault="006F7383" w:rsidP="00064E1F">
      <w:pPr>
        <w:pStyle w:val="ListParagraph"/>
        <w:numPr>
          <w:ilvl w:val="0"/>
          <w:numId w:val="12"/>
        </w:numPr>
        <w:spacing w:before="100" w:beforeAutospacing="1" w:after="100" w:afterAutospacing="1"/>
        <w:jc w:val="both"/>
        <w:rPr>
          <w:rFonts w:ascii="Times New Roman" w:hAnsi="Times New Roman"/>
          <w:lang w:val="ru-RU"/>
        </w:rPr>
      </w:pPr>
      <w:r w:rsidRPr="001943D2">
        <w:rPr>
          <w:rFonts w:ascii="Times New Roman" w:hAnsi="Times New Roman"/>
          <w:lang w:val="ru-RU"/>
        </w:rPr>
        <w:t>Осуществление настоящего ПДП будет отслеживаться путем проведения внутреннего мониторинга – со стороны ГРП</w:t>
      </w:r>
      <w:r w:rsidR="00DC22BC">
        <w:rPr>
          <w:rFonts w:ascii="Times New Roman" w:hAnsi="Times New Roman"/>
          <w:lang w:val="ru-RU"/>
        </w:rPr>
        <w:t>;</w:t>
      </w:r>
    </w:p>
    <w:p w:rsidR="006F7383" w:rsidRDefault="006F7383" w:rsidP="00064E1F">
      <w:pPr>
        <w:pStyle w:val="ListParagraph"/>
        <w:numPr>
          <w:ilvl w:val="0"/>
          <w:numId w:val="12"/>
        </w:numPr>
        <w:spacing w:before="100" w:beforeAutospacing="1" w:after="100" w:afterAutospacing="1"/>
        <w:jc w:val="both"/>
        <w:rPr>
          <w:rFonts w:ascii="Times New Roman" w:hAnsi="Times New Roman"/>
          <w:lang w:val="ru-RU"/>
        </w:rPr>
      </w:pPr>
      <w:r w:rsidRPr="001943D2">
        <w:rPr>
          <w:rFonts w:ascii="Times New Roman" w:hAnsi="Times New Roman"/>
          <w:lang w:val="ru-RU"/>
        </w:rPr>
        <w:t>Компенсации будут полностью предоставлены затронутым сторонам до начала любых строитель</w:t>
      </w:r>
      <w:r w:rsidR="00DC22BC">
        <w:rPr>
          <w:rFonts w:ascii="Times New Roman" w:hAnsi="Times New Roman"/>
          <w:lang w:val="ru-RU"/>
        </w:rPr>
        <w:t>ных или восстановительных работ;</w:t>
      </w:r>
    </w:p>
    <w:p w:rsidR="00DC22BC" w:rsidRPr="008F4CC4" w:rsidRDefault="00DC22BC" w:rsidP="00064E1F">
      <w:pPr>
        <w:pStyle w:val="ListParagraph"/>
        <w:numPr>
          <w:ilvl w:val="0"/>
          <w:numId w:val="12"/>
        </w:numPr>
        <w:spacing w:before="100" w:beforeAutospacing="1" w:after="100" w:afterAutospacing="1"/>
        <w:jc w:val="both"/>
        <w:rPr>
          <w:rFonts w:ascii="Times New Roman" w:hAnsi="Times New Roman"/>
          <w:lang w:val="ru-RU"/>
        </w:rPr>
      </w:pPr>
      <w:r>
        <w:rPr>
          <w:rFonts w:ascii="Times New Roman" w:hAnsi="Times New Roman"/>
          <w:lang w:val="ru-RU"/>
        </w:rPr>
        <w:t>Затронутым</w:t>
      </w:r>
      <w:r w:rsidRPr="00DC22BC">
        <w:rPr>
          <w:rFonts w:ascii="Times New Roman" w:hAnsi="Times New Roman"/>
          <w:lang w:val="ru-RU"/>
        </w:rPr>
        <w:t xml:space="preserve"> </w:t>
      </w:r>
      <w:r>
        <w:rPr>
          <w:rFonts w:ascii="Times New Roman" w:hAnsi="Times New Roman"/>
          <w:lang w:val="ru-RU"/>
        </w:rPr>
        <w:t>домохозяйствам</w:t>
      </w:r>
      <w:r w:rsidRPr="00DC22BC">
        <w:rPr>
          <w:rFonts w:ascii="Times New Roman" w:hAnsi="Times New Roman"/>
          <w:lang w:val="ru-RU"/>
        </w:rPr>
        <w:t xml:space="preserve"> </w:t>
      </w:r>
      <w:r>
        <w:rPr>
          <w:rFonts w:ascii="Times New Roman" w:hAnsi="Times New Roman"/>
          <w:lang w:val="ru-RU"/>
        </w:rPr>
        <w:t>будет</w:t>
      </w:r>
      <w:r w:rsidRPr="00DC22BC">
        <w:rPr>
          <w:rFonts w:ascii="Times New Roman" w:hAnsi="Times New Roman"/>
          <w:lang w:val="ru-RU"/>
        </w:rPr>
        <w:t xml:space="preserve"> </w:t>
      </w:r>
      <w:r>
        <w:rPr>
          <w:rFonts w:ascii="Times New Roman" w:hAnsi="Times New Roman"/>
          <w:lang w:val="ru-RU"/>
        </w:rPr>
        <w:t>оказано</w:t>
      </w:r>
      <w:r w:rsidRPr="00DC22BC">
        <w:rPr>
          <w:rFonts w:ascii="Times New Roman" w:hAnsi="Times New Roman"/>
          <w:lang w:val="ru-RU"/>
        </w:rPr>
        <w:t xml:space="preserve"> </w:t>
      </w:r>
      <w:r>
        <w:rPr>
          <w:rFonts w:ascii="Times New Roman" w:hAnsi="Times New Roman"/>
          <w:lang w:val="ru-RU"/>
        </w:rPr>
        <w:t>содействие</w:t>
      </w:r>
      <w:r w:rsidRPr="00DC22BC">
        <w:rPr>
          <w:rFonts w:ascii="Times New Roman" w:hAnsi="Times New Roman"/>
          <w:lang w:val="ru-RU"/>
        </w:rPr>
        <w:t xml:space="preserve"> </w:t>
      </w:r>
      <w:r>
        <w:rPr>
          <w:rFonts w:ascii="Times New Roman" w:hAnsi="Times New Roman"/>
          <w:lang w:val="ru-RU"/>
        </w:rPr>
        <w:t>в</w:t>
      </w:r>
      <w:r w:rsidRPr="00DC22BC">
        <w:rPr>
          <w:rFonts w:ascii="Times New Roman" w:hAnsi="Times New Roman"/>
          <w:lang w:val="ru-RU"/>
        </w:rPr>
        <w:t xml:space="preserve"> </w:t>
      </w:r>
      <w:r>
        <w:rPr>
          <w:rFonts w:ascii="Times New Roman" w:hAnsi="Times New Roman"/>
          <w:lang w:val="ru-RU"/>
        </w:rPr>
        <w:t>улучшении</w:t>
      </w:r>
      <w:r w:rsidRPr="00DC22BC">
        <w:rPr>
          <w:rFonts w:ascii="Times New Roman" w:hAnsi="Times New Roman"/>
          <w:lang w:val="ru-RU"/>
        </w:rPr>
        <w:t xml:space="preserve"> </w:t>
      </w:r>
      <w:r>
        <w:rPr>
          <w:rFonts w:ascii="Times New Roman" w:hAnsi="Times New Roman"/>
          <w:lang w:val="ru-RU"/>
        </w:rPr>
        <w:t>их</w:t>
      </w:r>
      <w:r w:rsidRPr="00DC22BC">
        <w:rPr>
          <w:rFonts w:ascii="Times New Roman" w:hAnsi="Times New Roman"/>
          <w:lang w:val="ru-RU"/>
        </w:rPr>
        <w:t xml:space="preserve"> </w:t>
      </w:r>
      <w:r>
        <w:rPr>
          <w:rFonts w:ascii="Times New Roman" w:hAnsi="Times New Roman"/>
          <w:lang w:val="ru-RU"/>
        </w:rPr>
        <w:t>уровня</w:t>
      </w:r>
      <w:r w:rsidRPr="00DC22BC">
        <w:rPr>
          <w:rFonts w:ascii="Times New Roman" w:hAnsi="Times New Roman"/>
          <w:lang w:val="ru-RU"/>
        </w:rPr>
        <w:t xml:space="preserve"> </w:t>
      </w:r>
      <w:r>
        <w:rPr>
          <w:rFonts w:ascii="Times New Roman" w:hAnsi="Times New Roman"/>
          <w:lang w:val="ru-RU"/>
        </w:rPr>
        <w:t>жизни</w:t>
      </w:r>
      <w:r w:rsidRPr="00DC22BC">
        <w:rPr>
          <w:rFonts w:ascii="Times New Roman" w:hAnsi="Times New Roman"/>
          <w:lang w:val="ru-RU"/>
        </w:rPr>
        <w:t xml:space="preserve"> </w:t>
      </w:r>
      <w:r>
        <w:rPr>
          <w:rFonts w:ascii="Times New Roman" w:hAnsi="Times New Roman"/>
          <w:lang w:val="ru-RU"/>
        </w:rPr>
        <w:t>или</w:t>
      </w:r>
      <w:r w:rsidRPr="00DC22BC">
        <w:rPr>
          <w:rFonts w:ascii="Times New Roman" w:hAnsi="Times New Roman"/>
          <w:lang w:val="ru-RU"/>
        </w:rPr>
        <w:t xml:space="preserve">, </w:t>
      </w:r>
      <w:r>
        <w:rPr>
          <w:rFonts w:ascii="Times New Roman" w:hAnsi="Times New Roman"/>
          <w:lang w:val="ru-RU"/>
        </w:rPr>
        <w:t>как</w:t>
      </w:r>
      <w:r w:rsidRPr="00DC22BC">
        <w:rPr>
          <w:rFonts w:ascii="Times New Roman" w:hAnsi="Times New Roman"/>
          <w:lang w:val="ru-RU"/>
        </w:rPr>
        <w:t xml:space="preserve"> </w:t>
      </w:r>
      <w:r>
        <w:rPr>
          <w:rFonts w:ascii="Times New Roman" w:hAnsi="Times New Roman"/>
          <w:lang w:val="ru-RU"/>
        </w:rPr>
        <w:t>минимум</w:t>
      </w:r>
      <w:r w:rsidRPr="00DC22BC">
        <w:rPr>
          <w:rFonts w:ascii="Times New Roman" w:hAnsi="Times New Roman"/>
          <w:lang w:val="ru-RU"/>
        </w:rPr>
        <w:t xml:space="preserve">, </w:t>
      </w:r>
      <w:r>
        <w:rPr>
          <w:rFonts w:ascii="Times New Roman" w:hAnsi="Times New Roman"/>
          <w:lang w:val="ru-RU"/>
        </w:rPr>
        <w:t>восстановление</w:t>
      </w:r>
      <w:r w:rsidRPr="00DC22BC">
        <w:rPr>
          <w:rFonts w:ascii="Times New Roman" w:hAnsi="Times New Roman"/>
          <w:lang w:val="ru-RU"/>
        </w:rPr>
        <w:t xml:space="preserve"> </w:t>
      </w:r>
      <w:r>
        <w:rPr>
          <w:rFonts w:ascii="Times New Roman" w:hAnsi="Times New Roman"/>
          <w:lang w:val="ru-RU"/>
        </w:rPr>
        <w:t>уровня</w:t>
      </w:r>
      <w:r w:rsidRPr="00DC22BC">
        <w:rPr>
          <w:rFonts w:ascii="Times New Roman" w:hAnsi="Times New Roman"/>
          <w:lang w:val="ru-RU"/>
        </w:rPr>
        <w:t xml:space="preserve"> </w:t>
      </w:r>
      <w:r>
        <w:rPr>
          <w:rFonts w:ascii="Times New Roman" w:hAnsi="Times New Roman"/>
          <w:lang w:val="ru-RU"/>
        </w:rPr>
        <w:t xml:space="preserve">до-проектного или же выше, если потребуется в рамках реализации проекта. </w:t>
      </w:r>
    </w:p>
    <w:p w:rsidR="006F7383" w:rsidRPr="001943D2" w:rsidRDefault="006F7383" w:rsidP="00064E1F">
      <w:pPr>
        <w:pStyle w:val="Heading2"/>
        <w:numPr>
          <w:ilvl w:val="1"/>
          <w:numId w:val="11"/>
        </w:numPr>
        <w:spacing w:before="100" w:beforeAutospacing="1" w:after="100" w:afterAutospacing="1"/>
        <w:ind w:left="0" w:firstLine="0"/>
        <w:rPr>
          <w:rFonts w:ascii="Times New Roman" w:hAnsi="Times New Roman"/>
          <w:i w:val="0"/>
          <w:sz w:val="24"/>
          <w:szCs w:val="24"/>
        </w:rPr>
      </w:pPr>
      <w:bookmarkStart w:id="18" w:name="_Toc411328242"/>
      <w:r w:rsidRPr="001943D2">
        <w:rPr>
          <w:rFonts w:ascii="Times New Roman" w:hAnsi="Times New Roman"/>
          <w:i w:val="0"/>
          <w:sz w:val="24"/>
          <w:szCs w:val="24"/>
        </w:rPr>
        <w:t>ЗАДАЧИ ПОЛИТИКИ ПЕРЕСЕЛЕНИЯ</w:t>
      </w:r>
      <w:bookmarkEnd w:id="18"/>
    </w:p>
    <w:p w:rsidR="006F7383" w:rsidRPr="001943D2" w:rsidRDefault="006F7383" w:rsidP="006F7383">
      <w:pPr>
        <w:spacing w:before="100" w:beforeAutospacing="1" w:after="100" w:afterAutospacing="1"/>
        <w:jc w:val="both"/>
        <w:rPr>
          <w:rFonts w:ascii="Times New Roman" w:eastAsia="Arial Unicode MS" w:hAnsi="Times New Roman" w:cs="Times New Roman"/>
        </w:rPr>
      </w:pPr>
      <w:r w:rsidRPr="001943D2">
        <w:rPr>
          <w:rFonts w:ascii="Times New Roman" w:eastAsia="Arial Unicode MS" w:hAnsi="Times New Roman" w:cs="Times New Roman"/>
        </w:rPr>
        <w:t>Основные задачи структуры политики переселения:</w:t>
      </w:r>
    </w:p>
    <w:p w:rsidR="006F7383" w:rsidRPr="001943D2" w:rsidRDefault="006F7383" w:rsidP="00064E1F">
      <w:pPr>
        <w:pStyle w:val="ListParagraph"/>
        <w:numPr>
          <w:ilvl w:val="0"/>
          <w:numId w:val="13"/>
        </w:numPr>
        <w:spacing w:before="100" w:beforeAutospacing="1" w:after="100" w:afterAutospacing="1"/>
        <w:jc w:val="both"/>
        <w:rPr>
          <w:rFonts w:ascii="Times New Roman" w:eastAsia="Arial Unicode MS" w:hAnsi="Times New Roman"/>
          <w:lang w:val="ru-RU"/>
        </w:rPr>
      </w:pPr>
      <w:r w:rsidRPr="001943D2">
        <w:rPr>
          <w:rFonts w:ascii="Times New Roman" w:eastAsia="Arial Unicode MS" w:hAnsi="Times New Roman"/>
          <w:lang w:val="ru-RU"/>
        </w:rPr>
        <w:lastRenderedPageBreak/>
        <w:t xml:space="preserve">Обеспечить выполнение рекомендаций и принципов при проведении строительных, восстановительных и ремонтных (реабилитационных) работ </w:t>
      </w:r>
      <w:r w:rsidR="009940D6" w:rsidRPr="001943D2">
        <w:rPr>
          <w:rFonts w:ascii="Times New Roman" w:eastAsia="Arial Unicode MS" w:hAnsi="Times New Roman"/>
          <w:lang w:val="ru-RU"/>
        </w:rPr>
        <w:t xml:space="preserve">всех </w:t>
      </w:r>
      <w:r w:rsidRPr="001943D2">
        <w:rPr>
          <w:rFonts w:ascii="Times New Roman" w:eastAsia="Arial Unicode MS" w:hAnsi="Times New Roman"/>
          <w:lang w:val="ru-RU"/>
        </w:rPr>
        <w:t>объектов, затронутых проектом;</w:t>
      </w:r>
    </w:p>
    <w:p w:rsidR="00FB2609" w:rsidRPr="00FB2609" w:rsidRDefault="00FB2609" w:rsidP="00064E1F">
      <w:pPr>
        <w:pStyle w:val="ListParagraph"/>
        <w:numPr>
          <w:ilvl w:val="0"/>
          <w:numId w:val="13"/>
        </w:numPr>
        <w:spacing w:before="100" w:beforeAutospacing="1" w:after="100" w:afterAutospacing="1"/>
        <w:jc w:val="both"/>
        <w:rPr>
          <w:rFonts w:ascii="Times New Roman" w:eastAsia="Arial Unicode MS" w:hAnsi="Times New Roman"/>
          <w:lang w:val="ru-RU"/>
        </w:rPr>
      </w:pPr>
      <w:r>
        <w:rPr>
          <w:rFonts w:ascii="Times New Roman" w:eastAsia="Arial Unicode MS" w:hAnsi="Times New Roman"/>
          <w:lang w:val="ru-RU"/>
        </w:rPr>
        <w:t>Оказать</w:t>
      </w:r>
      <w:r w:rsidRPr="00FB2609">
        <w:rPr>
          <w:rFonts w:ascii="Times New Roman" w:eastAsia="Arial Unicode MS" w:hAnsi="Times New Roman"/>
          <w:lang w:val="ru-RU"/>
        </w:rPr>
        <w:t xml:space="preserve"> </w:t>
      </w:r>
      <w:r>
        <w:rPr>
          <w:rFonts w:ascii="Times New Roman" w:eastAsia="Arial Unicode MS" w:hAnsi="Times New Roman"/>
          <w:lang w:val="ru-RU"/>
        </w:rPr>
        <w:t>содействие</w:t>
      </w:r>
      <w:r w:rsidRPr="00FB2609">
        <w:rPr>
          <w:rFonts w:ascii="Times New Roman" w:eastAsia="Arial Unicode MS" w:hAnsi="Times New Roman"/>
          <w:lang w:val="ru-RU"/>
        </w:rPr>
        <w:t xml:space="preserve"> </w:t>
      </w:r>
      <w:r>
        <w:rPr>
          <w:rFonts w:ascii="Times New Roman" w:eastAsia="Arial Unicode MS" w:hAnsi="Times New Roman"/>
          <w:lang w:val="ru-RU"/>
        </w:rPr>
        <w:t>в</w:t>
      </w:r>
      <w:r w:rsidRPr="00FB2609">
        <w:rPr>
          <w:rFonts w:ascii="Times New Roman" w:eastAsia="Arial Unicode MS" w:hAnsi="Times New Roman"/>
          <w:lang w:val="ru-RU"/>
        </w:rPr>
        <w:t xml:space="preserve"> </w:t>
      </w:r>
      <w:r>
        <w:rPr>
          <w:rFonts w:ascii="Times New Roman" w:eastAsia="Arial Unicode MS" w:hAnsi="Times New Roman"/>
          <w:lang w:val="ru-RU"/>
        </w:rPr>
        <w:t>восстановлении средств к существованию;</w:t>
      </w:r>
    </w:p>
    <w:p w:rsidR="006F7383" w:rsidRPr="001943D2" w:rsidRDefault="006F7383" w:rsidP="00064E1F">
      <w:pPr>
        <w:pStyle w:val="ListParagraph"/>
        <w:numPr>
          <w:ilvl w:val="0"/>
          <w:numId w:val="13"/>
        </w:numPr>
        <w:spacing w:before="100" w:beforeAutospacing="1" w:after="100" w:afterAutospacing="1"/>
        <w:jc w:val="both"/>
        <w:rPr>
          <w:rFonts w:ascii="Times New Roman" w:eastAsia="Arial Unicode MS" w:hAnsi="Times New Roman"/>
          <w:lang w:val="ru-RU"/>
        </w:rPr>
      </w:pPr>
      <w:r w:rsidRPr="001943D2">
        <w:rPr>
          <w:rFonts w:ascii="Times New Roman" w:eastAsia="Arial Unicode MS" w:hAnsi="Times New Roman"/>
          <w:lang w:val="ru-RU"/>
        </w:rPr>
        <w:t>Предоставить основу для консультаций с соответствующими вовлеченными сторонами;</w:t>
      </w:r>
    </w:p>
    <w:p w:rsidR="006F7383" w:rsidRPr="001943D2" w:rsidRDefault="006F7383" w:rsidP="00064E1F">
      <w:pPr>
        <w:pStyle w:val="ListParagraph"/>
        <w:numPr>
          <w:ilvl w:val="0"/>
          <w:numId w:val="13"/>
        </w:numPr>
        <w:spacing w:before="100" w:beforeAutospacing="1" w:after="100" w:afterAutospacing="1"/>
        <w:jc w:val="both"/>
        <w:rPr>
          <w:rFonts w:ascii="Times New Roman" w:eastAsia="Arial Unicode MS" w:hAnsi="Times New Roman"/>
          <w:lang w:val="ru-RU"/>
        </w:rPr>
      </w:pPr>
      <w:r w:rsidRPr="001943D2">
        <w:rPr>
          <w:rFonts w:ascii="Times New Roman" w:eastAsia="Arial Unicode MS" w:hAnsi="Times New Roman"/>
          <w:lang w:val="ru-RU"/>
        </w:rPr>
        <w:t xml:space="preserve">Позволить </w:t>
      </w:r>
      <w:r w:rsidR="009940D6" w:rsidRPr="001943D2">
        <w:rPr>
          <w:rFonts w:ascii="Times New Roman" w:eastAsia="Arial Unicode MS" w:hAnsi="Times New Roman"/>
          <w:lang w:val="ru-RU"/>
        </w:rPr>
        <w:t>затронутым группам населения</w:t>
      </w:r>
      <w:r w:rsidRPr="001943D2">
        <w:rPr>
          <w:rFonts w:ascii="Times New Roman" w:eastAsia="Arial Unicode MS" w:hAnsi="Times New Roman"/>
          <w:lang w:val="ru-RU"/>
        </w:rPr>
        <w:t xml:space="preserve"> получить и углубить знания о своих правах и обязанностях;</w:t>
      </w:r>
    </w:p>
    <w:p w:rsidR="006F7383" w:rsidRPr="001943D2" w:rsidRDefault="006F7383" w:rsidP="00064E1F">
      <w:pPr>
        <w:pStyle w:val="ListParagraph"/>
        <w:numPr>
          <w:ilvl w:val="0"/>
          <w:numId w:val="13"/>
        </w:numPr>
        <w:spacing w:before="100" w:beforeAutospacing="1" w:after="100" w:afterAutospacing="1"/>
        <w:jc w:val="both"/>
        <w:rPr>
          <w:rFonts w:ascii="Times New Roman" w:eastAsia="Arial Unicode MS" w:hAnsi="Times New Roman"/>
          <w:lang w:val="ru-RU"/>
        </w:rPr>
      </w:pPr>
      <w:r w:rsidRPr="001943D2">
        <w:rPr>
          <w:rFonts w:ascii="Times New Roman" w:eastAsia="Arial Unicode MS" w:hAnsi="Times New Roman"/>
          <w:lang w:val="ru-RU"/>
        </w:rPr>
        <w:t xml:space="preserve">Предоставить возможность затронутым группам населения заявлять претензии в соответствующие инстанции; </w:t>
      </w:r>
    </w:p>
    <w:p w:rsidR="006F7383" w:rsidRPr="001943D2" w:rsidRDefault="006F7383" w:rsidP="00064E1F">
      <w:pPr>
        <w:pStyle w:val="ListParagraph"/>
        <w:numPr>
          <w:ilvl w:val="0"/>
          <w:numId w:val="13"/>
        </w:numPr>
        <w:spacing w:before="100" w:beforeAutospacing="1" w:after="100" w:afterAutospacing="1"/>
        <w:jc w:val="both"/>
        <w:rPr>
          <w:rFonts w:ascii="Times New Roman" w:eastAsia="Arial Unicode MS" w:hAnsi="Times New Roman"/>
          <w:lang w:val="ru-RU"/>
        </w:rPr>
      </w:pPr>
      <w:r w:rsidRPr="001943D2">
        <w:rPr>
          <w:rFonts w:ascii="Times New Roman" w:eastAsia="Arial Unicode MS" w:hAnsi="Times New Roman"/>
          <w:lang w:val="ru-RU"/>
        </w:rPr>
        <w:t>Предусмотреть меры мониторинга процесса восстановления ущерба и убытков.</w:t>
      </w:r>
    </w:p>
    <w:p w:rsidR="00130A31" w:rsidRPr="001943D2" w:rsidRDefault="006F7383" w:rsidP="00130A31">
      <w:pPr>
        <w:pStyle w:val="Heading1"/>
        <w:spacing w:after="240"/>
        <w:jc w:val="both"/>
        <w:rPr>
          <w:rFonts w:ascii="Times New Roman" w:hAnsi="Times New Roman" w:cs="Times New Roman"/>
          <w:caps/>
          <w:color w:val="auto"/>
          <w:sz w:val="24"/>
          <w:szCs w:val="24"/>
          <w:lang w:val="ru-RU"/>
        </w:rPr>
      </w:pPr>
      <w:r w:rsidRPr="001943D2">
        <w:rPr>
          <w:rFonts w:ascii="Arial" w:eastAsia="Arial Unicode MS" w:hAnsi="Arial" w:cs="Arial"/>
          <w:sz w:val="22"/>
          <w:szCs w:val="22"/>
          <w:lang w:val="ru-RU"/>
        </w:rPr>
        <w:br w:type="page"/>
      </w:r>
      <w:bookmarkStart w:id="19" w:name="_Toc411328243"/>
      <w:r w:rsidR="008A3DDF" w:rsidRPr="001943D2">
        <w:rPr>
          <w:rFonts w:ascii="Times New Roman" w:hAnsi="Times New Roman" w:cs="Times New Roman"/>
          <w:caps/>
          <w:color w:val="auto"/>
          <w:sz w:val="24"/>
          <w:szCs w:val="24"/>
          <w:lang w:val="ru-RU"/>
        </w:rPr>
        <w:lastRenderedPageBreak/>
        <w:t>ГЛАВА</w:t>
      </w:r>
      <w:r w:rsidR="009940D6" w:rsidRPr="001943D2">
        <w:rPr>
          <w:rFonts w:ascii="Times New Roman" w:hAnsi="Times New Roman" w:cs="Times New Roman"/>
          <w:caps/>
          <w:color w:val="auto"/>
          <w:sz w:val="24"/>
          <w:szCs w:val="24"/>
          <w:lang w:val="ru-RU"/>
        </w:rPr>
        <w:t xml:space="preserve"> IV </w:t>
      </w:r>
      <w:r w:rsidR="00130A31" w:rsidRPr="001943D2">
        <w:rPr>
          <w:rFonts w:ascii="Times New Roman" w:hAnsi="Times New Roman" w:cs="Times New Roman"/>
          <w:caps/>
          <w:color w:val="auto"/>
          <w:sz w:val="24"/>
          <w:szCs w:val="24"/>
          <w:lang w:val="ru-RU"/>
        </w:rPr>
        <w:t>РЕЗУЛЬТАТЫ ПЕРЕПИСИ ИМУЩЕСТВА МЕСТНОГО НАСЕЛЕНИЯ, КОТОРЫЕ БУДУТ ПОДВЕРЖЕНЫ ВЛИЯНИЮ</w:t>
      </w:r>
      <w:bookmarkEnd w:id="19"/>
    </w:p>
    <w:p w:rsidR="00F12B53" w:rsidRPr="00586726" w:rsidRDefault="00F12B53" w:rsidP="00746C85">
      <w:pPr>
        <w:pStyle w:val="ListParagraph"/>
        <w:numPr>
          <w:ilvl w:val="1"/>
          <w:numId w:val="57"/>
        </w:numPr>
        <w:spacing w:before="100" w:beforeAutospacing="1" w:after="100" w:afterAutospacing="1"/>
        <w:ind w:left="284" w:firstLine="0"/>
        <w:jc w:val="both"/>
        <w:outlineLvl w:val="1"/>
        <w:rPr>
          <w:rFonts w:ascii="Times New Roman" w:eastAsia="Batang" w:hAnsi="Times New Roman"/>
          <w:b/>
          <w:lang w:val="ru-RU"/>
        </w:rPr>
      </w:pPr>
      <w:r w:rsidRPr="00586726">
        <w:rPr>
          <w:rFonts w:ascii="Times New Roman" w:eastAsia="Batang" w:hAnsi="Times New Roman"/>
          <w:i/>
          <w:sz w:val="24"/>
          <w:szCs w:val="24"/>
          <w:lang w:val="ru-RU"/>
        </w:rPr>
        <w:t xml:space="preserve"> </w:t>
      </w:r>
      <w:bookmarkStart w:id="20" w:name="_Toc405337977"/>
      <w:bookmarkStart w:id="21" w:name="_Toc411328244"/>
      <w:r w:rsidR="00586726" w:rsidRPr="00586726">
        <w:rPr>
          <w:rFonts w:ascii="Times New Roman" w:eastAsia="Batang" w:hAnsi="Times New Roman"/>
          <w:b/>
          <w:sz w:val="24"/>
          <w:szCs w:val="24"/>
          <w:lang w:val="ru-RU"/>
        </w:rPr>
        <w:t xml:space="preserve">ПЕРЕПИСЬ ИМУЩЕСТВА </w:t>
      </w:r>
      <w:bookmarkEnd w:id="20"/>
      <w:r w:rsidR="00586726" w:rsidRPr="00586726">
        <w:rPr>
          <w:rFonts w:ascii="Times New Roman" w:hAnsi="Times New Roman"/>
          <w:b/>
          <w:sz w:val="24"/>
          <w:szCs w:val="24"/>
          <w:lang w:val="ru-RU"/>
        </w:rPr>
        <w:t>МЕСТНОГО НАСЕЛЕНИЯ, КОТОРЫЕ БУДУТ ПОДВЕРЖЕНЫ ВЛИЯНИЮ</w:t>
      </w:r>
      <w:bookmarkEnd w:id="21"/>
    </w:p>
    <w:p w:rsidR="00F1582F" w:rsidRPr="001943D2" w:rsidRDefault="00F5173D" w:rsidP="00F5173D">
      <w:pPr>
        <w:jc w:val="both"/>
        <w:rPr>
          <w:rFonts w:ascii="Times New Roman" w:eastAsia="Batang" w:hAnsi="Times New Roman" w:cs="Times New Roman"/>
          <w:lang w:eastAsia="en-US"/>
        </w:rPr>
      </w:pPr>
      <w:r w:rsidRPr="001943D2">
        <w:rPr>
          <w:rFonts w:ascii="Times New Roman" w:eastAsia="Batang" w:hAnsi="Times New Roman" w:cs="Times New Roman"/>
          <w:lang w:eastAsia="en-US"/>
        </w:rPr>
        <w:t>Перепись имущества затрагиваемой проектом группы населения, расположенного в зоне строительства и зоне отчуждения строительства железнодорожной линии</w:t>
      </w:r>
      <w:r w:rsidR="00166624" w:rsidRPr="001943D2">
        <w:rPr>
          <w:rFonts w:ascii="Times New Roman" w:eastAsia="Batang" w:hAnsi="Times New Roman" w:cs="Times New Roman"/>
          <w:lang w:eastAsia="en-US"/>
        </w:rPr>
        <w:t xml:space="preserve"> и расширении и реконструкции</w:t>
      </w:r>
      <w:r w:rsidR="009C50FA" w:rsidRPr="001943D2">
        <w:rPr>
          <w:rFonts w:ascii="Times New Roman" w:eastAsia="Batang" w:hAnsi="Times New Roman" w:cs="Times New Roman"/>
          <w:lang w:eastAsia="en-US"/>
        </w:rPr>
        <w:t xml:space="preserve"> станции</w:t>
      </w:r>
      <w:r w:rsidR="00166624" w:rsidRPr="001943D2">
        <w:rPr>
          <w:rFonts w:ascii="Times New Roman" w:eastAsia="Batang" w:hAnsi="Times New Roman" w:cs="Times New Roman"/>
          <w:lang w:eastAsia="en-US"/>
        </w:rPr>
        <w:t xml:space="preserve"> 220 / 110 / 10 кв, «Оби-хаёт»</w:t>
      </w:r>
      <w:r w:rsidRPr="001943D2">
        <w:rPr>
          <w:rFonts w:ascii="Times New Roman" w:eastAsia="Batang" w:hAnsi="Times New Roman" w:cs="Times New Roman"/>
          <w:lang w:eastAsia="en-US"/>
        </w:rPr>
        <w:t xml:space="preserve">, была произведена </w:t>
      </w:r>
      <w:r w:rsidR="00166624" w:rsidRPr="001943D2">
        <w:rPr>
          <w:rFonts w:ascii="Times New Roman" w:eastAsia="Batang" w:hAnsi="Times New Roman" w:cs="Times New Roman"/>
          <w:lang w:eastAsia="en-US"/>
        </w:rPr>
        <w:t xml:space="preserve">двумя </w:t>
      </w:r>
      <w:r w:rsidRPr="001943D2">
        <w:rPr>
          <w:rFonts w:ascii="Times New Roman" w:eastAsia="Batang" w:hAnsi="Times New Roman" w:cs="Times New Roman"/>
          <w:lang w:eastAsia="en-US"/>
        </w:rPr>
        <w:t>независим</w:t>
      </w:r>
      <w:r w:rsidR="00166624" w:rsidRPr="001943D2">
        <w:rPr>
          <w:rFonts w:ascii="Times New Roman" w:eastAsia="Batang" w:hAnsi="Times New Roman" w:cs="Times New Roman"/>
          <w:lang w:eastAsia="en-US"/>
        </w:rPr>
        <w:t>ыми</w:t>
      </w:r>
      <w:r w:rsidRPr="001943D2">
        <w:rPr>
          <w:rFonts w:ascii="Times New Roman" w:eastAsia="Batang" w:hAnsi="Times New Roman" w:cs="Times New Roman"/>
          <w:lang w:eastAsia="en-US"/>
        </w:rPr>
        <w:t xml:space="preserve"> оценочн</w:t>
      </w:r>
      <w:r w:rsidR="00166624" w:rsidRPr="001943D2">
        <w:rPr>
          <w:rFonts w:ascii="Times New Roman" w:eastAsia="Batang" w:hAnsi="Times New Roman" w:cs="Times New Roman"/>
          <w:lang w:eastAsia="en-US"/>
        </w:rPr>
        <w:t>ыми</w:t>
      </w:r>
      <w:r w:rsidRPr="001943D2">
        <w:rPr>
          <w:rFonts w:ascii="Times New Roman" w:eastAsia="Batang" w:hAnsi="Times New Roman" w:cs="Times New Roman"/>
          <w:lang w:eastAsia="en-US"/>
        </w:rPr>
        <w:t xml:space="preserve"> компани</w:t>
      </w:r>
      <w:r w:rsidR="00166624" w:rsidRPr="001943D2">
        <w:rPr>
          <w:rFonts w:ascii="Times New Roman" w:eastAsia="Batang" w:hAnsi="Times New Roman" w:cs="Times New Roman"/>
          <w:lang w:eastAsia="en-US"/>
        </w:rPr>
        <w:t xml:space="preserve">ями: </w:t>
      </w:r>
    </w:p>
    <w:p w:rsidR="00F1582F" w:rsidRPr="001943D2" w:rsidRDefault="00166624" w:rsidP="00746C85">
      <w:pPr>
        <w:pStyle w:val="ListParagraph"/>
        <w:numPr>
          <w:ilvl w:val="0"/>
          <w:numId w:val="38"/>
        </w:numPr>
        <w:jc w:val="both"/>
        <w:rPr>
          <w:rFonts w:ascii="Times New Roman" w:eastAsia="Batang" w:hAnsi="Times New Roman"/>
          <w:lang w:val="ru-RU"/>
        </w:rPr>
      </w:pPr>
      <w:r w:rsidRPr="001943D2">
        <w:rPr>
          <w:rFonts w:ascii="Times New Roman" w:eastAsia="Batang" w:hAnsi="Times New Roman"/>
          <w:lang w:val="ru-RU"/>
        </w:rPr>
        <w:t xml:space="preserve">в Ташкентской области, Ахангаранский район </w:t>
      </w:r>
      <w:r w:rsidR="004042E0" w:rsidRPr="001943D2">
        <w:rPr>
          <w:rFonts w:ascii="Times New Roman" w:eastAsia="Batang" w:hAnsi="Times New Roman"/>
          <w:lang w:val="ru-RU"/>
        </w:rPr>
        <w:t xml:space="preserve">–ООО </w:t>
      </w:r>
      <w:r w:rsidRPr="001943D2">
        <w:rPr>
          <w:rFonts w:ascii="Times New Roman" w:eastAsia="Batang" w:hAnsi="Times New Roman"/>
          <w:lang w:val="ru-RU"/>
        </w:rPr>
        <w:t>«</w:t>
      </w:r>
      <w:r w:rsidRPr="001943D2">
        <w:rPr>
          <w:rFonts w:ascii="Times New Roman" w:eastAsia="Batang" w:hAnsi="Times New Roman"/>
        </w:rPr>
        <w:t>HISOBVABIYNESBAHOLASH</w:t>
      </w:r>
      <w:r w:rsidRPr="001943D2">
        <w:rPr>
          <w:rFonts w:ascii="Times New Roman" w:eastAsia="Batang" w:hAnsi="Times New Roman"/>
          <w:lang w:val="ru-RU"/>
        </w:rPr>
        <w:t>»</w:t>
      </w:r>
      <w:r w:rsidR="00F1582F" w:rsidRPr="001943D2">
        <w:rPr>
          <w:rFonts w:ascii="Times New Roman" w:eastAsia="Batang" w:hAnsi="Times New Roman"/>
          <w:lang w:val="ru-RU"/>
        </w:rPr>
        <w:t xml:space="preserve">, зарегистрирована по юридическому адресу: город Ташкент Миробадский район ул Амира Тимура 16 А, кабинет 402, и имеет лицензию на право осуществления оценочной деятельности № 207183965 от 05.08.2014. Оценщик, осуществлявший оценку имущества, Павловна Ирина Петровна, </w:t>
      </w:r>
      <w:r w:rsidR="006E1272" w:rsidRPr="001943D2">
        <w:rPr>
          <w:rFonts w:ascii="Times New Roman" w:eastAsia="Batang" w:hAnsi="Times New Roman"/>
          <w:lang w:val="ru-RU"/>
        </w:rPr>
        <w:t>сертификат № 0181 от 22.07.2013 года;</w:t>
      </w:r>
    </w:p>
    <w:p w:rsidR="004042E0" w:rsidRPr="001943D2" w:rsidRDefault="006E1272" w:rsidP="00746C85">
      <w:pPr>
        <w:pStyle w:val="ListParagraph"/>
        <w:numPr>
          <w:ilvl w:val="0"/>
          <w:numId w:val="38"/>
        </w:numPr>
        <w:jc w:val="both"/>
        <w:rPr>
          <w:rFonts w:ascii="Times New Roman" w:eastAsia="Batang" w:hAnsi="Times New Roman"/>
          <w:lang w:val="ru-RU"/>
        </w:rPr>
      </w:pPr>
      <w:r w:rsidRPr="001943D2">
        <w:rPr>
          <w:rFonts w:ascii="Times New Roman" w:eastAsia="Batang" w:hAnsi="Times New Roman"/>
          <w:lang w:val="ru-RU"/>
        </w:rPr>
        <w:t xml:space="preserve">в Наманганской области, Папский район - </w:t>
      </w:r>
      <w:r w:rsidR="004042E0" w:rsidRPr="001943D2">
        <w:rPr>
          <w:rFonts w:ascii="Times New Roman" w:eastAsia="Batang" w:hAnsi="Times New Roman"/>
          <w:lang w:val="ru-RU"/>
        </w:rPr>
        <w:t>ООО «</w:t>
      </w:r>
      <w:r w:rsidR="004042E0" w:rsidRPr="001943D2">
        <w:rPr>
          <w:rFonts w:ascii="Times New Roman" w:eastAsia="Batang" w:hAnsi="Times New Roman"/>
        </w:rPr>
        <w:t>KONSINVETTARBAHO</w:t>
      </w:r>
      <w:r w:rsidR="004042E0" w:rsidRPr="001943D2">
        <w:rPr>
          <w:rFonts w:ascii="Times New Roman" w:eastAsia="Batang" w:hAnsi="Times New Roman"/>
          <w:lang w:val="ru-RU"/>
        </w:rPr>
        <w:t xml:space="preserve">» </w:t>
      </w:r>
      <w:r w:rsidRPr="001943D2">
        <w:rPr>
          <w:rFonts w:ascii="Times New Roman" w:eastAsia="Batang" w:hAnsi="Times New Roman"/>
          <w:lang w:val="ru-RU"/>
        </w:rPr>
        <w:t xml:space="preserve">зарегистрирована по юридическому адресу: Наманганская область город Чуст ул. Диер дом 1, и имеет лицензию на право осуществления оценочной деятельности </w:t>
      </w:r>
      <w:r w:rsidR="004042E0" w:rsidRPr="001943D2">
        <w:rPr>
          <w:rFonts w:ascii="Times New Roman" w:eastAsia="Batang" w:hAnsi="Times New Roman"/>
          <w:lang w:val="ru-RU"/>
        </w:rPr>
        <w:t>№ 20636983707 от 28</w:t>
      </w:r>
      <w:r w:rsidRPr="001943D2">
        <w:rPr>
          <w:rFonts w:ascii="Times New Roman" w:eastAsia="Batang" w:hAnsi="Times New Roman"/>
          <w:lang w:val="ru-RU"/>
        </w:rPr>
        <w:t>.</w:t>
      </w:r>
      <w:r w:rsidR="004042E0" w:rsidRPr="001943D2">
        <w:rPr>
          <w:rFonts w:ascii="Times New Roman" w:eastAsia="Batang" w:hAnsi="Times New Roman"/>
          <w:lang w:val="ru-RU"/>
        </w:rPr>
        <w:t>04</w:t>
      </w:r>
      <w:r w:rsidRPr="001943D2">
        <w:rPr>
          <w:rFonts w:ascii="Times New Roman" w:eastAsia="Batang" w:hAnsi="Times New Roman"/>
          <w:lang w:val="ru-RU"/>
        </w:rPr>
        <w:t>.2009. Оценщики, осуществлявший оценку имущества, Б</w:t>
      </w:r>
      <w:r w:rsidR="004042E0" w:rsidRPr="001943D2">
        <w:rPr>
          <w:rFonts w:ascii="Times New Roman" w:eastAsia="Batang" w:hAnsi="Times New Roman"/>
          <w:lang w:val="ru-RU"/>
        </w:rPr>
        <w:t>ойматов</w:t>
      </w:r>
      <w:r w:rsidR="00BB433C">
        <w:rPr>
          <w:rFonts w:ascii="Times New Roman" w:eastAsia="Batang" w:hAnsi="Times New Roman"/>
          <w:lang w:val="ru-RU"/>
        </w:rPr>
        <w:t xml:space="preserve"> </w:t>
      </w:r>
      <w:r w:rsidR="004042E0" w:rsidRPr="001943D2">
        <w:rPr>
          <w:rFonts w:ascii="Times New Roman" w:eastAsia="Batang" w:hAnsi="Times New Roman"/>
          <w:lang w:val="ru-RU"/>
        </w:rPr>
        <w:t>Шухратжон</w:t>
      </w:r>
      <w:r w:rsidR="00BB433C">
        <w:rPr>
          <w:rFonts w:ascii="Times New Roman" w:eastAsia="Batang" w:hAnsi="Times New Roman"/>
          <w:lang w:val="ru-RU"/>
        </w:rPr>
        <w:t xml:space="preserve"> </w:t>
      </w:r>
      <w:r w:rsidR="004042E0" w:rsidRPr="001943D2">
        <w:rPr>
          <w:rFonts w:ascii="Times New Roman" w:eastAsia="Batang" w:hAnsi="Times New Roman"/>
          <w:lang w:val="ru-RU"/>
        </w:rPr>
        <w:t>Холматович, сертификат № 0225 от 24</w:t>
      </w:r>
      <w:r w:rsidRPr="001943D2">
        <w:rPr>
          <w:rFonts w:ascii="Times New Roman" w:eastAsia="Batang" w:hAnsi="Times New Roman"/>
          <w:lang w:val="ru-RU"/>
        </w:rPr>
        <w:t>.</w:t>
      </w:r>
      <w:r w:rsidR="004042E0" w:rsidRPr="001943D2">
        <w:rPr>
          <w:rFonts w:ascii="Times New Roman" w:eastAsia="Batang" w:hAnsi="Times New Roman"/>
          <w:lang w:val="ru-RU"/>
        </w:rPr>
        <w:t>12</w:t>
      </w:r>
      <w:r w:rsidRPr="001943D2">
        <w:rPr>
          <w:rFonts w:ascii="Times New Roman" w:eastAsia="Batang" w:hAnsi="Times New Roman"/>
          <w:lang w:val="ru-RU"/>
        </w:rPr>
        <w:t>.</w:t>
      </w:r>
      <w:r w:rsidR="004042E0" w:rsidRPr="001943D2">
        <w:rPr>
          <w:rFonts w:ascii="Times New Roman" w:eastAsia="Batang" w:hAnsi="Times New Roman"/>
          <w:lang w:val="ru-RU"/>
        </w:rPr>
        <w:t xml:space="preserve">2013 </w:t>
      </w:r>
      <w:r w:rsidRPr="001943D2">
        <w:rPr>
          <w:rFonts w:ascii="Times New Roman" w:eastAsia="Batang" w:hAnsi="Times New Roman"/>
          <w:lang w:val="ru-RU"/>
        </w:rPr>
        <w:t xml:space="preserve"> года и Фузалов</w:t>
      </w:r>
      <w:r w:rsidR="00BB433C">
        <w:rPr>
          <w:rFonts w:ascii="Times New Roman" w:eastAsia="Batang" w:hAnsi="Times New Roman"/>
          <w:lang w:val="ru-RU"/>
        </w:rPr>
        <w:t xml:space="preserve"> </w:t>
      </w:r>
      <w:r w:rsidRPr="001943D2">
        <w:rPr>
          <w:rFonts w:ascii="Times New Roman" w:eastAsia="Batang" w:hAnsi="Times New Roman"/>
          <w:lang w:val="ru-RU"/>
        </w:rPr>
        <w:t>Максуджон</w:t>
      </w:r>
      <w:r w:rsidR="00BB433C">
        <w:rPr>
          <w:rFonts w:ascii="Times New Roman" w:eastAsia="Batang" w:hAnsi="Times New Roman"/>
          <w:lang w:val="ru-RU"/>
        </w:rPr>
        <w:t xml:space="preserve"> </w:t>
      </w:r>
      <w:r w:rsidRPr="001943D2">
        <w:rPr>
          <w:rFonts w:ascii="Times New Roman" w:eastAsia="Batang" w:hAnsi="Times New Roman"/>
          <w:lang w:val="ru-RU"/>
        </w:rPr>
        <w:t>Эргашхонович</w:t>
      </w:r>
      <w:r w:rsidR="004042E0" w:rsidRPr="001943D2">
        <w:rPr>
          <w:rFonts w:ascii="Times New Roman" w:eastAsia="Batang" w:hAnsi="Times New Roman"/>
          <w:lang w:val="ru-RU"/>
        </w:rPr>
        <w:t xml:space="preserve">, </w:t>
      </w:r>
      <w:r w:rsidRPr="001943D2">
        <w:rPr>
          <w:rFonts w:ascii="Times New Roman" w:eastAsia="Batang" w:hAnsi="Times New Roman"/>
          <w:lang w:val="ru-RU"/>
        </w:rPr>
        <w:t>сертификат №</w:t>
      </w:r>
      <w:r w:rsidR="004042E0" w:rsidRPr="001943D2">
        <w:rPr>
          <w:rFonts w:ascii="Times New Roman" w:eastAsia="Batang" w:hAnsi="Times New Roman"/>
          <w:lang w:val="ru-RU"/>
        </w:rPr>
        <w:t xml:space="preserve"> 0566 от 08</w:t>
      </w:r>
      <w:r w:rsidRPr="001943D2">
        <w:rPr>
          <w:rFonts w:ascii="Times New Roman" w:eastAsia="Batang" w:hAnsi="Times New Roman"/>
          <w:lang w:val="ru-RU"/>
        </w:rPr>
        <w:t>.</w:t>
      </w:r>
      <w:r w:rsidR="004042E0" w:rsidRPr="001943D2">
        <w:rPr>
          <w:rFonts w:ascii="Times New Roman" w:eastAsia="Batang" w:hAnsi="Times New Roman"/>
          <w:lang w:val="ru-RU"/>
        </w:rPr>
        <w:t>08</w:t>
      </w:r>
      <w:r w:rsidRPr="001943D2">
        <w:rPr>
          <w:rFonts w:ascii="Times New Roman" w:eastAsia="Batang" w:hAnsi="Times New Roman"/>
          <w:lang w:val="ru-RU"/>
        </w:rPr>
        <w:t>.</w:t>
      </w:r>
      <w:r w:rsidR="004042E0" w:rsidRPr="001943D2">
        <w:rPr>
          <w:rFonts w:ascii="Times New Roman" w:eastAsia="Batang" w:hAnsi="Times New Roman"/>
          <w:lang w:val="ru-RU"/>
        </w:rPr>
        <w:t>2011</w:t>
      </w:r>
      <w:r w:rsidRPr="001943D2">
        <w:rPr>
          <w:rFonts w:ascii="Times New Roman" w:eastAsia="Batang" w:hAnsi="Times New Roman"/>
          <w:lang w:val="ru-RU"/>
        </w:rPr>
        <w:t xml:space="preserve"> года.</w:t>
      </w:r>
    </w:p>
    <w:p w:rsidR="00F5173D" w:rsidRPr="001943D2" w:rsidRDefault="00F5173D" w:rsidP="00F5173D">
      <w:pPr>
        <w:jc w:val="both"/>
        <w:rPr>
          <w:rFonts w:ascii="Times New Roman" w:eastAsia="Times New Roman" w:hAnsi="Times New Roman"/>
        </w:rPr>
      </w:pPr>
      <w:r w:rsidRPr="001943D2">
        <w:rPr>
          <w:rFonts w:ascii="Times New Roman" w:eastAsia="Batang" w:hAnsi="Times New Roman" w:cs="Times New Roman"/>
          <w:lang w:eastAsia="en-US"/>
        </w:rPr>
        <w:t xml:space="preserve">Подробная опись имущества домашних хозяйств, затрагиваемых проектом и калькуляция их потерь (сооружения, деревья и другие земельные культуры), будет представлена в качестве </w:t>
      </w:r>
      <w:r w:rsidR="00BB433C">
        <w:rPr>
          <w:rFonts w:ascii="Times New Roman" w:eastAsia="Batang" w:hAnsi="Times New Roman" w:cs="Times New Roman"/>
          <w:lang w:eastAsia="en-US"/>
        </w:rPr>
        <w:t xml:space="preserve">дополнительного </w:t>
      </w:r>
      <w:r w:rsidRPr="001943D2">
        <w:rPr>
          <w:rFonts w:ascii="Times New Roman" w:eastAsia="Times New Roman" w:hAnsi="Times New Roman"/>
        </w:rPr>
        <w:t>приложения к отчету.</w:t>
      </w:r>
    </w:p>
    <w:p w:rsidR="00D836B3" w:rsidRPr="00D836B3" w:rsidRDefault="00D836B3" w:rsidP="00D836B3">
      <w:pPr>
        <w:spacing w:before="100" w:beforeAutospacing="1" w:after="100" w:afterAutospacing="1"/>
        <w:jc w:val="both"/>
        <w:rPr>
          <w:rFonts w:ascii="Times New Roman" w:hAnsi="Times New Roman"/>
        </w:rPr>
      </w:pPr>
      <w:r>
        <w:rPr>
          <w:rFonts w:ascii="Times New Roman" w:hAnsi="Times New Roman"/>
        </w:rPr>
        <w:t>В настоящее время оценка затронутого имущества проведена только для 30%затроунтых домохозяйств. Запланированный период завершения процесса оценки затронутых домохозяйств – конец января 2015 года.</w:t>
      </w:r>
    </w:p>
    <w:p w:rsidR="00F5173D" w:rsidRPr="001943D2" w:rsidRDefault="00821E40" w:rsidP="00F5173D">
      <w:pPr>
        <w:jc w:val="both"/>
        <w:rPr>
          <w:rFonts w:ascii="Times New Roman" w:eastAsia="Times New Roman" w:hAnsi="Times New Roman"/>
        </w:rPr>
      </w:pPr>
      <w:r w:rsidRPr="001943D2">
        <w:rPr>
          <w:rFonts w:ascii="Times New Roman" w:eastAsia="Times New Roman" w:hAnsi="Times New Roman"/>
        </w:rPr>
        <w:t xml:space="preserve">На сегодняшний день по </w:t>
      </w:r>
      <w:r w:rsidR="00D836B3">
        <w:rPr>
          <w:rFonts w:ascii="Times New Roman" w:eastAsia="Times New Roman" w:hAnsi="Times New Roman"/>
        </w:rPr>
        <w:t>предварительным</w:t>
      </w:r>
      <w:r w:rsidRPr="001943D2">
        <w:rPr>
          <w:rFonts w:ascii="Times New Roman" w:eastAsia="Times New Roman" w:hAnsi="Times New Roman"/>
        </w:rPr>
        <w:t xml:space="preserve"> данным (</w:t>
      </w:r>
      <w:r w:rsidR="00D836B3">
        <w:rPr>
          <w:rFonts w:ascii="Times New Roman" w:eastAsia="Times New Roman" w:hAnsi="Times New Roman"/>
        </w:rPr>
        <w:t>ноябрь</w:t>
      </w:r>
      <w:r w:rsidRPr="001943D2">
        <w:rPr>
          <w:rFonts w:ascii="Times New Roman" w:eastAsia="Times New Roman" w:hAnsi="Times New Roman"/>
        </w:rPr>
        <w:t xml:space="preserve"> 2014</w:t>
      </w:r>
      <w:r w:rsidR="00780636" w:rsidRPr="001943D2">
        <w:rPr>
          <w:rFonts w:ascii="Times New Roman" w:eastAsia="Times New Roman" w:hAnsi="Times New Roman"/>
        </w:rPr>
        <w:t xml:space="preserve"> года</w:t>
      </w:r>
      <w:r w:rsidRPr="001943D2">
        <w:rPr>
          <w:rFonts w:ascii="Times New Roman" w:eastAsia="Times New Roman" w:hAnsi="Times New Roman"/>
        </w:rPr>
        <w:t>)</w:t>
      </w:r>
      <w:r w:rsidR="00D836B3">
        <w:rPr>
          <w:rFonts w:ascii="Times New Roman" w:eastAsia="Times New Roman" w:hAnsi="Times New Roman"/>
        </w:rPr>
        <w:t xml:space="preserve"> </w:t>
      </w:r>
      <w:r w:rsidR="00F5173D" w:rsidRPr="001943D2">
        <w:rPr>
          <w:rFonts w:ascii="Times New Roman" w:eastAsia="Times New Roman" w:hAnsi="Times New Roman"/>
        </w:rPr>
        <w:t xml:space="preserve">в результате оценки было выявлено </w:t>
      </w:r>
      <w:r w:rsidR="0064724D">
        <w:rPr>
          <w:rFonts w:ascii="Times New Roman" w:eastAsia="Times New Roman" w:hAnsi="Times New Roman"/>
        </w:rPr>
        <w:t>83</w:t>
      </w:r>
      <w:r w:rsidR="00D836B3">
        <w:rPr>
          <w:rFonts w:ascii="Times New Roman" w:eastAsia="Times New Roman" w:hAnsi="Times New Roman"/>
        </w:rPr>
        <w:t xml:space="preserve"> </w:t>
      </w:r>
      <w:r w:rsidR="00F5173D" w:rsidRPr="001943D2">
        <w:rPr>
          <w:rFonts w:ascii="Times New Roman" w:eastAsia="Times New Roman" w:hAnsi="Times New Roman"/>
        </w:rPr>
        <w:t>объект</w:t>
      </w:r>
      <w:r w:rsidR="00D836B3">
        <w:rPr>
          <w:rFonts w:ascii="Times New Roman" w:eastAsia="Times New Roman" w:hAnsi="Times New Roman"/>
        </w:rPr>
        <w:t>ов</w:t>
      </w:r>
      <w:r w:rsidR="00040476" w:rsidRPr="001943D2">
        <w:rPr>
          <w:rFonts w:ascii="Times New Roman" w:eastAsia="Times New Roman" w:hAnsi="Times New Roman"/>
        </w:rPr>
        <w:t xml:space="preserve">, из которых </w:t>
      </w:r>
      <w:r w:rsidR="0064724D">
        <w:rPr>
          <w:rFonts w:ascii="Times New Roman" w:eastAsia="Times New Roman" w:hAnsi="Times New Roman"/>
        </w:rPr>
        <w:t>33</w:t>
      </w:r>
      <w:r w:rsidR="00040476" w:rsidRPr="001943D2">
        <w:rPr>
          <w:rFonts w:ascii="Times New Roman" w:eastAsia="Times New Roman" w:hAnsi="Times New Roman"/>
        </w:rPr>
        <w:t xml:space="preserve"> объект</w:t>
      </w:r>
      <w:r w:rsidR="00D836B3">
        <w:rPr>
          <w:rFonts w:ascii="Times New Roman" w:eastAsia="Times New Roman" w:hAnsi="Times New Roman"/>
        </w:rPr>
        <w:t xml:space="preserve">ов являются жилыми структурами с приусадебными участками и </w:t>
      </w:r>
      <w:r w:rsidR="0064724D">
        <w:rPr>
          <w:rFonts w:ascii="Times New Roman" w:eastAsia="Times New Roman" w:hAnsi="Times New Roman"/>
        </w:rPr>
        <w:t>48</w:t>
      </w:r>
      <w:r w:rsidR="00D836B3">
        <w:rPr>
          <w:rFonts w:ascii="Times New Roman" w:eastAsia="Times New Roman" w:hAnsi="Times New Roman"/>
        </w:rPr>
        <w:t xml:space="preserve"> объектов – фермерские хозяйства</w:t>
      </w:r>
      <w:r w:rsidR="0064724D">
        <w:rPr>
          <w:rFonts w:ascii="Times New Roman" w:eastAsia="Times New Roman" w:hAnsi="Times New Roman"/>
        </w:rPr>
        <w:t xml:space="preserve"> и 2 земельных участка резервного фонда</w:t>
      </w:r>
      <w:r w:rsidR="00D836B3">
        <w:rPr>
          <w:rFonts w:ascii="Times New Roman" w:eastAsia="Times New Roman" w:hAnsi="Times New Roman"/>
        </w:rPr>
        <w:t xml:space="preserve">. </w:t>
      </w:r>
      <w:r w:rsidR="00A87AA2">
        <w:rPr>
          <w:rFonts w:ascii="Times New Roman" w:eastAsia="Batang" w:hAnsi="Times New Roman"/>
        </w:rPr>
        <w:t xml:space="preserve">Эти </w:t>
      </w:r>
      <w:r w:rsidR="0064724D">
        <w:rPr>
          <w:rFonts w:ascii="Times New Roman" w:eastAsia="Batang" w:hAnsi="Times New Roman"/>
        </w:rPr>
        <w:t>48</w:t>
      </w:r>
      <w:r w:rsidR="00A87AA2" w:rsidRPr="001943D2">
        <w:rPr>
          <w:rFonts w:ascii="Times New Roman" w:eastAsia="Batang" w:hAnsi="Times New Roman"/>
        </w:rPr>
        <w:t xml:space="preserve"> фермерски</w:t>
      </w:r>
      <w:r w:rsidR="00A87AA2">
        <w:rPr>
          <w:rFonts w:ascii="Times New Roman" w:eastAsia="Batang" w:hAnsi="Times New Roman"/>
        </w:rPr>
        <w:t>х</w:t>
      </w:r>
      <w:r w:rsidR="00A87AA2" w:rsidRPr="001943D2">
        <w:rPr>
          <w:rFonts w:ascii="Times New Roman" w:eastAsia="Batang" w:hAnsi="Times New Roman"/>
        </w:rPr>
        <w:t xml:space="preserve"> хозяйств </w:t>
      </w:r>
      <w:r w:rsidR="0064724D">
        <w:rPr>
          <w:rFonts w:ascii="Times New Roman" w:eastAsia="Batang" w:hAnsi="Times New Roman"/>
        </w:rPr>
        <w:t xml:space="preserve">и </w:t>
      </w:r>
      <w:r w:rsidR="0064724D">
        <w:rPr>
          <w:rFonts w:ascii="Times New Roman" w:eastAsia="Times New Roman" w:hAnsi="Times New Roman"/>
        </w:rPr>
        <w:t>2 земельных участка резервного фонда</w:t>
      </w:r>
      <w:r w:rsidR="0064724D" w:rsidRPr="001943D2">
        <w:rPr>
          <w:rFonts w:ascii="Times New Roman" w:eastAsia="Batang" w:hAnsi="Times New Roman"/>
        </w:rPr>
        <w:t xml:space="preserve"> </w:t>
      </w:r>
      <w:r w:rsidR="00A87AA2" w:rsidRPr="001943D2">
        <w:rPr>
          <w:rFonts w:ascii="Times New Roman" w:eastAsia="Batang" w:hAnsi="Times New Roman"/>
        </w:rPr>
        <w:t>буд</w:t>
      </w:r>
      <w:r w:rsidR="00A87AA2">
        <w:rPr>
          <w:rFonts w:ascii="Times New Roman" w:eastAsia="Batang" w:hAnsi="Times New Roman"/>
        </w:rPr>
        <w:t>у</w:t>
      </w:r>
      <w:r w:rsidR="00A87AA2" w:rsidRPr="001943D2">
        <w:rPr>
          <w:rFonts w:ascii="Times New Roman" w:eastAsia="Batang" w:hAnsi="Times New Roman"/>
        </w:rPr>
        <w:t>т затронут</w:t>
      </w:r>
      <w:r w:rsidR="00A87AA2">
        <w:rPr>
          <w:rFonts w:ascii="Times New Roman" w:eastAsia="Batang" w:hAnsi="Times New Roman"/>
        </w:rPr>
        <w:t>ы</w:t>
      </w:r>
      <w:r w:rsidR="00A87AA2" w:rsidRPr="001943D2">
        <w:rPr>
          <w:rFonts w:ascii="Times New Roman" w:eastAsia="Batang" w:hAnsi="Times New Roman"/>
        </w:rPr>
        <w:t xml:space="preserve"> в связи с расширением и реконструкцией станции  «Оби-хаёт 220 /110 /10 кв» на территории  Наманганской  области, Папского  района,  и переносу электрических сетей  «220 кВ» «Л-25-0-2» и «Л-С-О», а также работ по въезду-выезду на станцию "Сардала" воздушной линии «Л-25-0-2», и строительству новых электрических линий Оби-Хаёт НС-Пап, связанных со строительством новых электрических линий в 110 кВ "Оби-хаёт РС Қ</w:t>
      </w:r>
      <w:r w:rsidR="008A31BF">
        <w:rPr>
          <w:rFonts w:ascii="Times New Roman" w:eastAsia="Batang" w:hAnsi="Times New Roman"/>
        </w:rPr>
        <w:t>у</w:t>
      </w:r>
      <w:r w:rsidR="00A87AA2" w:rsidRPr="001943D2">
        <w:rPr>
          <w:rFonts w:ascii="Times New Roman" w:eastAsia="Batang" w:hAnsi="Times New Roman"/>
        </w:rPr>
        <w:t>шминор".</w:t>
      </w:r>
      <w:r w:rsidR="00F5173D" w:rsidRPr="001943D2">
        <w:rPr>
          <w:rFonts w:ascii="Times New Roman" w:eastAsia="Batang" w:hAnsi="Times New Roman" w:cs="Times New Roman"/>
          <w:lang w:eastAsia="en-US"/>
        </w:rPr>
        <w:t xml:space="preserve"> </w:t>
      </w:r>
    </w:p>
    <w:p w:rsidR="00CD1001" w:rsidRDefault="0064724D" w:rsidP="00CD1001">
      <w:pPr>
        <w:jc w:val="both"/>
        <w:rPr>
          <w:rFonts w:ascii="Times New Roman" w:eastAsia="Batang" w:hAnsi="Times New Roman" w:cs="Times New Roman"/>
          <w:lang w:eastAsia="en-US"/>
        </w:rPr>
      </w:pPr>
      <w:r>
        <w:rPr>
          <w:rFonts w:ascii="Times New Roman" w:eastAsia="Batang" w:hAnsi="Times New Roman" w:cs="Times New Roman"/>
          <w:lang w:eastAsia="en-US"/>
        </w:rPr>
        <w:t>Предварительная о</w:t>
      </w:r>
      <w:r w:rsidR="00CD1001" w:rsidRPr="001943D2">
        <w:rPr>
          <w:rFonts w:ascii="Times New Roman" w:eastAsia="Batang" w:hAnsi="Times New Roman" w:cs="Times New Roman"/>
          <w:lang w:eastAsia="en-US"/>
        </w:rPr>
        <w:t>бщая стоимость компенсации затрагиваемого имущества в рамках строительства железнодорожной линии (</w:t>
      </w:r>
      <w:r>
        <w:rPr>
          <w:rFonts w:ascii="Times New Roman" w:eastAsia="Batang" w:hAnsi="Times New Roman" w:cs="Times New Roman"/>
          <w:lang w:eastAsia="en-US"/>
        </w:rPr>
        <w:t>33</w:t>
      </w:r>
      <w:r w:rsidR="00CD1001">
        <w:rPr>
          <w:rFonts w:ascii="Times New Roman" w:eastAsia="Batang" w:hAnsi="Times New Roman" w:cs="Times New Roman"/>
          <w:lang w:eastAsia="en-US"/>
        </w:rPr>
        <w:t xml:space="preserve"> жилых</w:t>
      </w:r>
      <w:r w:rsidR="00CD1001" w:rsidRPr="001943D2">
        <w:rPr>
          <w:rFonts w:ascii="Times New Roman" w:eastAsia="Batang" w:hAnsi="Times New Roman" w:cs="Times New Roman"/>
          <w:lang w:eastAsia="en-US"/>
        </w:rPr>
        <w:t xml:space="preserve"> объекта), согласно оценке на основании рыночной стоимости имущества,</w:t>
      </w:r>
      <w:r w:rsidR="00CD1001">
        <w:rPr>
          <w:rFonts w:ascii="Times New Roman" w:eastAsia="Batang" w:hAnsi="Times New Roman" w:cs="Times New Roman"/>
          <w:lang w:eastAsia="en-US"/>
        </w:rPr>
        <w:t xml:space="preserve"> является предварительной и </w:t>
      </w:r>
      <w:r w:rsidR="00CD1001" w:rsidRPr="001943D2">
        <w:rPr>
          <w:rFonts w:ascii="Times New Roman" w:eastAsia="Batang" w:hAnsi="Times New Roman" w:cs="Times New Roman"/>
          <w:lang w:eastAsia="en-US"/>
        </w:rPr>
        <w:t xml:space="preserve">составит порядка </w:t>
      </w:r>
      <w:r w:rsidRPr="0064724D">
        <w:rPr>
          <w:rFonts w:ascii="Times New Roman" w:eastAsia="Batang" w:hAnsi="Times New Roman"/>
          <w:b/>
          <w:bCs/>
        </w:rPr>
        <w:t>1 756 858</w:t>
      </w:r>
      <w:r w:rsidR="007F46A9">
        <w:rPr>
          <w:rFonts w:ascii="Times New Roman" w:eastAsia="Batang" w:hAnsi="Times New Roman"/>
          <w:b/>
          <w:bCs/>
        </w:rPr>
        <w:t> </w:t>
      </w:r>
      <w:r w:rsidRPr="0064724D">
        <w:rPr>
          <w:rFonts w:ascii="Times New Roman" w:eastAsia="Batang" w:hAnsi="Times New Roman"/>
          <w:b/>
          <w:bCs/>
        </w:rPr>
        <w:t>819</w:t>
      </w:r>
      <w:r w:rsidR="007F46A9">
        <w:rPr>
          <w:rFonts w:ascii="Times New Roman" w:eastAsia="Batang" w:hAnsi="Times New Roman"/>
          <w:b/>
          <w:bCs/>
        </w:rPr>
        <w:t xml:space="preserve"> </w:t>
      </w:r>
      <w:r w:rsidR="00CD1001" w:rsidRPr="001943D2">
        <w:rPr>
          <w:rFonts w:ascii="Times New Roman" w:eastAsia="Batang" w:hAnsi="Times New Roman" w:cs="Times New Roman"/>
          <w:lang w:eastAsia="en-US"/>
        </w:rPr>
        <w:t xml:space="preserve">сум, что по курсу Центрального Банка (ЦБ) Республики Узбекистан на </w:t>
      </w:r>
      <w:r w:rsidR="00CD1001">
        <w:rPr>
          <w:rFonts w:ascii="Times New Roman" w:eastAsia="Batang" w:hAnsi="Times New Roman" w:cs="Times New Roman"/>
          <w:lang w:eastAsia="en-US"/>
        </w:rPr>
        <w:t>11 ноября 11 ноября 2014</w:t>
      </w:r>
      <w:r w:rsidR="00CD1001" w:rsidRPr="001943D2">
        <w:rPr>
          <w:rFonts w:ascii="Times New Roman" w:eastAsia="Batang" w:hAnsi="Times New Roman" w:cs="Times New Roman"/>
          <w:lang w:eastAsia="en-US"/>
        </w:rPr>
        <w:t xml:space="preserve"> года составляет </w:t>
      </w:r>
      <w:r w:rsidRPr="0064724D">
        <w:rPr>
          <w:rFonts w:ascii="Times New Roman" w:eastAsia="Batang" w:hAnsi="Times New Roman"/>
          <w:b/>
        </w:rPr>
        <w:t>734 319</w:t>
      </w:r>
      <w:r w:rsidR="00CD1001" w:rsidRPr="001943D2">
        <w:rPr>
          <w:rFonts w:ascii="Times New Roman" w:eastAsia="Batang" w:hAnsi="Times New Roman" w:cs="Times New Roman"/>
          <w:lang w:eastAsia="en-US"/>
        </w:rPr>
        <w:t xml:space="preserve">долларов США. </w:t>
      </w:r>
    </w:p>
    <w:p w:rsidR="00CD1001" w:rsidRPr="001943D2" w:rsidRDefault="00CD1001" w:rsidP="00CD1001">
      <w:pPr>
        <w:jc w:val="both"/>
        <w:rPr>
          <w:rFonts w:ascii="Times New Roman" w:eastAsia="Batang" w:hAnsi="Times New Roman" w:cs="Times New Roman"/>
          <w:lang w:eastAsia="en-US"/>
        </w:rPr>
      </w:pPr>
      <w:r w:rsidRPr="001943D2">
        <w:rPr>
          <w:rFonts w:ascii="Times New Roman" w:eastAsia="Batang" w:hAnsi="Times New Roman" w:cs="Times New Roman"/>
          <w:lang w:eastAsia="en-US"/>
        </w:rPr>
        <w:t>Общая стоимость компенсации затрагиваемых участков фермерский хозяйств и приусадебных участков в рамках расширения и реконструкции станции 220 /110/10 кв, «Оби-хаёт» на территории Наманганской  области, П</w:t>
      </w:r>
      <w:r>
        <w:rPr>
          <w:rFonts w:ascii="Times New Roman" w:eastAsia="Batang" w:hAnsi="Times New Roman" w:cs="Times New Roman"/>
          <w:lang w:eastAsia="en-US"/>
        </w:rPr>
        <w:t>а</w:t>
      </w:r>
      <w:r w:rsidRPr="001943D2">
        <w:rPr>
          <w:rFonts w:ascii="Times New Roman" w:eastAsia="Batang" w:hAnsi="Times New Roman" w:cs="Times New Roman"/>
          <w:lang w:eastAsia="en-US"/>
        </w:rPr>
        <w:t xml:space="preserve">пского  района, составляет </w:t>
      </w:r>
      <w:r w:rsidRPr="001943D2">
        <w:rPr>
          <w:rFonts w:ascii="Times New Roman" w:eastAsia="Batang" w:hAnsi="Times New Roman" w:cs="Times New Roman"/>
          <w:b/>
          <w:lang w:eastAsia="en-US"/>
        </w:rPr>
        <w:t>4 063 805 сум</w:t>
      </w:r>
      <w:r w:rsidRPr="001943D2">
        <w:rPr>
          <w:rFonts w:ascii="Times New Roman" w:eastAsia="Batang" w:hAnsi="Times New Roman" w:cs="Times New Roman"/>
          <w:lang w:eastAsia="en-US"/>
        </w:rPr>
        <w:t xml:space="preserve">, что по курсу по курсу </w:t>
      </w:r>
      <w:r w:rsidRPr="001943D2">
        <w:rPr>
          <w:rFonts w:ascii="Times New Roman" w:eastAsia="Batang" w:hAnsi="Times New Roman" w:cs="Times New Roman"/>
          <w:lang w:eastAsia="en-US"/>
        </w:rPr>
        <w:lastRenderedPageBreak/>
        <w:t>Центрального Банка</w:t>
      </w:r>
      <w:r>
        <w:rPr>
          <w:rFonts w:ascii="Times New Roman" w:eastAsia="Batang" w:hAnsi="Times New Roman" w:cs="Times New Roman"/>
          <w:lang w:eastAsia="en-US"/>
        </w:rPr>
        <w:t xml:space="preserve"> (ЦБ) Республики Узбекистан на 11 ноября 2014</w:t>
      </w:r>
      <w:r w:rsidRPr="001943D2">
        <w:rPr>
          <w:rFonts w:ascii="Times New Roman" w:eastAsia="Batang" w:hAnsi="Times New Roman" w:cs="Times New Roman"/>
          <w:lang w:eastAsia="en-US"/>
        </w:rPr>
        <w:t xml:space="preserve"> года составляет</w:t>
      </w:r>
      <w:r>
        <w:rPr>
          <w:rFonts w:ascii="Times New Roman" w:eastAsia="Batang" w:hAnsi="Times New Roman" w:cs="Times New Roman"/>
          <w:lang w:eastAsia="en-US"/>
        </w:rPr>
        <w:t xml:space="preserve"> </w:t>
      </w:r>
      <w:r w:rsidRPr="00E03474">
        <w:rPr>
          <w:rFonts w:ascii="Times New Roman" w:eastAsia="Batang" w:hAnsi="Times New Roman"/>
          <w:b/>
        </w:rPr>
        <w:t xml:space="preserve">1698.60 </w:t>
      </w:r>
      <w:r w:rsidRPr="001943D2">
        <w:rPr>
          <w:rFonts w:ascii="Times New Roman" w:eastAsia="Batang" w:hAnsi="Times New Roman" w:cs="Times New Roman"/>
          <w:lang w:eastAsia="en-US"/>
        </w:rPr>
        <w:t>долларов США.</w:t>
      </w:r>
    </w:p>
    <w:p w:rsidR="00CD1001" w:rsidRPr="007F46A9" w:rsidRDefault="00CD1001" w:rsidP="00CD1001">
      <w:pPr>
        <w:pStyle w:val="a0"/>
        <w:spacing w:before="100" w:beforeAutospacing="1" w:after="100" w:afterAutospacing="1" w:line="276" w:lineRule="auto"/>
        <w:jc w:val="both"/>
        <w:rPr>
          <w:sz w:val="22"/>
          <w:szCs w:val="22"/>
        </w:rPr>
      </w:pPr>
      <w:r w:rsidRPr="007F46A9">
        <w:rPr>
          <w:sz w:val="22"/>
          <w:szCs w:val="22"/>
        </w:rPr>
        <w:t xml:space="preserve">Оценка сельскохозяйственных садов - деревьев (фруктовые) составила </w:t>
      </w:r>
      <w:r w:rsidR="0064724D" w:rsidRPr="007F46A9">
        <w:rPr>
          <w:b/>
          <w:color w:val="000000"/>
          <w:sz w:val="22"/>
          <w:szCs w:val="22"/>
        </w:rPr>
        <w:t>14 366</w:t>
      </w:r>
      <w:r w:rsidR="0064724D" w:rsidRPr="007F46A9">
        <w:rPr>
          <w:b/>
          <w:color w:val="000000"/>
          <w:sz w:val="22"/>
          <w:szCs w:val="22"/>
          <w:lang w:val="en-GB"/>
        </w:rPr>
        <w:t> </w:t>
      </w:r>
      <w:r w:rsidR="0064724D" w:rsidRPr="007F46A9">
        <w:rPr>
          <w:b/>
          <w:color w:val="000000"/>
          <w:sz w:val="22"/>
          <w:szCs w:val="22"/>
        </w:rPr>
        <w:t xml:space="preserve">049 </w:t>
      </w:r>
      <w:r w:rsidRPr="007F46A9">
        <w:rPr>
          <w:b/>
          <w:sz w:val="22"/>
          <w:szCs w:val="22"/>
        </w:rPr>
        <w:t>сум</w:t>
      </w:r>
      <w:r w:rsidRPr="007F46A9">
        <w:rPr>
          <w:sz w:val="22"/>
          <w:szCs w:val="22"/>
        </w:rPr>
        <w:t xml:space="preserve">, что составило </w:t>
      </w:r>
      <w:r w:rsidR="0064724D" w:rsidRPr="007F46A9">
        <w:rPr>
          <w:b/>
          <w:sz w:val="22"/>
          <w:szCs w:val="22"/>
        </w:rPr>
        <w:t>6</w:t>
      </w:r>
      <w:r w:rsidR="0064724D" w:rsidRPr="007F46A9">
        <w:rPr>
          <w:b/>
          <w:sz w:val="22"/>
          <w:szCs w:val="22"/>
          <w:lang w:val="en-GB"/>
        </w:rPr>
        <w:t> </w:t>
      </w:r>
      <w:r w:rsidR="0064724D" w:rsidRPr="007F46A9">
        <w:rPr>
          <w:b/>
          <w:sz w:val="22"/>
          <w:szCs w:val="22"/>
        </w:rPr>
        <w:t xml:space="preserve">005 </w:t>
      </w:r>
      <w:r w:rsidRPr="007F46A9">
        <w:rPr>
          <w:sz w:val="22"/>
          <w:szCs w:val="22"/>
        </w:rPr>
        <w:t xml:space="preserve">долларов США. </w:t>
      </w:r>
    </w:p>
    <w:p w:rsidR="00F5173D" w:rsidRPr="001943D2" w:rsidRDefault="00F5173D" w:rsidP="00F5173D">
      <w:pPr>
        <w:jc w:val="both"/>
        <w:rPr>
          <w:rFonts w:ascii="Times New Roman" w:eastAsia="Batang" w:hAnsi="Times New Roman" w:cs="Times New Roman"/>
          <w:lang w:eastAsia="en-US"/>
        </w:rPr>
      </w:pPr>
      <w:r w:rsidRPr="001943D2">
        <w:rPr>
          <w:rFonts w:ascii="Times New Roman" w:eastAsia="Batang" w:hAnsi="Times New Roman" w:cs="Times New Roman"/>
          <w:lang w:eastAsia="en-US"/>
        </w:rPr>
        <w:t>Оценка имущества производилась оценщик</w:t>
      </w:r>
      <w:r w:rsidR="00643A31" w:rsidRPr="001943D2">
        <w:rPr>
          <w:rFonts w:ascii="Times New Roman" w:eastAsia="Batang" w:hAnsi="Times New Roman" w:cs="Times New Roman"/>
          <w:lang w:eastAsia="en-US"/>
        </w:rPr>
        <w:t>ами</w:t>
      </w:r>
      <w:r w:rsidRPr="001943D2">
        <w:rPr>
          <w:rFonts w:ascii="Times New Roman" w:eastAsia="Batang" w:hAnsi="Times New Roman" w:cs="Times New Roman"/>
          <w:lang w:eastAsia="en-US"/>
        </w:rPr>
        <w:t xml:space="preserve"> на основании рыночной стоимости с использованием затратного метода.</w:t>
      </w:r>
    </w:p>
    <w:p w:rsidR="00A728A2" w:rsidRPr="001943D2" w:rsidRDefault="00A728A2">
      <w:pPr>
        <w:rPr>
          <w:rFonts w:ascii="Times New Roman" w:hAnsi="Times New Roman" w:cs="Times New Roman"/>
          <w:bCs/>
        </w:rPr>
      </w:pPr>
      <w:bookmarkStart w:id="22" w:name="_Toc319508185"/>
      <w:bookmarkStart w:id="23" w:name="_Toc320361011"/>
      <w:bookmarkStart w:id="24" w:name="_Toc347416139"/>
      <w:r w:rsidRPr="001943D2">
        <w:rPr>
          <w:rFonts w:ascii="Times New Roman" w:hAnsi="Times New Roman" w:cs="Times New Roman"/>
          <w:bCs/>
        </w:rPr>
        <w:t xml:space="preserve">Социально-экономическая ситуация в проектных районах отражена в приложении </w:t>
      </w:r>
      <w:r w:rsidRPr="001943D2">
        <w:rPr>
          <w:rFonts w:ascii="Times New Roman" w:hAnsi="Times New Roman" w:cs="Times New Roman"/>
          <w:bCs/>
          <w:lang w:val="en-US"/>
        </w:rPr>
        <w:t>IV</w:t>
      </w:r>
      <w:r w:rsidRPr="001943D2">
        <w:rPr>
          <w:rFonts w:ascii="Times New Roman" w:hAnsi="Times New Roman" w:cs="Times New Roman"/>
          <w:bCs/>
        </w:rPr>
        <w:t xml:space="preserve">. </w:t>
      </w:r>
    </w:p>
    <w:p w:rsidR="002D3406" w:rsidRPr="001943D2" w:rsidRDefault="002D3406" w:rsidP="00746C85">
      <w:pPr>
        <w:pStyle w:val="Heading2"/>
        <w:numPr>
          <w:ilvl w:val="1"/>
          <w:numId w:val="57"/>
        </w:numPr>
        <w:spacing w:before="100" w:beforeAutospacing="1" w:after="100" w:afterAutospacing="1"/>
        <w:rPr>
          <w:rFonts w:ascii="Times New Roman" w:hAnsi="Times New Roman"/>
          <w:i w:val="0"/>
          <w:sz w:val="22"/>
          <w:szCs w:val="22"/>
        </w:rPr>
      </w:pPr>
      <w:bookmarkStart w:id="25" w:name="_Toc411328245"/>
      <w:r w:rsidRPr="001943D2">
        <w:rPr>
          <w:rFonts w:ascii="Times New Roman" w:hAnsi="Times New Roman"/>
          <w:i w:val="0"/>
          <w:sz w:val="22"/>
          <w:szCs w:val="22"/>
        </w:rPr>
        <w:t>МЕТОДЫ ОЦЕНКИ ИМУЩЕСТВА</w:t>
      </w:r>
      <w:bookmarkEnd w:id="25"/>
    </w:p>
    <w:p w:rsidR="002D3406" w:rsidRPr="002D3406" w:rsidRDefault="002D3406" w:rsidP="002D3406">
      <w:pPr>
        <w:spacing w:before="100" w:beforeAutospacing="1" w:after="100" w:afterAutospacing="1"/>
        <w:ind w:right="-1"/>
        <w:jc w:val="both"/>
        <w:rPr>
          <w:rFonts w:ascii="Times New Roman" w:hAnsi="Times New Roman"/>
        </w:rPr>
      </w:pPr>
      <w:r w:rsidRPr="002D3406">
        <w:rPr>
          <w:rFonts w:ascii="Times New Roman" w:hAnsi="Times New Roman"/>
        </w:rPr>
        <w:t>Во время проведения работ по Проекту будет проводиться изъятие земель с последующим физическим переселением лиц, затронутых проектом, а также компенсация изъятого у них имущества (предоставление равноценного жилища или денежной компенсации эквивалентной стоимости изъятого имущества). Для того чтобы определить приблизительный размер убытков, которые понесут домохозяйства проектных районов в результате вынужденного переселения, была проведена оценка изымаемого имущества.</w:t>
      </w:r>
    </w:p>
    <w:p w:rsidR="009F5D72" w:rsidRPr="001943D2" w:rsidRDefault="009F5D72" w:rsidP="009F5D72">
      <w:pPr>
        <w:spacing w:before="100" w:beforeAutospacing="1" w:after="100" w:afterAutospacing="1"/>
        <w:ind w:right="-1"/>
        <w:jc w:val="both"/>
        <w:rPr>
          <w:rFonts w:ascii="Times New Roman" w:hAnsi="Times New Roman" w:cs="Times New Roman"/>
        </w:rPr>
      </w:pPr>
      <w:r w:rsidRPr="001943D2">
        <w:rPr>
          <w:rFonts w:ascii="Times New Roman" w:hAnsi="Times New Roman" w:cs="Times New Roman"/>
        </w:rPr>
        <w:t xml:space="preserve">В целях разработки наиболее адекватного ПДП, была произведена оценка </w:t>
      </w:r>
      <w:r w:rsidRPr="009F5D72">
        <w:rPr>
          <w:rFonts w:ascii="Times New Roman" w:hAnsi="Times New Roman" w:cs="Times New Roman"/>
        </w:rPr>
        <w:t>рыночной стоимости объектов жилой недвижимости. При оценке данной стоимости, оценщик</w:t>
      </w:r>
      <w:r w:rsidRPr="001943D2">
        <w:rPr>
          <w:rFonts w:ascii="Times New Roman" w:hAnsi="Times New Roman" w:cs="Times New Roman"/>
        </w:rPr>
        <w:t xml:space="preserve"> руководствовался основными понятиями и методами Национальных стандартов оценки имущества (НСОИ), утвержденных Постановлением Госкомимущества от 14.06.2006 г. и разработанных на основе Закона Республики Узбекистан «Об оценочной деятельности».</w:t>
      </w:r>
    </w:p>
    <w:p w:rsidR="00081779" w:rsidRPr="001943D2" w:rsidRDefault="00081779" w:rsidP="00081779">
      <w:pPr>
        <w:spacing w:before="100" w:beforeAutospacing="1" w:after="100" w:afterAutospacing="1"/>
        <w:ind w:right="-1"/>
        <w:jc w:val="both"/>
        <w:rPr>
          <w:rFonts w:ascii="Times New Roman" w:hAnsi="Times New Roman" w:cs="Times New Roman"/>
        </w:rPr>
      </w:pPr>
      <w:r w:rsidRPr="001943D2">
        <w:rPr>
          <w:rFonts w:ascii="Times New Roman" w:hAnsi="Times New Roman" w:cs="Times New Roman"/>
        </w:rPr>
        <w:t>В соответствии с НСОИ №2 "Рыночная стоимость как база оценки", рыночная стоимость устанавливается путем применения методов и процедур оценки, отражающих характер имущества и обстоятельства, при которых данное имущество с наибольшей вероятностью можно продать на открытом рынке. К наиболее распространенным методам установления рыночной стоимости относятся метод сравнения продаж, метод капитализации доходов или метод дисконтированного денежного потока, а также затратный метод.</w:t>
      </w:r>
    </w:p>
    <w:p w:rsidR="00081779" w:rsidRPr="001943D2" w:rsidRDefault="00081779" w:rsidP="00081779">
      <w:pPr>
        <w:spacing w:before="100" w:beforeAutospacing="1" w:after="100" w:afterAutospacing="1"/>
        <w:ind w:right="-1"/>
        <w:jc w:val="both"/>
        <w:rPr>
          <w:rFonts w:ascii="Times New Roman" w:hAnsi="Times New Roman" w:cs="Times New Roman"/>
        </w:rPr>
      </w:pPr>
      <w:r w:rsidRPr="001943D2">
        <w:rPr>
          <w:rFonts w:ascii="Times New Roman" w:hAnsi="Times New Roman" w:cs="Times New Roman"/>
        </w:rPr>
        <w:t>Согласно, НСОИ № 10 "Оценка стоимости недвижимости"  выбор установленных методов в рамках каждого подхода к оценке, осуществляется оценщиком самостоятельно с учетом цели оценки, специфики и перспектив развития объекта оценки, ограничительных условий, наличия и полноты информационной базы.</w:t>
      </w:r>
    </w:p>
    <w:p w:rsidR="00081779" w:rsidRPr="001943D2" w:rsidRDefault="00081779" w:rsidP="00081779">
      <w:pPr>
        <w:spacing w:before="100" w:beforeAutospacing="1" w:after="100" w:afterAutospacing="1"/>
        <w:jc w:val="both"/>
        <w:rPr>
          <w:rFonts w:ascii="Times New Roman" w:hAnsi="Times New Roman" w:cs="Times New Roman"/>
        </w:rPr>
      </w:pPr>
      <w:r w:rsidRPr="001943D2">
        <w:rPr>
          <w:rFonts w:ascii="Times New Roman" w:hAnsi="Times New Roman" w:cs="Times New Roman"/>
        </w:rPr>
        <w:t>Расчет стоимости зеленых насаждений производился с применением Сборника №4 УПВС нежилых зданий и сооружений, на основе восстановительной стоимости одного дерева в сумах. В расчете учитывается диаметр дерева, восстановительная стоимость одного дерева, индекс удорожания и коэффициенты перерасчета.</w:t>
      </w:r>
    </w:p>
    <w:p w:rsidR="00081779" w:rsidRPr="001943D2" w:rsidRDefault="00081779" w:rsidP="00081779">
      <w:pPr>
        <w:spacing w:before="100" w:beforeAutospacing="1" w:after="100" w:afterAutospacing="1"/>
        <w:jc w:val="both"/>
        <w:rPr>
          <w:rFonts w:ascii="Times New Roman" w:hAnsi="Times New Roman" w:cs="Times New Roman"/>
        </w:rPr>
      </w:pPr>
      <w:r w:rsidRPr="001943D2">
        <w:rPr>
          <w:rFonts w:ascii="Times New Roman" w:hAnsi="Times New Roman" w:cs="Times New Roman"/>
        </w:rPr>
        <w:t>Для сбора всей необходимой информации, оценщиком был проведен осмотр объекта оценки и его обследование с целью сбора данных о характеристиках и фактическом состоянии улучшений. При этом были установлены:</w:t>
      </w:r>
    </w:p>
    <w:p w:rsidR="00081779" w:rsidRPr="001943D2" w:rsidRDefault="00081779" w:rsidP="00746C85">
      <w:pPr>
        <w:numPr>
          <w:ilvl w:val="0"/>
          <w:numId w:val="58"/>
        </w:numPr>
        <w:spacing w:before="100" w:beforeAutospacing="1" w:after="100" w:afterAutospacing="1"/>
        <w:jc w:val="both"/>
        <w:rPr>
          <w:rFonts w:ascii="Times New Roman" w:hAnsi="Times New Roman" w:cs="Times New Roman"/>
        </w:rPr>
      </w:pPr>
      <w:r w:rsidRPr="001943D2">
        <w:rPr>
          <w:rFonts w:ascii="Times New Roman" w:hAnsi="Times New Roman" w:cs="Times New Roman"/>
        </w:rPr>
        <w:t>тип основных строительных конструкций;</w:t>
      </w:r>
    </w:p>
    <w:p w:rsidR="00081779" w:rsidRPr="001943D2" w:rsidRDefault="00081779" w:rsidP="00746C85">
      <w:pPr>
        <w:numPr>
          <w:ilvl w:val="0"/>
          <w:numId w:val="58"/>
        </w:numPr>
        <w:spacing w:before="100" w:beforeAutospacing="1" w:after="100" w:afterAutospacing="1"/>
        <w:jc w:val="both"/>
        <w:rPr>
          <w:rFonts w:ascii="Times New Roman" w:hAnsi="Times New Roman" w:cs="Times New Roman"/>
        </w:rPr>
      </w:pPr>
      <w:r w:rsidRPr="001943D2">
        <w:rPr>
          <w:rFonts w:ascii="Times New Roman" w:hAnsi="Times New Roman" w:cs="Times New Roman"/>
        </w:rPr>
        <w:t>вид основных строительных материалов;</w:t>
      </w:r>
    </w:p>
    <w:p w:rsidR="00081779" w:rsidRPr="001943D2" w:rsidRDefault="00081779" w:rsidP="00746C85">
      <w:pPr>
        <w:numPr>
          <w:ilvl w:val="0"/>
          <w:numId w:val="58"/>
        </w:numPr>
        <w:spacing w:before="100" w:beforeAutospacing="1" w:after="100" w:afterAutospacing="1"/>
        <w:jc w:val="both"/>
        <w:rPr>
          <w:rFonts w:ascii="Times New Roman" w:hAnsi="Times New Roman" w:cs="Times New Roman"/>
        </w:rPr>
      </w:pPr>
      <w:r w:rsidRPr="001943D2">
        <w:rPr>
          <w:rFonts w:ascii="Times New Roman" w:hAnsi="Times New Roman" w:cs="Times New Roman"/>
        </w:rPr>
        <w:t>геометрические характеристики;</w:t>
      </w:r>
    </w:p>
    <w:p w:rsidR="00F12B53" w:rsidRPr="00081779" w:rsidRDefault="00081779" w:rsidP="00746C85">
      <w:pPr>
        <w:numPr>
          <w:ilvl w:val="0"/>
          <w:numId w:val="58"/>
        </w:numPr>
        <w:spacing w:before="100" w:beforeAutospacing="1" w:after="100" w:afterAutospacing="1"/>
        <w:jc w:val="both"/>
        <w:rPr>
          <w:rFonts w:ascii="Times New Roman" w:hAnsi="Times New Roman"/>
        </w:rPr>
      </w:pPr>
      <w:r w:rsidRPr="001943D2">
        <w:rPr>
          <w:rFonts w:ascii="Times New Roman" w:hAnsi="Times New Roman" w:cs="Times New Roman"/>
        </w:rPr>
        <w:lastRenderedPageBreak/>
        <w:t>фактическое состояние строительных конструкций и инженерного оборудования</w:t>
      </w:r>
    </w:p>
    <w:p w:rsidR="002D3406" w:rsidRPr="001943D2" w:rsidRDefault="002D3406" w:rsidP="002D3406">
      <w:pPr>
        <w:spacing w:before="100" w:beforeAutospacing="1" w:after="100" w:afterAutospacing="1"/>
        <w:jc w:val="both"/>
        <w:rPr>
          <w:rFonts w:ascii="Times New Roman" w:hAnsi="Times New Roman" w:cs="Times New Roman"/>
        </w:rPr>
      </w:pPr>
      <w:r w:rsidRPr="001943D2">
        <w:rPr>
          <w:rFonts w:ascii="Times New Roman" w:hAnsi="Times New Roman" w:cs="Times New Roman"/>
        </w:rPr>
        <w:t>Помимо этого, было произведено фотографирование и другие действия, необходимые для идентификации объекта оценки. Идентификация объекта оценки, также осуществлялась оценщиком на основе предоставленной владельцем имущества нижеследующей документации:</w:t>
      </w:r>
    </w:p>
    <w:p w:rsidR="002D3406" w:rsidRPr="001943D2" w:rsidRDefault="002D3406" w:rsidP="002D3406">
      <w:pPr>
        <w:spacing w:before="100" w:beforeAutospacing="1" w:after="100" w:afterAutospacing="1"/>
        <w:jc w:val="both"/>
        <w:rPr>
          <w:rFonts w:ascii="Times New Roman" w:hAnsi="Times New Roman" w:cs="Times New Roman"/>
        </w:rPr>
      </w:pPr>
      <w:r w:rsidRPr="001943D2">
        <w:rPr>
          <w:rFonts w:ascii="Times New Roman" w:hAnsi="Times New Roman" w:cs="Times New Roman"/>
        </w:rPr>
        <w:t>1. Свидетельство о государственной регистрации на здание;</w:t>
      </w:r>
    </w:p>
    <w:p w:rsidR="002D3406" w:rsidRPr="001943D2" w:rsidRDefault="002D3406" w:rsidP="002D3406">
      <w:pPr>
        <w:spacing w:before="100" w:beforeAutospacing="1" w:after="100" w:afterAutospacing="1"/>
        <w:jc w:val="both"/>
        <w:rPr>
          <w:rFonts w:ascii="Times New Roman" w:hAnsi="Times New Roman" w:cs="Times New Roman"/>
        </w:rPr>
      </w:pPr>
      <w:r w:rsidRPr="001943D2">
        <w:rPr>
          <w:rFonts w:ascii="Times New Roman" w:hAnsi="Times New Roman" w:cs="Times New Roman"/>
        </w:rPr>
        <w:t>2. Кадастровое дело.</w:t>
      </w:r>
    </w:p>
    <w:p w:rsidR="002D3406" w:rsidRPr="001943D2" w:rsidRDefault="002D3406" w:rsidP="002D3406">
      <w:pPr>
        <w:spacing w:before="100" w:beforeAutospacing="1" w:after="100" w:afterAutospacing="1"/>
        <w:jc w:val="both"/>
        <w:rPr>
          <w:rFonts w:ascii="Times New Roman" w:hAnsi="Times New Roman" w:cs="Times New Roman"/>
        </w:rPr>
      </w:pPr>
      <w:r w:rsidRPr="001943D2">
        <w:rPr>
          <w:rFonts w:ascii="Times New Roman" w:hAnsi="Times New Roman" w:cs="Times New Roman"/>
        </w:rPr>
        <w:t>При наличии проектно-сметной документации выполнялась сверка фактических конструктивных решений, использованных строительных материалов и объемов строительно-монтажных работ с информацией указанной в документации.</w:t>
      </w:r>
    </w:p>
    <w:p w:rsidR="002D3406" w:rsidRPr="001943D2" w:rsidRDefault="002D3406" w:rsidP="002D3406">
      <w:pPr>
        <w:spacing w:before="100" w:beforeAutospacing="1" w:after="100" w:afterAutospacing="1"/>
        <w:jc w:val="both"/>
        <w:rPr>
          <w:rFonts w:ascii="Times New Roman" w:hAnsi="Times New Roman" w:cs="Times New Roman"/>
        </w:rPr>
      </w:pPr>
      <w:r w:rsidRPr="001943D2">
        <w:rPr>
          <w:rFonts w:ascii="Times New Roman" w:hAnsi="Times New Roman" w:cs="Times New Roman"/>
        </w:rPr>
        <w:t>При отсутствии проектно-сметной документации геометрические характеристики объекта оценки определялись путем проведения обмерных работ.</w:t>
      </w:r>
    </w:p>
    <w:p w:rsidR="002D3406" w:rsidRPr="001943D2" w:rsidRDefault="002D3406" w:rsidP="002D3406">
      <w:pPr>
        <w:spacing w:before="100" w:beforeAutospacing="1" w:after="100" w:afterAutospacing="1"/>
        <w:jc w:val="both"/>
        <w:rPr>
          <w:rFonts w:ascii="Times New Roman" w:hAnsi="Times New Roman" w:cs="Times New Roman"/>
        </w:rPr>
      </w:pPr>
      <w:r w:rsidRPr="001943D2">
        <w:rPr>
          <w:rFonts w:ascii="Times New Roman" w:hAnsi="Times New Roman" w:cs="Times New Roman"/>
        </w:rPr>
        <w:t>Фактическое состояние конструктивных элементов, инженерных систем и оборудования определялись путем внешнего осмотра.</w:t>
      </w:r>
    </w:p>
    <w:p w:rsidR="00CD1001" w:rsidRDefault="00CD1001">
      <w:pPr>
        <w:rPr>
          <w:rFonts w:ascii="Times New Roman" w:hAnsi="Times New Roman" w:cs="Times New Roman"/>
          <w:bCs/>
        </w:rPr>
      </w:pPr>
    </w:p>
    <w:p w:rsidR="00081779" w:rsidRDefault="00081779">
      <w:pPr>
        <w:rPr>
          <w:rFonts w:ascii="Times New Roman" w:hAnsi="Times New Roman" w:cs="Times New Roman"/>
          <w:bCs/>
        </w:rPr>
      </w:pPr>
    </w:p>
    <w:p w:rsidR="00081779" w:rsidRPr="002D3406" w:rsidRDefault="00081779">
      <w:pPr>
        <w:rPr>
          <w:rFonts w:ascii="Times New Roman" w:hAnsi="Times New Roman" w:cs="Times New Roman"/>
          <w:bCs/>
        </w:rPr>
        <w:sectPr w:rsidR="00081779" w:rsidRPr="002D3406" w:rsidSect="00130A31">
          <w:pgSz w:w="11906" w:h="16838"/>
          <w:pgMar w:top="1134" w:right="850" w:bottom="1134" w:left="1701" w:header="708" w:footer="708" w:gutter="0"/>
          <w:cols w:space="708"/>
          <w:docGrid w:linePitch="360"/>
        </w:sectPr>
      </w:pPr>
    </w:p>
    <w:p w:rsidR="00081779" w:rsidRPr="00C3243D" w:rsidRDefault="00286A13" w:rsidP="00081779">
      <w:pPr>
        <w:pStyle w:val="Heading1"/>
        <w:spacing w:after="100" w:afterAutospacing="1"/>
        <w:jc w:val="both"/>
        <w:rPr>
          <w:rFonts w:ascii="Times New Roman" w:hAnsi="Times New Roman"/>
          <w:caps/>
          <w:color w:val="auto"/>
          <w:sz w:val="24"/>
          <w:szCs w:val="24"/>
          <w:lang w:val="ru-RU"/>
        </w:rPr>
      </w:pPr>
      <w:bookmarkStart w:id="26" w:name="_Toc411328246"/>
      <w:bookmarkStart w:id="27" w:name="_Toc405337979"/>
      <w:bookmarkEnd w:id="22"/>
      <w:bookmarkEnd w:id="23"/>
      <w:bookmarkEnd w:id="24"/>
      <w:r>
        <w:rPr>
          <w:rFonts w:ascii="Times New Roman" w:hAnsi="Times New Roman"/>
          <w:bCs w:val="0"/>
          <w:caps/>
          <w:color w:val="auto"/>
          <w:sz w:val="24"/>
          <w:szCs w:val="24"/>
          <w:lang w:val="ru-RU"/>
        </w:rPr>
        <w:lastRenderedPageBreak/>
        <w:t>ГЛАВА</w:t>
      </w:r>
      <w:r w:rsidR="00081779" w:rsidRPr="00C3243D">
        <w:rPr>
          <w:rFonts w:ascii="Times New Roman" w:hAnsi="Times New Roman"/>
          <w:bCs w:val="0"/>
          <w:caps/>
          <w:color w:val="auto"/>
          <w:sz w:val="24"/>
          <w:szCs w:val="24"/>
          <w:lang w:val="ru-RU"/>
        </w:rPr>
        <w:t xml:space="preserve"> </w:t>
      </w:r>
      <w:r w:rsidR="00081779">
        <w:rPr>
          <w:rFonts w:ascii="Times New Roman" w:hAnsi="Times New Roman"/>
          <w:bCs w:val="0"/>
          <w:caps/>
          <w:color w:val="auto"/>
          <w:sz w:val="24"/>
          <w:szCs w:val="24"/>
          <w:lang w:val="en-GB"/>
        </w:rPr>
        <w:t>V</w:t>
      </w:r>
      <w:r w:rsidR="00081779" w:rsidRPr="00C3243D">
        <w:rPr>
          <w:rFonts w:ascii="Times New Roman" w:hAnsi="Times New Roman"/>
          <w:bCs w:val="0"/>
          <w:caps/>
          <w:color w:val="auto"/>
          <w:sz w:val="24"/>
          <w:szCs w:val="24"/>
          <w:lang w:val="ru-RU"/>
        </w:rPr>
        <w:tab/>
      </w:r>
      <w:r w:rsidR="00C3243D">
        <w:rPr>
          <w:rFonts w:ascii="Times New Roman" w:hAnsi="Times New Roman"/>
          <w:bCs w:val="0"/>
          <w:caps/>
          <w:color w:val="auto"/>
          <w:sz w:val="24"/>
          <w:szCs w:val="24"/>
          <w:lang w:val="ru-RU"/>
        </w:rPr>
        <w:t>Социально</w:t>
      </w:r>
      <w:r w:rsidR="00C3243D" w:rsidRPr="00C3243D">
        <w:rPr>
          <w:rFonts w:ascii="Times New Roman" w:hAnsi="Times New Roman"/>
          <w:bCs w:val="0"/>
          <w:caps/>
          <w:color w:val="auto"/>
          <w:sz w:val="24"/>
          <w:szCs w:val="24"/>
          <w:lang w:val="ru-RU"/>
        </w:rPr>
        <w:t>-</w:t>
      </w:r>
      <w:r w:rsidR="00C3243D">
        <w:rPr>
          <w:rFonts w:ascii="Times New Roman" w:hAnsi="Times New Roman"/>
          <w:bCs w:val="0"/>
          <w:caps/>
          <w:color w:val="auto"/>
          <w:sz w:val="24"/>
          <w:szCs w:val="24"/>
          <w:lang w:val="ru-RU"/>
        </w:rPr>
        <w:t>экономические</w:t>
      </w:r>
      <w:r w:rsidR="00C3243D" w:rsidRPr="00C3243D">
        <w:rPr>
          <w:rFonts w:ascii="Times New Roman" w:hAnsi="Times New Roman"/>
          <w:bCs w:val="0"/>
          <w:caps/>
          <w:color w:val="auto"/>
          <w:sz w:val="24"/>
          <w:szCs w:val="24"/>
          <w:lang w:val="ru-RU"/>
        </w:rPr>
        <w:t xml:space="preserve"> </w:t>
      </w:r>
      <w:r w:rsidR="00C3243D">
        <w:rPr>
          <w:rFonts w:ascii="Times New Roman" w:hAnsi="Times New Roman"/>
          <w:bCs w:val="0"/>
          <w:caps/>
          <w:color w:val="auto"/>
          <w:sz w:val="24"/>
          <w:szCs w:val="24"/>
          <w:lang w:val="ru-RU"/>
        </w:rPr>
        <w:t>характеристики</w:t>
      </w:r>
      <w:r w:rsidR="00C3243D" w:rsidRPr="00C3243D">
        <w:rPr>
          <w:rFonts w:ascii="Times New Roman" w:hAnsi="Times New Roman"/>
          <w:bCs w:val="0"/>
          <w:caps/>
          <w:color w:val="auto"/>
          <w:sz w:val="24"/>
          <w:szCs w:val="24"/>
          <w:lang w:val="ru-RU"/>
        </w:rPr>
        <w:t xml:space="preserve"> </w:t>
      </w:r>
      <w:r w:rsidR="00C3243D">
        <w:rPr>
          <w:rFonts w:ascii="Times New Roman" w:hAnsi="Times New Roman"/>
          <w:bCs w:val="0"/>
          <w:caps/>
          <w:color w:val="auto"/>
          <w:sz w:val="24"/>
          <w:szCs w:val="24"/>
          <w:lang w:val="ru-RU"/>
        </w:rPr>
        <w:t>затронутых домохозяйств</w:t>
      </w:r>
      <w:bookmarkEnd w:id="26"/>
      <w:r w:rsidR="00C3243D">
        <w:rPr>
          <w:rFonts w:ascii="Times New Roman" w:hAnsi="Times New Roman"/>
          <w:bCs w:val="0"/>
          <w:caps/>
          <w:color w:val="auto"/>
          <w:sz w:val="24"/>
          <w:szCs w:val="24"/>
          <w:lang w:val="ru-RU"/>
        </w:rPr>
        <w:t xml:space="preserve"> </w:t>
      </w:r>
      <w:bookmarkEnd w:id="27"/>
    </w:p>
    <w:p w:rsidR="00081779" w:rsidRPr="005F6B20" w:rsidRDefault="00BD2BD4" w:rsidP="00081779">
      <w:pPr>
        <w:jc w:val="both"/>
        <w:rPr>
          <w:rFonts w:ascii="Times New Roman" w:hAnsi="Times New Roman"/>
        </w:rPr>
      </w:pPr>
      <w:r>
        <w:rPr>
          <w:rFonts w:ascii="Times New Roman" w:hAnsi="Times New Roman"/>
        </w:rPr>
        <w:t>Социально</w:t>
      </w:r>
      <w:r w:rsidRPr="00BD2BD4">
        <w:rPr>
          <w:rFonts w:ascii="Times New Roman" w:hAnsi="Times New Roman"/>
        </w:rPr>
        <w:t>-</w:t>
      </w:r>
      <w:r>
        <w:rPr>
          <w:rFonts w:ascii="Times New Roman" w:hAnsi="Times New Roman"/>
        </w:rPr>
        <w:t>экономическое</w:t>
      </w:r>
      <w:r w:rsidRPr="00BD2BD4">
        <w:rPr>
          <w:rFonts w:ascii="Times New Roman" w:hAnsi="Times New Roman"/>
        </w:rPr>
        <w:t xml:space="preserve"> </w:t>
      </w:r>
      <w:r>
        <w:rPr>
          <w:rFonts w:ascii="Times New Roman" w:hAnsi="Times New Roman"/>
        </w:rPr>
        <w:t>исследование</w:t>
      </w:r>
      <w:r w:rsidRPr="00BD2BD4">
        <w:rPr>
          <w:rFonts w:ascii="Times New Roman" w:hAnsi="Times New Roman"/>
        </w:rPr>
        <w:t xml:space="preserve"> </w:t>
      </w:r>
      <w:r>
        <w:rPr>
          <w:rFonts w:ascii="Times New Roman" w:hAnsi="Times New Roman"/>
        </w:rPr>
        <w:t>было</w:t>
      </w:r>
      <w:r w:rsidRPr="00BD2BD4">
        <w:rPr>
          <w:rFonts w:ascii="Times New Roman" w:hAnsi="Times New Roman"/>
        </w:rPr>
        <w:t xml:space="preserve"> </w:t>
      </w:r>
      <w:r>
        <w:rPr>
          <w:rFonts w:ascii="Times New Roman" w:hAnsi="Times New Roman"/>
        </w:rPr>
        <w:t>проведено</w:t>
      </w:r>
      <w:r w:rsidRPr="00BD2BD4">
        <w:rPr>
          <w:rFonts w:ascii="Times New Roman" w:hAnsi="Times New Roman"/>
        </w:rPr>
        <w:t xml:space="preserve"> </w:t>
      </w:r>
      <w:r>
        <w:rPr>
          <w:rFonts w:ascii="Times New Roman" w:hAnsi="Times New Roman"/>
        </w:rPr>
        <w:t>в</w:t>
      </w:r>
      <w:r w:rsidRPr="00BD2BD4">
        <w:rPr>
          <w:rFonts w:ascii="Times New Roman" w:hAnsi="Times New Roman"/>
        </w:rPr>
        <w:t xml:space="preserve"> </w:t>
      </w:r>
      <w:r>
        <w:rPr>
          <w:rFonts w:ascii="Times New Roman" w:hAnsi="Times New Roman"/>
        </w:rPr>
        <w:t>процессе</w:t>
      </w:r>
      <w:r w:rsidRPr="00BD2BD4">
        <w:rPr>
          <w:rFonts w:ascii="Times New Roman" w:hAnsi="Times New Roman"/>
        </w:rPr>
        <w:t xml:space="preserve"> </w:t>
      </w:r>
      <w:r>
        <w:rPr>
          <w:rFonts w:ascii="Times New Roman" w:hAnsi="Times New Roman"/>
        </w:rPr>
        <w:t>подготовки предварительного ПДП</w:t>
      </w:r>
      <w:r w:rsidR="00081779" w:rsidRPr="00BD2BD4">
        <w:rPr>
          <w:rFonts w:ascii="Times New Roman" w:hAnsi="Times New Roman"/>
        </w:rPr>
        <w:t xml:space="preserve">. </w:t>
      </w:r>
      <w:r w:rsidR="004F3DC7">
        <w:rPr>
          <w:rFonts w:ascii="Times New Roman" w:hAnsi="Times New Roman"/>
        </w:rPr>
        <w:t>Данные</w:t>
      </w:r>
      <w:r w:rsidR="004F3DC7" w:rsidRPr="00D1623E">
        <w:rPr>
          <w:rFonts w:ascii="Times New Roman" w:hAnsi="Times New Roman"/>
        </w:rPr>
        <w:t xml:space="preserve">, </w:t>
      </w:r>
      <w:r w:rsidR="004F3DC7">
        <w:rPr>
          <w:rFonts w:ascii="Times New Roman" w:hAnsi="Times New Roman"/>
        </w:rPr>
        <w:t>собранные</w:t>
      </w:r>
      <w:r w:rsidR="004F3DC7" w:rsidRPr="00D1623E">
        <w:rPr>
          <w:rFonts w:ascii="Times New Roman" w:hAnsi="Times New Roman"/>
        </w:rPr>
        <w:t xml:space="preserve"> </w:t>
      </w:r>
      <w:r w:rsidR="004F3DC7">
        <w:rPr>
          <w:rFonts w:ascii="Times New Roman" w:hAnsi="Times New Roman"/>
        </w:rPr>
        <w:t>в</w:t>
      </w:r>
      <w:r w:rsidR="004F3DC7" w:rsidRPr="00D1623E">
        <w:rPr>
          <w:rFonts w:ascii="Times New Roman" w:hAnsi="Times New Roman"/>
        </w:rPr>
        <w:t xml:space="preserve"> </w:t>
      </w:r>
      <w:r w:rsidR="004F3DC7">
        <w:rPr>
          <w:rFonts w:ascii="Times New Roman" w:hAnsi="Times New Roman"/>
        </w:rPr>
        <w:t>процессе</w:t>
      </w:r>
      <w:r w:rsidR="004F3DC7" w:rsidRPr="00D1623E">
        <w:rPr>
          <w:rFonts w:ascii="Times New Roman" w:hAnsi="Times New Roman"/>
        </w:rPr>
        <w:t xml:space="preserve"> </w:t>
      </w:r>
      <w:r w:rsidR="004F3DC7">
        <w:rPr>
          <w:rFonts w:ascii="Times New Roman" w:hAnsi="Times New Roman"/>
        </w:rPr>
        <w:t>исследования</w:t>
      </w:r>
      <w:r w:rsidR="004F3DC7" w:rsidRPr="00D1623E">
        <w:rPr>
          <w:rFonts w:ascii="Times New Roman" w:hAnsi="Times New Roman"/>
        </w:rPr>
        <w:t xml:space="preserve">, </w:t>
      </w:r>
      <w:r w:rsidR="00D1623E">
        <w:rPr>
          <w:rFonts w:ascii="Times New Roman" w:hAnsi="Times New Roman"/>
        </w:rPr>
        <w:t>являются</w:t>
      </w:r>
      <w:r w:rsidR="00D1623E" w:rsidRPr="00D1623E">
        <w:rPr>
          <w:rFonts w:ascii="Times New Roman" w:hAnsi="Times New Roman"/>
        </w:rPr>
        <w:t xml:space="preserve"> </w:t>
      </w:r>
      <w:r w:rsidR="00D1623E">
        <w:rPr>
          <w:rFonts w:ascii="Times New Roman" w:hAnsi="Times New Roman"/>
        </w:rPr>
        <w:t>данными</w:t>
      </w:r>
      <w:r w:rsidR="00D1623E" w:rsidRPr="00D1623E">
        <w:rPr>
          <w:rFonts w:ascii="Times New Roman" w:hAnsi="Times New Roman"/>
        </w:rPr>
        <w:t xml:space="preserve"> </w:t>
      </w:r>
      <w:r w:rsidR="005F6B20">
        <w:rPr>
          <w:rFonts w:ascii="Times New Roman" w:hAnsi="Times New Roman"/>
        </w:rPr>
        <w:t>со</w:t>
      </w:r>
      <w:r w:rsidR="00D1623E" w:rsidRPr="00D1623E">
        <w:rPr>
          <w:rFonts w:ascii="Times New Roman" w:hAnsi="Times New Roman"/>
        </w:rPr>
        <w:t xml:space="preserve"> </w:t>
      </w:r>
      <w:r w:rsidR="00D1623E">
        <w:rPr>
          <w:rFonts w:ascii="Times New Roman" w:hAnsi="Times New Roman"/>
        </w:rPr>
        <w:t>всей</w:t>
      </w:r>
      <w:r w:rsidR="00D1623E" w:rsidRPr="00D1623E">
        <w:rPr>
          <w:rFonts w:ascii="Times New Roman" w:hAnsi="Times New Roman"/>
        </w:rPr>
        <w:t xml:space="preserve"> </w:t>
      </w:r>
      <w:r w:rsidR="00D1623E">
        <w:rPr>
          <w:rFonts w:ascii="Times New Roman" w:hAnsi="Times New Roman"/>
        </w:rPr>
        <w:t xml:space="preserve">проектной территории. </w:t>
      </w:r>
      <w:r w:rsidR="005F6B20">
        <w:rPr>
          <w:rFonts w:ascii="Times New Roman" w:hAnsi="Times New Roman"/>
        </w:rPr>
        <w:t>Социально</w:t>
      </w:r>
      <w:r w:rsidR="005F6B20" w:rsidRPr="005F6B20">
        <w:rPr>
          <w:rFonts w:ascii="Times New Roman" w:hAnsi="Times New Roman"/>
        </w:rPr>
        <w:t>-</w:t>
      </w:r>
      <w:r w:rsidR="005F6B20">
        <w:rPr>
          <w:rFonts w:ascii="Times New Roman" w:hAnsi="Times New Roman"/>
        </w:rPr>
        <w:t>экономический</w:t>
      </w:r>
      <w:r w:rsidR="005F6B20" w:rsidRPr="005F6B20">
        <w:rPr>
          <w:rFonts w:ascii="Times New Roman" w:hAnsi="Times New Roman"/>
        </w:rPr>
        <w:t xml:space="preserve"> </w:t>
      </w:r>
      <w:r w:rsidR="005F6B20">
        <w:rPr>
          <w:rFonts w:ascii="Times New Roman" w:hAnsi="Times New Roman"/>
        </w:rPr>
        <w:t>анализ</w:t>
      </w:r>
      <w:r w:rsidR="005F6B20" w:rsidRPr="005F6B20">
        <w:rPr>
          <w:rFonts w:ascii="Times New Roman" w:hAnsi="Times New Roman"/>
        </w:rPr>
        <w:t xml:space="preserve">, </w:t>
      </w:r>
      <w:r w:rsidR="005F6B20">
        <w:rPr>
          <w:rFonts w:ascii="Times New Roman" w:hAnsi="Times New Roman"/>
        </w:rPr>
        <w:t>представленный</w:t>
      </w:r>
      <w:r w:rsidR="005F6B20" w:rsidRPr="005F6B20">
        <w:rPr>
          <w:rFonts w:ascii="Times New Roman" w:hAnsi="Times New Roman"/>
        </w:rPr>
        <w:t xml:space="preserve"> </w:t>
      </w:r>
      <w:r w:rsidR="005F6B20">
        <w:rPr>
          <w:rFonts w:ascii="Times New Roman" w:hAnsi="Times New Roman"/>
        </w:rPr>
        <w:t>ниже</w:t>
      </w:r>
      <w:r w:rsidR="005F6B20" w:rsidRPr="005F6B20">
        <w:rPr>
          <w:rFonts w:ascii="Times New Roman" w:hAnsi="Times New Roman"/>
        </w:rPr>
        <w:t xml:space="preserve">, </w:t>
      </w:r>
      <w:r w:rsidR="005F6B20">
        <w:rPr>
          <w:rFonts w:ascii="Times New Roman" w:hAnsi="Times New Roman"/>
        </w:rPr>
        <w:t>отражает</w:t>
      </w:r>
      <w:r w:rsidR="005F6B20" w:rsidRPr="005F6B20">
        <w:rPr>
          <w:rFonts w:ascii="Times New Roman" w:hAnsi="Times New Roman"/>
        </w:rPr>
        <w:t xml:space="preserve"> </w:t>
      </w:r>
      <w:r w:rsidR="005F6B20">
        <w:rPr>
          <w:rFonts w:ascii="Times New Roman" w:hAnsi="Times New Roman"/>
        </w:rPr>
        <w:t>все</w:t>
      </w:r>
      <w:r w:rsidR="005F6B20" w:rsidRPr="005F6B20">
        <w:rPr>
          <w:rFonts w:ascii="Times New Roman" w:hAnsi="Times New Roman"/>
        </w:rPr>
        <w:t xml:space="preserve"> </w:t>
      </w:r>
      <w:r w:rsidR="005F6B20">
        <w:rPr>
          <w:rFonts w:ascii="Times New Roman" w:hAnsi="Times New Roman"/>
        </w:rPr>
        <w:t>затронутое</w:t>
      </w:r>
      <w:r w:rsidR="005F6B20" w:rsidRPr="005F6B20">
        <w:rPr>
          <w:rFonts w:ascii="Times New Roman" w:hAnsi="Times New Roman"/>
        </w:rPr>
        <w:t xml:space="preserve"> </w:t>
      </w:r>
      <w:r w:rsidR="005F6B20">
        <w:rPr>
          <w:rFonts w:ascii="Times New Roman" w:hAnsi="Times New Roman"/>
        </w:rPr>
        <w:t>население</w:t>
      </w:r>
      <w:r w:rsidR="005F6B20" w:rsidRPr="005F6B20">
        <w:rPr>
          <w:rFonts w:ascii="Times New Roman" w:hAnsi="Times New Roman"/>
        </w:rPr>
        <w:t xml:space="preserve">, </w:t>
      </w:r>
      <w:r w:rsidR="005F6B20">
        <w:rPr>
          <w:rFonts w:ascii="Times New Roman" w:hAnsi="Times New Roman"/>
        </w:rPr>
        <w:t xml:space="preserve">проживающее вдоль запланированной </w:t>
      </w:r>
      <w:r w:rsidR="00BA501A">
        <w:rPr>
          <w:rFonts w:ascii="Times New Roman" w:hAnsi="Times New Roman"/>
        </w:rPr>
        <w:t xml:space="preserve">проектом </w:t>
      </w:r>
      <w:r w:rsidR="005F6B20">
        <w:rPr>
          <w:rFonts w:ascii="Times New Roman" w:hAnsi="Times New Roman"/>
        </w:rPr>
        <w:t xml:space="preserve">железной дороги. </w:t>
      </w:r>
      <w:r w:rsidR="00081779" w:rsidRPr="005F6B20">
        <w:rPr>
          <w:rFonts w:ascii="Times New Roman" w:hAnsi="Times New Roman"/>
        </w:rPr>
        <w:t xml:space="preserve"> </w:t>
      </w:r>
    </w:p>
    <w:p w:rsidR="00081779" w:rsidRPr="00AE049C" w:rsidRDefault="00BA501A" w:rsidP="00081779">
      <w:pPr>
        <w:jc w:val="both"/>
        <w:rPr>
          <w:rFonts w:ascii="Times New Roman" w:hAnsi="Times New Roman"/>
        </w:rPr>
      </w:pPr>
      <w:r>
        <w:rPr>
          <w:rFonts w:ascii="Times New Roman" w:hAnsi="Times New Roman"/>
        </w:rPr>
        <w:t>Социально</w:t>
      </w:r>
      <w:r w:rsidRPr="00BA501A">
        <w:rPr>
          <w:rFonts w:ascii="Times New Roman" w:hAnsi="Times New Roman"/>
        </w:rPr>
        <w:t>-</w:t>
      </w:r>
      <w:r>
        <w:rPr>
          <w:rFonts w:ascii="Times New Roman" w:hAnsi="Times New Roman"/>
        </w:rPr>
        <w:t>экономический</w:t>
      </w:r>
      <w:r w:rsidRPr="00BA501A">
        <w:rPr>
          <w:rFonts w:ascii="Times New Roman" w:hAnsi="Times New Roman"/>
        </w:rPr>
        <w:t xml:space="preserve"> </w:t>
      </w:r>
      <w:r>
        <w:rPr>
          <w:rFonts w:ascii="Times New Roman" w:hAnsi="Times New Roman"/>
        </w:rPr>
        <w:t>анализ</w:t>
      </w:r>
      <w:r w:rsidRPr="00BA501A">
        <w:rPr>
          <w:rFonts w:ascii="Times New Roman" w:hAnsi="Times New Roman"/>
        </w:rPr>
        <w:t xml:space="preserve"> </w:t>
      </w:r>
      <w:r>
        <w:rPr>
          <w:rFonts w:ascii="Times New Roman" w:hAnsi="Times New Roman"/>
        </w:rPr>
        <w:t>затронутых</w:t>
      </w:r>
      <w:r w:rsidRPr="00BA501A">
        <w:rPr>
          <w:rFonts w:ascii="Times New Roman" w:hAnsi="Times New Roman"/>
        </w:rPr>
        <w:t xml:space="preserve"> </w:t>
      </w:r>
      <w:r>
        <w:rPr>
          <w:rFonts w:ascii="Times New Roman" w:hAnsi="Times New Roman"/>
        </w:rPr>
        <w:t>домохозяйств</w:t>
      </w:r>
      <w:r w:rsidRPr="00BA501A">
        <w:rPr>
          <w:rFonts w:ascii="Times New Roman" w:hAnsi="Times New Roman"/>
        </w:rPr>
        <w:t xml:space="preserve"> </w:t>
      </w:r>
      <w:r>
        <w:rPr>
          <w:rFonts w:ascii="Times New Roman" w:hAnsi="Times New Roman"/>
        </w:rPr>
        <w:t>основан</w:t>
      </w:r>
      <w:r w:rsidRPr="00BA501A">
        <w:rPr>
          <w:rFonts w:ascii="Times New Roman" w:hAnsi="Times New Roman"/>
        </w:rPr>
        <w:t xml:space="preserve"> </w:t>
      </w:r>
      <w:r>
        <w:rPr>
          <w:rFonts w:ascii="Times New Roman" w:hAnsi="Times New Roman"/>
        </w:rPr>
        <w:t>на</w:t>
      </w:r>
      <w:r w:rsidRPr="00BA501A">
        <w:rPr>
          <w:rFonts w:ascii="Times New Roman" w:hAnsi="Times New Roman"/>
        </w:rPr>
        <w:t xml:space="preserve"> </w:t>
      </w:r>
      <w:r>
        <w:rPr>
          <w:rFonts w:ascii="Times New Roman" w:hAnsi="Times New Roman"/>
        </w:rPr>
        <w:t>выборочном</w:t>
      </w:r>
      <w:r w:rsidRPr="00BA501A">
        <w:rPr>
          <w:rFonts w:ascii="Times New Roman" w:hAnsi="Times New Roman"/>
        </w:rPr>
        <w:t xml:space="preserve"> </w:t>
      </w:r>
      <w:r>
        <w:rPr>
          <w:rFonts w:ascii="Times New Roman" w:hAnsi="Times New Roman"/>
        </w:rPr>
        <w:t>исследовании, проведенном в октябре 2014 года. В</w:t>
      </w:r>
      <w:r w:rsidRPr="00BA501A">
        <w:rPr>
          <w:rFonts w:ascii="Times New Roman" w:hAnsi="Times New Roman"/>
        </w:rPr>
        <w:t xml:space="preserve"> </w:t>
      </w:r>
      <w:r>
        <w:rPr>
          <w:rFonts w:ascii="Times New Roman" w:hAnsi="Times New Roman"/>
        </w:rPr>
        <w:t>дополнение</w:t>
      </w:r>
      <w:r w:rsidRPr="00BA501A">
        <w:rPr>
          <w:rFonts w:ascii="Times New Roman" w:hAnsi="Times New Roman"/>
        </w:rPr>
        <w:t xml:space="preserve"> </w:t>
      </w:r>
      <w:r>
        <w:rPr>
          <w:rFonts w:ascii="Times New Roman" w:hAnsi="Times New Roman"/>
        </w:rPr>
        <w:t>к</w:t>
      </w:r>
      <w:r w:rsidRPr="00BA501A">
        <w:rPr>
          <w:rFonts w:ascii="Times New Roman" w:hAnsi="Times New Roman"/>
        </w:rPr>
        <w:t xml:space="preserve"> </w:t>
      </w:r>
      <w:r>
        <w:rPr>
          <w:rFonts w:ascii="Times New Roman" w:hAnsi="Times New Roman"/>
        </w:rPr>
        <w:t>демографическим</w:t>
      </w:r>
      <w:r w:rsidRPr="00BA501A">
        <w:rPr>
          <w:rFonts w:ascii="Times New Roman" w:hAnsi="Times New Roman"/>
        </w:rPr>
        <w:t xml:space="preserve"> </w:t>
      </w:r>
      <w:r>
        <w:rPr>
          <w:rFonts w:ascii="Times New Roman" w:hAnsi="Times New Roman"/>
        </w:rPr>
        <w:t>и</w:t>
      </w:r>
      <w:r w:rsidRPr="00BA501A">
        <w:rPr>
          <w:rFonts w:ascii="Times New Roman" w:hAnsi="Times New Roman"/>
        </w:rPr>
        <w:t xml:space="preserve"> </w:t>
      </w:r>
      <w:r>
        <w:rPr>
          <w:rFonts w:ascii="Times New Roman" w:hAnsi="Times New Roman"/>
        </w:rPr>
        <w:t>социальным</w:t>
      </w:r>
      <w:r w:rsidRPr="00BA501A">
        <w:rPr>
          <w:rFonts w:ascii="Times New Roman" w:hAnsi="Times New Roman"/>
        </w:rPr>
        <w:t xml:space="preserve"> </w:t>
      </w:r>
      <w:r>
        <w:rPr>
          <w:rFonts w:ascii="Times New Roman" w:hAnsi="Times New Roman"/>
        </w:rPr>
        <w:t>данным</w:t>
      </w:r>
      <w:r w:rsidRPr="00BA501A">
        <w:rPr>
          <w:rFonts w:ascii="Times New Roman" w:hAnsi="Times New Roman"/>
        </w:rPr>
        <w:t xml:space="preserve">, </w:t>
      </w:r>
      <w:r>
        <w:rPr>
          <w:rFonts w:ascii="Times New Roman" w:hAnsi="Times New Roman"/>
        </w:rPr>
        <w:t>собранным</w:t>
      </w:r>
      <w:r w:rsidRPr="00BA501A">
        <w:rPr>
          <w:rFonts w:ascii="Times New Roman" w:hAnsi="Times New Roman"/>
        </w:rPr>
        <w:t xml:space="preserve"> </w:t>
      </w:r>
      <w:r>
        <w:rPr>
          <w:rFonts w:ascii="Times New Roman" w:hAnsi="Times New Roman"/>
        </w:rPr>
        <w:t>в</w:t>
      </w:r>
      <w:r w:rsidRPr="00BA501A">
        <w:rPr>
          <w:rFonts w:ascii="Times New Roman" w:hAnsi="Times New Roman"/>
        </w:rPr>
        <w:t xml:space="preserve"> </w:t>
      </w:r>
      <w:r>
        <w:rPr>
          <w:rFonts w:ascii="Times New Roman" w:hAnsi="Times New Roman"/>
        </w:rPr>
        <w:t>процессе</w:t>
      </w:r>
      <w:r w:rsidRPr="00BA501A">
        <w:rPr>
          <w:rFonts w:ascii="Times New Roman" w:hAnsi="Times New Roman"/>
        </w:rPr>
        <w:t xml:space="preserve"> </w:t>
      </w:r>
      <w:r>
        <w:rPr>
          <w:rFonts w:ascii="Times New Roman" w:hAnsi="Times New Roman"/>
        </w:rPr>
        <w:t>переписи</w:t>
      </w:r>
      <w:r w:rsidRPr="00BA501A">
        <w:rPr>
          <w:rFonts w:ascii="Times New Roman" w:hAnsi="Times New Roman"/>
        </w:rPr>
        <w:t xml:space="preserve">, </w:t>
      </w:r>
      <w:r>
        <w:rPr>
          <w:rFonts w:ascii="Times New Roman" w:hAnsi="Times New Roman"/>
        </w:rPr>
        <w:t xml:space="preserve">была собрана социально-экономическая информация по затронутым лицам посредством </w:t>
      </w:r>
      <w:r w:rsidR="00244CA4">
        <w:rPr>
          <w:rFonts w:ascii="Times New Roman" w:hAnsi="Times New Roman"/>
        </w:rPr>
        <w:t>структурированного социально-экономического вопросника. Вор</w:t>
      </w:r>
      <w:r w:rsidR="00244CA4" w:rsidRPr="00244CA4">
        <w:rPr>
          <w:rFonts w:ascii="Times New Roman" w:hAnsi="Times New Roman"/>
        </w:rPr>
        <w:t xml:space="preserve"> </w:t>
      </w:r>
      <w:r w:rsidR="00244CA4">
        <w:rPr>
          <w:rFonts w:ascii="Times New Roman" w:hAnsi="Times New Roman"/>
        </w:rPr>
        <w:t>время</w:t>
      </w:r>
      <w:r w:rsidR="00244CA4" w:rsidRPr="00244CA4">
        <w:rPr>
          <w:rFonts w:ascii="Times New Roman" w:hAnsi="Times New Roman"/>
        </w:rPr>
        <w:t xml:space="preserve"> </w:t>
      </w:r>
      <w:r w:rsidR="00244CA4">
        <w:rPr>
          <w:rFonts w:ascii="Times New Roman" w:hAnsi="Times New Roman"/>
        </w:rPr>
        <w:t>проведения</w:t>
      </w:r>
      <w:r w:rsidR="00244CA4" w:rsidRPr="00244CA4">
        <w:rPr>
          <w:rFonts w:ascii="Times New Roman" w:hAnsi="Times New Roman"/>
        </w:rPr>
        <w:t xml:space="preserve"> </w:t>
      </w:r>
      <w:r w:rsidR="00244CA4">
        <w:rPr>
          <w:rFonts w:ascii="Times New Roman" w:hAnsi="Times New Roman"/>
        </w:rPr>
        <w:t>переписи</w:t>
      </w:r>
      <w:r w:rsidR="00244CA4" w:rsidRPr="00244CA4">
        <w:rPr>
          <w:rFonts w:ascii="Times New Roman" w:hAnsi="Times New Roman"/>
        </w:rPr>
        <w:t xml:space="preserve">, </w:t>
      </w:r>
      <w:r w:rsidR="00244CA4">
        <w:rPr>
          <w:rFonts w:ascii="Times New Roman" w:hAnsi="Times New Roman"/>
        </w:rPr>
        <w:t>которая проводилась в рамках предварительно проектирования, был выявлено 83 домохозяйства. Которые</w:t>
      </w:r>
      <w:r w:rsidR="00244CA4" w:rsidRPr="00AE049C">
        <w:rPr>
          <w:rFonts w:ascii="Times New Roman" w:hAnsi="Times New Roman"/>
        </w:rPr>
        <w:t xml:space="preserve"> </w:t>
      </w:r>
      <w:r w:rsidR="00244CA4">
        <w:rPr>
          <w:rFonts w:ascii="Times New Roman" w:hAnsi="Times New Roman"/>
        </w:rPr>
        <w:t>потенциально</w:t>
      </w:r>
      <w:r w:rsidR="00244CA4" w:rsidRPr="00AE049C">
        <w:rPr>
          <w:rFonts w:ascii="Times New Roman" w:hAnsi="Times New Roman"/>
        </w:rPr>
        <w:t xml:space="preserve"> </w:t>
      </w:r>
      <w:r w:rsidR="00244CA4">
        <w:rPr>
          <w:rFonts w:ascii="Times New Roman" w:hAnsi="Times New Roman"/>
        </w:rPr>
        <w:t>будут</w:t>
      </w:r>
      <w:r w:rsidR="00244CA4" w:rsidRPr="00AE049C">
        <w:rPr>
          <w:rFonts w:ascii="Times New Roman" w:hAnsi="Times New Roman"/>
        </w:rPr>
        <w:t xml:space="preserve"> </w:t>
      </w:r>
      <w:r w:rsidR="00244CA4">
        <w:rPr>
          <w:rFonts w:ascii="Times New Roman" w:hAnsi="Times New Roman"/>
        </w:rPr>
        <w:t>затронуты</w:t>
      </w:r>
      <w:r w:rsidR="00244CA4" w:rsidRPr="00AE049C">
        <w:rPr>
          <w:rFonts w:ascii="Times New Roman" w:hAnsi="Times New Roman"/>
        </w:rPr>
        <w:t xml:space="preserve"> </w:t>
      </w:r>
      <w:r w:rsidR="00244CA4">
        <w:rPr>
          <w:rFonts w:ascii="Times New Roman" w:hAnsi="Times New Roman"/>
        </w:rPr>
        <w:t>проектом</w:t>
      </w:r>
      <w:r w:rsidR="00244CA4" w:rsidRPr="00AE049C">
        <w:rPr>
          <w:rFonts w:ascii="Times New Roman" w:hAnsi="Times New Roman"/>
        </w:rPr>
        <w:t xml:space="preserve">. </w:t>
      </w:r>
    </w:p>
    <w:p w:rsidR="00081779" w:rsidRPr="00553BB1" w:rsidRDefault="00244CA4" w:rsidP="00081779">
      <w:pPr>
        <w:jc w:val="both"/>
        <w:rPr>
          <w:rFonts w:ascii="Times New Roman" w:hAnsi="Times New Roman"/>
        </w:rPr>
      </w:pPr>
      <w:r>
        <w:rPr>
          <w:rFonts w:ascii="Times New Roman" w:hAnsi="Times New Roman"/>
        </w:rPr>
        <w:t>Все</w:t>
      </w:r>
      <w:r w:rsidRPr="00244CA4">
        <w:rPr>
          <w:rFonts w:ascii="Times New Roman" w:hAnsi="Times New Roman"/>
        </w:rPr>
        <w:t xml:space="preserve"> </w:t>
      </w:r>
      <w:r>
        <w:rPr>
          <w:rFonts w:ascii="Times New Roman" w:hAnsi="Times New Roman"/>
        </w:rPr>
        <w:t>затронутые</w:t>
      </w:r>
      <w:r w:rsidRPr="00244CA4">
        <w:rPr>
          <w:rFonts w:ascii="Times New Roman" w:hAnsi="Times New Roman"/>
        </w:rPr>
        <w:t xml:space="preserve"> </w:t>
      </w:r>
      <w:r>
        <w:rPr>
          <w:rFonts w:ascii="Times New Roman" w:hAnsi="Times New Roman"/>
        </w:rPr>
        <w:t>домохозяйства</w:t>
      </w:r>
      <w:r w:rsidRPr="00244CA4">
        <w:rPr>
          <w:rFonts w:ascii="Times New Roman" w:hAnsi="Times New Roman"/>
        </w:rPr>
        <w:t xml:space="preserve"> </w:t>
      </w:r>
      <w:r>
        <w:rPr>
          <w:rFonts w:ascii="Times New Roman" w:hAnsi="Times New Roman"/>
        </w:rPr>
        <w:t>готовы</w:t>
      </w:r>
      <w:r w:rsidRPr="00244CA4">
        <w:rPr>
          <w:rFonts w:ascii="Times New Roman" w:hAnsi="Times New Roman"/>
        </w:rPr>
        <w:t xml:space="preserve"> </w:t>
      </w:r>
      <w:r>
        <w:rPr>
          <w:rFonts w:ascii="Times New Roman" w:hAnsi="Times New Roman"/>
        </w:rPr>
        <w:t>переехать</w:t>
      </w:r>
      <w:r w:rsidRPr="00244CA4">
        <w:rPr>
          <w:rFonts w:ascii="Times New Roman" w:hAnsi="Times New Roman"/>
        </w:rPr>
        <w:t xml:space="preserve"> </w:t>
      </w:r>
      <w:r>
        <w:rPr>
          <w:rFonts w:ascii="Times New Roman" w:hAnsi="Times New Roman"/>
        </w:rPr>
        <w:t>и</w:t>
      </w:r>
      <w:r w:rsidRPr="00244CA4">
        <w:rPr>
          <w:rFonts w:ascii="Times New Roman" w:hAnsi="Times New Roman"/>
        </w:rPr>
        <w:t xml:space="preserve"> </w:t>
      </w:r>
      <w:r>
        <w:rPr>
          <w:rFonts w:ascii="Times New Roman" w:hAnsi="Times New Roman"/>
        </w:rPr>
        <w:t>нуждаются</w:t>
      </w:r>
      <w:r w:rsidRPr="00244CA4">
        <w:rPr>
          <w:rFonts w:ascii="Times New Roman" w:hAnsi="Times New Roman"/>
        </w:rPr>
        <w:t xml:space="preserve"> </w:t>
      </w:r>
      <w:r>
        <w:rPr>
          <w:rFonts w:ascii="Times New Roman" w:hAnsi="Times New Roman"/>
        </w:rPr>
        <w:t>в</w:t>
      </w:r>
      <w:r w:rsidRPr="00244CA4">
        <w:rPr>
          <w:rFonts w:ascii="Times New Roman" w:hAnsi="Times New Roman"/>
        </w:rPr>
        <w:t xml:space="preserve"> </w:t>
      </w:r>
      <w:r>
        <w:rPr>
          <w:rFonts w:ascii="Times New Roman" w:hAnsi="Times New Roman"/>
        </w:rPr>
        <w:t xml:space="preserve">выплате компенсации. </w:t>
      </w:r>
    </w:p>
    <w:p w:rsidR="00244CA4" w:rsidRPr="00553BB1" w:rsidRDefault="00244CA4" w:rsidP="00244CA4">
      <w:pPr>
        <w:pStyle w:val="ListParagraph"/>
        <w:ind w:left="0"/>
        <w:outlineLvl w:val="1"/>
        <w:rPr>
          <w:rFonts w:ascii="Times New Roman" w:hAnsi="Times New Roman"/>
          <w:b/>
          <w:lang w:val="ru-RU"/>
        </w:rPr>
      </w:pPr>
      <w:bookmarkStart w:id="28" w:name="_Toc405337980"/>
      <w:bookmarkStart w:id="29" w:name="_Toc401004459"/>
      <w:bookmarkStart w:id="30" w:name="_Toc411328247"/>
      <w:r w:rsidRPr="00553BB1">
        <w:rPr>
          <w:rFonts w:ascii="Times New Roman" w:hAnsi="Times New Roman"/>
          <w:b/>
          <w:lang w:val="ru-RU"/>
        </w:rPr>
        <w:t xml:space="preserve">5.1 </w:t>
      </w:r>
      <w:bookmarkEnd w:id="28"/>
      <w:bookmarkEnd w:id="29"/>
      <w:r w:rsidR="00A306FB">
        <w:rPr>
          <w:rFonts w:ascii="Times New Roman" w:hAnsi="Times New Roman"/>
          <w:b/>
          <w:lang w:val="ru-RU"/>
        </w:rPr>
        <w:t>Затронутое</w:t>
      </w:r>
      <w:r w:rsidR="00A306FB" w:rsidRPr="00553BB1">
        <w:rPr>
          <w:rFonts w:ascii="Times New Roman" w:hAnsi="Times New Roman"/>
          <w:b/>
          <w:lang w:val="ru-RU"/>
        </w:rPr>
        <w:t xml:space="preserve"> </w:t>
      </w:r>
      <w:r w:rsidR="00A306FB">
        <w:rPr>
          <w:rFonts w:ascii="Times New Roman" w:hAnsi="Times New Roman"/>
          <w:b/>
          <w:lang w:val="ru-RU"/>
        </w:rPr>
        <w:t>население</w:t>
      </w:r>
      <w:bookmarkEnd w:id="30"/>
    </w:p>
    <w:p w:rsidR="00244CA4" w:rsidRPr="00A306FB" w:rsidRDefault="00A306FB" w:rsidP="00244CA4">
      <w:pPr>
        <w:jc w:val="both"/>
        <w:rPr>
          <w:rFonts w:ascii="Times New Roman" w:hAnsi="Times New Roman"/>
        </w:rPr>
      </w:pPr>
      <w:r>
        <w:rPr>
          <w:rFonts w:ascii="Times New Roman" w:hAnsi="Times New Roman"/>
        </w:rPr>
        <w:t>В</w:t>
      </w:r>
      <w:r w:rsidRPr="00A306FB">
        <w:rPr>
          <w:rFonts w:ascii="Times New Roman" w:hAnsi="Times New Roman"/>
        </w:rPr>
        <w:t xml:space="preserve"> </w:t>
      </w:r>
      <w:r>
        <w:rPr>
          <w:rFonts w:ascii="Times New Roman" w:hAnsi="Times New Roman"/>
        </w:rPr>
        <w:t>целом</w:t>
      </w:r>
      <w:r w:rsidRPr="00A306FB">
        <w:rPr>
          <w:rFonts w:ascii="Times New Roman" w:hAnsi="Times New Roman"/>
        </w:rPr>
        <w:t xml:space="preserve">, 83 </w:t>
      </w:r>
      <w:r>
        <w:rPr>
          <w:rFonts w:ascii="Times New Roman" w:hAnsi="Times New Roman"/>
        </w:rPr>
        <w:t>домохозяйства</w:t>
      </w:r>
      <w:r w:rsidRPr="00A306FB">
        <w:rPr>
          <w:rFonts w:ascii="Times New Roman" w:hAnsi="Times New Roman"/>
        </w:rPr>
        <w:t xml:space="preserve"> </w:t>
      </w:r>
      <w:r>
        <w:rPr>
          <w:rFonts w:ascii="Times New Roman" w:hAnsi="Times New Roman"/>
        </w:rPr>
        <w:t>будут</w:t>
      </w:r>
      <w:r w:rsidRPr="00A306FB">
        <w:rPr>
          <w:rFonts w:ascii="Times New Roman" w:hAnsi="Times New Roman"/>
        </w:rPr>
        <w:t xml:space="preserve"> </w:t>
      </w:r>
      <w:r>
        <w:rPr>
          <w:rFonts w:ascii="Times New Roman" w:hAnsi="Times New Roman"/>
        </w:rPr>
        <w:t>затронуты</w:t>
      </w:r>
      <w:r w:rsidRPr="00A306FB">
        <w:rPr>
          <w:rFonts w:ascii="Times New Roman" w:hAnsi="Times New Roman"/>
        </w:rPr>
        <w:t xml:space="preserve"> </w:t>
      </w:r>
      <w:r>
        <w:rPr>
          <w:rFonts w:ascii="Times New Roman" w:hAnsi="Times New Roman"/>
        </w:rPr>
        <w:t>в</w:t>
      </w:r>
      <w:r w:rsidRPr="00A306FB">
        <w:rPr>
          <w:rFonts w:ascii="Times New Roman" w:hAnsi="Times New Roman"/>
        </w:rPr>
        <w:t xml:space="preserve"> </w:t>
      </w:r>
      <w:r>
        <w:rPr>
          <w:rFonts w:ascii="Times New Roman" w:hAnsi="Times New Roman"/>
        </w:rPr>
        <w:t>результате</w:t>
      </w:r>
      <w:r w:rsidRPr="00A306FB">
        <w:rPr>
          <w:rFonts w:ascii="Times New Roman" w:hAnsi="Times New Roman"/>
        </w:rPr>
        <w:t xml:space="preserve"> </w:t>
      </w:r>
      <w:r>
        <w:rPr>
          <w:rFonts w:ascii="Times New Roman" w:hAnsi="Times New Roman"/>
        </w:rPr>
        <w:t>строительства</w:t>
      </w:r>
      <w:r w:rsidRPr="00A306FB">
        <w:rPr>
          <w:rFonts w:ascii="Times New Roman" w:hAnsi="Times New Roman"/>
        </w:rPr>
        <w:t xml:space="preserve"> </w:t>
      </w:r>
      <w:r>
        <w:rPr>
          <w:rFonts w:ascii="Times New Roman" w:hAnsi="Times New Roman"/>
        </w:rPr>
        <w:t>и</w:t>
      </w:r>
      <w:r w:rsidRPr="00A306FB">
        <w:rPr>
          <w:rFonts w:ascii="Times New Roman" w:hAnsi="Times New Roman"/>
        </w:rPr>
        <w:t xml:space="preserve"> </w:t>
      </w:r>
      <w:r>
        <w:rPr>
          <w:rFonts w:ascii="Times New Roman" w:hAnsi="Times New Roman"/>
        </w:rPr>
        <w:t>требуют переселения. Средний</w:t>
      </w:r>
      <w:r w:rsidRPr="00A306FB">
        <w:rPr>
          <w:rFonts w:ascii="Times New Roman" w:hAnsi="Times New Roman"/>
        </w:rPr>
        <w:t xml:space="preserve"> </w:t>
      </w:r>
      <w:r>
        <w:rPr>
          <w:rFonts w:ascii="Times New Roman" w:hAnsi="Times New Roman"/>
        </w:rPr>
        <w:t>размер</w:t>
      </w:r>
      <w:r w:rsidRPr="00A306FB">
        <w:rPr>
          <w:rFonts w:ascii="Times New Roman" w:hAnsi="Times New Roman"/>
        </w:rPr>
        <w:t xml:space="preserve"> </w:t>
      </w:r>
      <w:r>
        <w:rPr>
          <w:rFonts w:ascii="Times New Roman" w:hAnsi="Times New Roman"/>
        </w:rPr>
        <w:t>домохозяйства</w:t>
      </w:r>
      <w:r w:rsidRPr="00A306FB">
        <w:rPr>
          <w:rFonts w:ascii="Times New Roman" w:hAnsi="Times New Roman"/>
        </w:rPr>
        <w:t xml:space="preserve"> </w:t>
      </w:r>
      <w:r>
        <w:rPr>
          <w:rFonts w:ascii="Times New Roman" w:hAnsi="Times New Roman"/>
        </w:rPr>
        <w:t xml:space="preserve"> - </w:t>
      </w:r>
      <w:r w:rsidR="00244CA4" w:rsidRPr="00A306FB">
        <w:rPr>
          <w:rFonts w:ascii="Times New Roman" w:hAnsi="Times New Roman"/>
        </w:rPr>
        <w:t xml:space="preserve">5 </w:t>
      </w:r>
      <w:r>
        <w:rPr>
          <w:rFonts w:ascii="Times New Roman" w:hAnsi="Times New Roman"/>
        </w:rPr>
        <w:t>членов семьи</w:t>
      </w:r>
      <w:r w:rsidR="00244CA4" w:rsidRPr="00A306FB">
        <w:rPr>
          <w:rFonts w:ascii="Times New Roman" w:hAnsi="Times New Roman"/>
        </w:rPr>
        <w:t xml:space="preserve">. </w:t>
      </w:r>
      <w:r>
        <w:rPr>
          <w:rFonts w:ascii="Times New Roman" w:hAnsi="Times New Roman"/>
        </w:rPr>
        <w:t>По национальной принадлежности наибольшая</w:t>
      </w:r>
      <w:r w:rsidRPr="00A306FB">
        <w:rPr>
          <w:rFonts w:ascii="Times New Roman" w:hAnsi="Times New Roman"/>
        </w:rPr>
        <w:t xml:space="preserve"> </w:t>
      </w:r>
      <w:r>
        <w:rPr>
          <w:rFonts w:ascii="Times New Roman" w:hAnsi="Times New Roman"/>
        </w:rPr>
        <w:t>доля</w:t>
      </w:r>
      <w:r w:rsidRPr="00A306FB">
        <w:rPr>
          <w:rFonts w:ascii="Times New Roman" w:hAnsi="Times New Roman"/>
        </w:rPr>
        <w:t xml:space="preserve"> </w:t>
      </w:r>
      <w:r>
        <w:rPr>
          <w:rFonts w:ascii="Times New Roman" w:hAnsi="Times New Roman"/>
        </w:rPr>
        <w:t>глав</w:t>
      </w:r>
      <w:r w:rsidRPr="00A306FB">
        <w:rPr>
          <w:rFonts w:ascii="Times New Roman" w:hAnsi="Times New Roman"/>
        </w:rPr>
        <w:t xml:space="preserve"> </w:t>
      </w:r>
      <w:r>
        <w:rPr>
          <w:rFonts w:ascii="Times New Roman" w:hAnsi="Times New Roman"/>
        </w:rPr>
        <w:t>домохозяйств</w:t>
      </w:r>
      <w:r w:rsidRPr="00A306FB">
        <w:rPr>
          <w:rFonts w:ascii="Times New Roman" w:hAnsi="Times New Roman"/>
        </w:rPr>
        <w:t xml:space="preserve"> </w:t>
      </w:r>
      <w:r>
        <w:rPr>
          <w:rFonts w:ascii="Times New Roman" w:hAnsi="Times New Roman"/>
        </w:rPr>
        <w:t>являются узбеками</w:t>
      </w:r>
      <w:r w:rsidR="00244CA4" w:rsidRPr="00A306FB">
        <w:rPr>
          <w:rFonts w:ascii="Times New Roman" w:hAnsi="Times New Roman"/>
        </w:rPr>
        <w:t xml:space="preserve"> (85%). </w:t>
      </w:r>
    </w:p>
    <w:p w:rsidR="00244CA4" w:rsidRPr="00A306FB" w:rsidRDefault="00244CA4" w:rsidP="00244CA4">
      <w:pPr>
        <w:pStyle w:val="Caption"/>
        <w:rPr>
          <w:rFonts w:ascii="Times New Roman" w:hAnsi="Times New Roman"/>
          <w:color w:val="auto"/>
          <w:sz w:val="22"/>
          <w:szCs w:val="22"/>
        </w:rPr>
      </w:pPr>
      <w:r w:rsidRPr="00A306FB">
        <w:rPr>
          <w:rFonts w:ascii="Times New Roman" w:hAnsi="Times New Roman"/>
          <w:color w:val="auto"/>
          <w:sz w:val="22"/>
          <w:szCs w:val="22"/>
        </w:rPr>
        <w:t xml:space="preserve">Таблица </w:t>
      </w:r>
      <w:r w:rsidR="005A3CE3">
        <w:rPr>
          <w:rFonts w:ascii="Times New Roman" w:hAnsi="Times New Roman"/>
          <w:color w:val="auto"/>
          <w:sz w:val="22"/>
          <w:szCs w:val="22"/>
          <w:lang w:val="en-US"/>
        </w:rPr>
        <w:fldChar w:fldCharType="begin"/>
      </w:r>
      <w:r w:rsidRPr="00A306FB">
        <w:rPr>
          <w:rFonts w:ascii="Times New Roman" w:hAnsi="Times New Roman"/>
          <w:color w:val="auto"/>
          <w:sz w:val="22"/>
          <w:szCs w:val="22"/>
        </w:rPr>
        <w:instrText xml:space="preserve"> </w:instrText>
      </w:r>
      <w:r>
        <w:rPr>
          <w:rFonts w:ascii="Times New Roman" w:hAnsi="Times New Roman"/>
          <w:color w:val="auto"/>
          <w:sz w:val="22"/>
          <w:szCs w:val="22"/>
          <w:lang w:val="en-US"/>
        </w:rPr>
        <w:instrText>SEQ</w:instrText>
      </w:r>
      <w:r w:rsidRPr="00A306FB">
        <w:rPr>
          <w:rFonts w:ascii="Times New Roman" w:hAnsi="Times New Roman"/>
          <w:color w:val="auto"/>
          <w:sz w:val="22"/>
          <w:szCs w:val="22"/>
        </w:rPr>
        <w:instrText xml:space="preserve"> </w:instrText>
      </w:r>
      <w:r>
        <w:rPr>
          <w:rFonts w:ascii="Times New Roman" w:hAnsi="Times New Roman"/>
          <w:color w:val="auto"/>
          <w:sz w:val="22"/>
          <w:szCs w:val="22"/>
          <w:lang w:val="en-US"/>
        </w:rPr>
        <w:instrText>Table</w:instrText>
      </w:r>
      <w:r w:rsidRPr="00A306FB">
        <w:rPr>
          <w:rFonts w:ascii="Times New Roman" w:hAnsi="Times New Roman"/>
          <w:color w:val="auto"/>
          <w:sz w:val="22"/>
          <w:szCs w:val="22"/>
        </w:rPr>
        <w:instrText xml:space="preserve"> \* </w:instrText>
      </w:r>
      <w:r>
        <w:rPr>
          <w:rFonts w:ascii="Times New Roman" w:hAnsi="Times New Roman"/>
          <w:color w:val="auto"/>
          <w:sz w:val="22"/>
          <w:szCs w:val="22"/>
          <w:lang w:val="en-US"/>
        </w:rPr>
        <w:instrText>ARABIC</w:instrText>
      </w:r>
      <w:r w:rsidRPr="00A306FB">
        <w:rPr>
          <w:rFonts w:ascii="Times New Roman" w:hAnsi="Times New Roman"/>
          <w:color w:val="auto"/>
          <w:sz w:val="22"/>
          <w:szCs w:val="22"/>
        </w:rPr>
        <w:instrText xml:space="preserve"> </w:instrText>
      </w:r>
      <w:r w:rsidR="005A3CE3">
        <w:rPr>
          <w:rFonts w:ascii="Times New Roman" w:hAnsi="Times New Roman"/>
          <w:color w:val="auto"/>
          <w:sz w:val="22"/>
          <w:szCs w:val="22"/>
          <w:lang w:val="en-US"/>
        </w:rPr>
        <w:fldChar w:fldCharType="separate"/>
      </w:r>
      <w:r w:rsidR="00772054">
        <w:rPr>
          <w:rFonts w:ascii="Times New Roman" w:hAnsi="Times New Roman"/>
          <w:noProof/>
          <w:color w:val="auto"/>
          <w:sz w:val="22"/>
          <w:szCs w:val="22"/>
          <w:lang w:val="en-US"/>
        </w:rPr>
        <w:t>1</w:t>
      </w:r>
      <w:r w:rsidR="005A3CE3">
        <w:rPr>
          <w:rFonts w:ascii="Times New Roman" w:hAnsi="Times New Roman"/>
          <w:color w:val="auto"/>
          <w:sz w:val="22"/>
          <w:szCs w:val="22"/>
          <w:lang w:val="en-US"/>
        </w:rPr>
        <w:fldChar w:fldCharType="end"/>
      </w:r>
      <w:r w:rsidRPr="00A306FB">
        <w:rPr>
          <w:rFonts w:ascii="Times New Roman" w:hAnsi="Times New Roman"/>
          <w:color w:val="auto"/>
          <w:sz w:val="22"/>
          <w:szCs w:val="22"/>
        </w:rPr>
        <w:t xml:space="preserve"> </w:t>
      </w:r>
      <w:r w:rsidR="00A306FB">
        <w:rPr>
          <w:rFonts w:ascii="Times New Roman" w:hAnsi="Times New Roman"/>
          <w:color w:val="auto"/>
          <w:sz w:val="22"/>
          <w:szCs w:val="22"/>
        </w:rPr>
        <w:t xml:space="preserve">Разбивка населения по </w:t>
      </w:r>
      <w:r w:rsidR="00553BB1">
        <w:rPr>
          <w:rFonts w:ascii="Times New Roman" w:hAnsi="Times New Roman"/>
          <w:color w:val="auto"/>
          <w:sz w:val="22"/>
          <w:szCs w:val="22"/>
        </w:rPr>
        <w:t>гендерному</w:t>
      </w:r>
      <w:r w:rsidR="00A306FB">
        <w:rPr>
          <w:rFonts w:ascii="Times New Roman" w:hAnsi="Times New Roman"/>
          <w:color w:val="auto"/>
          <w:sz w:val="22"/>
          <w:szCs w:val="22"/>
        </w:rPr>
        <w:t xml:space="preserve"> признаку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699"/>
        <w:gridCol w:w="1654"/>
        <w:gridCol w:w="1051"/>
        <w:gridCol w:w="1040"/>
        <w:gridCol w:w="1686"/>
      </w:tblGrid>
      <w:tr w:rsidR="00244CA4" w:rsidTr="00244CA4">
        <w:tc>
          <w:tcPr>
            <w:tcW w:w="2518" w:type="dxa"/>
            <w:tcBorders>
              <w:top w:val="single" w:sz="4" w:space="0" w:color="auto"/>
              <w:left w:val="single" w:sz="4" w:space="0" w:color="auto"/>
              <w:bottom w:val="single" w:sz="4" w:space="0" w:color="auto"/>
              <w:right w:val="single" w:sz="4" w:space="0" w:color="auto"/>
            </w:tcBorders>
            <w:vAlign w:val="center"/>
            <w:hideMark/>
          </w:tcPr>
          <w:p w:rsidR="00244CA4" w:rsidRDefault="00A306FB">
            <w:pPr>
              <w:pStyle w:val="NoSpacing2"/>
              <w:jc w:val="center"/>
              <w:rPr>
                <w:rFonts w:ascii="Times New Roman" w:hAnsi="Times New Roman"/>
                <w:b/>
              </w:rPr>
            </w:pPr>
            <w:r>
              <w:rPr>
                <w:rFonts w:ascii="Times New Roman" w:hAnsi="Times New Roman"/>
                <w:b/>
              </w:rPr>
              <w:t>Район</w:t>
            </w:r>
          </w:p>
        </w:tc>
        <w:tc>
          <w:tcPr>
            <w:tcW w:w="1736" w:type="dxa"/>
            <w:tcBorders>
              <w:top w:val="single" w:sz="4" w:space="0" w:color="auto"/>
              <w:left w:val="single" w:sz="4" w:space="0" w:color="auto"/>
              <w:bottom w:val="single" w:sz="4" w:space="0" w:color="auto"/>
              <w:right w:val="single" w:sz="4" w:space="0" w:color="auto"/>
            </w:tcBorders>
            <w:vAlign w:val="center"/>
            <w:hideMark/>
          </w:tcPr>
          <w:p w:rsidR="00244CA4" w:rsidRDefault="00A306FB" w:rsidP="00A306FB">
            <w:pPr>
              <w:pStyle w:val="NoSpacing2"/>
              <w:jc w:val="center"/>
              <w:rPr>
                <w:rFonts w:ascii="Times New Roman" w:hAnsi="Times New Roman"/>
                <w:b/>
              </w:rPr>
            </w:pPr>
            <w:r>
              <w:rPr>
                <w:rFonts w:ascii="Times New Roman" w:hAnsi="Times New Roman"/>
                <w:b/>
                <w:lang w:val="ru-RU"/>
              </w:rPr>
              <w:t>Кол-во з</w:t>
            </w:r>
            <w:r>
              <w:rPr>
                <w:rFonts w:ascii="Times New Roman" w:hAnsi="Times New Roman"/>
                <w:b/>
              </w:rPr>
              <w:t>атронуты</w:t>
            </w:r>
            <w:r>
              <w:rPr>
                <w:rFonts w:ascii="Times New Roman" w:hAnsi="Times New Roman"/>
                <w:b/>
                <w:lang w:val="ru-RU"/>
              </w:rPr>
              <w:t>х</w:t>
            </w:r>
            <w:r>
              <w:rPr>
                <w:rFonts w:ascii="Times New Roman" w:hAnsi="Times New Roman"/>
                <w:b/>
              </w:rPr>
              <w:t xml:space="preserve"> домохозяйств</w:t>
            </w:r>
          </w:p>
        </w:tc>
        <w:tc>
          <w:tcPr>
            <w:tcW w:w="1737" w:type="dxa"/>
            <w:tcBorders>
              <w:top w:val="single" w:sz="4" w:space="0" w:color="auto"/>
              <w:left w:val="single" w:sz="4" w:space="0" w:color="auto"/>
              <w:bottom w:val="single" w:sz="4" w:space="0" w:color="auto"/>
              <w:right w:val="single" w:sz="4" w:space="0" w:color="auto"/>
            </w:tcBorders>
            <w:vAlign w:val="center"/>
            <w:hideMark/>
          </w:tcPr>
          <w:p w:rsidR="00244CA4" w:rsidRDefault="00324D66" w:rsidP="00553BB1">
            <w:pPr>
              <w:pStyle w:val="NoSpacing2"/>
              <w:jc w:val="center"/>
              <w:rPr>
                <w:rFonts w:ascii="Times New Roman" w:hAnsi="Times New Roman"/>
                <w:b/>
              </w:rPr>
            </w:pPr>
            <w:r>
              <w:rPr>
                <w:rFonts w:ascii="Times New Roman" w:hAnsi="Times New Roman"/>
                <w:b/>
                <w:lang w:val="ru-RU"/>
              </w:rPr>
              <w:t>Кол-во затрон</w:t>
            </w:r>
            <w:r w:rsidR="00553BB1">
              <w:rPr>
                <w:rFonts w:ascii="Times New Roman" w:hAnsi="Times New Roman"/>
                <w:b/>
                <w:lang w:val="ru-RU"/>
              </w:rPr>
              <w:t>у</w:t>
            </w:r>
            <w:r>
              <w:rPr>
                <w:rFonts w:ascii="Times New Roman" w:hAnsi="Times New Roman"/>
                <w:b/>
                <w:lang w:val="ru-RU"/>
              </w:rPr>
              <w:t>тых лиц</w:t>
            </w:r>
          </w:p>
        </w:tc>
        <w:tc>
          <w:tcPr>
            <w:tcW w:w="1063" w:type="dxa"/>
            <w:tcBorders>
              <w:top w:val="single" w:sz="4" w:space="0" w:color="auto"/>
              <w:left w:val="single" w:sz="4" w:space="0" w:color="auto"/>
              <w:bottom w:val="single" w:sz="4" w:space="0" w:color="auto"/>
              <w:right w:val="single" w:sz="4" w:space="0" w:color="auto"/>
            </w:tcBorders>
            <w:vAlign w:val="center"/>
            <w:hideMark/>
          </w:tcPr>
          <w:p w:rsidR="00244CA4" w:rsidRPr="004E0BED" w:rsidRDefault="004E0BED" w:rsidP="004E0BED">
            <w:pPr>
              <w:pStyle w:val="NoSpacing2"/>
              <w:jc w:val="center"/>
              <w:rPr>
                <w:rFonts w:ascii="Times New Roman" w:hAnsi="Times New Roman"/>
                <w:b/>
                <w:lang w:val="ru-RU"/>
              </w:rPr>
            </w:pPr>
            <w:r>
              <w:rPr>
                <w:rFonts w:ascii="Times New Roman" w:hAnsi="Times New Roman"/>
                <w:b/>
                <w:lang w:val="ru-RU"/>
              </w:rPr>
              <w:t>Кол-во мужчин</w:t>
            </w:r>
          </w:p>
        </w:tc>
        <w:tc>
          <w:tcPr>
            <w:tcW w:w="992" w:type="dxa"/>
            <w:tcBorders>
              <w:top w:val="single" w:sz="4" w:space="0" w:color="auto"/>
              <w:left w:val="single" w:sz="4" w:space="0" w:color="auto"/>
              <w:bottom w:val="single" w:sz="4" w:space="0" w:color="auto"/>
              <w:right w:val="single" w:sz="4" w:space="0" w:color="auto"/>
            </w:tcBorders>
            <w:vAlign w:val="center"/>
            <w:hideMark/>
          </w:tcPr>
          <w:p w:rsidR="00244CA4" w:rsidRPr="004E0BED" w:rsidRDefault="004E0BED">
            <w:pPr>
              <w:pStyle w:val="NoSpacing2"/>
              <w:jc w:val="center"/>
              <w:rPr>
                <w:rFonts w:ascii="Times New Roman" w:hAnsi="Times New Roman"/>
                <w:b/>
                <w:lang w:val="ru-RU"/>
              </w:rPr>
            </w:pPr>
            <w:r>
              <w:rPr>
                <w:rFonts w:ascii="Times New Roman" w:hAnsi="Times New Roman"/>
                <w:b/>
                <w:lang w:val="ru-RU"/>
              </w:rPr>
              <w:t>Кол-во женщин</w:t>
            </w:r>
          </w:p>
        </w:tc>
        <w:tc>
          <w:tcPr>
            <w:tcW w:w="1418" w:type="dxa"/>
            <w:tcBorders>
              <w:top w:val="single" w:sz="4" w:space="0" w:color="auto"/>
              <w:left w:val="single" w:sz="4" w:space="0" w:color="auto"/>
              <w:bottom w:val="single" w:sz="4" w:space="0" w:color="auto"/>
              <w:right w:val="single" w:sz="4" w:space="0" w:color="auto"/>
            </w:tcBorders>
            <w:hideMark/>
          </w:tcPr>
          <w:p w:rsidR="00244CA4" w:rsidRPr="004E0BED" w:rsidRDefault="004E0BED">
            <w:pPr>
              <w:pStyle w:val="NoSpacing2"/>
              <w:jc w:val="center"/>
              <w:rPr>
                <w:rFonts w:ascii="Times New Roman" w:hAnsi="Times New Roman"/>
                <w:b/>
                <w:lang w:val="ru-RU"/>
              </w:rPr>
            </w:pPr>
            <w:r>
              <w:rPr>
                <w:rFonts w:ascii="Times New Roman" w:hAnsi="Times New Roman"/>
                <w:b/>
                <w:lang w:val="ru-RU"/>
              </w:rPr>
              <w:t>Средний размер домохозяйства</w:t>
            </w:r>
          </w:p>
        </w:tc>
      </w:tr>
      <w:tr w:rsidR="00244CA4" w:rsidTr="00244CA4">
        <w:tc>
          <w:tcPr>
            <w:tcW w:w="2518" w:type="dxa"/>
            <w:tcBorders>
              <w:top w:val="single" w:sz="4" w:space="0" w:color="auto"/>
              <w:left w:val="single" w:sz="4" w:space="0" w:color="auto"/>
              <w:bottom w:val="single" w:sz="4" w:space="0" w:color="auto"/>
              <w:right w:val="single" w:sz="4" w:space="0" w:color="auto"/>
            </w:tcBorders>
            <w:vAlign w:val="center"/>
            <w:hideMark/>
          </w:tcPr>
          <w:p w:rsidR="00244CA4" w:rsidRDefault="00244CA4">
            <w:pPr>
              <w:pStyle w:val="NoSpacing2"/>
              <w:jc w:val="center"/>
              <w:rPr>
                <w:rFonts w:ascii="Times New Roman" w:hAnsi="Times New Roman"/>
              </w:rPr>
            </w:pPr>
            <w:r>
              <w:rPr>
                <w:rFonts w:ascii="Times New Roman" w:eastAsia="Times New Roman" w:hAnsi="Times New Roman"/>
                <w:bCs/>
                <w:color w:val="000000"/>
              </w:rPr>
              <w:t>Pap</w:t>
            </w:r>
          </w:p>
        </w:tc>
        <w:tc>
          <w:tcPr>
            <w:tcW w:w="1736" w:type="dxa"/>
            <w:tcBorders>
              <w:top w:val="single" w:sz="4" w:space="0" w:color="auto"/>
              <w:left w:val="single" w:sz="4" w:space="0" w:color="auto"/>
              <w:bottom w:val="single" w:sz="4" w:space="0" w:color="auto"/>
              <w:right w:val="single" w:sz="4" w:space="0" w:color="auto"/>
            </w:tcBorders>
            <w:vAlign w:val="bottom"/>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48</w:t>
            </w:r>
          </w:p>
        </w:tc>
        <w:tc>
          <w:tcPr>
            <w:tcW w:w="1737" w:type="dxa"/>
            <w:tcBorders>
              <w:top w:val="single" w:sz="4" w:space="0" w:color="auto"/>
              <w:left w:val="single" w:sz="4" w:space="0" w:color="auto"/>
              <w:bottom w:val="single" w:sz="4" w:space="0" w:color="auto"/>
              <w:right w:val="single" w:sz="4" w:space="0" w:color="auto"/>
            </w:tcBorders>
            <w:vAlign w:val="bottom"/>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223</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74</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7</w:t>
            </w:r>
          </w:p>
        </w:tc>
        <w:tc>
          <w:tcPr>
            <w:tcW w:w="1418" w:type="dxa"/>
            <w:tcBorders>
              <w:top w:val="single" w:sz="4" w:space="0" w:color="auto"/>
              <w:left w:val="single" w:sz="4" w:space="0" w:color="auto"/>
              <w:bottom w:val="single" w:sz="4" w:space="0" w:color="auto"/>
              <w:right w:val="single" w:sz="4" w:space="0" w:color="auto"/>
            </w:tcBorders>
            <w:vAlign w:val="bottom"/>
            <w:hideMark/>
          </w:tcPr>
          <w:p w:rsidR="00244CA4" w:rsidRDefault="00244CA4" w:rsidP="004E0BED">
            <w:pPr>
              <w:spacing w:after="0" w:line="240" w:lineRule="auto"/>
              <w:jc w:val="center"/>
              <w:rPr>
                <w:rFonts w:ascii="Times New Roman" w:hAnsi="Times New Roman" w:cs="Times New Roman"/>
                <w:color w:val="000000"/>
                <w:lang w:val="en-US"/>
              </w:rPr>
            </w:pPr>
            <w:r>
              <w:rPr>
                <w:rFonts w:ascii="Times New Roman" w:hAnsi="Times New Roman"/>
                <w:color w:val="000000"/>
                <w:lang w:val="en-US"/>
              </w:rPr>
              <w:t>5.2</w:t>
            </w:r>
          </w:p>
        </w:tc>
      </w:tr>
      <w:tr w:rsidR="00244CA4" w:rsidTr="00244CA4">
        <w:tc>
          <w:tcPr>
            <w:tcW w:w="2518" w:type="dxa"/>
            <w:tcBorders>
              <w:top w:val="single" w:sz="4" w:space="0" w:color="auto"/>
              <w:left w:val="single" w:sz="4" w:space="0" w:color="auto"/>
              <w:bottom w:val="single" w:sz="4" w:space="0" w:color="auto"/>
              <w:right w:val="single" w:sz="4" w:space="0" w:color="auto"/>
            </w:tcBorders>
            <w:vAlign w:val="center"/>
            <w:hideMark/>
          </w:tcPr>
          <w:p w:rsidR="00244CA4" w:rsidRDefault="00244CA4">
            <w:pPr>
              <w:pStyle w:val="NoSpacing2"/>
              <w:jc w:val="center"/>
              <w:rPr>
                <w:rFonts w:ascii="Times New Roman" w:hAnsi="Times New Roman"/>
              </w:rPr>
            </w:pPr>
            <w:r>
              <w:rPr>
                <w:rFonts w:ascii="Times New Roman" w:eastAsia="Times New Roman" w:hAnsi="Times New Roman"/>
                <w:bCs/>
                <w:color w:val="000000"/>
              </w:rPr>
              <w:t>Ахангаран</w:t>
            </w:r>
          </w:p>
        </w:tc>
        <w:tc>
          <w:tcPr>
            <w:tcW w:w="1736" w:type="dxa"/>
            <w:tcBorders>
              <w:top w:val="single" w:sz="4" w:space="0" w:color="auto"/>
              <w:left w:val="single" w:sz="4" w:space="0" w:color="auto"/>
              <w:bottom w:val="single" w:sz="4" w:space="0" w:color="auto"/>
              <w:right w:val="single" w:sz="4" w:space="0" w:color="auto"/>
            </w:tcBorders>
            <w:vAlign w:val="bottom"/>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33</w:t>
            </w:r>
          </w:p>
        </w:tc>
        <w:tc>
          <w:tcPr>
            <w:tcW w:w="1737" w:type="dxa"/>
            <w:tcBorders>
              <w:top w:val="single" w:sz="4" w:space="0" w:color="auto"/>
              <w:left w:val="single" w:sz="4" w:space="0" w:color="auto"/>
              <w:bottom w:val="single" w:sz="4" w:space="0" w:color="auto"/>
              <w:right w:val="single" w:sz="4" w:space="0" w:color="auto"/>
            </w:tcBorders>
            <w:vAlign w:val="bottom"/>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201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CA4" w:rsidRDefault="00244CA4">
            <w:pPr>
              <w:spacing w:after="0" w:line="240" w:lineRule="auto"/>
              <w:rPr>
                <w:rFonts w:ascii="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CA4" w:rsidRDefault="00244CA4">
            <w:pPr>
              <w:spacing w:after="0" w:line="240" w:lineRule="auto"/>
              <w:rPr>
                <w:rFonts w:ascii="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244CA4" w:rsidRDefault="00244CA4" w:rsidP="004E0BED">
            <w:pPr>
              <w:spacing w:after="0" w:line="240" w:lineRule="auto"/>
              <w:jc w:val="center"/>
              <w:rPr>
                <w:rFonts w:ascii="Times New Roman" w:hAnsi="Times New Roman" w:cs="Times New Roman"/>
                <w:color w:val="000000"/>
              </w:rPr>
            </w:pPr>
            <w:r>
              <w:rPr>
                <w:rFonts w:ascii="Times New Roman" w:hAnsi="Times New Roman"/>
                <w:color w:val="000000"/>
              </w:rPr>
              <w:t>6,1</w:t>
            </w:r>
          </w:p>
        </w:tc>
      </w:tr>
      <w:tr w:rsidR="00244CA4" w:rsidTr="00244CA4">
        <w:tc>
          <w:tcPr>
            <w:tcW w:w="2518" w:type="dxa"/>
            <w:tcBorders>
              <w:top w:val="single" w:sz="4" w:space="0" w:color="auto"/>
              <w:left w:val="single" w:sz="4" w:space="0" w:color="auto"/>
              <w:bottom w:val="single" w:sz="4" w:space="0" w:color="auto"/>
              <w:right w:val="single" w:sz="4" w:space="0" w:color="auto"/>
            </w:tcBorders>
            <w:vAlign w:val="center"/>
            <w:hideMark/>
          </w:tcPr>
          <w:p w:rsidR="00244CA4" w:rsidRDefault="00244CA4">
            <w:pPr>
              <w:pStyle w:val="NoSpacing2"/>
              <w:jc w:val="center"/>
              <w:rPr>
                <w:rFonts w:ascii="Times New Roman" w:eastAsia="Times New Roman" w:hAnsi="Times New Roman"/>
                <w:b/>
                <w:bCs/>
                <w:color w:val="000000"/>
              </w:rPr>
            </w:pPr>
            <w:r>
              <w:rPr>
                <w:rFonts w:ascii="Times New Roman" w:eastAsia="Times New Roman" w:hAnsi="Times New Roman"/>
                <w:b/>
                <w:bCs/>
                <w:color w:val="000000"/>
              </w:rPr>
              <w:t>ИТОГО</w:t>
            </w:r>
          </w:p>
        </w:tc>
        <w:tc>
          <w:tcPr>
            <w:tcW w:w="1736" w:type="dxa"/>
            <w:tcBorders>
              <w:top w:val="single" w:sz="4" w:space="0" w:color="auto"/>
              <w:left w:val="single" w:sz="4" w:space="0" w:color="auto"/>
              <w:bottom w:val="single" w:sz="4" w:space="0" w:color="auto"/>
              <w:right w:val="single" w:sz="4" w:space="0" w:color="auto"/>
            </w:tcBorders>
            <w:hideMark/>
          </w:tcPr>
          <w:p w:rsidR="00244CA4" w:rsidRDefault="00244CA4">
            <w:pPr>
              <w:spacing w:after="0" w:line="240" w:lineRule="auto"/>
              <w:jc w:val="center"/>
              <w:rPr>
                <w:rFonts w:ascii="Times New Roman" w:hAnsi="Times New Roman" w:cs="Times New Roman"/>
                <w:b/>
                <w:lang w:val="en-US"/>
              </w:rPr>
            </w:pPr>
            <w:r>
              <w:rPr>
                <w:rFonts w:ascii="Times New Roman" w:hAnsi="Times New Roman"/>
                <w:b/>
                <w:lang w:val="en-US"/>
              </w:rPr>
              <w:t>81*</w:t>
            </w:r>
          </w:p>
        </w:tc>
        <w:tc>
          <w:tcPr>
            <w:tcW w:w="1737" w:type="dxa"/>
            <w:tcBorders>
              <w:top w:val="single" w:sz="4" w:space="0" w:color="auto"/>
              <w:left w:val="single" w:sz="4" w:space="0" w:color="auto"/>
              <w:bottom w:val="single" w:sz="4" w:space="0" w:color="auto"/>
              <w:right w:val="single" w:sz="4" w:space="0" w:color="auto"/>
            </w:tcBorders>
            <w:vAlign w:val="bottom"/>
            <w:hideMark/>
          </w:tcPr>
          <w:p w:rsidR="00244CA4" w:rsidRDefault="00244CA4">
            <w:pPr>
              <w:spacing w:after="0" w:line="240" w:lineRule="auto"/>
              <w:jc w:val="center"/>
              <w:rPr>
                <w:rFonts w:ascii="Times New Roman" w:hAnsi="Times New Roman" w:cs="Times New Roman"/>
                <w:b/>
                <w:lang w:val="en-US"/>
              </w:rPr>
            </w:pPr>
            <w:r>
              <w:rPr>
                <w:rFonts w:ascii="Times New Roman" w:hAnsi="Times New Roman"/>
                <w:b/>
                <w:lang w:val="en-US"/>
              </w:rPr>
              <w:t>424</w:t>
            </w:r>
          </w:p>
        </w:tc>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244CA4" w:rsidRDefault="00244CA4">
            <w:pPr>
              <w:spacing w:after="0" w:line="240" w:lineRule="auto"/>
              <w:jc w:val="center"/>
              <w:rPr>
                <w:rFonts w:ascii="Times New Roman" w:hAnsi="Times New Roman" w:cs="Times New Roman"/>
                <w:b/>
                <w:lang w:val="en-US"/>
              </w:rPr>
            </w:pPr>
            <w:r>
              <w:rPr>
                <w:rFonts w:ascii="Times New Roman" w:hAnsi="Times New Roman"/>
                <w:b/>
                <w:lang w:val="en-US"/>
              </w:rPr>
              <w:t>81*</w:t>
            </w:r>
          </w:p>
        </w:tc>
        <w:tc>
          <w:tcPr>
            <w:tcW w:w="1418" w:type="dxa"/>
            <w:tcBorders>
              <w:top w:val="single" w:sz="4" w:space="0" w:color="auto"/>
              <w:left w:val="single" w:sz="4" w:space="0" w:color="auto"/>
              <w:bottom w:val="single" w:sz="4" w:space="0" w:color="auto"/>
              <w:right w:val="single" w:sz="4" w:space="0" w:color="auto"/>
            </w:tcBorders>
            <w:vAlign w:val="bottom"/>
            <w:hideMark/>
          </w:tcPr>
          <w:p w:rsidR="00244CA4" w:rsidRDefault="00244CA4" w:rsidP="004E0BED">
            <w:pPr>
              <w:spacing w:after="0" w:line="240" w:lineRule="auto"/>
              <w:jc w:val="center"/>
              <w:rPr>
                <w:rFonts w:ascii="Times New Roman" w:hAnsi="Times New Roman" w:cs="Times New Roman"/>
                <w:b/>
                <w:bCs/>
                <w:color w:val="000000"/>
                <w:lang w:val="en-US"/>
              </w:rPr>
            </w:pPr>
            <w:r>
              <w:rPr>
                <w:rFonts w:ascii="Times New Roman" w:hAnsi="Times New Roman"/>
                <w:b/>
                <w:bCs/>
                <w:color w:val="000000"/>
              </w:rPr>
              <w:t>5,</w:t>
            </w:r>
            <w:r>
              <w:rPr>
                <w:rFonts w:ascii="Times New Roman" w:hAnsi="Times New Roman"/>
                <w:b/>
                <w:bCs/>
                <w:color w:val="000000"/>
                <w:lang w:val="en-US"/>
              </w:rPr>
              <w:t>2</w:t>
            </w:r>
          </w:p>
        </w:tc>
      </w:tr>
    </w:tbl>
    <w:p w:rsidR="00244CA4" w:rsidRPr="00324D66" w:rsidRDefault="00244CA4" w:rsidP="00324D66">
      <w:pPr>
        <w:spacing w:after="120" w:line="240" w:lineRule="auto"/>
        <w:jc w:val="both"/>
        <w:rPr>
          <w:rFonts w:ascii="Times New Roman" w:hAnsi="Times New Roman"/>
        </w:rPr>
      </w:pPr>
      <w:r w:rsidRPr="00324D66">
        <w:rPr>
          <w:rFonts w:ascii="Times New Roman" w:hAnsi="Times New Roman"/>
        </w:rPr>
        <w:t xml:space="preserve">* 2 </w:t>
      </w:r>
      <w:r w:rsidR="00324D66">
        <w:rPr>
          <w:rFonts w:ascii="Times New Roman" w:hAnsi="Times New Roman"/>
        </w:rPr>
        <w:t>з</w:t>
      </w:r>
      <w:r w:rsidR="00A306FB" w:rsidRPr="00324D66">
        <w:rPr>
          <w:rFonts w:ascii="Times New Roman" w:hAnsi="Times New Roman"/>
        </w:rPr>
        <w:t>атронуты</w:t>
      </w:r>
      <w:r w:rsidR="00324D66">
        <w:rPr>
          <w:rFonts w:ascii="Times New Roman" w:hAnsi="Times New Roman"/>
        </w:rPr>
        <w:t>х</w:t>
      </w:r>
      <w:r w:rsidR="00A306FB" w:rsidRPr="00324D66">
        <w:rPr>
          <w:rFonts w:ascii="Times New Roman" w:hAnsi="Times New Roman"/>
        </w:rPr>
        <w:t xml:space="preserve"> домохозяйства</w:t>
      </w:r>
      <w:r w:rsidRPr="00324D66">
        <w:rPr>
          <w:rFonts w:ascii="Times New Roman" w:hAnsi="Times New Roman"/>
        </w:rPr>
        <w:t xml:space="preserve"> </w:t>
      </w:r>
      <w:r w:rsidR="00324D66">
        <w:rPr>
          <w:rFonts w:ascii="Times New Roman" w:hAnsi="Times New Roman"/>
        </w:rPr>
        <w:t>являются</w:t>
      </w:r>
      <w:r w:rsidR="00324D66" w:rsidRPr="00324D66">
        <w:rPr>
          <w:rFonts w:ascii="Times New Roman" w:hAnsi="Times New Roman"/>
        </w:rPr>
        <w:t xml:space="preserve"> </w:t>
      </w:r>
      <w:r w:rsidR="00324D66">
        <w:rPr>
          <w:rFonts w:ascii="Times New Roman" w:hAnsi="Times New Roman"/>
        </w:rPr>
        <w:t xml:space="preserve">земельными участками резервного фонда </w:t>
      </w:r>
      <w:r w:rsidRPr="00324D66">
        <w:rPr>
          <w:rFonts w:ascii="Times New Roman" w:hAnsi="Times New Roman"/>
        </w:rPr>
        <w:t>/</w:t>
      </w:r>
      <w:r w:rsidR="00324D66">
        <w:rPr>
          <w:rFonts w:ascii="Times New Roman" w:hAnsi="Times New Roman"/>
        </w:rPr>
        <w:t xml:space="preserve">собственностью хокимиата </w:t>
      </w:r>
      <w:r w:rsidRPr="00324D66">
        <w:rPr>
          <w:rFonts w:ascii="Times New Roman" w:hAnsi="Times New Roman"/>
        </w:rPr>
        <w:t xml:space="preserve"> </w:t>
      </w:r>
    </w:p>
    <w:p w:rsidR="00244CA4" w:rsidRPr="00553BB1" w:rsidRDefault="004E0BED" w:rsidP="00244CA4">
      <w:pPr>
        <w:rPr>
          <w:rFonts w:ascii="Times New Roman" w:hAnsi="Times New Roman"/>
          <w:b/>
        </w:rPr>
      </w:pPr>
      <w:r>
        <w:rPr>
          <w:rFonts w:ascii="Times New Roman" w:hAnsi="Times New Roman"/>
          <w:b/>
        </w:rPr>
        <w:t>Источник</w:t>
      </w:r>
      <w:r w:rsidRPr="00553BB1">
        <w:rPr>
          <w:rFonts w:ascii="Times New Roman" w:hAnsi="Times New Roman"/>
          <w:b/>
        </w:rPr>
        <w:t xml:space="preserve"> </w:t>
      </w:r>
      <w:r>
        <w:rPr>
          <w:rFonts w:ascii="Times New Roman" w:hAnsi="Times New Roman"/>
          <w:b/>
        </w:rPr>
        <w:t>дохода</w:t>
      </w:r>
      <w:r w:rsidRPr="00553BB1">
        <w:rPr>
          <w:rFonts w:ascii="Times New Roman" w:hAnsi="Times New Roman"/>
          <w:b/>
        </w:rPr>
        <w:t xml:space="preserve"> </w:t>
      </w:r>
    </w:p>
    <w:p w:rsidR="00244CA4" w:rsidRPr="004D2328" w:rsidRDefault="004E0BED" w:rsidP="00244CA4">
      <w:pPr>
        <w:jc w:val="both"/>
        <w:rPr>
          <w:rFonts w:ascii="Times New Roman" w:hAnsi="Times New Roman"/>
        </w:rPr>
      </w:pPr>
      <w:r>
        <w:rPr>
          <w:rFonts w:ascii="Times New Roman" w:hAnsi="Times New Roman"/>
        </w:rPr>
        <w:t>Порядка</w:t>
      </w:r>
      <w:r w:rsidRPr="00812F90">
        <w:rPr>
          <w:rFonts w:ascii="Times New Roman" w:hAnsi="Times New Roman"/>
        </w:rPr>
        <w:t xml:space="preserve"> </w:t>
      </w:r>
      <w:r w:rsidR="00244CA4" w:rsidRPr="00812F90">
        <w:rPr>
          <w:rFonts w:ascii="Times New Roman" w:hAnsi="Times New Roman"/>
        </w:rPr>
        <w:t xml:space="preserve">38% </w:t>
      </w:r>
      <w:r>
        <w:rPr>
          <w:rFonts w:ascii="Times New Roman" w:hAnsi="Times New Roman"/>
        </w:rPr>
        <w:t>обследованных</w:t>
      </w:r>
      <w:r w:rsidRPr="00812F90">
        <w:rPr>
          <w:rFonts w:ascii="Times New Roman" w:hAnsi="Times New Roman"/>
        </w:rPr>
        <w:t xml:space="preserve"> </w:t>
      </w:r>
      <w:r>
        <w:rPr>
          <w:rFonts w:ascii="Times New Roman" w:hAnsi="Times New Roman"/>
        </w:rPr>
        <w:t>глав</w:t>
      </w:r>
      <w:r w:rsidRPr="00812F90">
        <w:rPr>
          <w:rFonts w:ascii="Times New Roman" w:hAnsi="Times New Roman"/>
        </w:rPr>
        <w:t xml:space="preserve"> </w:t>
      </w:r>
      <w:r>
        <w:rPr>
          <w:rFonts w:ascii="Times New Roman" w:hAnsi="Times New Roman"/>
        </w:rPr>
        <w:t>домохозяйств</w:t>
      </w:r>
      <w:r w:rsidRPr="00812F90">
        <w:rPr>
          <w:rFonts w:ascii="Times New Roman" w:hAnsi="Times New Roman"/>
        </w:rPr>
        <w:t xml:space="preserve"> </w:t>
      </w:r>
      <w:r>
        <w:rPr>
          <w:rFonts w:ascii="Times New Roman" w:hAnsi="Times New Roman"/>
        </w:rPr>
        <w:t>являются</w:t>
      </w:r>
      <w:r w:rsidRPr="00812F90">
        <w:rPr>
          <w:rFonts w:ascii="Times New Roman" w:hAnsi="Times New Roman"/>
        </w:rPr>
        <w:t xml:space="preserve"> </w:t>
      </w:r>
      <w:r>
        <w:rPr>
          <w:rFonts w:ascii="Times New Roman" w:hAnsi="Times New Roman"/>
        </w:rPr>
        <w:t>государственными</w:t>
      </w:r>
      <w:r w:rsidRPr="00812F90">
        <w:rPr>
          <w:rFonts w:ascii="Times New Roman" w:hAnsi="Times New Roman"/>
        </w:rPr>
        <w:t xml:space="preserve"> </w:t>
      </w:r>
      <w:r w:rsidR="00812F90">
        <w:rPr>
          <w:rFonts w:ascii="Times New Roman" w:hAnsi="Times New Roman"/>
        </w:rPr>
        <w:t>служащими, основным источником дохода является государственный сектор экономики. Сельское</w:t>
      </w:r>
      <w:r w:rsidR="00812F90" w:rsidRPr="00553BB1">
        <w:rPr>
          <w:rFonts w:ascii="Times New Roman" w:hAnsi="Times New Roman"/>
        </w:rPr>
        <w:t xml:space="preserve"> </w:t>
      </w:r>
      <w:r w:rsidR="00812F90">
        <w:rPr>
          <w:rFonts w:ascii="Times New Roman" w:hAnsi="Times New Roman"/>
        </w:rPr>
        <w:t>хозяйство</w:t>
      </w:r>
      <w:r w:rsidR="00812F90" w:rsidRPr="00553BB1">
        <w:rPr>
          <w:rFonts w:ascii="Times New Roman" w:hAnsi="Times New Roman"/>
        </w:rPr>
        <w:t xml:space="preserve"> </w:t>
      </w:r>
      <w:r w:rsidR="00812F90">
        <w:rPr>
          <w:rFonts w:ascii="Times New Roman" w:hAnsi="Times New Roman"/>
        </w:rPr>
        <w:t>является</w:t>
      </w:r>
      <w:r w:rsidR="00812F90" w:rsidRPr="00553BB1">
        <w:rPr>
          <w:rFonts w:ascii="Times New Roman" w:hAnsi="Times New Roman"/>
        </w:rPr>
        <w:t xml:space="preserve"> </w:t>
      </w:r>
      <w:r w:rsidR="00812F90">
        <w:rPr>
          <w:rFonts w:ascii="Times New Roman" w:hAnsi="Times New Roman"/>
        </w:rPr>
        <w:t>основным</w:t>
      </w:r>
      <w:r w:rsidR="00812F90" w:rsidRPr="00553BB1">
        <w:rPr>
          <w:rFonts w:ascii="Times New Roman" w:hAnsi="Times New Roman"/>
        </w:rPr>
        <w:t xml:space="preserve"> </w:t>
      </w:r>
      <w:r w:rsidR="00812F90">
        <w:rPr>
          <w:rFonts w:ascii="Times New Roman" w:hAnsi="Times New Roman"/>
        </w:rPr>
        <w:t>источником</w:t>
      </w:r>
      <w:r w:rsidR="00812F90" w:rsidRPr="00553BB1">
        <w:rPr>
          <w:rFonts w:ascii="Times New Roman" w:hAnsi="Times New Roman"/>
        </w:rPr>
        <w:t xml:space="preserve"> </w:t>
      </w:r>
      <w:r w:rsidR="00812F90">
        <w:rPr>
          <w:rFonts w:ascii="Times New Roman" w:hAnsi="Times New Roman"/>
        </w:rPr>
        <w:t>дохода</w:t>
      </w:r>
      <w:r w:rsidR="00812F90" w:rsidRPr="00553BB1">
        <w:rPr>
          <w:rFonts w:ascii="Times New Roman" w:hAnsi="Times New Roman"/>
        </w:rPr>
        <w:t xml:space="preserve"> </w:t>
      </w:r>
      <w:r w:rsidR="00F82F25">
        <w:rPr>
          <w:rFonts w:ascii="Times New Roman" w:hAnsi="Times New Roman"/>
        </w:rPr>
        <w:t>для</w:t>
      </w:r>
      <w:r w:rsidR="00F82F25" w:rsidRPr="00553BB1">
        <w:rPr>
          <w:rFonts w:ascii="Times New Roman" w:hAnsi="Times New Roman"/>
        </w:rPr>
        <w:t xml:space="preserve"> </w:t>
      </w:r>
      <w:r w:rsidR="00244CA4" w:rsidRPr="00553BB1">
        <w:rPr>
          <w:rFonts w:ascii="Times New Roman" w:hAnsi="Times New Roman"/>
        </w:rPr>
        <w:t xml:space="preserve">33% </w:t>
      </w:r>
      <w:r w:rsidR="00553BB1">
        <w:rPr>
          <w:rFonts w:ascii="Times New Roman" w:hAnsi="Times New Roman"/>
        </w:rPr>
        <w:t xml:space="preserve">глав </w:t>
      </w:r>
      <w:r w:rsidR="00F82F25">
        <w:rPr>
          <w:rFonts w:ascii="Times New Roman" w:hAnsi="Times New Roman"/>
        </w:rPr>
        <w:t>затронутых</w:t>
      </w:r>
      <w:r w:rsidR="00A306FB" w:rsidRPr="00553BB1">
        <w:rPr>
          <w:rFonts w:ascii="Times New Roman" w:hAnsi="Times New Roman"/>
        </w:rPr>
        <w:t xml:space="preserve"> </w:t>
      </w:r>
      <w:r w:rsidR="00A306FB" w:rsidRPr="00812F90">
        <w:rPr>
          <w:rFonts w:ascii="Times New Roman" w:hAnsi="Times New Roman"/>
        </w:rPr>
        <w:t>домохозяйств</w:t>
      </w:r>
      <w:r w:rsidR="00244CA4" w:rsidRPr="00553BB1">
        <w:rPr>
          <w:rFonts w:ascii="Times New Roman" w:hAnsi="Times New Roman"/>
        </w:rPr>
        <w:t xml:space="preserve">. </w:t>
      </w:r>
      <w:r w:rsidR="00244CA4" w:rsidRPr="004D2328">
        <w:rPr>
          <w:rFonts w:ascii="Times New Roman" w:hAnsi="Times New Roman"/>
        </w:rPr>
        <w:t xml:space="preserve">20% </w:t>
      </w:r>
      <w:r w:rsidR="00553BB1">
        <w:rPr>
          <w:rFonts w:ascii="Times New Roman" w:hAnsi="Times New Roman"/>
        </w:rPr>
        <w:t>глав</w:t>
      </w:r>
      <w:r w:rsidR="00553BB1" w:rsidRPr="004D2328">
        <w:rPr>
          <w:rFonts w:ascii="Times New Roman" w:hAnsi="Times New Roman"/>
        </w:rPr>
        <w:t xml:space="preserve"> </w:t>
      </w:r>
      <w:r w:rsidR="00553BB1">
        <w:rPr>
          <w:rFonts w:ascii="Times New Roman" w:hAnsi="Times New Roman"/>
        </w:rPr>
        <w:t>затронутых</w:t>
      </w:r>
      <w:r w:rsidR="00553BB1" w:rsidRPr="004D2328">
        <w:rPr>
          <w:rFonts w:ascii="Times New Roman" w:hAnsi="Times New Roman"/>
        </w:rPr>
        <w:t xml:space="preserve"> </w:t>
      </w:r>
      <w:r w:rsidR="00553BB1">
        <w:rPr>
          <w:rFonts w:ascii="Times New Roman" w:hAnsi="Times New Roman"/>
        </w:rPr>
        <w:t>домохозяйств</w:t>
      </w:r>
      <w:r w:rsidR="00553BB1" w:rsidRPr="004D2328">
        <w:rPr>
          <w:rFonts w:ascii="Times New Roman" w:hAnsi="Times New Roman"/>
        </w:rPr>
        <w:t xml:space="preserve"> </w:t>
      </w:r>
      <w:r w:rsidR="00553BB1">
        <w:rPr>
          <w:rFonts w:ascii="Times New Roman" w:hAnsi="Times New Roman"/>
        </w:rPr>
        <w:t>отмечают</w:t>
      </w:r>
      <w:r w:rsidR="00553BB1" w:rsidRPr="004D2328">
        <w:rPr>
          <w:rFonts w:ascii="Times New Roman" w:hAnsi="Times New Roman"/>
        </w:rPr>
        <w:t xml:space="preserve">, </w:t>
      </w:r>
      <w:r w:rsidR="00553BB1">
        <w:rPr>
          <w:rFonts w:ascii="Times New Roman" w:hAnsi="Times New Roman"/>
        </w:rPr>
        <w:t>что</w:t>
      </w:r>
      <w:r w:rsidR="00553BB1" w:rsidRPr="004D2328">
        <w:rPr>
          <w:rFonts w:ascii="Times New Roman" w:hAnsi="Times New Roman"/>
        </w:rPr>
        <w:t xml:space="preserve"> </w:t>
      </w:r>
      <w:r w:rsidR="00553BB1">
        <w:rPr>
          <w:rFonts w:ascii="Times New Roman" w:hAnsi="Times New Roman"/>
        </w:rPr>
        <w:t>основным</w:t>
      </w:r>
      <w:r w:rsidR="00553BB1" w:rsidRPr="004D2328">
        <w:rPr>
          <w:rFonts w:ascii="Times New Roman" w:hAnsi="Times New Roman"/>
        </w:rPr>
        <w:t xml:space="preserve"> </w:t>
      </w:r>
      <w:r w:rsidR="00553BB1">
        <w:rPr>
          <w:rFonts w:ascii="Times New Roman" w:hAnsi="Times New Roman"/>
        </w:rPr>
        <w:t>источником</w:t>
      </w:r>
      <w:r w:rsidR="00553BB1" w:rsidRPr="004D2328">
        <w:rPr>
          <w:rFonts w:ascii="Times New Roman" w:hAnsi="Times New Roman"/>
        </w:rPr>
        <w:t xml:space="preserve"> </w:t>
      </w:r>
      <w:r w:rsidR="00553BB1">
        <w:rPr>
          <w:rFonts w:ascii="Times New Roman" w:hAnsi="Times New Roman"/>
        </w:rPr>
        <w:t>их</w:t>
      </w:r>
      <w:r w:rsidR="00553BB1" w:rsidRPr="004D2328">
        <w:rPr>
          <w:rFonts w:ascii="Times New Roman" w:hAnsi="Times New Roman"/>
        </w:rPr>
        <w:t xml:space="preserve"> </w:t>
      </w:r>
      <w:r w:rsidR="00553BB1">
        <w:rPr>
          <w:rFonts w:ascii="Times New Roman" w:hAnsi="Times New Roman"/>
        </w:rPr>
        <w:t>дохода</w:t>
      </w:r>
      <w:r w:rsidR="00553BB1" w:rsidRPr="004D2328">
        <w:rPr>
          <w:rFonts w:ascii="Times New Roman" w:hAnsi="Times New Roman"/>
        </w:rPr>
        <w:t xml:space="preserve"> </w:t>
      </w:r>
      <w:r w:rsidR="00553BB1">
        <w:rPr>
          <w:rFonts w:ascii="Times New Roman" w:hAnsi="Times New Roman"/>
        </w:rPr>
        <w:t>является</w:t>
      </w:r>
      <w:r w:rsidR="00553BB1" w:rsidRPr="004D2328">
        <w:rPr>
          <w:rFonts w:ascii="Times New Roman" w:hAnsi="Times New Roman"/>
        </w:rPr>
        <w:t xml:space="preserve"> </w:t>
      </w:r>
      <w:r w:rsidR="004D2328">
        <w:rPr>
          <w:rFonts w:ascii="Times New Roman" w:hAnsi="Times New Roman"/>
        </w:rPr>
        <w:t xml:space="preserve">частный сектор </w:t>
      </w:r>
      <w:r w:rsidR="00244CA4" w:rsidRPr="004D2328">
        <w:rPr>
          <w:rFonts w:ascii="Times New Roman" w:hAnsi="Times New Roman"/>
        </w:rPr>
        <w:t>(</w:t>
      </w:r>
      <w:r w:rsidR="004D2328">
        <w:rPr>
          <w:rFonts w:ascii="Times New Roman" w:hAnsi="Times New Roman"/>
        </w:rPr>
        <w:t>частные предприятия и малый бизнес)</w:t>
      </w:r>
      <w:r w:rsidR="00244CA4" w:rsidRPr="004D2328">
        <w:rPr>
          <w:rFonts w:ascii="Times New Roman" w:hAnsi="Times New Roman"/>
        </w:rPr>
        <w:t xml:space="preserve">. </w:t>
      </w:r>
      <w:r w:rsidR="004D2328">
        <w:rPr>
          <w:rFonts w:ascii="Times New Roman" w:hAnsi="Times New Roman"/>
        </w:rPr>
        <w:t>Порядка</w:t>
      </w:r>
      <w:r w:rsidR="004D2328" w:rsidRPr="004D2328">
        <w:rPr>
          <w:rFonts w:ascii="Times New Roman" w:hAnsi="Times New Roman"/>
        </w:rPr>
        <w:t xml:space="preserve"> </w:t>
      </w:r>
      <w:r w:rsidR="00244CA4" w:rsidRPr="004D2328">
        <w:rPr>
          <w:rFonts w:ascii="Times New Roman" w:hAnsi="Times New Roman"/>
        </w:rPr>
        <w:t xml:space="preserve">6% </w:t>
      </w:r>
      <w:r w:rsidR="004D2328">
        <w:rPr>
          <w:rFonts w:ascii="Times New Roman" w:hAnsi="Times New Roman"/>
        </w:rPr>
        <w:t>обследованных</w:t>
      </w:r>
      <w:r w:rsidR="004D2328" w:rsidRPr="004D2328">
        <w:rPr>
          <w:rFonts w:ascii="Times New Roman" w:hAnsi="Times New Roman"/>
        </w:rPr>
        <w:t xml:space="preserve"> </w:t>
      </w:r>
      <w:r w:rsidR="004D2328">
        <w:rPr>
          <w:rFonts w:ascii="Times New Roman" w:hAnsi="Times New Roman"/>
        </w:rPr>
        <w:t>глав</w:t>
      </w:r>
      <w:r w:rsidR="004D2328" w:rsidRPr="004D2328">
        <w:rPr>
          <w:rFonts w:ascii="Times New Roman" w:hAnsi="Times New Roman"/>
        </w:rPr>
        <w:t xml:space="preserve"> </w:t>
      </w:r>
      <w:r w:rsidR="004D2328">
        <w:rPr>
          <w:rFonts w:ascii="Times New Roman" w:hAnsi="Times New Roman"/>
        </w:rPr>
        <w:t>домохозяйств</w:t>
      </w:r>
      <w:r w:rsidR="004D2328" w:rsidRPr="004D2328">
        <w:rPr>
          <w:rFonts w:ascii="Times New Roman" w:hAnsi="Times New Roman"/>
        </w:rPr>
        <w:t xml:space="preserve"> </w:t>
      </w:r>
      <w:r w:rsidR="004D2328">
        <w:rPr>
          <w:rFonts w:ascii="Times New Roman" w:hAnsi="Times New Roman"/>
        </w:rPr>
        <w:t>являются</w:t>
      </w:r>
      <w:r w:rsidR="004D2328" w:rsidRPr="004D2328">
        <w:rPr>
          <w:rFonts w:ascii="Times New Roman" w:hAnsi="Times New Roman"/>
        </w:rPr>
        <w:t xml:space="preserve"> </w:t>
      </w:r>
      <w:r w:rsidR="004D2328">
        <w:rPr>
          <w:rFonts w:ascii="Times New Roman" w:hAnsi="Times New Roman"/>
        </w:rPr>
        <w:t xml:space="preserve">пенсионерами. </w:t>
      </w:r>
    </w:p>
    <w:p w:rsidR="00244CA4" w:rsidRPr="004E0BED" w:rsidRDefault="00244CA4" w:rsidP="00244CA4">
      <w:pPr>
        <w:pStyle w:val="Caption"/>
        <w:rPr>
          <w:rFonts w:ascii="Times New Roman" w:hAnsi="Times New Roman"/>
          <w:color w:val="auto"/>
          <w:sz w:val="22"/>
          <w:szCs w:val="22"/>
        </w:rPr>
      </w:pPr>
      <w:r w:rsidRPr="004E0BED">
        <w:rPr>
          <w:rFonts w:ascii="Times New Roman" w:hAnsi="Times New Roman"/>
          <w:color w:val="auto"/>
          <w:sz w:val="22"/>
          <w:szCs w:val="22"/>
        </w:rPr>
        <w:t xml:space="preserve">Таблица </w:t>
      </w:r>
      <w:r w:rsidR="005A3CE3">
        <w:rPr>
          <w:rFonts w:ascii="Times New Roman" w:hAnsi="Times New Roman"/>
          <w:color w:val="auto"/>
          <w:sz w:val="22"/>
          <w:szCs w:val="22"/>
          <w:lang w:val="en-US"/>
        </w:rPr>
        <w:fldChar w:fldCharType="begin"/>
      </w:r>
      <w:r w:rsidRPr="004E0BED">
        <w:rPr>
          <w:rFonts w:ascii="Times New Roman" w:hAnsi="Times New Roman"/>
          <w:color w:val="auto"/>
          <w:sz w:val="22"/>
          <w:szCs w:val="22"/>
        </w:rPr>
        <w:instrText xml:space="preserve"> </w:instrText>
      </w:r>
      <w:r>
        <w:rPr>
          <w:rFonts w:ascii="Times New Roman" w:hAnsi="Times New Roman"/>
          <w:color w:val="auto"/>
          <w:sz w:val="22"/>
          <w:szCs w:val="22"/>
          <w:lang w:val="en-US"/>
        </w:rPr>
        <w:instrText>SEQ</w:instrText>
      </w:r>
      <w:r w:rsidRPr="004E0BED">
        <w:rPr>
          <w:rFonts w:ascii="Times New Roman" w:hAnsi="Times New Roman"/>
          <w:color w:val="auto"/>
          <w:sz w:val="22"/>
          <w:szCs w:val="22"/>
        </w:rPr>
        <w:instrText xml:space="preserve"> </w:instrText>
      </w:r>
      <w:r>
        <w:rPr>
          <w:rFonts w:ascii="Times New Roman" w:hAnsi="Times New Roman"/>
          <w:color w:val="auto"/>
          <w:sz w:val="22"/>
          <w:szCs w:val="22"/>
          <w:lang w:val="en-US"/>
        </w:rPr>
        <w:instrText>Table</w:instrText>
      </w:r>
      <w:r w:rsidRPr="004E0BED">
        <w:rPr>
          <w:rFonts w:ascii="Times New Roman" w:hAnsi="Times New Roman"/>
          <w:color w:val="auto"/>
          <w:sz w:val="22"/>
          <w:szCs w:val="22"/>
        </w:rPr>
        <w:instrText xml:space="preserve"> \* </w:instrText>
      </w:r>
      <w:r>
        <w:rPr>
          <w:rFonts w:ascii="Times New Roman" w:hAnsi="Times New Roman"/>
          <w:color w:val="auto"/>
          <w:sz w:val="22"/>
          <w:szCs w:val="22"/>
          <w:lang w:val="en-US"/>
        </w:rPr>
        <w:instrText>ARABIC</w:instrText>
      </w:r>
      <w:r w:rsidRPr="004E0BED">
        <w:rPr>
          <w:rFonts w:ascii="Times New Roman" w:hAnsi="Times New Roman"/>
          <w:color w:val="auto"/>
          <w:sz w:val="22"/>
          <w:szCs w:val="22"/>
        </w:rPr>
        <w:instrText xml:space="preserve"> </w:instrText>
      </w:r>
      <w:r w:rsidR="005A3CE3">
        <w:rPr>
          <w:rFonts w:ascii="Times New Roman" w:hAnsi="Times New Roman"/>
          <w:color w:val="auto"/>
          <w:sz w:val="22"/>
          <w:szCs w:val="22"/>
          <w:lang w:val="en-US"/>
        </w:rPr>
        <w:fldChar w:fldCharType="separate"/>
      </w:r>
      <w:r w:rsidR="00772054">
        <w:rPr>
          <w:rFonts w:ascii="Times New Roman" w:hAnsi="Times New Roman"/>
          <w:noProof/>
          <w:color w:val="auto"/>
          <w:sz w:val="22"/>
          <w:szCs w:val="22"/>
          <w:lang w:val="en-US"/>
        </w:rPr>
        <w:t>2</w:t>
      </w:r>
      <w:r w:rsidR="005A3CE3">
        <w:rPr>
          <w:rFonts w:ascii="Times New Roman" w:hAnsi="Times New Roman"/>
          <w:color w:val="auto"/>
          <w:sz w:val="22"/>
          <w:szCs w:val="22"/>
          <w:lang w:val="en-US"/>
        </w:rPr>
        <w:fldChar w:fldCharType="end"/>
      </w:r>
      <w:r w:rsidRPr="004E0BED">
        <w:rPr>
          <w:rFonts w:ascii="Times New Roman" w:hAnsi="Times New Roman"/>
          <w:color w:val="auto"/>
          <w:sz w:val="22"/>
          <w:szCs w:val="22"/>
        </w:rPr>
        <w:t xml:space="preserve"> </w:t>
      </w:r>
      <w:r w:rsidR="004E0BED">
        <w:rPr>
          <w:rFonts w:ascii="Times New Roman" w:hAnsi="Times New Roman"/>
          <w:color w:val="auto"/>
          <w:sz w:val="22"/>
          <w:szCs w:val="22"/>
        </w:rPr>
        <w:t>Источник</w:t>
      </w:r>
      <w:r w:rsidR="004E0BED" w:rsidRPr="004E0BED">
        <w:rPr>
          <w:rFonts w:ascii="Times New Roman" w:hAnsi="Times New Roman"/>
          <w:color w:val="auto"/>
          <w:sz w:val="22"/>
          <w:szCs w:val="22"/>
        </w:rPr>
        <w:t xml:space="preserve"> </w:t>
      </w:r>
      <w:r w:rsidR="004E0BED">
        <w:rPr>
          <w:rFonts w:ascii="Times New Roman" w:hAnsi="Times New Roman"/>
          <w:color w:val="auto"/>
          <w:sz w:val="22"/>
          <w:szCs w:val="22"/>
        </w:rPr>
        <w:t>дохода</w:t>
      </w:r>
      <w:r w:rsidR="004E0BED" w:rsidRPr="004E0BED">
        <w:rPr>
          <w:rFonts w:ascii="Times New Roman" w:hAnsi="Times New Roman"/>
          <w:color w:val="auto"/>
          <w:sz w:val="22"/>
          <w:szCs w:val="22"/>
        </w:rPr>
        <w:t xml:space="preserve"> </w:t>
      </w:r>
      <w:r w:rsidR="004E0BED">
        <w:rPr>
          <w:rFonts w:ascii="Times New Roman" w:hAnsi="Times New Roman"/>
          <w:color w:val="auto"/>
          <w:sz w:val="22"/>
          <w:szCs w:val="22"/>
        </w:rPr>
        <w:t xml:space="preserve">главы затронутых домохозяйств </w:t>
      </w:r>
    </w:p>
    <w:tbl>
      <w:tblPr>
        <w:tblW w:w="9711" w:type="dxa"/>
        <w:jc w:val="center"/>
        <w:tblLook w:val="04A0" w:firstRow="1" w:lastRow="0" w:firstColumn="1" w:lastColumn="0" w:noHBand="0" w:noVBand="1"/>
      </w:tblPr>
      <w:tblGrid>
        <w:gridCol w:w="4894"/>
        <w:gridCol w:w="3189"/>
        <w:gridCol w:w="1628"/>
      </w:tblGrid>
      <w:tr w:rsidR="00244CA4" w:rsidTr="00244CA4">
        <w:trPr>
          <w:trHeight w:val="512"/>
          <w:jc w:val="center"/>
        </w:trPr>
        <w:tc>
          <w:tcPr>
            <w:tcW w:w="4894" w:type="dxa"/>
            <w:tcBorders>
              <w:top w:val="single" w:sz="4" w:space="0" w:color="auto"/>
              <w:left w:val="single" w:sz="4" w:space="0" w:color="auto"/>
              <w:bottom w:val="single" w:sz="4" w:space="0" w:color="auto"/>
              <w:right w:val="single" w:sz="4" w:space="0" w:color="auto"/>
            </w:tcBorders>
            <w:noWrap/>
            <w:vAlign w:val="center"/>
            <w:hideMark/>
          </w:tcPr>
          <w:p w:rsidR="00244CA4" w:rsidRDefault="004E0BED">
            <w:pPr>
              <w:spacing w:after="0" w:line="240" w:lineRule="auto"/>
              <w:jc w:val="center"/>
              <w:rPr>
                <w:rFonts w:ascii="Times New Roman" w:hAnsi="Times New Roman" w:cs="Times New Roman"/>
                <w:b/>
                <w:bCs/>
              </w:rPr>
            </w:pPr>
            <w:r>
              <w:rPr>
                <w:rFonts w:ascii="Times New Roman" w:hAnsi="Times New Roman"/>
                <w:b/>
                <w:bCs/>
              </w:rPr>
              <w:t>Основной источник дохода</w:t>
            </w:r>
          </w:p>
        </w:tc>
        <w:tc>
          <w:tcPr>
            <w:tcW w:w="3189" w:type="dxa"/>
            <w:tcBorders>
              <w:top w:val="single" w:sz="4" w:space="0" w:color="auto"/>
              <w:left w:val="nil"/>
              <w:bottom w:val="single" w:sz="4" w:space="0" w:color="auto"/>
              <w:right w:val="single" w:sz="4" w:space="0" w:color="auto"/>
            </w:tcBorders>
            <w:noWrap/>
            <w:vAlign w:val="center"/>
            <w:hideMark/>
          </w:tcPr>
          <w:p w:rsidR="00244CA4" w:rsidRDefault="004E0BED">
            <w:pPr>
              <w:spacing w:after="0" w:line="240" w:lineRule="auto"/>
              <w:jc w:val="center"/>
              <w:rPr>
                <w:rFonts w:ascii="Times New Roman" w:hAnsi="Times New Roman" w:cs="Times New Roman"/>
                <w:b/>
                <w:bCs/>
              </w:rPr>
            </w:pPr>
            <w:r>
              <w:rPr>
                <w:rFonts w:ascii="Times New Roman" w:hAnsi="Times New Roman"/>
                <w:b/>
              </w:rPr>
              <w:t>Кол-во затронутых домохозяйств</w:t>
            </w:r>
          </w:p>
        </w:tc>
        <w:tc>
          <w:tcPr>
            <w:tcW w:w="1628" w:type="dxa"/>
            <w:tcBorders>
              <w:top w:val="single" w:sz="4" w:space="0" w:color="auto"/>
              <w:left w:val="nil"/>
              <w:bottom w:val="single" w:sz="4" w:space="0" w:color="auto"/>
              <w:right w:val="single" w:sz="4" w:space="0" w:color="auto"/>
            </w:tcBorders>
            <w:vAlign w:val="center"/>
            <w:hideMark/>
          </w:tcPr>
          <w:p w:rsidR="00244CA4" w:rsidRDefault="00244CA4">
            <w:pPr>
              <w:spacing w:after="0" w:line="240" w:lineRule="auto"/>
              <w:jc w:val="center"/>
              <w:rPr>
                <w:rFonts w:ascii="Times New Roman" w:hAnsi="Times New Roman" w:cs="Times New Roman"/>
                <w:b/>
                <w:bCs/>
              </w:rPr>
            </w:pPr>
            <w:r>
              <w:rPr>
                <w:rFonts w:ascii="Times New Roman" w:hAnsi="Times New Roman"/>
                <w:b/>
                <w:bCs/>
              </w:rPr>
              <w:t>%</w:t>
            </w:r>
          </w:p>
        </w:tc>
      </w:tr>
      <w:tr w:rsidR="00244CA4" w:rsidTr="00244CA4">
        <w:trPr>
          <w:trHeight w:val="256"/>
          <w:jc w:val="center"/>
        </w:trPr>
        <w:tc>
          <w:tcPr>
            <w:tcW w:w="4894" w:type="dxa"/>
            <w:tcBorders>
              <w:top w:val="nil"/>
              <w:left w:val="single" w:sz="4" w:space="0" w:color="auto"/>
              <w:bottom w:val="single" w:sz="4" w:space="0" w:color="auto"/>
              <w:right w:val="single" w:sz="4" w:space="0" w:color="auto"/>
            </w:tcBorders>
            <w:noWrap/>
            <w:vAlign w:val="center"/>
            <w:hideMark/>
          </w:tcPr>
          <w:p w:rsidR="00244CA4" w:rsidRDefault="004D2328">
            <w:pPr>
              <w:spacing w:after="0" w:line="240" w:lineRule="auto"/>
              <w:rPr>
                <w:rFonts w:ascii="Times New Roman" w:hAnsi="Times New Roman" w:cs="Times New Roman"/>
                <w:lang w:val="en-US"/>
              </w:rPr>
            </w:pPr>
            <w:r>
              <w:rPr>
                <w:rFonts w:ascii="Times New Roman" w:hAnsi="Times New Roman"/>
              </w:rPr>
              <w:t>Государственный служащий</w:t>
            </w:r>
            <w:r w:rsidR="00244CA4">
              <w:rPr>
                <w:rFonts w:ascii="Times New Roman" w:hAnsi="Times New Roman"/>
                <w:lang w:val="en-US"/>
              </w:rPr>
              <w:t xml:space="preserve"> </w:t>
            </w:r>
          </w:p>
        </w:tc>
        <w:tc>
          <w:tcPr>
            <w:tcW w:w="3189" w:type="dxa"/>
            <w:tcBorders>
              <w:top w:val="nil"/>
              <w:left w:val="nil"/>
              <w:bottom w:val="single" w:sz="4" w:space="0" w:color="auto"/>
              <w:right w:val="single" w:sz="4" w:space="0" w:color="auto"/>
            </w:tcBorders>
            <w:noWrap/>
            <w:vAlign w:val="bottom"/>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31</w:t>
            </w:r>
          </w:p>
        </w:tc>
        <w:tc>
          <w:tcPr>
            <w:tcW w:w="1628" w:type="dxa"/>
            <w:tcBorders>
              <w:top w:val="nil"/>
              <w:left w:val="nil"/>
              <w:bottom w:val="single" w:sz="4" w:space="0" w:color="auto"/>
              <w:right w:val="single" w:sz="4" w:space="0" w:color="auto"/>
            </w:tcBorders>
            <w:vAlign w:val="bottom"/>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38%</w:t>
            </w:r>
          </w:p>
        </w:tc>
      </w:tr>
      <w:tr w:rsidR="00244CA4" w:rsidTr="00244CA4">
        <w:trPr>
          <w:trHeight w:val="256"/>
          <w:jc w:val="center"/>
        </w:trPr>
        <w:tc>
          <w:tcPr>
            <w:tcW w:w="4894" w:type="dxa"/>
            <w:tcBorders>
              <w:top w:val="nil"/>
              <w:left w:val="single" w:sz="4" w:space="0" w:color="auto"/>
              <w:bottom w:val="single" w:sz="4" w:space="0" w:color="auto"/>
              <w:right w:val="single" w:sz="4" w:space="0" w:color="auto"/>
            </w:tcBorders>
            <w:noWrap/>
            <w:vAlign w:val="center"/>
            <w:hideMark/>
          </w:tcPr>
          <w:p w:rsidR="00244CA4" w:rsidRPr="004D2328" w:rsidRDefault="004D2328">
            <w:pPr>
              <w:spacing w:after="0" w:line="240" w:lineRule="auto"/>
              <w:rPr>
                <w:rFonts w:ascii="Times New Roman" w:hAnsi="Times New Roman" w:cs="Times New Roman"/>
              </w:rPr>
            </w:pPr>
            <w:r>
              <w:rPr>
                <w:rFonts w:ascii="Times New Roman" w:hAnsi="Times New Roman"/>
              </w:rPr>
              <w:t>Частный</w:t>
            </w:r>
            <w:r w:rsidRPr="004D2328">
              <w:rPr>
                <w:rFonts w:ascii="Times New Roman" w:hAnsi="Times New Roman"/>
              </w:rPr>
              <w:t xml:space="preserve"> </w:t>
            </w:r>
            <w:r>
              <w:rPr>
                <w:rFonts w:ascii="Times New Roman" w:hAnsi="Times New Roman"/>
              </w:rPr>
              <w:t>сектор</w:t>
            </w:r>
            <w:r w:rsidR="00244CA4" w:rsidRPr="004D2328">
              <w:rPr>
                <w:rFonts w:ascii="Times New Roman" w:hAnsi="Times New Roman"/>
              </w:rPr>
              <w:t xml:space="preserve"> (</w:t>
            </w:r>
            <w:r>
              <w:rPr>
                <w:rFonts w:ascii="Times New Roman" w:hAnsi="Times New Roman"/>
              </w:rPr>
              <w:t>частные предприятия и малый бизнес</w:t>
            </w:r>
            <w:r w:rsidR="00244CA4" w:rsidRPr="004D2328">
              <w:rPr>
                <w:rFonts w:ascii="Times New Roman" w:hAnsi="Times New Roman"/>
              </w:rPr>
              <w:t xml:space="preserve">) </w:t>
            </w:r>
          </w:p>
        </w:tc>
        <w:tc>
          <w:tcPr>
            <w:tcW w:w="3189" w:type="dxa"/>
            <w:tcBorders>
              <w:top w:val="nil"/>
              <w:left w:val="nil"/>
              <w:bottom w:val="single" w:sz="4" w:space="0" w:color="auto"/>
              <w:right w:val="single" w:sz="4" w:space="0" w:color="auto"/>
            </w:tcBorders>
            <w:noWrap/>
            <w:vAlign w:val="bottom"/>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16</w:t>
            </w:r>
          </w:p>
        </w:tc>
        <w:tc>
          <w:tcPr>
            <w:tcW w:w="1628" w:type="dxa"/>
            <w:tcBorders>
              <w:top w:val="nil"/>
              <w:left w:val="nil"/>
              <w:bottom w:val="single" w:sz="4" w:space="0" w:color="auto"/>
              <w:right w:val="single" w:sz="4" w:space="0" w:color="auto"/>
            </w:tcBorders>
            <w:vAlign w:val="bottom"/>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20%</w:t>
            </w:r>
          </w:p>
        </w:tc>
      </w:tr>
      <w:tr w:rsidR="00244CA4" w:rsidTr="00244CA4">
        <w:trPr>
          <w:trHeight w:val="256"/>
          <w:jc w:val="center"/>
        </w:trPr>
        <w:tc>
          <w:tcPr>
            <w:tcW w:w="4894" w:type="dxa"/>
            <w:tcBorders>
              <w:top w:val="nil"/>
              <w:left w:val="single" w:sz="4" w:space="0" w:color="auto"/>
              <w:bottom w:val="single" w:sz="4" w:space="0" w:color="auto"/>
              <w:right w:val="single" w:sz="4" w:space="0" w:color="auto"/>
            </w:tcBorders>
            <w:noWrap/>
            <w:vAlign w:val="center"/>
            <w:hideMark/>
          </w:tcPr>
          <w:p w:rsidR="00244CA4" w:rsidRPr="004D2328" w:rsidRDefault="004D2328" w:rsidP="004D2328">
            <w:pPr>
              <w:spacing w:after="0" w:line="240" w:lineRule="auto"/>
              <w:rPr>
                <w:rFonts w:ascii="Times New Roman" w:hAnsi="Times New Roman" w:cs="Times New Roman"/>
              </w:rPr>
            </w:pPr>
            <w:r>
              <w:rPr>
                <w:rFonts w:ascii="Times New Roman" w:hAnsi="Times New Roman"/>
              </w:rPr>
              <w:t>Сельское хозяйство</w:t>
            </w:r>
            <w:r w:rsidR="00244CA4" w:rsidRPr="004D2328">
              <w:rPr>
                <w:rFonts w:ascii="Times New Roman" w:hAnsi="Times New Roman"/>
              </w:rPr>
              <w:t xml:space="preserve"> (</w:t>
            </w:r>
            <w:r>
              <w:rPr>
                <w:rFonts w:ascii="Times New Roman" w:hAnsi="Times New Roman"/>
              </w:rPr>
              <w:t>глава фермерского хозяйства, фермер</w:t>
            </w:r>
            <w:r w:rsidR="00244CA4" w:rsidRPr="004D2328">
              <w:rPr>
                <w:rFonts w:ascii="Times New Roman" w:hAnsi="Times New Roman"/>
              </w:rPr>
              <w:t>)</w:t>
            </w:r>
          </w:p>
        </w:tc>
        <w:tc>
          <w:tcPr>
            <w:tcW w:w="3189" w:type="dxa"/>
            <w:tcBorders>
              <w:top w:val="nil"/>
              <w:left w:val="nil"/>
              <w:bottom w:val="single" w:sz="4" w:space="0" w:color="auto"/>
              <w:right w:val="single" w:sz="4" w:space="0" w:color="auto"/>
            </w:tcBorders>
            <w:noWrap/>
            <w:vAlign w:val="bottom"/>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27</w:t>
            </w:r>
          </w:p>
        </w:tc>
        <w:tc>
          <w:tcPr>
            <w:tcW w:w="1628" w:type="dxa"/>
            <w:tcBorders>
              <w:top w:val="nil"/>
              <w:left w:val="nil"/>
              <w:bottom w:val="single" w:sz="4" w:space="0" w:color="auto"/>
              <w:right w:val="single" w:sz="4" w:space="0" w:color="auto"/>
            </w:tcBorders>
            <w:vAlign w:val="bottom"/>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33%</w:t>
            </w:r>
          </w:p>
        </w:tc>
      </w:tr>
      <w:tr w:rsidR="00244CA4" w:rsidTr="00244CA4">
        <w:trPr>
          <w:trHeight w:val="256"/>
          <w:jc w:val="center"/>
        </w:trPr>
        <w:tc>
          <w:tcPr>
            <w:tcW w:w="4894" w:type="dxa"/>
            <w:tcBorders>
              <w:top w:val="nil"/>
              <w:left w:val="single" w:sz="4" w:space="0" w:color="auto"/>
              <w:bottom w:val="single" w:sz="4" w:space="0" w:color="auto"/>
              <w:right w:val="single" w:sz="4" w:space="0" w:color="auto"/>
            </w:tcBorders>
            <w:noWrap/>
            <w:vAlign w:val="center"/>
            <w:hideMark/>
          </w:tcPr>
          <w:p w:rsidR="00244CA4" w:rsidRPr="004D2328" w:rsidRDefault="004D2328">
            <w:pPr>
              <w:spacing w:after="0" w:line="240" w:lineRule="auto"/>
              <w:rPr>
                <w:rFonts w:ascii="Times New Roman" w:hAnsi="Times New Roman" w:cs="Times New Roman"/>
              </w:rPr>
            </w:pPr>
            <w:r>
              <w:rPr>
                <w:rFonts w:ascii="Times New Roman" w:hAnsi="Times New Roman"/>
              </w:rPr>
              <w:t>Студент / учащийся</w:t>
            </w:r>
          </w:p>
        </w:tc>
        <w:tc>
          <w:tcPr>
            <w:tcW w:w="3189" w:type="dxa"/>
            <w:tcBorders>
              <w:top w:val="nil"/>
              <w:left w:val="nil"/>
              <w:bottom w:val="single" w:sz="4" w:space="0" w:color="auto"/>
              <w:right w:val="single" w:sz="4" w:space="0" w:color="auto"/>
            </w:tcBorders>
            <w:noWrap/>
            <w:vAlign w:val="bottom"/>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0</w:t>
            </w:r>
          </w:p>
        </w:tc>
        <w:tc>
          <w:tcPr>
            <w:tcW w:w="1628" w:type="dxa"/>
            <w:tcBorders>
              <w:top w:val="nil"/>
              <w:left w:val="nil"/>
              <w:bottom w:val="single" w:sz="4" w:space="0" w:color="auto"/>
              <w:right w:val="single" w:sz="4" w:space="0" w:color="auto"/>
            </w:tcBorders>
            <w:vAlign w:val="bottom"/>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0%</w:t>
            </w:r>
          </w:p>
        </w:tc>
      </w:tr>
      <w:tr w:rsidR="00244CA4" w:rsidTr="00244CA4">
        <w:trPr>
          <w:trHeight w:val="256"/>
          <w:jc w:val="center"/>
        </w:trPr>
        <w:tc>
          <w:tcPr>
            <w:tcW w:w="4894" w:type="dxa"/>
            <w:tcBorders>
              <w:top w:val="nil"/>
              <w:left w:val="single" w:sz="4" w:space="0" w:color="auto"/>
              <w:bottom w:val="single" w:sz="4" w:space="0" w:color="auto"/>
              <w:right w:val="single" w:sz="4" w:space="0" w:color="auto"/>
            </w:tcBorders>
            <w:noWrap/>
            <w:vAlign w:val="center"/>
            <w:hideMark/>
          </w:tcPr>
          <w:p w:rsidR="00244CA4" w:rsidRPr="004D2328" w:rsidRDefault="004D2328">
            <w:pPr>
              <w:spacing w:after="0" w:line="240" w:lineRule="auto"/>
              <w:rPr>
                <w:rFonts w:ascii="Times New Roman" w:hAnsi="Times New Roman" w:cs="Times New Roman"/>
              </w:rPr>
            </w:pPr>
            <w:r>
              <w:rPr>
                <w:rFonts w:ascii="Times New Roman" w:hAnsi="Times New Roman"/>
              </w:rPr>
              <w:t>Безработный</w:t>
            </w:r>
          </w:p>
        </w:tc>
        <w:tc>
          <w:tcPr>
            <w:tcW w:w="3189" w:type="dxa"/>
            <w:tcBorders>
              <w:top w:val="nil"/>
              <w:left w:val="nil"/>
              <w:bottom w:val="single" w:sz="4" w:space="0" w:color="auto"/>
              <w:right w:val="single" w:sz="4" w:space="0" w:color="auto"/>
            </w:tcBorders>
            <w:noWrap/>
            <w:vAlign w:val="bottom"/>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2</w:t>
            </w:r>
          </w:p>
        </w:tc>
        <w:tc>
          <w:tcPr>
            <w:tcW w:w="1628" w:type="dxa"/>
            <w:tcBorders>
              <w:top w:val="nil"/>
              <w:left w:val="nil"/>
              <w:bottom w:val="single" w:sz="4" w:space="0" w:color="auto"/>
              <w:right w:val="single" w:sz="4" w:space="0" w:color="auto"/>
            </w:tcBorders>
            <w:vAlign w:val="bottom"/>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2%</w:t>
            </w:r>
          </w:p>
        </w:tc>
      </w:tr>
      <w:tr w:rsidR="00244CA4" w:rsidTr="00244CA4">
        <w:trPr>
          <w:trHeight w:val="256"/>
          <w:jc w:val="center"/>
        </w:trPr>
        <w:tc>
          <w:tcPr>
            <w:tcW w:w="4894" w:type="dxa"/>
            <w:tcBorders>
              <w:top w:val="nil"/>
              <w:left w:val="single" w:sz="4" w:space="0" w:color="auto"/>
              <w:bottom w:val="single" w:sz="4" w:space="0" w:color="auto"/>
              <w:right w:val="single" w:sz="4" w:space="0" w:color="auto"/>
            </w:tcBorders>
            <w:noWrap/>
            <w:vAlign w:val="center"/>
            <w:hideMark/>
          </w:tcPr>
          <w:p w:rsidR="00244CA4" w:rsidRPr="004D2328" w:rsidRDefault="004D2328">
            <w:pPr>
              <w:spacing w:after="0" w:line="240" w:lineRule="auto"/>
              <w:rPr>
                <w:rFonts w:ascii="Times New Roman" w:hAnsi="Times New Roman" w:cs="Times New Roman"/>
              </w:rPr>
            </w:pPr>
            <w:r>
              <w:rPr>
                <w:rFonts w:ascii="Times New Roman" w:hAnsi="Times New Roman"/>
              </w:rPr>
              <w:lastRenderedPageBreak/>
              <w:t>Пенсионер</w:t>
            </w:r>
          </w:p>
        </w:tc>
        <w:tc>
          <w:tcPr>
            <w:tcW w:w="3189" w:type="dxa"/>
            <w:tcBorders>
              <w:top w:val="nil"/>
              <w:left w:val="nil"/>
              <w:bottom w:val="single" w:sz="4" w:space="0" w:color="auto"/>
              <w:right w:val="single" w:sz="4" w:space="0" w:color="auto"/>
            </w:tcBorders>
            <w:noWrap/>
            <w:vAlign w:val="bottom"/>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5</w:t>
            </w:r>
          </w:p>
        </w:tc>
        <w:tc>
          <w:tcPr>
            <w:tcW w:w="1628" w:type="dxa"/>
            <w:tcBorders>
              <w:top w:val="nil"/>
              <w:left w:val="nil"/>
              <w:bottom w:val="single" w:sz="4" w:space="0" w:color="auto"/>
              <w:right w:val="single" w:sz="4" w:space="0" w:color="auto"/>
            </w:tcBorders>
            <w:vAlign w:val="bottom"/>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6%</w:t>
            </w:r>
          </w:p>
        </w:tc>
      </w:tr>
      <w:tr w:rsidR="00244CA4" w:rsidTr="00244CA4">
        <w:trPr>
          <w:trHeight w:val="406"/>
          <w:jc w:val="center"/>
        </w:trPr>
        <w:tc>
          <w:tcPr>
            <w:tcW w:w="4894" w:type="dxa"/>
            <w:tcBorders>
              <w:top w:val="nil"/>
              <w:left w:val="single" w:sz="4" w:space="0" w:color="auto"/>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b/>
                <w:bCs/>
              </w:rPr>
            </w:pPr>
            <w:r>
              <w:rPr>
                <w:rFonts w:ascii="Times New Roman" w:hAnsi="Times New Roman"/>
                <w:b/>
                <w:bCs/>
              </w:rPr>
              <w:t>ИТОГО</w:t>
            </w:r>
          </w:p>
        </w:tc>
        <w:tc>
          <w:tcPr>
            <w:tcW w:w="3189" w:type="dxa"/>
            <w:tcBorders>
              <w:top w:val="nil"/>
              <w:left w:val="nil"/>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b/>
                <w:bCs/>
                <w:color w:val="000000"/>
                <w:lang w:val="en-US"/>
              </w:rPr>
            </w:pPr>
            <w:r>
              <w:rPr>
                <w:rFonts w:ascii="Times New Roman" w:hAnsi="Times New Roman"/>
                <w:b/>
                <w:bCs/>
                <w:color w:val="000000"/>
                <w:lang w:val="en-US"/>
              </w:rPr>
              <w:t>81*</w:t>
            </w:r>
          </w:p>
        </w:tc>
        <w:tc>
          <w:tcPr>
            <w:tcW w:w="1628" w:type="dxa"/>
            <w:tcBorders>
              <w:top w:val="nil"/>
              <w:left w:val="nil"/>
              <w:bottom w:val="single" w:sz="4" w:space="0" w:color="auto"/>
              <w:right w:val="single" w:sz="4" w:space="0" w:color="auto"/>
            </w:tcBorders>
            <w:vAlign w:val="center"/>
            <w:hideMark/>
          </w:tcPr>
          <w:p w:rsidR="00244CA4" w:rsidRDefault="00244CA4">
            <w:pPr>
              <w:spacing w:after="0" w:line="240" w:lineRule="auto"/>
              <w:jc w:val="center"/>
              <w:rPr>
                <w:rFonts w:ascii="Times New Roman" w:hAnsi="Times New Roman" w:cs="Times New Roman"/>
                <w:b/>
                <w:color w:val="000000"/>
              </w:rPr>
            </w:pPr>
            <w:r>
              <w:rPr>
                <w:rFonts w:ascii="Times New Roman" w:hAnsi="Times New Roman"/>
                <w:b/>
                <w:color w:val="000000"/>
                <w:lang w:val="en-US"/>
              </w:rPr>
              <w:t>100%</w:t>
            </w:r>
          </w:p>
        </w:tc>
      </w:tr>
    </w:tbl>
    <w:p w:rsidR="00244CA4" w:rsidRPr="00324D66" w:rsidRDefault="00244CA4" w:rsidP="002C56BD">
      <w:pPr>
        <w:jc w:val="both"/>
        <w:rPr>
          <w:rFonts w:ascii="Times New Roman" w:hAnsi="Times New Roman"/>
          <w:color w:val="000000"/>
        </w:rPr>
      </w:pPr>
      <w:r w:rsidRPr="00324D66">
        <w:rPr>
          <w:rFonts w:ascii="Times New Roman" w:hAnsi="Times New Roman"/>
          <w:b/>
        </w:rPr>
        <w:t>*</w:t>
      </w:r>
      <w:r w:rsidRPr="00324D66">
        <w:rPr>
          <w:rFonts w:ascii="Times New Roman" w:hAnsi="Times New Roman"/>
          <w:color w:val="000000"/>
        </w:rPr>
        <w:t xml:space="preserve"> </w:t>
      </w:r>
      <w:r w:rsidR="00324D66" w:rsidRPr="00324D66">
        <w:rPr>
          <w:rFonts w:ascii="Times New Roman" w:hAnsi="Times New Roman"/>
        </w:rPr>
        <w:t xml:space="preserve">2 </w:t>
      </w:r>
      <w:r w:rsidR="00324D66">
        <w:rPr>
          <w:rFonts w:ascii="Times New Roman" w:hAnsi="Times New Roman"/>
        </w:rPr>
        <w:t>з</w:t>
      </w:r>
      <w:r w:rsidR="00324D66" w:rsidRPr="00324D66">
        <w:rPr>
          <w:rFonts w:ascii="Times New Roman" w:hAnsi="Times New Roman"/>
        </w:rPr>
        <w:t>атронуты</w:t>
      </w:r>
      <w:r w:rsidR="00324D66">
        <w:rPr>
          <w:rFonts w:ascii="Times New Roman" w:hAnsi="Times New Roman"/>
        </w:rPr>
        <w:t>х</w:t>
      </w:r>
      <w:r w:rsidR="00324D66" w:rsidRPr="00324D66">
        <w:rPr>
          <w:rFonts w:ascii="Times New Roman" w:hAnsi="Times New Roman"/>
        </w:rPr>
        <w:t xml:space="preserve"> домохозяйства </w:t>
      </w:r>
      <w:r w:rsidR="00324D66">
        <w:rPr>
          <w:rFonts w:ascii="Times New Roman" w:hAnsi="Times New Roman"/>
        </w:rPr>
        <w:t>являются</w:t>
      </w:r>
      <w:r w:rsidR="00324D66" w:rsidRPr="00324D66">
        <w:rPr>
          <w:rFonts w:ascii="Times New Roman" w:hAnsi="Times New Roman"/>
        </w:rPr>
        <w:t xml:space="preserve"> </w:t>
      </w:r>
      <w:r w:rsidR="00324D66">
        <w:rPr>
          <w:rFonts w:ascii="Times New Roman" w:hAnsi="Times New Roman"/>
        </w:rPr>
        <w:t xml:space="preserve">земельными участками резервного фонда </w:t>
      </w:r>
      <w:r w:rsidR="00324D66" w:rsidRPr="00324D66">
        <w:rPr>
          <w:rFonts w:ascii="Times New Roman" w:hAnsi="Times New Roman"/>
        </w:rPr>
        <w:t>/</w:t>
      </w:r>
      <w:r w:rsidR="00324D66">
        <w:rPr>
          <w:rFonts w:ascii="Times New Roman" w:hAnsi="Times New Roman"/>
        </w:rPr>
        <w:t xml:space="preserve">собственностью хокимиата </w:t>
      </w:r>
      <w:r w:rsidR="00324D66" w:rsidRPr="00324D66">
        <w:rPr>
          <w:rFonts w:ascii="Times New Roman" w:hAnsi="Times New Roman"/>
        </w:rPr>
        <w:t xml:space="preserve"> </w:t>
      </w:r>
    </w:p>
    <w:p w:rsidR="00244CA4" w:rsidRPr="00AE049C" w:rsidRDefault="009F3E0A" w:rsidP="00244CA4">
      <w:pPr>
        <w:rPr>
          <w:rFonts w:ascii="Times New Roman" w:hAnsi="Times New Roman"/>
          <w:b/>
        </w:rPr>
      </w:pPr>
      <w:r>
        <w:rPr>
          <w:rFonts w:ascii="Times New Roman" w:hAnsi="Times New Roman"/>
          <w:b/>
        </w:rPr>
        <w:t>Доход</w:t>
      </w:r>
      <w:r w:rsidRPr="00AE049C">
        <w:rPr>
          <w:rFonts w:ascii="Times New Roman" w:hAnsi="Times New Roman"/>
          <w:b/>
        </w:rPr>
        <w:t xml:space="preserve"> </w:t>
      </w:r>
      <w:r>
        <w:rPr>
          <w:rFonts w:ascii="Times New Roman" w:hAnsi="Times New Roman"/>
          <w:b/>
        </w:rPr>
        <w:t>домохозяй</w:t>
      </w:r>
      <w:r w:rsidR="00133715">
        <w:rPr>
          <w:rFonts w:ascii="Times New Roman" w:hAnsi="Times New Roman"/>
          <w:b/>
        </w:rPr>
        <w:t>ства</w:t>
      </w:r>
    </w:p>
    <w:p w:rsidR="00244CA4" w:rsidRPr="00066D2E" w:rsidRDefault="00133715" w:rsidP="00244CA4">
      <w:pPr>
        <w:jc w:val="both"/>
        <w:rPr>
          <w:rFonts w:ascii="Times New Roman" w:hAnsi="Times New Roman"/>
        </w:rPr>
      </w:pPr>
      <w:r>
        <w:rPr>
          <w:rFonts w:ascii="Times New Roman" w:hAnsi="Times New Roman"/>
        </w:rPr>
        <w:t>Государственный</w:t>
      </w:r>
      <w:r w:rsidRPr="00133715">
        <w:rPr>
          <w:rFonts w:ascii="Times New Roman" w:hAnsi="Times New Roman"/>
        </w:rPr>
        <w:t xml:space="preserve"> </w:t>
      </w:r>
      <w:r>
        <w:rPr>
          <w:rFonts w:ascii="Times New Roman" w:hAnsi="Times New Roman"/>
        </w:rPr>
        <w:t>сектор</w:t>
      </w:r>
      <w:r w:rsidRPr="00133715">
        <w:rPr>
          <w:rFonts w:ascii="Times New Roman" w:hAnsi="Times New Roman"/>
        </w:rPr>
        <w:t xml:space="preserve"> </w:t>
      </w:r>
      <w:r>
        <w:rPr>
          <w:rFonts w:ascii="Times New Roman" w:hAnsi="Times New Roman"/>
        </w:rPr>
        <w:t>является</w:t>
      </w:r>
      <w:r w:rsidRPr="00133715">
        <w:rPr>
          <w:rFonts w:ascii="Times New Roman" w:hAnsi="Times New Roman"/>
        </w:rPr>
        <w:t xml:space="preserve"> </w:t>
      </w:r>
      <w:r>
        <w:rPr>
          <w:rFonts w:ascii="Times New Roman" w:hAnsi="Times New Roman"/>
        </w:rPr>
        <w:t>источником</w:t>
      </w:r>
      <w:r w:rsidRPr="00133715">
        <w:rPr>
          <w:rFonts w:ascii="Times New Roman" w:hAnsi="Times New Roman"/>
        </w:rPr>
        <w:t xml:space="preserve"> </w:t>
      </w:r>
      <w:r>
        <w:rPr>
          <w:rFonts w:ascii="Times New Roman" w:hAnsi="Times New Roman"/>
        </w:rPr>
        <w:t>наибольшего</w:t>
      </w:r>
      <w:r w:rsidRPr="00133715">
        <w:rPr>
          <w:rFonts w:ascii="Times New Roman" w:hAnsi="Times New Roman"/>
        </w:rPr>
        <w:t xml:space="preserve"> </w:t>
      </w:r>
      <w:r>
        <w:rPr>
          <w:rFonts w:ascii="Times New Roman" w:hAnsi="Times New Roman"/>
        </w:rPr>
        <w:t>годового</w:t>
      </w:r>
      <w:r w:rsidRPr="00133715">
        <w:rPr>
          <w:rFonts w:ascii="Times New Roman" w:hAnsi="Times New Roman"/>
        </w:rPr>
        <w:t xml:space="preserve"> </w:t>
      </w:r>
      <w:r>
        <w:rPr>
          <w:rFonts w:ascii="Times New Roman" w:hAnsi="Times New Roman"/>
        </w:rPr>
        <w:t>дохода</w:t>
      </w:r>
      <w:r w:rsidRPr="00133715">
        <w:rPr>
          <w:rFonts w:ascii="Times New Roman" w:hAnsi="Times New Roman"/>
        </w:rPr>
        <w:t xml:space="preserve"> </w:t>
      </w:r>
      <w:r w:rsidR="00A306FB" w:rsidRPr="00133715">
        <w:rPr>
          <w:rFonts w:ascii="Times New Roman" w:hAnsi="Times New Roman"/>
        </w:rPr>
        <w:t>затронуты</w:t>
      </w:r>
      <w:r>
        <w:rPr>
          <w:rFonts w:ascii="Times New Roman" w:hAnsi="Times New Roman"/>
        </w:rPr>
        <w:t>х</w:t>
      </w:r>
      <w:r w:rsidR="00A306FB" w:rsidRPr="00133715">
        <w:rPr>
          <w:rFonts w:ascii="Times New Roman" w:hAnsi="Times New Roman"/>
        </w:rPr>
        <w:t xml:space="preserve"> домохозяйств</w:t>
      </w:r>
      <w:r w:rsidR="00244CA4" w:rsidRPr="00133715">
        <w:rPr>
          <w:rFonts w:ascii="Times New Roman" w:hAnsi="Times New Roman"/>
        </w:rPr>
        <w:t xml:space="preserve">. </w:t>
      </w:r>
      <w:r>
        <w:rPr>
          <w:rFonts w:ascii="Times New Roman" w:hAnsi="Times New Roman"/>
        </w:rPr>
        <w:t>Данные</w:t>
      </w:r>
      <w:r w:rsidRPr="00A3461E">
        <w:rPr>
          <w:rFonts w:ascii="Times New Roman" w:hAnsi="Times New Roman"/>
        </w:rPr>
        <w:t xml:space="preserve"> </w:t>
      </w:r>
      <w:r>
        <w:rPr>
          <w:rFonts w:ascii="Times New Roman" w:hAnsi="Times New Roman"/>
        </w:rPr>
        <w:t>исследования</w:t>
      </w:r>
      <w:r w:rsidRPr="00A3461E">
        <w:rPr>
          <w:rFonts w:ascii="Times New Roman" w:hAnsi="Times New Roman"/>
        </w:rPr>
        <w:t xml:space="preserve"> </w:t>
      </w:r>
      <w:r w:rsidR="00621A89">
        <w:rPr>
          <w:rFonts w:ascii="Times New Roman" w:hAnsi="Times New Roman"/>
        </w:rPr>
        <w:t>отражают</w:t>
      </w:r>
      <w:r w:rsidR="00621A89" w:rsidRPr="00A3461E">
        <w:rPr>
          <w:rFonts w:ascii="Times New Roman" w:hAnsi="Times New Roman"/>
        </w:rPr>
        <w:t xml:space="preserve"> </w:t>
      </w:r>
      <w:r>
        <w:rPr>
          <w:rFonts w:ascii="Times New Roman" w:hAnsi="Times New Roman"/>
        </w:rPr>
        <w:t>средний</w:t>
      </w:r>
      <w:r w:rsidRPr="00A3461E">
        <w:rPr>
          <w:rFonts w:ascii="Times New Roman" w:hAnsi="Times New Roman"/>
        </w:rPr>
        <w:t xml:space="preserve"> </w:t>
      </w:r>
      <w:r>
        <w:rPr>
          <w:rFonts w:ascii="Times New Roman" w:hAnsi="Times New Roman"/>
        </w:rPr>
        <w:t>доход</w:t>
      </w:r>
      <w:r w:rsidRPr="00A3461E">
        <w:rPr>
          <w:rFonts w:ascii="Times New Roman" w:hAnsi="Times New Roman"/>
        </w:rPr>
        <w:t xml:space="preserve"> </w:t>
      </w:r>
      <w:r w:rsidR="00621A89">
        <w:rPr>
          <w:rFonts w:ascii="Times New Roman" w:hAnsi="Times New Roman"/>
        </w:rPr>
        <w:t>домохозяйства</w:t>
      </w:r>
      <w:r w:rsidR="00621A89" w:rsidRPr="00A3461E">
        <w:rPr>
          <w:rFonts w:ascii="Times New Roman" w:hAnsi="Times New Roman"/>
        </w:rPr>
        <w:t xml:space="preserve">. </w:t>
      </w:r>
      <w:r w:rsidR="00621A89">
        <w:rPr>
          <w:rFonts w:ascii="Times New Roman" w:hAnsi="Times New Roman"/>
        </w:rPr>
        <w:t>Как</w:t>
      </w:r>
      <w:r w:rsidR="00621A89" w:rsidRPr="00621A89">
        <w:rPr>
          <w:rFonts w:ascii="Times New Roman" w:hAnsi="Times New Roman"/>
        </w:rPr>
        <w:t xml:space="preserve"> </w:t>
      </w:r>
      <w:r w:rsidR="00621A89">
        <w:rPr>
          <w:rFonts w:ascii="Times New Roman" w:hAnsi="Times New Roman"/>
        </w:rPr>
        <w:t>видно</w:t>
      </w:r>
      <w:r w:rsidR="00621A89" w:rsidRPr="00621A89">
        <w:rPr>
          <w:rFonts w:ascii="Times New Roman" w:hAnsi="Times New Roman"/>
        </w:rPr>
        <w:t xml:space="preserve"> </w:t>
      </w:r>
      <w:r w:rsidR="00621A89">
        <w:rPr>
          <w:rFonts w:ascii="Times New Roman" w:hAnsi="Times New Roman"/>
        </w:rPr>
        <w:t>из</w:t>
      </w:r>
      <w:r w:rsidR="00621A89" w:rsidRPr="00621A89">
        <w:rPr>
          <w:rFonts w:ascii="Times New Roman" w:hAnsi="Times New Roman"/>
        </w:rPr>
        <w:t xml:space="preserve"> </w:t>
      </w:r>
      <w:r w:rsidR="00621A89">
        <w:rPr>
          <w:rFonts w:ascii="Times New Roman" w:hAnsi="Times New Roman"/>
        </w:rPr>
        <w:t>таблице</w:t>
      </w:r>
      <w:r w:rsidR="00621A89" w:rsidRPr="00621A89">
        <w:rPr>
          <w:rFonts w:ascii="Times New Roman" w:hAnsi="Times New Roman"/>
        </w:rPr>
        <w:t xml:space="preserve"> </w:t>
      </w:r>
      <w:r w:rsidR="00621A89">
        <w:rPr>
          <w:rFonts w:ascii="Times New Roman" w:hAnsi="Times New Roman"/>
        </w:rPr>
        <w:t>ниже</w:t>
      </w:r>
      <w:r w:rsidR="00621A89" w:rsidRPr="00621A89">
        <w:rPr>
          <w:rFonts w:ascii="Times New Roman" w:hAnsi="Times New Roman"/>
        </w:rPr>
        <w:t xml:space="preserve">, </w:t>
      </w:r>
      <w:r w:rsidR="00621A89">
        <w:rPr>
          <w:rFonts w:ascii="Times New Roman" w:hAnsi="Times New Roman"/>
        </w:rPr>
        <w:t>средний</w:t>
      </w:r>
      <w:r w:rsidR="00621A89" w:rsidRPr="00621A89">
        <w:rPr>
          <w:rFonts w:ascii="Times New Roman" w:hAnsi="Times New Roman"/>
        </w:rPr>
        <w:t xml:space="preserve"> </w:t>
      </w:r>
      <w:r w:rsidR="00621A89">
        <w:rPr>
          <w:rFonts w:ascii="Times New Roman" w:hAnsi="Times New Roman"/>
        </w:rPr>
        <w:t>доход</w:t>
      </w:r>
      <w:r w:rsidR="00621A89" w:rsidRPr="00621A89">
        <w:rPr>
          <w:rFonts w:ascii="Times New Roman" w:hAnsi="Times New Roman"/>
        </w:rPr>
        <w:t xml:space="preserve"> </w:t>
      </w:r>
      <w:r w:rsidR="00621A89">
        <w:rPr>
          <w:rFonts w:ascii="Times New Roman" w:hAnsi="Times New Roman"/>
        </w:rPr>
        <w:t>домохозяйства</w:t>
      </w:r>
      <w:r w:rsidR="00621A89" w:rsidRPr="00621A89">
        <w:rPr>
          <w:rFonts w:ascii="Times New Roman" w:hAnsi="Times New Roman"/>
        </w:rPr>
        <w:t xml:space="preserve"> </w:t>
      </w:r>
      <w:r w:rsidR="00621A89">
        <w:rPr>
          <w:rFonts w:ascii="Times New Roman" w:hAnsi="Times New Roman"/>
        </w:rPr>
        <w:t>в</w:t>
      </w:r>
      <w:r w:rsidR="00621A89" w:rsidRPr="00621A89">
        <w:rPr>
          <w:rFonts w:ascii="Times New Roman" w:hAnsi="Times New Roman"/>
        </w:rPr>
        <w:t xml:space="preserve"> Папск</w:t>
      </w:r>
      <w:r w:rsidR="00621A89">
        <w:rPr>
          <w:rFonts w:ascii="Times New Roman" w:hAnsi="Times New Roman"/>
        </w:rPr>
        <w:t>ом</w:t>
      </w:r>
      <w:r w:rsidR="00244CA4" w:rsidRPr="00621A89">
        <w:rPr>
          <w:rFonts w:ascii="Times New Roman" w:hAnsi="Times New Roman"/>
        </w:rPr>
        <w:t xml:space="preserve"> район</w:t>
      </w:r>
      <w:r w:rsidR="00621A89">
        <w:rPr>
          <w:rFonts w:ascii="Times New Roman" w:hAnsi="Times New Roman"/>
        </w:rPr>
        <w:t xml:space="preserve">е - </w:t>
      </w:r>
      <w:r w:rsidR="00244CA4" w:rsidRPr="00621A89">
        <w:rPr>
          <w:rFonts w:ascii="Times New Roman" w:hAnsi="Times New Roman"/>
        </w:rPr>
        <w:t xml:space="preserve"> 960</w:t>
      </w:r>
      <w:r w:rsidR="00621A89">
        <w:rPr>
          <w:rFonts w:ascii="Times New Roman" w:hAnsi="Times New Roman"/>
        </w:rPr>
        <w:t xml:space="preserve"> долл. США</w:t>
      </w:r>
      <w:r w:rsidR="00621A89" w:rsidRPr="00066D2E">
        <w:rPr>
          <w:rFonts w:ascii="Times New Roman" w:hAnsi="Times New Roman"/>
        </w:rPr>
        <w:t xml:space="preserve"> </w:t>
      </w:r>
      <w:r w:rsidR="00621A89">
        <w:rPr>
          <w:rFonts w:ascii="Times New Roman" w:hAnsi="Times New Roman"/>
        </w:rPr>
        <w:t>за</w:t>
      </w:r>
      <w:r w:rsidR="00621A89" w:rsidRPr="00066D2E">
        <w:rPr>
          <w:rFonts w:ascii="Times New Roman" w:hAnsi="Times New Roman"/>
        </w:rPr>
        <w:t xml:space="preserve"> </w:t>
      </w:r>
      <w:r w:rsidR="00621A89">
        <w:rPr>
          <w:rFonts w:ascii="Times New Roman" w:hAnsi="Times New Roman"/>
        </w:rPr>
        <w:t>месяц</w:t>
      </w:r>
      <w:r w:rsidR="00621A89" w:rsidRPr="00066D2E">
        <w:rPr>
          <w:rFonts w:ascii="Times New Roman" w:hAnsi="Times New Roman"/>
        </w:rPr>
        <w:t xml:space="preserve"> </w:t>
      </w:r>
      <w:r w:rsidR="00621A89">
        <w:rPr>
          <w:rFonts w:ascii="Times New Roman" w:hAnsi="Times New Roman"/>
        </w:rPr>
        <w:t>на</w:t>
      </w:r>
      <w:r w:rsidR="00621A89" w:rsidRPr="00066D2E">
        <w:rPr>
          <w:rFonts w:ascii="Times New Roman" w:hAnsi="Times New Roman"/>
        </w:rPr>
        <w:t xml:space="preserve"> </w:t>
      </w:r>
      <w:r w:rsidR="00621A89">
        <w:rPr>
          <w:rFonts w:ascii="Times New Roman" w:hAnsi="Times New Roman"/>
        </w:rPr>
        <w:t>одну</w:t>
      </w:r>
      <w:r w:rsidR="00621A89" w:rsidRPr="00066D2E">
        <w:rPr>
          <w:rFonts w:ascii="Times New Roman" w:hAnsi="Times New Roman"/>
        </w:rPr>
        <w:t xml:space="preserve"> </w:t>
      </w:r>
      <w:r w:rsidR="00621A89">
        <w:rPr>
          <w:rFonts w:ascii="Times New Roman" w:hAnsi="Times New Roman"/>
        </w:rPr>
        <w:t>семью</w:t>
      </w:r>
      <w:r w:rsidR="00621A89" w:rsidRPr="00066D2E">
        <w:rPr>
          <w:rFonts w:ascii="Times New Roman" w:hAnsi="Times New Roman"/>
        </w:rPr>
        <w:t xml:space="preserve">. </w:t>
      </w:r>
      <w:r w:rsidR="00621A89">
        <w:rPr>
          <w:rFonts w:ascii="Times New Roman" w:hAnsi="Times New Roman"/>
        </w:rPr>
        <w:t>Средний</w:t>
      </w:r>
      <w:r w:rsidR="00621A89" w:rsidRPr="0063223C">
        <w:rPr>
          <w:rFonts w:ascii="Times New Roman" w:hAnsi="Times New Roman"/>
        </w:rPr>
        <w:t xml:space="preserve"> </w:t>
      </w:r>
      <w:r w:rsidR="00621A89">
        <w:rPr>
          <w:rFonts w:ascii="Times New Roman" w:hAnsi="Times New Roman"/>
        </w:rPr>
        <w:t>доход</w:t>
      </w:r>
      <w:r w:rsidR="00621A89" w:rsidRPr="0063223C">
        <w:rPr>
          <w:rFonts w:ascii="Times New Roman" w:hAnsi="Times New Roman"/>
        </w:rPr>
        <w:t xml:space="preserve"> </w:t>
      </w:r>
      <w:r w:rsidR="0063223C">
        <w:rPr>
          <w:rFonts w:ascii="Times New Roman" w:hAnsi="Times New Roman"/>
        </w:rPr>
        <w:t>на одного члена домохозяйства</w:t>
      </w:r>
      <w:r w:rsidR="00244CA4" w:rsidRPr="0063223C">
        <w:rPr>
          <w:rFonts w:ascii="Times New Roman" w:hAnsi="Times New Roman"/>
        </w:rPr>
        <w:t xml:space="preserve"> </w:t>
      </w:r>
      <w:r w:rsidR="00A306FB" w:rsidRPr="0063223C">
        <w:rPr>
          <w:rFonts w:ascii="Times New Roman" w:hAnsi="Times New Roman"/>
        </w:rPr>
        <w:t>затронуты</w:t>
      </w:r>
      <w:r w:rsidR="0063223C">
        <w:rPr>
          <w:rFonts w:ascii="Times New Roman" w:hAnsi="Times New Roman"/>
        </w:rPr>
        <w:t>х</w:t>
      </w:r>
      <w:r w:rsidR="00A306FB" w:rsidRPr="0063223C">
        <w:rPr>
          <w:rFonts w:ascii="Times New Roman" w:hAnsi="Times New Roman"/>
        </w:rPr>
        <w:t xml:space="preserve"> домохозяйств</w:t>
      </w:r>
      <w:r w:rsidR="00244CA4" w:rsidRPr="0063223C">
        <w:rPr>
          <w:rFonts w:ascii="Times New Roman" w:hAnsi="Times New Roman"/>
        </w:rPr>
        <w:t xml:space="preserve"> </w:t>
      </w:r>
      <w:r w:rsidR="0063223C">
        <w:rPr>
          <w:rFonts w:ascii="Times New Roman" w:hAnsi="Times New Roman"/>
        </w:rPr>
        <w:t>1</w:t>
      </w:r>
      <w:r w:rsidR="00244CA4" w:rsidRPr="0063223C">
        <w:rPr>
          <w:rFonts w:ascii="Times New Roman" w:hAnsi="Times New Roman"/>
        </w:rPr>
        <w:t xml:space="preserve">83 </w:t>
      </w:r>
      <w:r w:rsidR="0063223C">
        <w:rPr>
          <w:rFonts w:ascii="Times New Roman" w:hAnsi="Times New Roman"/>
        </w:rPr>
        <w:t>долл. США на одного члена семьи за месяц или 6 долл. США</w:t>
      </w:r>
      <w:r w:rsidR="0063223C" w:rsidRPr="00066D2E">
        <w:rPr>
          <w:rFonts w:ascii="Times New Roman" w:hAnsi="Times New Roman"/>
        </w:rPr>
        <w:t xml:space="preserve"> </w:t>
      </w:r>
      <w:r w:rsidR="0063223C">
        <w:rPr>
          <w:rFonts w:ascii="Times New Roman" w:hAnsi="Times New Roman"/>
        </w:rPr>
        <w:t>в</w:t>
      </w:r>
      <w:r w:rsidR="0063223C" w:rsidRPr="00066D2E">
        <w:rPr>
          <w:rFonts w:ascii="Times New Roman" w:hAnsi="Times New Roman"/>
        </w:rPr>
        <w:t xml:space="preserve"> </w:t>
      </w:r>
      <w:r w:rsidR="0063223C">
        <w:rPr>
          <w:rFonts w:ascii="Times New Roman" w:hAnsi="Times New Roman"/>
        </w:rPr>
        <w:t>день</w:t>
      </w:r>
      <w:r w:rsidR="00244CA4" w:rsidRPr="00066D2E">
        <w:rPr>
          <w:rFonts w:ascii="Times New Roman" w:hAnsi="Times New Roman"/>
        </w:rPr>
        <w:t xml:space="preserve">. </w:t>
      </w:r>
      <w:r w:rsidR="00244CA4">
        <w:rPr>
          <w:rStyle w:val="FootnoteReference"/>
          <w:rFonts w:ascii="Times New Roman" w:hAnsi="Times New Roman"/>
          <w:lang w:val="en-US"/>
        </w:rPr>
        <w:footnoteReference w:id="2"/>
      </w:r>
    </w:p>
    <w:p w:rsidR="00244CA4" w:rsidRPr="00C71808" w:rsidRDefault="00C71808" w:rsidP="00244CA4">
      <w:pPr>
        <w:jc w:val="both"/>
        <w:rPr>
          <w:rFonts w:ascii="Times New Roman" w:hAnsi="Times New Roman"/>
        </w:rPr>
      </w:pPr>
      <w:r>
        <w:rPr>
          <w:rFonts w:ascii="Times New Roman" w:hAnsi="Times New Roman"/>
        </w:rPr>
        <w:t>В</w:t>
      </w:r>
      <w:r w:rsidR="00244CA4" w:rsidRPr="00C71808">
        <w:rPr>
          <w:rFonts w:ascii="Times New Roman" w:hAnsi="Times New Roman"/>
        </w:rPr>
        <w:t xml:space="preserve"> Ахангаранск</w:t>
      </w:r>
      <w:r>
        <w:rPr>
          <w:rFonts w:ascii="Times New Roman" w:hAnsi="Times New Roman"/>
        </w:rPr>
        <w:t>ом</w:t>
      </w:r>
      <w:r w:rsidR="00244CA4" w:rsidRPr="00C71808">
        <w:rPr>
          <w:rFonts w:ascii="Times New Roman" w:hAnsi="Times New Roman"/>
        </w:rPr>
        <w:t xml:space="preserve"> район</w:t>
      </w:r>
      <w:r>
        <w:rPr>
          <w:rFonts w:ascii="Times New Roman" w:hAnsi="Times New Roman"/>
        </w:rPr>
        <w:t>е</w:t>
      </w:r>
      <w:r w:rsidR="00244CA4" w:rsidRPr="00C71808">
        <w:rPr>
          <w:rFonts w:ascii="Times New Roman" w:hAnsi="Times New Roman"/>
        </w:rPr>
        <w:t xml:space="preserve"> </w:t>
      </w:r>
      <w:r>
        <w:rPr>
          <w:rFonts w:ascii="Times New Roman" w:hAnsi="Times New Roman"/>
        </w:rPr>
        <w:t>средний</w:t>
      </w:r>
      <w:r w:rsidRPr="00621A89">
        <w:rPr>
          <w:rFonts w:ascii="Times New Roman" w:hAnsi="Times New Roman"/>
        </w:rPr>
        <w:t xml:space="preserve"> </w:t>
      </w:r>
      <w:r>
        <w:rPr>
          <w:rFonts w:ascii="Times New Roman" w:hAnsi="Times New Roman"/>
        </w:rPr>
        <w:t>доход</w:t>
      </w:r>
      <w:r w:rsidRPr="00621A89">
        <w:rPr>
          <w:rFonts w:ascii="Times New Roman" w:hAnsi="Times New Roman"/>
        </w:rPr>
        <w:t xml:space="preserve"> </w:t>
      </w:r>
      <w:r>
        <w:rPr>
          <w:rFonts w:ascii="Times New Roman" w:hAnsi="Times New Roman"/>
        </w:rPr>
        <w:t>домохозяйства</w:t>
      </w:r>
      <w:r w:rsidRPr="00621A89">
        <w:rPr>
          <w:rFonts w:ascii="Times New Roman" w:hAnsi="Times New Roman"/>
        </w:rPr>
        <w:t xml:space="preserve"> </w:t>
      </w:r>
      <w:r w:rsidR="00244CA4" w:rsidRPr="00C71808">
        <w:rPr>
          <w:rFonts w:ascii="Times New Roman" w:hAnsi="Times New Roman"/>
        </w:rPr>
        <w:t xml:space="preserve">1 427 </w:t>
      </w:r>
      <w:r>
        <w:rPr>
          <w:rFonts w:ascii="Times New Roman" w:hAnsi="Times New Roman"/>
        </w:rPr>
        <w:t>долл. США</w:t>
      </w:r>
      <w:r w:rsidRPr="00C71808">
        <w:rPr>
          <w:rFonts w:ascii="Times New Roman" w:hAnsi="Times New Roman"/>
        </w:rPr>
        <w:t xml:space="preserve"> </w:t>
      </w:r>
      <w:r>
        <w:rPr>
          <w:rFonts w:ascii="Times New Roman" w:hAnsi="Times New Roman"/>
        </w:rPr>
        <w:t>за</w:t>
      </w:r>
      <w:r w:rsidRPr="00C71808">
        <w:rPr>
          <w:rFonts w:ascii="Times New Roman" w:hAnsi="Times New Roman"/>
        </w:rPr>
        <w:t xml:space="preserve"> </w:t>
      </w:r>
      <w:r>
        <w:rPr>
          <w:rFonts w:ascii="Times New Roman" w:hAnsi="Times New Roman"/>
        </w:rPr>
        <w:t>месяц</w:t>
      </w:r>
      <w:r w:rsidRPr="00C71808">
        <w:rPr>
          <w:rFonts w:ascii="Times New Roman" w:hAnsi="Times New Roman"/>
        </w:rPr>
        <w:t xml:space="preserve"> </w:t>
      </w:r>
      <w:r>
        <w:rPr>
          <w:rFonts w:ascii="Times New Roman" w:hAnsi="Times New Roman"/>
        </w:rPr>
        <w:t>на</w:t>
      </w:r>
      <w:r w:rsidRPr="00C71808">
        <w:rPr>
          <w:rFonts w:ascii="Times New Roman" w:hAnsi="Times New Roman"/>
        </w:rPr>
        <w:t xml:space="preserve"> </w:t>
      </w:r>
      <w:r>
        <w:rPr>
          <w:rFonts w:ascii="Times New Roman" w:hAnsi="Times New Roman"/>
        </w:rPr>
        <w:t>одну</w:t>
      </w:r>
      <w:r w:rsidRPr="00C71808">
        <w:rPr>
          <w:rFonts w:ascii="Times New Roman" w:hAnsi="Times New Roman"/>
        </w:rPr>
        <w:t xml:space="preserve"> </w:t>
      </w:r>
      <w:r>
        <w:rPr>
          <w:rFonts w:ascii="Times New Roman" w:hAnsi="Times New Roman"/>
        </w:rPr>
        <w:t>семью</w:t>
      </w:r>
      <w:r w:rsidR="00244CA4" w:rsidRPr="00C71808">
        <w:rPr>
          <w:rFonts w:ascii="Times New Roman" w:hAnsi="Times New Roman"/>
        </w:rPr>
        <w:t xml:space="preserve">. </w:t>
      </w:r>
      <w:r>
        <w:rPr>
          <w:rFonts w:ascii="Times New Roman" w:hAnsi="Times New Roman"/>
        </w:rPr>
        <w:t>Средний</w:t>
      </w:r>
      <w:r w:rsidRPr="0063223C">
        <w:rPr>
          <w:rFonts w:ascii="Times New Roman" w:hAnsi="Times New Roman"/>
        </w:rPr>
        <w:t xml:space="preserve"> </w:t>
      </w:r>
      <w:r>
        <w:rPr>
          <w:rFonts w:ascii="Times New Roman" w:hAnsi="Times New Roman"/>
        </w:rPr>
        <w:t>доход</w:t>
      </w:r>
      <w:r w:rsidRPr="0063223C">
        <w:rPr>
          <w:rFonts w:ascii="Times New Roman" w:hAnsi="Times New Roman"/>
        </w:rPr>
        <w:t xml:space="preserve"> </w:t>
      </w:r>
      <w:r>
        <w:rPr>
          <w:rFonts w:ascii="Times New Roman" w:hAnsi="Times New Roman"/>
        </w:rPr>
        <w:t>на одного члена домохозяйства</w:t>
      </w:r>
      <w:r w:rsidRPr="0063223C">
        <w:rPr>
          <w:rFonts w:ascii="Times New Roman" w:hAnsi="Times New Roman"/>
        </w:rPr>
        <w:t xml:space="preserve"> затронуты</w:t>
      </w:r>
      <w:r>
        <w:rPr>
          <w:rFonts w:ascii="Times New Roman" w:hAnsi="Times New Roman"/>
        </w:rPr>
        <w:t>х</w:t>
      </w:r>
      <w:r w:rsidRPr="0063223C">
        <w:rPr>
          <w:rFonts w:ascii="Times New Roman" w:hAnsi="Times New Roman"/>
        </w:rPr>
        <w:t xml:space="preserve"> домохозяйств </w:t>
      </w:r>
      <w:r w:rsidR="00244CA4" w:rsidRPr="00C71808">
        <w:rPr>
          <w:rFonts w:ascii="Times New Roman" w:hAnsi="Times New Roman"/>
        </w:rPr>
        <w:t xml:space="preserve">234 </w:t>
      </w:r>
      <w:r>
        <w:rPr>
          <w:rFonts w:ascii="Times New Roman" w:hAnsi="Times New Roman"/>
        </w:rPr>
        <w:t>долл. США</w:t>
      </w:r>
      <w:r w:rsidRPr="00C71808">
        <w:rPr>
          <w:rFonts w:ascii="Times New Roman" w:hAnsi="Times New Roman"/>
        </w:rPr>
        <w:t xml:space="preserve"> </w:t>
      </w:r>
      <w:r>
        <w:rPr>
          <w:rFonts w:ascii="Times New Roman" w:hAnsi="Times New Roman"/>
        </w:rPr>
        <w:t>на одного члена семьи за месяц или</w:t>
      </w:r>
      <w:r w:rsidR="00244CA4" w:rsidRPr="00C71808">
        <w:rPr>
          <w:rFonts w:ascii="Times New Roman" w:hAnsi="Times New Roman"/>
        </w:rPr>
        <w:t xml:space="preserve"> </w:t>
      </w:r>
      <w:r>
        <w:rPr>
          <w:rFonts w:ascii="Times New Roman" w:hAnsi="Times New Roman"/>
        </w:rPr>
        <w:t xml:space="preserve"> </w:t>
      </w:r>
      <w:r w:rsidR="00244CA4" w:rsidRPr="00C71808">
        <w:rPr>
          <w:rFonts w:ascii="Times New Roman" w:hAnsi="Times New Roman"/>
        </w:rPr>
        <w:t xml:space="preserve">8 </w:t>
      </w:r>
      <w:r>
        <w:rPr>
          <w:rFonts w:ascii="Times New Roman" w:hAnsi="Times New Roman"/>
        </w:rPr>
        <w:t>долл. США</w:t>
      </w:r>
      <w:r w:rsidRPr="00C71808">
        <w:rPr>
          <w:rFonts w:ascii="Times New Roman" w:hAnsi="Times New Roman"/>
        </w:rPr>
        <w:t xml:space="preserve"> </w:t>
      </w:r>
      <w:r>
        <w:rPr>
          <w:rFonts w:ascii="Times New Roman" w:hAnsi="Times New Roman"/>
        </w:rPr>
        <w:t>в</w:t>
      </w:r>
      <w:r w:rsidRPr="00C71808">
        <w:rPr>
          <w:rFonts w:ascii="Times New Roman" w:hAnsi="Times New Roman"/>
        </w:rPr>
        <w:t xml:space="preserve"> </w:t>
      </w:r>
      <w:r>
        <w:rPr>
          <w:rFonts w:ascii="Times New Roman" w:hAnsi="Times New Roman"/>
        </w:rPr>
        <w:t>день</w:t>
      </w:r>
      <w:r w:rsidR="00244CA4" w:rsidRPr="00C71808">
        <w:rPr>
          <w:rFonts w:ascii="Times New Roman" w:hAnsi="Times New Roman"/>
        </w:rPr>
        <w:t xml:space="preserve">. </w:t>
      </w:r>
    </w:p>
    <w:p w:rsidR="00244CA4" w:rsidRPr="00C71808" w:rsidRDefault="00C71808" w:rsidP="00244CA4">
      <w:pPr>
        <w:jc w:val="both"/>
        <w:rPr>
          <w:rFonts w:ascii="Times New Roman" w:hAnsi="Times New Roman"/>
        </w:rPr>
      </w:pPr>
      <w:r>
        <w:rPr>
          <w:rFonts w:ascii="Times New Roman" w:hAnsi="Times New Roman"/>
        </w:rPr>
        <w:t>Все</w:t>
      </w:r>
      <w:r w:rsidR="00244CA4" w:rsidRPr="00C71808">
        <w:rPr>
          <w:rFonts w:ascii="Times New Roman" w:hAnsi="Times New Roman"/>
        </w:rPr>
        <w:t xml:space="preserve"> </w:t>
      </w:r>
      <w:r w:rsidR="00A306FB" w:rsidRPr="00C71808">
        <w:rPr>
          <w:rFonts w:ascii="Times New Roman" w:hAnsi="Times New Roman"/>
        </w:rPr>
        <w:t>затронутые домохозяйства</w:t>
      </w:r>
      <w:r w:rsidR="00244CA4" w:rsidRPr="00C71808">
        <w:rPr>
          <w:rFonts w:ascii="Times New Roman" w:hAnsi="Times New Roman"/>
        </w:rPr>
        <w:t xml:space="preserve"> </w:t>
      </w:r>
      <w:r>
        <w:rPr>
          <w:rFonts w:ascii="Times New Roman" w:hAnsi="Times New Roman"/>
        </w:rPr>
        <w:t>находятся за чертой бедности</w:t>
      </w:r>
      <w:r w:rsidR="00244CA4" w:rsidRPr="00C71808">
        <w:rPr>
          <w:rFonts w:ascii="Times New Roman" w:hAnsi="Times New Roman"/>
        </w:rPr>
        <w:t>.</w:t>
      </w:r>
    </w:p>
    <w:p w:rsidR="00244CA4" w:rsidRPr="00191770" w:rsidRDefault="00244CA4" w:rsidP="00244CA4">
      <w:pPr>
        <w:pStyle w:val="Caption"/>
        <w:rPr>
          <w:rFonts w:ascii="Times New Roman" w:hAnsi="Times New Roman"/>
          <w:color w:val="auto"/>
          <w:sz w:val="22"/>
          <w:szCs w:val="22"/>
        </w:rPr>
      </w:pPr>
      <w:r>
        <w:rPr>
          <w:rFonts w:ascii="Times New Roman" w:hAnsi="Times New Roman"/>
          <w:color w:val="auto"/>
          <w:sz w:val="22"/>
          <w:szCs w:val="22"/>
          <w:lang w:val="en-US"/>
        </w:rPr>
        <w:t xml:space="preserve">Таблица </w:t>
      </w:r>
      <w:r w:rsidR="005A3CE3">
        <w:rPr>
          <w:rFonts w:ascii="Times New Roman" w:hAnsi="Times New Roman"/>
          <w:color w:val="auto"/>
          <w:sz w:val="22"/>
          <w:szCs w:val="22"/>
          <w:lang w:val="en-US"/>
        </w:rPr>
        <w:fldChar w:fldCharType="begin"/>
      </w:r>
      <w:r>
        <w:rPr>
          <w:rFonts w:ascii="Times New Roman" w:hAnsi="Times New Roman"/>
          <w:color w:val="auto"/>
          <w:sz w:val="22"/>
          <w:szCs w:val="22"/>
          <w:lang w:val="en-US"/>
        </w:rPr>
        <w:instrText xml:space="preserve"> SEQ Table \* ARABIC </w:instrText>
      </w:r>
      <w:r w:rsidR="005A3CE3">
        <w:rPr>
          <w:rFonts w:ascii="Times New Roman" w:hAnsi="Times New Roman"/>
          <w:color w:val="auto"/>
          <w:sz w:val="22"/>
          <w:szCs w:val="22"/>
          <w:lang w:val="en-US"/>
        </w:rPr>
        <w:fldChar w:fldCharType="separate"/>
      </w:r>
      <w:r w:rsidR="00772054">
        <w:rPr>
          <w:rFonts w:ascii="Times New Roman" w:hAnsi="Times New Roman"/>
          <w:noProof/>
          <w:color w:val="auto"/>
          <w:sz w:val="22"/>
          <w:szCs w:val="22"/>
          <w:lang w:val="en-US"/>
        </w:rPr>
        <w:t>3</w:t>
      </w:r>
      <w:r w:rsidR="005A3CE3">
        <w:rPr>
          <w:rFonts w:ascii="Times New Roman" w:hAnsi="Times New Roman"/>
          <w:color w:val="auto"/>
          <w:sz w:val="22"/>
          <w:szCs w:val="22"/>
          <w:lang w:val="en-US"/>
        </w:rPr>
        <w:fldChar w:fldCharType="end"/>
      </w:r>
      <w:r>
        <w:rPr>
          <w:rFonts w:ascii="Times New Roman" w:hAnsi="Times New Roman"/>
          <w:color w:val="auto"/>
          <w:sz w:val="22"/>
          <w:szCs w:val="22"/>
          <w:lang w:val="en-US"/>
        </w:rPr>
        <w:t xml:space="preserve"> </w:t>
      </w:r>
      <w:r w:rsidR="00191770">
        <w:rPr>
          <w:rFonts w:ascii="Times New Roman" w:hAnsi="Times New Roman"/>
          <w:color w:val="auto"/>
          <w:sz w:val="22"/>
          <w:szCs w:val="22"/>
        </w:rPr>
        <w:t>Доходы домохозяйств</w:t>
      </w:r>
      <w:r>
        <w:rPr>
          <w:rFonts w:ascii="Times New Roman" w:hAnsi="Times New Roman"/>
          <w:color w:val="auto"/>
          <w:sz w:val="22"/>
          <w:szCs w:val="22"/>
          <w:lang w:val="en-US"/>
        </w:rPr>
        <w:t xml:space="preserve">, </w:t>
      </w:r>
      <w:r w:rsidR="00191770">
        <w:rPr>
          <w:rFonts w:ascii="Times New Roman" w:hAnsi="Times New Roman"/>
          <w:color w:val="auto"/>
          <w:sz w:val="22"/>
          <w:szCs w:val="22"/>
        </w:rPr>
        <w:t>сум</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097"/>
        <w:gridCol w:w="1097"/>
        <w:gridCol w:w="1027"/>
        <w:gridCol w:w="1162"/>
        <w:gridCol w:w="1193"/>
        <w:gridCol w:w="1025"/>
        <w:gridCol w:w="1075"/>
        <w:gridCol w:w="1135"/>
      </w:tblGrid>
      <w:tr w:rsidR="00191770" w:rsidTr="00191770">
        <w:trPr>
          <w:trHeight w:val="255"/>
          <w:jc w:val="center"/>
        </w:trPr>
        <w:tc>
          <w:tcPr>
            <w:tcW w:w="1344" w:type="dxa"/>
            <w:vMerge w:val="restart"/>
            <w:tcBorders>
              <w:top w:val="single" w:sz="4" w:space="0" w:color="auto"/>
              <w:left w:val="single" w:sz="4" w:space="0" w:color="auto"/>
              <w:bottom w:val="single" w:sz="4" w:space="0" w:color="auto"/>
              <w:right w:val="single" w:sz="4" w:space="0" w:color="auto"/>
            </w:tcBorders>
            <w:vAlign w:val="center"/>
            <w:hideMark/>
          </w:tcPr>
          <w:p w:rsidR="00191770" w:rsidRDefault="00191770">
            <w:pPr>
              <w:pStyle w:val="NoSpacing2"/>
              <w:jc w:val="center"/>
              <w:rPr>
                <w:rFonts w:ascii="Times New Roman" w:hAnsi="Times New Roman"/>
                <w:b/>
              </w:rPr>
            </w:pPr>
            <w:r>
              <w:rPr>
                <w:rFonts w:ascii="Times New Roman" w:hAnsi="Times New Roman"/>
                <w:b/>
              </w:rPr>
              <w:t>Район</w:t>
            </w:r>
          </w:p>
        </w:tc>
        <w:tc>
          <w:tcPr>
            <w:tcW w:w="1097" w:type="dxa"/>
            <w:vMerge w:val="restart"/>
            <w:tcBorders>
              <w:top w:val="single" w:sz="4" w:space="0" w:color="auto"/>
              <w:left w:val="single" w:sz="4" w:space="0" w:color="auto"/>
              <w:bottom w:val="single" w:sz="4" w:space="0" w:color="auto"/>
              <w:right w:val="single" w:sz="4" w:space="0" w:color="auto"/>
            </w:tcBorders>
            <w:noWrap/>
            <w:vAlign w:val="center"/>
            <w:hideMark/>
          </w:tcPr>
          <w:p w:rsidR="00191770" w:rsidRPr="00191770" w:rsidRDefault="00191770" w:rsidP="0022020B">
            <w:pPr>
              <w:pStyle w:val="NoSpacing2"/>
              <w:jc w:val="center"/>
              <w:rPr>
                <w:rFonts w:ascii="Times New Roman" w:hAnsi="Times New Roman"/>
                <w:b/>
                <w:sz w:val="20"/>
                <w:szCs w:val="20"/>
              </w:rPr>
            </w:pPr>
            <w:r w:rsidRPr="00191770">
              <w:rPr>
                <w:rFonts w:ascii="Times New Roman" w:hAnsi="Times New Roman"/>
                <w:b/>
                <w:sz w:val="20"/>
                <w:szCs w:val="20"/>
                <w:lang w:val="ru-RU"/>
              </w:rPr>
              <w:t>Кол-во з</w:t>
            </w:r>
            <w:r w:rsidRPr="00191770">
              <w:rPr>
                <w:rFonts w:ascii="Times New Roman" w:hAnsi="Times New Roman"/>
                <w:b/>
                <w:sz w:val="20"/>
                <w:szCs w:val="20"/>
              </w:rPr>
              <w:t>атронуты</w:t>
            </w:r>
            <w:r w:rsidRPr="00191770">
              <w:rPr>
                <w:rFonts w:ascii="Times New Roman" w:hAnsi="Times New Roman"/>
                <w:b/>
                <w:sz w:val="20"/>
                <w:szCs w:val="20"/>
                <w:lang w:val="ru-RU"/>
              </w:rPr>
              <w:t>х</w:t>
            </w:r>
            <w:r w:rsidRPr="00191770">
              <w:rPr>
                <w:rFonts w:ascii="Times New Roman" w:hAnsi="Times New Roman"/>
                <w:b/>
                <w:sz w:val="20"/>
                <w:szCs w:val="20"/>
              </w:rPr>
              <w:t xml:space="preserve"> домохозяйств</w:t>
            </w:r>
          </w:p>
        </w:tc>
        <w:tc>
          <w:tcPr>
            <w:tcW w:w="1097" w:type="dxa"/>
            <w:vMerge w:val="restart"/>
            <w:tcBorders>
              <w:top w:val="single" w:sz="4" w:space="0" w:color="auto"/>
              <w:left w:val="single" w:sz="4" w:space="0" w:color="auto"/>
              <w:bottom w:val="single" w:sz="4" w:space="0" w:color="auto"/>
              <w:right w:val="single" w:sz="4" w:space="0" w:color="auto"/>
            </w:tcBorders>
            <w:vAlign w:val="center"/>
            <w:hideMark/>
          </w:tcPr>
          <w:p w:rsidR="00191770" w:rsidRPr="00191770" w:rsidRDefault="00191770" w:rsidP="0022020B">
            <w:pPr>
              <w:pStyle w:val="NoSpacing2"/>
              <w:jc w:val="center"/>
              <w:rPr>
                <w:rFonts w:ascii="Times New Roman" w:hAnsi="Times New Roman"/>
                <w:b/>
                <w:sz w:val="20"/>
                <w:szCs w:val="20"/>
              </w:rPr>
            </w:pPr>
            <w:r w:rsidRPr="00191770">
              <w:rPr>
                <w:rFonts w:ascii="Times New Roman" w:hAnsi="Times New Roman"/>
                <w:b/>
                <w:sz w:val="20"/>
                <w:szCs w:val="20"/>
                <w:lang w:val="ru-RU"/>
              </w:rPr>
              <w:t>Кол-во затронутых лиц</w:t>
            </w:r>
          </w:p>
        </w:tc>
        <w:tc>
          <w:tcPr>
            <w:tcW w:w="3382" w:type="dxa"/>
            <w:gridSpan w:val="3"/>
            <w:tcBorders>
              <w:top w:val="single" w:sz="4" w:space="0" w:color="auto"/>
              <w:left w:val="single" w:sz="4" w:space="0" w:color="auto"/>
              <w:bottom w:val="single" w:sz="4" w:space="0" w:color="auto"/>
              <w:right w:val="single" w:sz="4" w:space="0" w:color="auto"/>
            </w:tcBorders>
            <w:noWrap/>
            <w:vAlign w:val="center"/>
            <w:hideMark/>
          </w:tcPr>
          <w:p w:rsidR="00191770" w:rsidRPr="00191770" w:rsidRDefault="00191770">
            <w:pPr>
              <w:pStyle w:val="NoSpacing2"/>
              <w:jc w:val="center"/>
              <w:rPr>
                <w:rFonts w:ascii="Times New Roman" w:hAnsi="Times New Roman"/>
                <w:b/>
                <w:lang w:val="ru-RU"/>
              </w:rPr>
            </w:pPr>
            <w:r>
              <w:rPr>
                <w:rFonts w:ascii="Times New Roman" w:hAnsi="Times New Roman"/>
                <w:b/>
                <w:lang w:val="ru-RU"/>
              </w:rPr>
              <w:t>Доход на семью</w:t>
            </w:r>
          </w:p>
        </w:tc>
        <w:tc>
          <w:tcPr>
            <w:tcW w:w="3235" w:type="dxa"/>
            <w:gridSpan w:val="3"/>
            <w:tcBorders>
              <w:top w:val="single" w:sz="4" w:space="0" w:color="auto"/>
              <w:left w:val="single" w:sz="4" w:space="0" w:color="auto"/>
              <w:bottom w:val="single" w:sz="4" w:space="0" w:color="auto"/>
              <w:right w:val="single" w:sz="4" w:space="0" w:color="auto"/>
            </w:tcBorders>
            <w:noWrap/>
            <w:vAlign w:val="center"/>
            <w:hideMark/>
          </w:tcPr>
          <w:p w:rsidR="00191770" w:rsidRPr="00191770" w:rsidRDefault="00191770">
            <w:pPr>
              <w:pStyle w:val="NoSpacing2"/>
              <w:jc w:val="center"/>
              <w:rPr>
                <w:rFonts w:ascii="Times New Roman" w:hAnsi="Times New Roman"/>
                <w:b/>
                <w:lang w:val="ru-RU"/>
              </w:rPr>
            </w:pPr>
            <w:r>
              <w:rPr>
                <w:rFonts w:ascii="Times New Roman" w:hAnsi="Times New Roman"/>
                <w:b/>
                <w:lang w:val="ru-RU"/>
              </w:rPr>
              <w:t>Доход на одного члена семьи</w:t>
            </w:r>
          </w:p>
        </w:tc>
      </w:tr>
      <w:tr w:rsidR="00191770" w:rsidTr="00191770">
        <w:trPr>
          <w:trHeight w:val="270"/>
          <w:jc w:val="center"/>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191770" w:rsidRPr="00191770" w:rsidRDefault="00191770">
            <w:pPr>
              <w:spacing w:after="0" w:line="240" w:lineRule="auto"/>
              <w:rPr>
                <w:rFonts w:ascii="Times New Roman" w:eastAsia="Calibri" w:hAnsi="Times New Roman" w:cs="Times New Roman"/>
                <w:b/>
                <w:lang w:eastAsia="en-US"/>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191770" w:rsidRPr="00191770" w:rsidRDefault="00191770">
            <w:pPr>
              <w:spacing w:after="0" w:line="240" w:lineRule="auto"/>
              <w:rPr>
                <w:rFonts w:ascii="Times New Roman" w:eastAsia="Calibri" w:hAnsi="Times New Roman" w:cs="Times New Roman"/>
                <w:b/>
                <w:lang w:eastAsia="en-US"/>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191770" w:rsidRPr="00191770" w:rsidRDefault="00191770">
            <w:pPr>
              <w:spacing w:after="0" w:line="240" w:lineRule="auto"/>
              <w:rPr>
                <w:rFonts w:ascii="Times New Roman" w:eastAsia="Calibri" w:hAnsi="Times New Roman" w:cs="Times New Roman"/>
                <w:b/>
                <w:lang w:eastAsia="en-US"/>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191770" w:rsidRPr="00191770" w:rsidRDefault="00191770">
            <w:pPr>
              <w:pStyle w:val="NoSpacing2"/>
              <w:jc w:val="center"/>
              <w:rPr>
                <w:rFonts w:ascii="Times New Roman" w:hAnsi="Times New Roman"/>
                <w:b/>
                <w:lang w:val="ru-RU"/>
              </w:rPr>
            </w:pPr>
            <w:r>
              <w:rPr>
                <w:rFonts w:ascii="Times New Roman" w:hAnsi="Times New Roman"/>
                <w:b/>
                <w:lang w:val="ru-RU"/>
              </w:rPr>
              <w:t>Мин</w:t>
            </w:r>
          </w:p>
        </w:tc>
        <w:tc>
          <w:tcPr>
            <w:tcW w:w="1162" w:type="dxa"/>
            <w:tcBorders>
              <w:top w:val="single" w:sz="4" w:space="0" w:color="auto"/>
              <w:left w:val="single" w:sz="4" w:space="0" w:color="auto"/>
              <w:bottom w:val="single" w:sz="4" w:space="0" w:color="auto"/>
              <w:right w:val="single" w:sz="4" w:space="0" w:color="auto"/>
            </w:tcBorders>
            <w:noWrap/>
            <w:vAlign w:val="center"/>
            <w:hideMark/>
          </w:tcPr>
          <w:p w:rsidR="00191770" w:rsidRPr="00191770" w:rsidRDefault="00191770">
            <w:pPr>
              <w:pStyle w:val="NoSpacing2"/>
              <w:jc w:val="center"/>
              <w:rPr>
                <w:rFonts w:ascii="Times New Roman" w:hAnsi="Times New Roman"/>
                <w:b/>
                <w:lang w:val="ru-RU"/>
              </w:rPr>
            </w:pPr>
            <w:r>
              <w:rPr>
                <w:rFonts w:ascii="Times New Roman" w:hAnsi="Times New Roman"/>
                <w:b/>
                <w:lang w:val="ru-RU"/>
              </w:rPr>
              <w:t>Средний</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191770" w:rsidRPr="00191770" w:rsidRDefault="00191770">
            <w:pPr>
              <w:pStyle w:val="NoSpacing2"/>
              <w:jc w:val="center"/>
              <w:rPr>
                <w:rFonts w:ascii="Times New Roman" w:hAnsi="Times New Roman"/>
                <w:b/>
                <w:lang w:val="ru-RU"/>
              </w:rPr>
            </w:pPr>
            <w:r>
              <w:rPr>
                <w:rFonts w:ascii="Times New Roman" w:hAnsi="Times New Roman"/>
                <w:b/>
                <w:lang w:val="ru-RU"/>
              </w:rPr>
              <w:t>Макс</w:t>
            </w:r>
          </w:p>
        </w:tc>
        <w:tc>
          <w:tcPr>
            <w:tcW w:w="1025" w:type="dxa"/>
            <w:tcBorders>
              <w:top w:val="single" w:sz="4" w:space="0" w:color="auto"/>
              <w:left w:val="single" w:sz="4" w:space="0" w:color="auto"/>
              <w:bottom w:val="single" w:sz="4" w:space="0" w:color="auto"/>
              <w:right w:val="single" w:sz="4" w:space="0" w:color="auto"/>
            </w:tcBorders>
            <w:noWrap/>
            <w:vAlign w:val="center"/>
            <w:hideMark/>
          </w:tcPr>
          <w:p w:rsidR="00191770" w:rsidRPr="00191770" w:rsidRDefault="00191770" w:rsidP="0022020B">
            <w:pPr>
              <w:pStyle w:val="NoSpacing2"/>
              <w:jc w:val="center"/>
              <w:rPr>
                <w:rFonts w:ascii="Times New Roman" w:hAnsi="Times New Roman"/>
                <w:b/>
                <w:lang w:val="ru-RU"/>
              </w:rPr>
            </w:pPr>
            <w:r>
              <w:rPr>
                <w:rFonts w:ascii="Times New Roman" w:hAnsi="Times New Roman"/>
                <w:b/>
                <w:lang w:val="ru-RU"/>
              </w:rPr>
              <w:t>Мин</w:t>
            </w:r>
          </w:p>
        </w:tc>
        <w:tc>
          <w:tcPr>
            <w:tcW w:w="1075" w:type="dxa"/>
            <w:tcBorders>
              <w:top w:val="single" w:sz="4" w:space="0" w:color="auto"/>
              <w:left w:val="single" w:sz="4" w:space="0" w:color="auto"/>
              <w:bottom w:val="single" w:sz="4" w:space="0" w:color="auto"/>
              <w:right w:val="single" w:sz="4" w:space="0" w:color="auto"/>
            </w:tcBorders>
            <w:noWrap/>
            <w:vAlign w:val="center"/>
            <w:hideMark/>
          </w:tcPr>
          <w:p w:rsidR="00191770" w:rsidRPr="00191770" w:rsidRDefault="00191770" w:rsidP="00191770">
            <w:pPr>
              <w:pStyle w:val="NoSpacing2"/>
              <w:ind w:left="-139"/>
              <w:jc w:val="center"/>
              <w:rPr>
                <w:rFonts w:ascii="Times New Roman" w:hAnsi="Times New Roman"/>
                <w:b/>
                <w:lang w:val="ru-RU"/>
              </w:rPr>
            </w:pPr>
            <w:r>
              <w:rPr>
                <w:rFonts w:ascii="Times New Roman" w:hAnsi="Times New Roman"/>
                <w:b/>
                <w:lang w:val="ru-RU"/>
              </w:rPr>
              <w:t>Средний</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191770" w:rsidRPr="00191770" w:rsidRDefault="00191770" w:rsidP="0022020B">
            <w:pPr>
              <w:pStyle w:val="NoSpacing2"/>
              <w:jc w:val="center"/>
              <w:rPr>
                <w:rFonts w:ascii="Times New Roman" w:hAnsi="Times New Roman"/>
                <w:b/>
                <w:lang w:val="ru-RU"/>
              </w:rPr>
            </w:pPr>
            <w:r>
              <w:rPr>
                <w:rFonts w:ascii="Times New Roman" w:hAnsi="Times New Roman"/>
                <w:b/>
                <w:lang w:val="ru-RU"/>
              </w:rPr>
              <w:t>Макс</w:t>
            </w:r>
          </w:p>
        </w:tc>
      </w:tr>
      <w:tr w:rsidR="00244CA4" w:rsidTr="00191770">
        <w:trPr>
          <w:trHeight w:val="345"/>
          <w:jc w:val="center"/>
        </w:trPr>
        <w:tc>
          <w:tcPr>
            <w:tcW w:w="1344" w:type="dxa"/>
            <w:tcBorders>
              <w:top w:val="single" w:sz="4" w:space="0" w:color="auto"/>
              <w:left w:val="single" w:sz="4" w:space="0" w:color="auto"/>
              <w:bottom w:val="single" w:sz="4" w:space="0" w:color="auto"/>
              <w:right w:val="single" w:sz="4" w:space="0" w:color="auto"/>
            </w:tcBorders>
            <w:vAlign w:val="center"/>
            <w:hideMark/>
          </w:tcPr>
          <w:p w:rsidR="00244CA4" w:rsidRPr="00C35CBE" w:rsidRDefault="00C35CBE">
            <w:pPr>
              <w:pStyle w:val="NoSpacing2"/>
              <w:jc w:val="center"/>
              <w:rPr>
                <w:rFonts w:ascii="Times New Roman" w:hAnsi="Times New Roman"/>
                <w:lang w:val="ru-RU"/>
              </w:rPr>
            </w:pPr>
            <w:r>
              <w:rPr>
                <w:rFonts w:ascii="Times New Roman" w:eastAsia="Times New Roman" w:hAnsi="Times New Roman"/>
                <w:bCs/>
                <w:color w:val="000000"/>
                <w:lang w:val="ru-RU"/>
              </w:rPr>
              <w:t>Папский район</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48</w:t>
            </w:r>
          </w:p>
        </w:tc>
        <w:tc>
          <w:tcPr>
            <w:tcW w:w="1097" w:type="dxa"/>
            <w:tcBorders>
              <w:top w:val="single" w:sz="4" w:space="0" w:color="auto"/>
              <w:left w:val="single" w:sz="4" w:space="0" w:color="auto"/>
              <w:bottom w:val="single" w:sz="4" w:space="0" w:color="auto"/>
              <w:right w:val="single" w:sz="4" w:space="0" w:color="auto"/>
            </w:tcBorders>
            <w:vAlign w:val="center"/>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223</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244CA4" w:rsidRDefault="00244CA4">
            <w:pPr>
              <w:spacing w:after="0" w:line="240" w:lineRule="auto"/>
              <w:ind w:left="-129"/>
              <w:jc w:val="center"/>
              <w:rPr>
                <w:rFonts w:ascii="Times New Roman" w:hAnsi="Times New Roman" w:cs="Times New Roman"/>
                <w:color w:val="000000"/>
                <w:lang w:val="en-US"/>
              </w:rPr>
            </w:pPr>
            <w:r>
              <w:rPr>
                <w:rFonts w:ascii="Times New Roman" w:hAnsi="Times New Roman"/>
                <w:color w:val="000000"/>
                <w:lang w:val="en-US"/>
              </w:rPr>
              <w:t>1 100 000</w:t>
            </w:r>
          </w:p>
        </w:tc>
        <w:tc>
          <w:tcPr>
            <w:tcW w:w="1162" w:type="dxa"/>
            <w:tcBorders>
              <w:top w:val="single" w:sz="4" w:space="0" w:color="auto"/>
              <w:left w:val="single" w:sz="4" w:space="0" w:color="auto"/>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color w:val="000000"/>
                <w:lang w:val="en-US"/>
              </w:rPr>
            </w:pPr>
            <w:r>
              <w:rPr>
                <w:rFonts w:ascii="Times New Roman" w:hAnsi="Times New Roman"/>
                <w:color w:val="000000"/>
                <w:lang w:val="en-US"/>
              </w:rPr>
              <w:t>2 297 917</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color w:val="000000"/>
                <w:lang w:val="en-US"/>
              </w:rPr>
            </w:pPr>
            <w:r>
              <w:rPr>
                <w:rFonts w:ascii="Times New Roman" w:hAnsi="Times New Roman"/>
                <w:color w:val="000000"/>
                <w:lang w:val="en-US"/>
              </w:rPr>
              <w:t>7 000 000</w:t>
            </w:r>
          </w:p>
        </w:tc>
        <w:tc>
          <w:tcPr>
            <w:tcW w:w="1025" w:type="dxa"/>
            <w:tcBorders>
              <w:top w:val="single" w:sz="4" w:space="0" w:color="auto"/>
              <w:left w:val="single" w:sz="4" w:space="0" w:color="auto"/>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color w:val="000000"/>
                <w:lang w:val="en-US"/>
              </w:rPr>
            </w:pPr>
            <w:r>
              <w:rPr>
                <w:rFonts w:ascii="Times New Roman" w:hAnsi="Times New Roman"/>
                <w:color w:val="000000"/>
                <w:lang w:val="en-US"/>
              </w:rPr>
              <w:t>210 142</w:t>
            </w:r>
          </w:p>
        </w:tc>
        <w:tc>
          <w:tcPr>
            <w:tcW w:w="1075" w:type="dxa"/>
            <w:tcBorders>
              <w:top w:val="single" w:sz="4" w:space="0" w:color="auto"/>
              <w:left w:val="single" w:sz="4" w:space="0" w:color="auto"/>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color w:val="000000"/>
                <w:lang w:val="en-US"/>
              </w:rPr>
            </w:pPr>
            <w:r>
              <w:rPr>
                <w:rFonts w:ascii="Times New Roman" w:hAnsi="Times New Roman"/>
                <w:color w:val="000000"/>
                <w:lang w:val="en-US"/>
              </w:rPr>
              <w:t>438 989</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color w:val="000000"/>
                <w:lang w:val="en-US"/>
              </w:rPr>
            </w:pPr>
            <w:r>
              <w:rPr>
                <w:rFonts w:ascii="Times New Roman" w:hAnsi="Times New Roman"/>
                <w:color w:val="000000"/>
                <w:lang w:val="en-US"/>
              </w:rPr>
              <w:t>1 337 264</w:t>
            </w:r>
          </w:p>
        </w:tc>
      </w:tr>
      <w:tr w:rsidR="00244CA4" w:rsidTr="00191770">
        <w:trPr>
          <w:trHeight w:val="345"/>
          <w:jc w:val="center"/>
        </w:trPr>
        <w:tc>
          <w:tcPr>
            <w:tcW w:w="1344" w:type="dxa"/>
            <w:tcBorders>
              <w:top w:val="single" w:sz="4" w:space="0" w:color="auto"/>
              <w:left w:val="single" w:sz="4" w:space="0" w:color="auto"/>
              <w:bottom w:val="single" w:sz="4" w:space="0" w:color="auto"/>
              <w:right w:val="single" w:sz="4" w:space="0" w:color="auto"/>
            </w:tcBorders>
            <w:vAlign w:val="center"/>
            <w:hideMark/>
          </w:tcPr>
          <w:p w:rsidR="00244CA4" w:rsidRPr="00C35CBE" w:rsidRDefault="00244CA4">
            <w:pPr>
              <w:pStyle w:val="NoSpacing2"/>
              <w:jc w:val="center"/>
              <w:rPr>
                <w:rFonts w:ascii="Times New Roman" w:hAnsi="Times New Roman"/>
                <w:lang w:val="ru-RU"/>
              </w:rPr>
            </w:pPr>
            <w:r>
              <w:rPr>
                <w:rFonts w:ascii="Times New Roman" w:eastAsia="Times New Roman" w:hAnsi="Times New Roman"/>
                <w:bCs/>
                <w:color w:val="000000"/>
              </w:rPr>
              <w:t>Ахангаран</w:t>
            </w:r>
            <w:r w:rsidR="00C35CBE">
              <w:rPr>
                <w:rFonts w:ascii="Times New Roman" w:eastAsia="Times New Roman" w:hAnsi="Times New Roman"/>
                <w:bCs/>
                <w:color w:val="000000"/>
                <w:lang w:val="ru-RU"/>
              </w:rPr>
              <w:t>ский район</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33</w:t>
            </w:r>
          </w:p>
        </w:tc>
        <w:tc>
          <w:tcPr>
            <w:tcW w:w="1097" w:type="dxa"/>
            <w:tcBorders>
              <w:top w:val="single" w:sz="4" w:space="0" w:color="auto"/>
              <w:left w:val="single" w:sz="4" w:space="0" w:color="auto"/>
              <w:bottom w:val="single" w:sz="4" w:space="0" w:color="auto"/>
              <w:right w:val="single" w:sz="4" w:space="0" w:color="auto"/>
            </w:tcBorders>
            <w:vAlign w:val="center"/>
            <w:hideMark/>
          </w:tcPr>
          <w:p w:rsidR="00244CA4" w:rsidRDefault="00244CA4">
            <w:pPr>
              <w:spacing w:after="0" w:line="240" w:lineRule="auto"/>
              <w:jc w:val="center"/>
              <w:rPr>
                <w:rFonts w:ascii="Times New Roman" w:hAnsi="Times New Roman" w:cs="Times New Roman"/>
                <w:lang w:val="en-US"/>
              </w:rPr>
            </w:pPr>
            <w:r>
              <w:rPr>
                <w:rFonts w:ascii="Times New Roman" w:hAnsi="Times New Roman"/>
                <w:lang w:val="en-US"/>
              </w:rPr>
              <w:t>201</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244CA4" w:rsidRDefault="00244CA4">
            <w:pPr>
              <w:spacing w:after="0" w:line="240" w:lineRule="auto"/>
              <w:ind w:left="-129"/>
              <w:jc w:val="center"/>
              <w:rPr>
                <w:rFonts w:ascii="Times New Roman" w:hAnsi="Times New Roman" w:cs="Times New Roman"/>
                <w:color w:val="000000"/>
                <w:lang w:val="en-US"/>
              </w:rPr>
            </w:pPr>
            <w:r>
              <w:rPr>
                <w:rFonts w:ascii="Times New Roman" w:hAnsi="Times New Roman"/>
                <w:color w:val="000000"/>
                <w:lang w:val="en-US"/>
              </w:rPr>
              <w:t>1 300 000</w:t>
            </w:r>
          </w:p>
        </w:tc>
        <w:tc>
          <w:tcPr>
            <w:tcW w:w="1162" w:type="dxa"/>
            <w:tcBorders>
              <w:top w:val="single" w:sz="4" w:space="0" w:color="auto"/>
              <w:left w:val="single" w:sz="4" w:space="0" w:color="auto"/>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color w:val="000000"/>
                <w:lang w:val="en-US"/>
              </w:rPr>
            </w:pPr>
            <w:r>
              <w:rPr>
                <w:rFonts w:ascii="Times New Roman" w:hAnsi="Times New Roman"/>
                <w:color w:val="000000"/>
                <w:lang w:val="en-US"/>
              </w:rPr>
              <w:t>3 415 152</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color w:val="000000"/>
                <w:lang w:val="en-US"/>
              </w:rPr>
            </w:pPr>
            <w:r>
              <w:rPr>
                <w:rFonts w:ascii="Times New Roman" w:hAnsi="Times New Roman"/>
                <w:color w:val="000000"/>
                <w:lang w:val="en-US"/>
              </w:rPr>
              <w:t>8 000 000</w:t>
            </w:r>
          </w:p>
        </w:tc>
        <w:tc>
          <w:tcPr>
            <w:tcW w:w="1025" w:type="dxa"/>
            <w:tcBorders>
              <w:top w:val="single" w:sz="4" w:space="0" w:color="auto"/>
              <w:left w:val="single" w:sz="4" w:space="0" w:color="auto"/>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color w:val="000000"/>
                <w:lang w:val="en-US"/>
              </w:rPr>
            </w:pPr>
            <w:r>
              <w:rPr>
                <w:rFonts w:ascii="Times New Roman" w:hAnsi="Times New Roman"/>
                <w:color w:val="000000"/>
                <w:lang w:val="en-US"/>
              </w:rPr>
              <w:t>213 433</w:t>
            </w:r>
          </w:p>
        </w:tc>
        <w:tc>
          <w:tcPr>
            <w:tcW w:w="1075" w:type="dxa"/>
            <w:tcBorders>
              <w:top w:val="single" w:sz="4" w:space="0" w:color="auto"/>
              <w:left w:val="single" w:sz="4" w:space="0" w:color="auto"/>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color w:val="000000"/>
                <w:lang w:val="en-US"/>
              </w:rPr>
            </w:pPr>
            <w:r>
              <w:rPr>
                <w:rFonts w:ascii="Times New Roman" w:hAnsi="Times New Roman"/>
                <w:color w:val="000000"/>
                <w:lang w:val="en-US"/>
              </w:rPr>
              <w:t>560 697</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color w:val="000000"/>
                <w:lang w:val="en-US"/>
              </w:rPr>
            </w:pPr>
            <w:r>
              <w:rPr>
                <w:rFonts w:ascii="Times New Roman" w:hAnsi="Times New Roman"/>
                <w:color w:val="000000"/>
                <w:lang w:val="en-US"/>
              </w:rPr>
              <w:t>1 313 433</w:t>
            </w:r>
          </w:p>
        </w:tc>
      </w:tr>
      <w:tr w:rsidR="00244CA4" w:rsidTr="00191770">
        <w:trPr>
          <w:trHeight w:val="345"/>
          <w:jc w:val="center"/>
        </w:trPr>
        <w:tc>
          <w:tcPr>
            <w:tcW w:w="1344" w:type="dxa"/>
            <w:tcBorders>
              <w:top w:val="single" w:sz="4" w:space="0" w:color="auto"/>
              <w:left w:val="single" w:sz="4" w:space="0" w:color="auto"/>
              <w:bottom w:val="single" w:sz="4" w:space="0" w:color="auto"/>
              <w:right w:val="single" w:sz="4" w:space="0" w:color="auto"/>
            </w:tcBorders>
            <w:vAlign w:val="center"/>
            <w:hideMark/>
          </w:tcPr>
          <w:p w:rsidR="00244CA4" w:rsidRDefault="00244CA4">
            <w:pPr>
              <w:pStyle w:val="NoSpacing2"/>
              <w:jc w:val="center"/>
              <w:rPr>
                <w:rFonts w:ascii="Times New Roman" w:eastAsia="Times New Roman" w:hAnsi="Times New Roman"/>
                <w:b/>
                <w:bCs/>
                <w:color w:val="000000"/>
              </w:rPr>
            </w:pPr>
            <w:r>
              <w:rPr>
                <w:rFonts w:ascii="Times New Roman" w:eastAsia="Times New Roman" w:hAnsi="Times New Roman"/>
                <w:b/>
                <w:bCs/>
                <w:color w:val="000000"/>
              </w:rPr>
              <w:t>ИТОГО</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b/>
                <w:lang w:val="en-US"/>
              </w:rPr>
            </w:pPr>
            <w:r>
              <w:rPr>
                <w:rFonts w:ascii="Times New Roman" w:hAnsi="Times New Roman"/>
                <w:b/>
                <w:lang w:val="en-US"/>
              </w:rPr>
              <w:t>81*</w:t>
            </w:r>
          </w:p>
        </w:tc>
        <w:tc>
          <w:tcPr>
            <w:tcW w:w="1097" w:type="dxa"/>
            <w:tcBorders>
              <w:top w:val="single" w:sz="4" w:space="0" w:color="auto"/>
              <w:left w:val="single" w:sz="4" w:space="0" w:color="auto"/>
              <w:bottom w:val="single" w:sz="4" w:space="0" w:color="auto"/>
              <w:right w:val="single" w:sz="4" w:space="0" w:color="auto"/>
            </w:tcBorders>
            <w:vAlign w:val="center"/>
            <w:hideMark/>
          </w:tcPr>
          <w:p w:rsidR="00244CA4" w:rsidRDefault="00244CA4">
            <w:pPr>
              <w:spacing w:after="0" w:line="240" w:lineRule="auto"/>
              <w:jc w:val="center"/>
              <w:rPr>
                <w:rFonts w:ascii="Times New Roman" w:hAnsi="Times New Roman" w:cs="Times New Roman"/>
                <w:b/>
                <w:lang w:val="en-US"/>
              </w:rPr>
            </w:pPr>
            <w:r>
              <w:rPr>
                <w:rFonts w:ascii="Times New Roman" w:hAnsi="Times New Roman"/>
                <w:b/>
                <w:lang w:val="en-US"/>
              </w:rPr>
              <w:t>424</w:t>
            </w:r>
          </w:p>
        </w:tc>
        <w:tc>
          <w:tcPr>
            <w:tcW w:w="1027" w:type="dxa"/>
            <w:tcBorders>
              <w:top w:val="single" w:sz="4" w:space="0" w:color="auto"/>
              <w:left w:val="single" w:sz="4" w:space="0" w:color="auto"/>
              <w:bottom w:val="single" w:sz="4" w:space="0" w:color="auto"/>
              <w:right w:val="single" w:sz="4" w:space="0" w:color="auto"/>
            </w:tcBorders>
            <w:noWrap/>
            <w:vAlign w:val="center"/>
          </w:tcPr>
          <w:p w:rsidR="00244CA4" w:rsidRDefault="00244CA4">
            <w:pPr>
              <w:spacing w:after="0" w:line="240" w:lineRule="auto"/>
              <w:ind w:left="-73"/>
              <w:jc w:val="center"/>
              <w:rPr>
                <w:rFonts w:ascii="Times New Roman" w:hAnsi="Times New Roman" w:cs="Times New Roman"/>
                <w:color w:val="000000"/>
                <w:lang w:val="en-US"/>
              </w:rPr>
            </w:pPr>
          </w:p>
        </w:tc>
        <w:tc>
          <w:tcPr>
            <w:tcW w:w="1162" w:type="dxa"/>
            <w:tcBorders>
              <w:top w:val="single" w:sz="4" w:space="0" w:color="auto"/>
              <w:left w:val="single" w:sz="4" w:space="0" w:color="auto"/>
              <w:bottom w:val="single" w:sz="4" w:space="0" w:color="auto"/>
              <w:right w:val="single" w:sz="4" w:space="0" w:color="auto"/>
            </w:tcBorders>
            <w:noWrap/>
            <w:vAlign w:val="center"/>
          </w:tcPr>
          <w:p w:rsidR="00244CA4" w:rsidRDefault="00244CA4">
            <w:pPr>
              <w:spacing w:after="0" w:line="240" w:lineRule="auto"/>
              <w:ind w:left="-73"/>
              <w:jc w:val="center"/>
              <w:rPr>
                <w:rFonts w:ascii="Times New Roman" w:hAnsi="Times New Roman" w:cs="Times New Roman"/>
                <w:color w:val="000000"/>
                <w:lang w:val="en-US"/>
              </w:rPr>
            </w:pPr>
          </w:p>
        </w:tc>
        <w:tc>
          <w:tcPr>
            <w:tcW w:w="1193" w:type="dxa"/>
            <w:tcBorders>
              <w:top w:val="single" w:sz="4" w:space="0" w:color="auto"/>
              <w:left w:val="single" w:sz="4" w:space="0" w:color="auto"/>
              <w:bottom w:val="single" w:sz="4" w:space="0" w:color="auto"/>
              <w:right w:val="single" w:sz="4" w:space="0" w:color="auto"/>
            </w:tcBorders>
            <w:noWrap/>
            <w:vAlign w:val="center"/>
          </w:tcPr>
          <w:p w:rsidR="00244CA4" w:rsidRDefault="00244CA4">
            <w:pPr>
              <w:spacing w:after="0" w:line="240" w:lineRule="auto"/>
              <w:ind w:left="-73"/>
              <w:jc w:val="center"/>
              <w:rPr>
                <w:rFonts w:ascii="Times New Roman" w:hAnsi="Times New Roman" w:cs="Times New Roman"/>
                <w:color w:val="000000"/>
                <w:lang w:val="en-US"/>
              </w:rPr>
            </w:pPr>
          </w:p>
        </w:tc>
        <w:tc>
          <w:tcPr>
            <w:tcW w:w="1025" w:type="dxa"/>
            <w:tcBorders>
              <w:top w:val="single" w:sz="4" w:space="0" w:color="auto"/>
              <w:left w:val="single" w:sz="4" w:space="0" w:color="auto"/>
              <w:bottom w:val="single" w:sz="4" w:space="0" w:color="auto"/>
              <w:right w:val="single" w:sz="4" w:space="0" w:color="auto"/>
            </w:tcBorders>
            <w:noWrap/>
            <w:vAlign w:val="center"/>
          </w:tcPr>
          <w:p w:rsidR="00244CA4" w:rsidRDefault="00244CA4">
            <w:pPr>
              <w:spacing w:after="0" w:line="240" w:lineRule="auto"/>
              <w:jc w:val="center"/>
              <w:rPr>
                <w:rFonts w:ascii="Times New Roman" w:hAnsi="Times New Roman" w:cs="Times New Roman"/>
                <w:color w:val="000000"/>
                <w:lang w:val="en-US"/>
              </w:rPr>
            </w:pPr>
          </w:p>
        </w:tc>
        <w:tc>
          <w:tcPr>
            <w:tcW w:w="1075" w:type="dxa"/>
            <w:tcBorders>
              <w:top w:val="single" w:sz="4" w:space="0" w:color="auto"/>
              <w:left w:val="single" w:sz="4" w:space="0" w:color="auto"/>
              <w:bottom w:val="single" w:sz="4" w:space="0" w:color="auto"/>
              <w:right w:val="single" w:sz="4" w:space="0" w:color="auto"/>
            </w:tcBorders>
            <w:noWrap/>
            <w:vAlign w:val="center"/>
          </w:tcPr>
          <w:p w:rsidR="00244CA4" w:rsidRDefault="00244CA4">
            <w:pPr>
              <w:spacing w:after="0" w:line="240" w:lineRule="auto"/>
              <w:jc w:val="center"/>
              <w:rPr>
                <w:rFonts w:ascii="Times New Roman" w:hAnsi="Times New Roman" w:cs="Times New Roman"/>
                <w:color w:val="000000"/>
                <w:lang w:val="en-US"/>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244CA4" w:rsidRDefault="00244CA4">
            <w:pPr>
              <w:spacing w:after="0" w:line="240" w:lineRule="auto"/>
              <w:jc w:val="center"/>
              <w:rPr>
                <w:rFonts w:ascii="Times New Roman" w:hAnsi="Times New Roman" w:cs="Times New Roman"/>
                <w:color w:val="000000"/>
                <w:lang w:val="en-US"/>
              </w:rPr>
            </w:pPr>
          </w:p>
        </w:tc>
      </w:tr>
    </w:tbl>
    <w:p w:rsidR="00244CA4" w:rsidRPr="00324D66" w:rsidRDefault="00244CA4" w:rsidP="00324D66">
      <w:pPr>
        <w:spacing w:after="120" w:line="240" w:lineRule="auto"/>
        <w:jc w:val="both"/>
        <w:rPr>
          <w:rFonts w:ascii="Times New Roman" w:hAnsi="Times New Roman"/>
          <w:color w:val="000000"/>
        </w:rPr>
      </w:pPr>
      <w:r w:rsidRPr="00324D66">
        <w:rPr>
          <w:rFonts w:ascii="Times New Roman" w:hAnsi="Times New Roman"/>
          <w:b/>
        </w:rPr>
        <w:t>*</w:t>
      </w:r>
      <w:r w:rsidRPr="00324D66">
        <w:rPr>
          <w:rFonts w:ascii="Times New Roman" w:hAnsi="Times New Roman"/>
          <w:color w:val="000000"/>
        </w:rPr>
        <w:t xml:space="preserve"> </w:t>
      </w:r>
      <w:r w:rsidR="00324D66" w:rsidRPr="00324D66">
        <w:rPr>
          <w:rFonts w:ascii="Times New Roman" w:hAnsi="Times New Roman"/>
          <w:color w:val="000000"/>
        </w:rPr>
        <w:t xml:space="preserve">2 затронутых домохозяйства являются земельными участками резервного фонда /собственностью хокимиата  </w:t>
      </w:r>
    </w:p>
    <w:p w:rsidR="00244CA4" w:rsidRPr="00426A56" w:rsidRDefault="005073A1" w:rsidP="00244CA4">
      <w:pPr>
        <w:jc w:val="both"/>
        <w:rPr>
          <w:rFonts w:ascii="Times New Roman" w:hAnsi="Times New Roman"/>
          <w:b/>
        </w:rPr>
      </w:pPr>
      <w:r>
        <w:rPr>
          <w:rFonts w:ascii="Times New Roman" w:hAnsi="Times New Roman"/>
          <w:b/>
        </w:rPr>
        <w:t>Статус</w:t>
      </w:r>
      <w:r w:rsidRPr="00426A56">
        <w:rPr>
          <w:rFonts w:ascii="Times New Roman" w:hAnsi="Times New Roman"/>
          <w:b/>
        </w:rPr>
        <w:t xml:space="preserve"> </w:t>
      </w:r>
      <w:r w:rsidR="00426A56">
        <w:rPr>
          <w:rFonts w:ascii="Times New Roman" w:hAnsi="Times New Roman"/>
          <w:b/>
        </w:rPr>
        <w:t xml:space="preserve">социальной </w:t>
      </w:r>
      <w:r>
        <w:rPr>
          <w:rFonts w:ascii="Times New Roman" w:hAnsi="Times New Roman"/>
          <w:b/>
        </w:rPr>
        <w:t>уязвимости</w:t>
      </w:r>
      <w:r w:rsidRPr="00426A56">
        <w:rPr>
          <w:rFonts w:ascii="Times New Roman" w:hAnsi="Times New Roman"/>
          <w:b/>
        </w:rPr>
        <w:t xml:space="preserve"> </w:t>
      </w:r>
      <w:r>
        <w:rPr>
          <w:rFonts w:ascii="Times New Roman" w:hAnsi="Times New Roman"/>
          <w:b/>
        </w:rPr>
        <w:t>затронутых</w:t>
      </w:r>
      <w:r w:rsidR="00A306FB" w:rsidRPr="00426A56">
        <w:rPr>
          <w:rFonts w:ascii="Times New Roman" w:hAnsi="Times New Roman"/>
          <w:b/>
        </w:rPr>
        <w:t xml:space="preserve"> </w:t>
      </w:r>
      <w:r w:rsidR="00A306FB" w:rsidRPr="005073A1">
        <w:rPr>
          <w:rFonts w:ascii="Times New Roman" w:hAnsi="Times New Roman"/>
          <w:b/>
        </w:rPr>
        <w:t>домохозяйств</w:t>
      </w:r>
      <w:r w:rsidR="00244CA4" w:rsidRPr="00426A56">
        <w:rPr>
          <w:rFonts w:ascii="Times New Roman" w:hAnsi="Times New Roman"/>
          <w:b/>
        </w:rPr>
        <w:t xml:space="preserve"> </w:t>
      </w:r>
    </w:p>
    <w:p w:rsidR="00244CA4" w:rsidRPr="005073A1" w:rsidRDefault="005073A1" w:rsidP="00244CA4">
      <w:pPr>
        <w:jc w:val="both"/>
        <w:rPr>
          <w:rFonts w:ascii="Times New Roman" w:hAnsi="Times New Roman"/>
        </w:rPr>
      </w:pPr>
      <w:r>
        <w:rPr>
          <w:rFonts w:ascii="Times New Roman" w:hAnsi="Times New Roman"/>
        </w:rPr>
        <w:t>На</w:t>
      </w:r>
      <w:r w:rsidRPr="005073A1">
        <w:rPr>
          <w:rFonts w:ascii="Times New Roman" w:hAnsi="Times New Roman"/>
        </w:rPr>
        <w:t xml:space="preserve"> </w:t>
      </w:r>
      <w:r>
        <w:rPr>
          <w:rFonts w:ascii="Times New Roman" w:hAnsi="Times New Roman"/>
        </w:rPr>
        <w:t>основании</w:t>
      </w:r>
      <w:r w:rsidRPr="005073A1">
        <w:rPr>
          <w:rFonts w:ascii="Times New Roman" w:hAnsi="Times New Roman"/>
        </w:rPr>
        <w:t xml:space="preserve"> </w:t>
      </w:r>
      <w:r>
        <w:rPr>
          <w:rFonts w:ascii="Times New Roman" w:hAnsi="Times New Roman"/>
        </w:rPr>
        <w:t>данных</w:t>
      </w:r>
      <w:r w:rsidRPr="005073A1">
        <w:rPr>
          <w:rFonts w:ascii="Times New Roman" w:hAnsi="Times New Roman"/>
        </w:rPr>
        <w:t xml:space="preserve"> </w:t>
      </w:r>
      <w:r>
        <w:rPr>
          <w:rFonts w:ascii="Times New Roman" w:hAnsi="Times New Roman"/>
        </w:rPr>
        <w:t>исследования</w:t>
      </w:r>
      <w:r w:rsidRPr="005073A1">
        <w:rPr>
          <w:rFonts w:ascii="Times New Roman" w:hAnsi="Times New Roman"/>
        </w:rPr>
        <w:t xml:space="preserve"> </w:t>
      </w:r>
      <w:r>
        <w:rPr>
          <w:rFonts w:ascii="Times New Roman" w:hAnsi="Times New Roman"/>
        </w:rPr>
        <w:t>было</w:t>
      </w:r>
      <w:r w:rsidRPr="005073A1">
        <w:rPr>
          <w:rFonts w:ascii="Times New Roman" w:hAnsi="Times New Roman"/>
        </w:rPr>
        <w:t xml:space="preserve"> </w:t>
      </w:r>
      <w:r>
        <w:rPr>
          <w:rFonts w:ascii="Times New Roman" w:hAnsi="Times New Roman"/>
        </w:rPr>
        <w:t>выявлено</w:t>
      </w:r>
      <w:r w:rsidRPr="005073A1">
        <w:rPr>
          <w:rFonts w:ascii="Times New Roman" w:hAnsi="Times New Roman"/>
        </w:rPr>
        <w:t xml:space="preserve">, </w:t>
      </w:r>
      <w:r>
        <w:rPr>
          <w:rFonts w:ascii="Times New Roman" w:hAnsi="Times New Roman"/>
        </w:rPr>
        <w:t>что</w:t>
      </w:r>
      <w:r w:rsidRPr="005073A1">
        <w:rPr>
          <w:rFonts w:ascii="Times New Roman" w:hAnsi="Times New Roman"/>
        </w:rPr>
        <w:t xml:space="preserve"> </w:t>
      </w:r>
      <w:r w:rsidR="00426A56">
        <w:rPr>
          <w:rFonts w:ascii="Times New Roman" w:hAnsi="Times New Roman"/>
        </w:rPr>
        <w:t>ни од</w:t>
      </w:r>
      <w:r>
        <w:rPr>
          <w:rFonts w:ascii="Times New Roman" w:hAnsi="Times New Roman"/>
        </w:rPr>
        <w:t>н</w:t>
      </w:r>
      <w:r w:rsidR="00426A56">
        <w:rPr>
          <w:rFonts w:ascii="Times New Roman" w:hAnsi="Times New Roman"/>
        </w:rPr>
        <w:t>о</w:t>
      </w:r>
      <w:r>
        <w:rPr>
          <w:rFonts w:ascii="Times New Roman" w:hAnsi="Times New Roman"/>
        </w:rPr>
        <w:t xml:space="preserve"> из </w:t>
      </w:r>
      <w:r w:rsidR="00244CA4" w:rsidRPr="005073A1">
        <w:rPr>
          <w:rFonts w:ascii="Times New Roman" w:hAnsi="Times New Roman"/>
        </w:rPr>
        <w:t xml:space="preserve">83 </w:t>
      </w:r>
      <w:r w:rsidR="00A306FB" w:rsidRPr="005073A1">
        <w:rPr>
          <w:rFonts w:ascii="Times New Roman" w:hAnsi="Times New Roman"/>
        </w:rPr>
        <w:t>затронуты</w:t>
      </w:r>
      <w:r w:rsidR="00426A56">
        <w:rPr>
          <w:rFonts w:ascii="Times New Roman" w:hAnsi="Times New Roman"/>
        </w:rPr>
        <w:t>х</w:t>
      </w:r>
      <w:r w:rsidR="00A306FB" w:rsidRPr="005073A1">
        <w:rPr>
          <w:rFonts w:ascii="Times New Roman" w:hAnsi="Times New Roman"/>
        </w:rPr>
        <w:t xml:space="preserve"> домохозяйств</w:t>
      </w:r>
      <w:r w:rsidR="00426A56">
        <w:rPr>
          <w:rFonts w:ascii="Times New Roman" w:hAnsi="Times New Roman"/>
        </w:rPr>
        <w:t xml:space="preserve"> не является социально </w:t>
      </w:r>
      <w:r w:rsidR="00244CA4" w:rsidRPr="005073A1">
        <w:rPr>
          <w:rFonts w:ascii="Times New Roman" w:hAnsi="Times New Roman"/>
        </w:rPr>
        <w:t xml:space="preserve"> </w:t>
      </w:r>
      <w:r w:rsidR="00426A56">
        <w:rPr>
          <w:rFonts w:ascii="Times New Roman" w:hAnsi="Times New Roman"/>
        </w:rPr>
        <w:t>уязвимым.</w:t>
      </w:r>
      <w:r w:rsidR="00244CA4" w:rsidRPr="005073A1">
        <w:rPr>
          <w:rFonts w:ascii="Times New Roman" w:hAnsi="Times New Roman"/>
        </w:rPr>
        <w:t xml:space="preserve"> </w:t>
      </w:r>
    </w:p>
    <w:p w:rsidR="00244CA4" w:rsidRPr="00426A56" w:rsidRDefault="00426A56" w:rsidP="00244CA4">
      <w:pPr>
        <w:jc w:val="both"/>
        <w:rPr>
          <w:rFonts w:ascii="Times New Roman" w:hAnsi="Times New Roman"/>
        </w:rPr>
      </w:pPr>
      <w:r>
        <w:rPr>
          <w:rFonts w:ascii="Times New Roman" w:hAnsi="Times New Roman"/>
        </w:rPr>
        <w:t>Однако</w:t>
      </w:r>
      <w:r w:rsidRPr="00426A56">
        <w:rPr>
          <w:rFonts w:ascii="Times New Roman" w:hAnsi="Times New Roman"/>
        </w:rPr>
        <w:t xml:space="preserve">, </w:t>
      </w:r>
      <w:r>
        <w:rPr>
          <w:rFonts w:ascii="Times New Roman" w:hAnsi="Times New Roman"/>
        </w:rPr>
        <w:t>в</w:t>
      </w:r>
      <w:r w:rsidRPr="00426A56">
        <w:rPr>
          <w:rFonts w:ascii="Times New Roman" w:hAnsi="Times New Roman"/>
        </w:rPr>
        <w:t xml:space="preserve"> </w:t>
      </w:r>
      <w:r>
        <w:rPr>
          <w:rFonts w:ascii="Times New Roman" w:hAnsi="Times New Roman"/>
        </w:rPr>
        <w:t>случае</w:t>
      </w:r>
      <w:r w:rsidRPr="00426A56">
        <w:rPr>
          <w:rFonts w:ascii="Times New Roman" w:hAnsi="Times New Roman"/>
        </w:rPr>
        <w:t xml:space="preserve">, </w:t>
      </w:r>
      <w:r>
        <w:rPr>
          <w:rFonts w:ascii="Times New Roman" w:hAnsi="Times New Roman"/>
        </w:rPr>
        <w:t>если</w:t>
      </w:r>
      <w:r w:rsidRPr="00426A56">
        <w:rPr>
          <w:rFonts w:ascii="Times New Roman" w:hAnsi="Times New Roman"/>
        </w:rPr>
        <w:t xml:space="preserve"> </w:t>
      </w:r>
      <w:r>
        <w:rPr>
          <w:rFonts w:ascii="Times New Roman" w:hAnsi="Times New Roman"/>
        </w:rPr>
        <w:t>в</w:t>
      </w:r>
      <w:r w:rsidRPr="00426A56">
        <w:rPr>
          <w:rFonts w:ascii="Times New Roman" w:hAnsi="Times New Roman"/>
        </w:rPr>
        <w:t xml:space="preserve"> </w:t>
      </w:r>
      <w:r>
        <w:rPr>
          <w:rFonts w:ascii="Times New Roman" w:hAnsi="Times New Roman"/>
        </w:rPr>
        <w:t>процессе</w:t>
      </w:r>
      <w:r w:rsidRPr="00426A56">
        <w:rPr>
          <w:rFonts w:ascii="Times New Roman" w:hAnsi="Times New Roman"/>
        </w:rPr>
        <w:t xml:space="preserve"> </w:t>
      </w:r>
      <w:r>
        <w:rPr>
          <w:rFonts w:ascii="Times New Roman" w:hAnsi="Times New Roman"/>
        </w:rPr>
        <w:t>реализации</w:t>
      </w:r>
      <w:r w:rsidRPr="00426A56">
        <w:rPr>
          <w:rFonts w:ascii="Times New Roman" w:hAnsi="Times New Roman"/>
        </w:rPr>
        <w:t xml:space="preserve"> </w:t>
      </w:r>
      <w:r>
        <w:rPr>
          <w:rFonts w:ascii="Times New Roman" w:hAnsi="Times New Roman"/>
        </w:rPr>
        <w:t>проекта</w:t>
      </w:r>
      <w:r w:rsidRPr="00426A56">
        <w:rPr>
          <w:rFonts w:ascii="Times New Roman" w:hAnsi="Times New Roman"/>
        </w:rPr>
        <w:t xml:space="preserve"> </w:t>
      </w:r>
      <w:r>
        <w:rPr>
          <w:rFonts w:ascii="Times New Roman" w:hAnsi="Times New Roman"/>
        </w:rPr>
        <w:t>будет</w:t>
      </w:r>
      <w:r w:rsidRPr="00426A56">
        <w:rPr>
          <w:rFonts w:ascii="Times New Roman" w:hAnsi="Times New Roman"/>
        </w:rPr>
        <w:t xml:space="preserve"> </w:t>
      </w:r>
      <w:r>
        <w:rPr>
          <w:rFonts w:ascii="Times New Roman" w:hAnsi="Times New Roman"/>
        </w:rPr>
        <w:t>выявлено</w:t>
      </w:r>
      <w:r w:rsidRPr="00426A56">
        <w:rPr>
          <w:rFonts w:ascii="Times New Roman" w:hAnsi="Times New Roman"/>
        </w:rPr>
        <w:t xml:space="preserve">, </w:t>
      </w:r>
      <w:r>
        <w:rPr>
          <w:rFonts w:ascii="Times New Roman" w:hAnsi="Times New Roman"/>
        </w:rPr>
        <w:t>что</w:t>
      </w:r>
      <w:r w:rsidRPr="00426A56">
        <w:rPr>
          <w:rFonts w:ascii="Times New Roman" w:hAnsi="Times New Roman"/>
        </w:rPr>
        <w:t xml:space="preserve"> </w:t>
      </w:r>
      <w:r>
        <w:rPr>
          <w:rFonts w:ascii="Times New Roman" w:hAnsi="Times New Roman"/>
        </w:rPr>
        <w:t>домохозяйство</w:t>
      </w:r>
      <w:r w:rsidRPr="00426A56">
        <w:rPr>
          <w:rFonts w:ascii="Times New Roman" w:hAnsi="Times New Roman"/>
        </w:rPr>
        <w:t xml:space="preserve"> </w:t>
      </w:r>
      <w:r>
        <w:rPr>
          <w:rFonts w:ascii="Times New Roman" w:hAnsi="Times New Roman"/>
        </w:rPr>
        <w:t>является</w:t>
      </w:r>
      <w:r w:rsidRPr="00426A56">
        <w:rPr>
          <w:rFonts w:ascii="Times New Roman" w:hAnsi="Times New Roman"/>
        </w:rPr>
        <w:t xml:space="preserve"> </w:t>
      </w:r>
      <w:r>
        <w:rPr>
          <w:rFonts w:ascii="Times New Roman" w:hAnsi="Times New Roman"/>
        </w:rPr>
        <w:t>социально</w:t>
      </w:r>
      <w:r w:rsidRPr="00426A56">
        <w:rPr>
          <w:rFonts w:ascii="Times New Roman" w:hAnsi="Times New Roman"/>
        </w:rPr>
        <w:t xml:space="preserve"> </w:t>
      </w:r>
      <w:r>
        <w:rPr>
          <w:rFonts w:ascii="Times New Roman" w:hAnsi="Times New Roman"/>
        </w:rPr>
        <w:t xml:space="preserve">уязвимым, будут приняты меры для смягчения воздействия на </w:t>
      </w:r>
      <w:r w:rsidR="00BE09AF">
        <w:rPr>
          <w:rFonts w:ascii="Times New Roman" w:hAnsi="Times New Roman"/>
        </w:rPr>
        <w:t xml:space="preserve">эти домохозяйства, отраженные в Матрице компенсационных выплат. </w:t>
      </w:r>
    </w:p>
    <w:p w:rsidR="00244CA4" w:rsidRPr="00BE09AF" w:rsidRDefault="00BE09AF" w:rsidP="00244CA4">
      <w:pPr>
        <w:jc w:val="both"/>
        <w:rPr>
          <w:rFonts w:ascii="Times New Roman" w:hAnsi="Times New Roman"/>
          <w:b/>
        </w:rPr>
      </w:pPr>
      <w:r>
        <w:rPr>
          <w:rFonts w:ascii="Times New Roman" w:hAnsi="Times New Roman"/>
          <w:b/>
        </w:rPr>
        <w:t>Воздействие на доходы и средства к существованию</w:t>
      </w:r>
      <w:r w:rsidR="00244CA4" w:rsidRPr="00BE09AF">
        <w:rPr>
          <w:rFonts w:ascii="Times New Roman" w:hAnsi="Times New Roman"/>
          <w:b/>
        </w:rPr>
        <w:t xml:space="preserve">. </w:t>
      </w:r>
    </w:p>
    <w:p w:rsidR="00244CA4" w:rsidRPr="00FF2FBB" w:rsidRDefault="005B15CE" w:rsidP="00244CA4">
      <w:pPr>
        <w:jc w:val="both"/>
        <w:rPr>
          <w:rFonts w:ascii="Times New Roman" w:hAnsi="Times New Roman"/>
        </w:rPr>
      </w:pPr>
      <w:r>
        <w:rPr>
          <w:rFonts w:ascii="Times New Roman" w:hAnsi="Times New Roman"/>
        </w:rPr>
        <w:t>Согласно</w:t>
      </w:r>
      <w:r w:rsidRPr="005B15CE">
        <w:rPr>
          <w:rFonts w:ascii="Times New Roman" w:hAnsi="Times New Roman"/>
        </w:rPr>
        <w:t xml:space="preserve"> </w:t>
      </w:r>
      <w:r>
        <w:rPr>
          <w:rFonts w:ascii="Times New Roman" w:hAnsi="Times New Roman"/>
        </w:rPr>
        <w:t>результатам</w:t>
      </w:r>
      <w:r w:rsidRPr="005B15CE">
        <w:rPr>
          <w:rFonts w:ascii="Times New Roman" w:hAnsi="Times New Roman"/>
        </w:rPr>
        <w:t xml:space="preserve"> </w:t>
      </w:r>
      <w:r>
        <w:rPr>
          <w:rFonts w:ascii="Times New Roman" w:hAnsi="Times New Roman"/>
        </w:rPr>
        <w:t>исследования</w:t>
      </w:r>
      <w:r w:rsidRPr="005B15CE">
        <w:rPr>
          <w:rFonts w:ascii="Times New Roman" w:hAnsi="Times New Roman"/>
        </w:rPr>
        <w:t xml:space="preserve"> </w:t>
      </w:r>
      <w:r>
        <w:rPr>
          <w:rFonts w:ascii="Times New Roman" w:hAnsi="Times New Roman"/>
        </w:rPr>
        <w:t>все</w:t>
      </w:r>
      <w:r w:rsidRPr="005B15CE">
        <w:rPr>
          <w:rFonts w:ascii="Times New Roman" w:hAnsi="Times New Roman"/>
        </w:rPr>
        <w:t xml:space="preserve"> </w:t>
      </w:r>
      <w:r w:rsidR="00A306FB" w:rsidRPr="005B15CE">
        <w:rPr>
          <w:rFonts w:ascii="Times New Roman" w:hAnsi="Times New Roman"/>
        </w:rPr>
        <w:t>затронутые домохозяйства</w:t>
      </w:r>
      <w:r w:rsidR="00244CA4" w:rsidRPr="005B15CE">
        <w:rPr>
          <w:rFonts w:ascii="Times New Roman" w:hAnsi="Times New Roman"/>
        </w:rPr>
        <w:t xml:space="preserve"> </w:t>
      </w:r>
      <w:r>
        <w:rPr>
          <w:rFonts w:ascii="Times New Roman" w:hAnsi="Times New Roman"/>
        </w:rPr>
        <w:t>теряют</w:t>
      </w:r>
      <w:r w:rsidRPr="005B15CE">
        <w:rPr>
          <w:rFonts w:ascii="Times New Roman" w:hAnsi="Times New Roman"/>
        </w:rPr>
        <w:t xml:space="preserve"> </w:t>
      </w:r>
      <w:r>
        <w:rPr>
          <w:rFonts w:ascii="Times New Roman" w:hAnsi="Times New Roman"/>
        </w:rPr>
        <w:t>свои</w:t>
      </w:r>
      <w:r w:rsidRPr="005B15CE">
        <w:rPr>
          <w:rFonts w:ascii="Times New Roman" w:hAnsi="Times New Roman"/>
        </w:rPr>
        <w:t xml:space="preserve"> </w:t>
      </w:r>
      <w:r>
        <w:rPr>
          <w:rFonts w:ascii="Times New Roman" w:hAnsi="Times New Roman"/>
        </w:rPr>
        <w:t>дома</w:t>
      </w:r>
      <w:r w:rsidRPr="005B15CE">
        <w:rPr>
          <w:rFonts w:ascii="Times New Roman" w:hAnsi="Times New Roman"/>
        </w:rPr>
        <w:t xml:space="preserve"> </w:t>
      </w:r>
      <w:r>
        <w:rPr>
          <w:rFonts w:ascii="Times New Roman" w:hAnsi="Times New Roman"/>
        </w:rPr>
        <w:t>и</w:t>
      </w:r>
      <w:r w:rsidRPr="005B15CE">
        <w:rPr>
          <w:rFonts w:ascii="Times New Roman" w:hAnsi="Times New Roman"/>
        </w:rPr>
        <w:t xml:space="preserve"> </w:t>
      </w:r>
      <w:r>
        <w:rPr>
          <w:rFonts w:ascii="Times New Roman" w:hAnsi="Times New Roman"/>
        </w:rPr>
        <w:t xml:space="preserve">приусадебные участки </w:t>
      </w:r>
      <w:r w:rsidR="00244CA4" w:rsidRPr="005B15CE">
        <w:rPr>
          <w:rFonts w:ascii="Times New Roman" w:hAnsi="Times New Roman"/>
        </w:rPr>
        <w:t xml:space="preserve">(33 </w:t>
      </w:r>
      <w:r>
        <w:rPr>
          <w:rFonts w:ascii="Times New Roman" w:hAnsi="Times New Roman"/>
        </w:rPr>
        <w:t>жилых дома</w:t>
      </w:r>
      <w:r w:rsidR="00244CA4" w:rsidRPr="005B15CE">
        <w:rPr>
          <w:rFonts w:ascii="Times New Roman" w:hAnsi="Times New Roman"/>
        </w:rPr>
        <w:t xml:space="preserve">) </w:t>
      </w:r>
      <w:r>
        <w:rPr>
          <w:rFonts w:ascii="Times New Roman" w:hAnsi="Times New Roman"/>
        </w:rPr>
        <w:t xml:space="preserve">и частично фермерские участки </w:t>
      </w:r>
      <w:r w:rsidR="00244CA4" w:rsidRPr="005B15CE">
        <w:rPr>
          <w:rFonts w:ascii="Times New Roman" w:hAnsi="Times New Roman"/>
        </w:rPr>
        <w:t xml:space="preserve">(48 </w:t>
      </w:r>
      <w:r>
        <w:rPr>
          <w:rFonts w:ascii="Times New Roman" w:hAnsi="Times New Roman"/>
        </w:rPr>
        <w:t xml:space="preserve">фермеров и </w:t>
      </w:r>
      <w:r w:rsidR="00244CA4" w:rsidRPr="005B15CE">
        <w:rPr>
          <w:rFonts w:ascii="Times New Roman" w:hAnsi="Times New Roman"/>
        </w:rPr>
        <w:t xml:space="preserve">2 </w:t>
      </w:r>
      <w:r>
        <w:rPr>
          <w:rFonts w:ascii="Times New Roman" w:hAnsi="Times New Roman"/>
        </w:rPr>
        <w:t>участка земли резервного фонда</w:t>
      </w:r>
      <w:r w:rsidR="00244CA4" w:rsidRPr="005B15CE">
        <w:rPr>
          <w:rFonts w:ascii="Times New Roman" w:hAnsi="Times New Roman"/>
        </w:rPr>
        <w:t xml:space="preserve">). </w:t>
      </w:r>
      <w:r>
        <w:rPr>
          <w:rFonts w:ascii="Times New Roman" w:hAnsi="Times New Roman"/>
        </w:rPr>
        <w:t>Ни</w:t>
      </w:r>
      <w:r w:rsidRPr="005B15CE">
        <w:rPr>
          <w:rFonts w:ascii="Times New Roman" w:hAnsi="Times New Roman"/>
        </w:rPr>
        <w:t xml:space="preserve"> </w:t>
      </w:r>
      <w:r>
        <w:rPr>
          <w:rFonts w:ascii="Times New Roman" w:hAnsi="Times New Roman"/>
        </w:rPr>
        <w:t>одно</w:t>
      </w:r>
      <w:r w:rsidRPr="005B15CE">
        <w:rPr>
          <w:rFonts w:ascii="Times New Roman" w:hAnsi="Times New Roman"/>
        </w:rPr>
        <w:t xml:space="preserve"> </w:t>
      </w:r>
      <w:r w:rsidR="00A306FB" w:rsidRPr="005B15CE">
        <w:rPr>
          <w:rFonts w:ascii="Times New Roman" w:hAnsi="Times New Roman"/>
        </w:rPr>
        <w:t>затронут</w:t>
      </w:r>
      <w:r>
        <w:rPr>
          <w:rFonts w:ascii="Times New Roman" w:hAnsi="Times New Roman"/>
        </w:rPr>
        <w:t>ое</w:t>
      </w:r>
      <w:r w:rsidR="00A306FB" w:rsidRPr="005B15CE">
        <w:rPr>
          <w:rFonts w:ascii="Times New Roman" w:hAnsi="Times New Roman"/>
        </w:rPr>
        <w:t xml:space="preserve"> домохозяйств</w:t>
      </w:r>
      <w:r>
        <w:rPr>
          <w:rFonts w:ascii="Times New Roman" w:hAnsi="Times New Roman"/>
        </w:rPr>
        <w:t>о</w:t>
      </w:r>
      <w:r w:rsidRPr="005B15CE">
        <w:rPr>
          <w:rFonts w:ascii="Times New Roman" w:hAnsi="Times New Roman"/>
        </w:rPr>
        <w:t xml:space="preserve"> </w:t>
      </w:r>
      <w:r>
        <w:rPr>
          <w:rFonts w:ascii="Times New Roman" w:hAnsi="Times New Roman"/>
        </w:rPr>
        <w:t>не</w:t>
      </w:r>
      <w:r w:rsidRPr="005B15CE">
        <w:rPr>
          <w:rFonts w:ascii="Times New Roman" w:hAnsi="Times New Roman"/>
        </w:rPr>
        <w:t xml:space="preserve"> </w:t>
      </w:r>
      <w:r>
        <w:rPr>
          <w:rFonts w:ascii="Times New Roman" w:hAnsi="Times New Roman"/>
        </w:rPr>
        <w:t>теряет</w:t>
      </w:r>
      <w:r w:rsidRPr="005B15CE">
        <w:rPr>
          <w:rFonts w:ascii="Times New Roman" w:hAnsi="Times New Roman"/>
        </w:rPr>
        <w:t xml:space="preserve"> </w:t>
      </w:r>
      <w:r>
        <w:rPr>
          <w:rFonts w:ascii="Times New Roman" w:hAnsi="Times New Roman"/>
        </w:rPr>
        <w:t>источник</w:t>
      </w:r>
      <w:r w:rsidRPr="005B15CE">
        <w:rPr>
          <w:rFonts w:ascii="Times New Roman" w:hAnsi="Times New Roman"/>
        </w:rPr>
        <w:t xml:space="preserve"> </w:t>
      </w:r>
      <w:r>
        <w:rPr>
          <w:rFonts w:ascii="Times New Roman" w:hAnsi="Times New Roman"/>
        </w:rPr>
        <w:t>своего</w:t>
      </w:r>
      <w:r w:rsidRPr="005B15CE">
        <w:rPr>
          <w:rFonts w:ascii="Times New Roman" w:hAnsi="Times New Roman"/>
        </w:rPr>
        <w:t xml:space="preserve"> </w:t>
      </w:r>
      <w:r>
        <w:rPr>
          <w:rFonts w:ascii="Times New Roman" w:hAnsi="Times New Roman"/>
        </w:rPr>
        <w:t>дохода</w:t>
      </w:r>
      <w:r w:rsidR="00244CA4" w:rsidRPr="005B15CE">
        <w:rPr>
          <w:rFonts w:ascii="Times New Roman" w:hAnsi="Times New Roman"/>
        </w:rPr>
        <w:t xml:space="preserve"> </w:t>
      </w:r>
      <w:r>
        <w:rPr>
          <w:rFonts w:ascii="Times New Roman" w:hAnsi="Times New Roman"/>
        </w:rPr>
        <w:t xml:space="preserve">и не нуждается в мерах по восстановлению средств к существованию. </w:t>
      </w:r>
      <w:r w:rsidR="00FF2FBB">
        <w:rPr>
          <w:rFonts w:ascii="Times New Roman" w:hAnsi="Times New Roman"/>
        </w:rPr>
        <w:t>Фермеры</w:t>
      </w:r>
      <w:r w:rsidRPr="00FF2FBB">
        <w:rPr>
          <w:rFonts w:ascii="Times New Roman" w:hAnsi="Times New Roman"/>
        </w:rPr>
        <w:t xml:space="preserve"> </w:t>
      </w:r>
      <w:r>
        <w:rPr>
          <w:rFonts w:ascii="Times New Roman" w:hAnsi="Times New Roman"/>
        </w:rPr>
        <w:t>теряют</w:t>
      </w:r>
      <w:r w:rsidRPr="00FF2FBB">
        <w:rPr>
          <w:rFonts w:ascii="Times New Roman" w:hAnsi="Times New Roman"/>
        </w:rPr>
        <w:t xml:space="preserve"> </w:t>
      </w:r>
      <w:r>
        <w:rPr>
          <w:rFonts w:ascii="Times New Roman" w:hAnsi="Times New Roman"/>
        </w:rPr>
        <w:t>только</w:t>
      </w:r>
      <w:r w:rsidRPr="00FF2FBB">
        <w:rPr>
          <w:rFonts w:ascii="Times New Roman" w:hAnsi="Times New Roman"/>
        </w:rPr>
        <w:t xml:space="preserve"> </w:t>
      </w:r>
      <w:r>
        <w:rPr>
          <w:rFonts w:ascii="Times New Roman" w:hAnsi="Times New Roman"/>
        </w:rPr>
        <w:t>небольшую</w:t>
      </w:r>
      <w:r w:rsidRPr="00FF2FBB">
        <w:rPr>
          <w:rFonts w:ascii="Times New Roman" w:hAnsi="Times New Roman"/>
        </w:rPr>
        <w:t xml:space="preserve"> </w:t>
      </w:r>
      <w:r>
        <w:rPr>
          <w:rFonts w:ascii="Times New Roman" w:hAnsi="Times New Roman"/>
        </w:rPr>
        <w:t>часть</w:t>
      </w:r>
      <w:r w:rsidRPr="00FF2FBB">
        <w:rPr>
          <w:rFonts w:ascii="Times New Roman" w:hAnsi="Times New Roman"/>
        </w:rPr>
        <w:t xml:space="preserve"> </w:t>
      </w:r>
      <w:r>
        <w:rPr>
          <w:rFonts w:ascii="Times New Roman" w:hAnsi="Times New Roman"/>
        </w:rPr>
        <w:t>своего</w:t>
      </w:r>
      <w:r w:rsidRPr="00FF2FBB">
        <w:rPr>
          <w:rFonts w:ascii="Times New Roman" w:hAnsi="Times New Roman"/>
        </w:rPr>
        <w:t xml:space="preserve"> </w:t>
      </w:r>
      <w:r>
        <w:rPr>
          <w:rFonts w:ascii="Times New Roman" w:hAnsi="Times New Roman"/>
        </w:rPr>
        <w:t>земельного</w:t>
      </w:r>
      <w:r w:rsidRPr="00FF2FBB">
        <w:rPr>
          <w:rFonts w:ascii="Times New Roman" w:hAnsi="Times New Roman"/>
        </w:rPr>
        <w:t xml:space="preserve"> </w:t>
      </w:r>
      <w:r>
        <w:rPr>
          <w:rFonts w:ascii="Times New Roman" w:hAnsi="Times New Roman"/>
        </w:rPr>
        <w:t>участка</w:t>
      </w:r>
      <w:r w:rsidRPr="00FF2FBB">
        <w:rPr>
          <w:rFonts w:ascii="Times New Roman" w:hAnsi="Times New Roman"/>
        </w:rPr>
        <w:t xml:space="preserve"> </w:t>
      </w:r>
      <w:r>
        <w:rPr>
          <w:rFonts w:ascii="Times New Roman" w:hAnsi="Times New Roman"/>
        </w:rPr>
        <w:t>и</w:t>
      </w:r>
      <w:r w:rsidRPr="00FF2FBB">
        <w:rPr>
          <w:rFonts w:ascii="Times New Roman" w:hAnsi="Times New Roman"/>
        </w:rPr>
        <w:t xml:space="preserve"> </w:t>
      </w:r>
      <w:r w:rsidR="00FF2FBB">
        <w:rPr>
          <w:rFonts w:ascii="Times New Roman" w:hAnsi="Times New Roman"/>
        </w:rPr>
        <w:t>получат</w:t>
      </w:r>
      <w:r w:rsidR="00FF2FBB" w:rsidRPr="00FF2FBB">
        <w:rPr>
          <w:rFonts w:ascii="Times New Roman" w:hAnsi="Times New Roman"/>
        </w:rPr>
        <w:t xml:space="preserve"> </w:t>
      </w:r>
      <w:r w:rsidR="00FF2FBB">
        <w:rPr>
          <w:rFonts w:ascii="Times New Roman" w:hAnsi="Times New Roman"/>
        </w:rPr>
        <w:t>равный</w:t>
      </w:r>
      <w:r w:rsidR="00FF2FBB" w:rsidRPr="00FF2FBB">
        <w:rPr>
          <w:rFonts w:ascii="Times New Roman" w:hAnsi="Times New Roman"/>
        </w:rPr>
        <w:t xml:space="preserve"> </w:t>
      </w:r>
      <w:r w:rsidR="00FF2FBB">
        <w:rPr>
          <w:rFonts w:ascii="Times New Roman" w:hAnsi="Times New Roman"/>
        </w:rPr>
        <w:t>участок</w:t>
      </w:r>
      <w:r w:rsidR="00FF2FBB" w:rsidRPr="00FF2FBB">
        <w:rPr>
          <w:rFonts w:ascii="Times New Roman" w:hAnsi="Times New Roman"/>
        </w:rPr>
        <w:t xml:space="preserve"> </w:t>
      </w:r>
      <w:r w:rsidR="00FF2FBB">
        <w:rPr>
          <w:rFonts w:ascii="Times New Roman" w:hAnsi="Times New Roman"/>
        </w:rPr>
        <w:t xml:space="preserve">с аналогичной </w:t>
      </w:r>
      <w:r w:rsidR="00FF2FBB">
        <w:rPr>
          <w:rFonts w:ascii="Times New Roman" w:hAnsi="Times New Roman"/>
        </w:rPr>
        <w:lastRenderedPageBreak/>
        <w:t xml:space="preserve">производительностью, а также компенсацию </w:t>
      </w:r>
      <w:r w:rsidR="00A210A1">
        <w:rPr>
          <w:rFonts w:ascii="Times New Roman" w:hAnsi="Times New Roman"/>
        </w:rPr>
        <w:t>з</w:t>
      </w:r>
      <w:r w:rsidR="00FF2FBB">
        <w:rPr>
          <w:rFonts w:ascii="Times New Roman" w:hAnsi="Times New Roman"/>
        </w:rPr>
        <w:t>а потерянный урожай и затронутые с/х культуры и деревья согласно Матрице компенсационных выплат.</w:t>
      </w:r>
    </w:p>
    <w:p w:rsidR="00A210A1" w:rsidRPr="00A210A1" w:rsidRDefault="00A210A1" w:rsidP="00244CA4">
      <w:pPr>
        <w:jc w:val="both"/>
        <w:rPr>
          <w:rFonts w:ascii="Times New Roman" w:hAnsi="Times New Roman"/>
        </w:rPr>
      </w:pPr>
      <w:r>
        <w:rPr>
          <w:rFonts w:ascii="Times New Roman" w:hAnsi="Times New Roman"/>
        </w:rPr>
        <w:t>Некоторые</w:t>
      </w:r>
      <w:r w:rsidRPr="002E1125">
        <w:rPr>
          <w:rFonts w:ascii="Times New Roman" w:hAnsi="Times New Roman"/>
        </w:rPr>
        <w:t xml:space="preserve"> </w:t>
      </w:r>
      <w:r>
        <w:rPr>
          <w:rFonts w:ascii="Times New Roman" w:hAnsi="Times New Roman"/>
        </w:rPr>
        <w:t>фермерские</w:t>
      </w:r>
      <w:r w:rsidRPr="002E1125">
        <w:rPr>
          <w:rFonts w:ascii="Times New Roman" w:hAnsi="Times New Roman"/>
        </w:rPr>
        <w:t xml:space="preserve"> </w:t>
      </w:r>
      <w:r>
        <w:rPr>
          <w:rFonts w:ascii="Times New Roman" w:hAnsi="Times New Roman"/>
        </w:rPr>
        <w:t>хозяйства</w:t>
      </w:r>
      <w:r w:rsidRPr="002E1125">
        <w:rPr>
          <w:rFonts w:ascii="Times New Roman" w:hAnsi="Times New Roman"/>
        </w:rPr>
        <w:t xml:space="preserve"> </w:t>
      </w:r>
      <w:r>
        <w:rPr>
          <w:rFonts w:ascii="Times New Roman" w:hAnsi="Times New Roman"/>
        </w:rPr>
        <w:t>было</w:t>
      </w:r>
      <w:r w:rsidRPr="002E1125">
        <w:rPr>
          <w:rFonts w:ascii="Times New Roman" w:hAnsi="Times New Roman"/>
        </w:rPr>
        <w:t xml:space="preserve"> </w:t>
      </w:r>
      <w:r>
        <w:rPr>
          <w:rFonts w:ascii="Times New Roman" w:hAnsi="Times New Roman"/>
        </w:rPr>
        <w:t>неофициально</w:t>
      </w:r>
      <w:r w:rsidRPr="002E1125">
        <w:rPr>
          <w:rFonts w:ascii="Times New Roman" w:hAnsi="Times New Roman"/>
        </w:rPr>
        <w:t xml:space="preserve"> </w:t>
      </w:r>
      <w:r>
        <w:rPr>
          <w:rFonts w:ascii="Times New Roman" w:hAnsi="Times New Roman"/>
        </w:rPr>
        <w:t>оповещены</w:t>
      </w:r>
      <w:r w:rsidRPr="002E1125">
        <w:rPr>
          <w:rFonts w:ascii="Times New Roman" w:hAnsi="Times New Roman"/>
        </w:rPr>
        <w:t xml:space="preserve"> </w:t>
      </w:r>
      <w:r>
        <w:rPr>
          <w:rFonts w:ascii="Times New Roman" w:hAnsi="Times New Roman"/>
        </w:rPr>
        <w:t>о</w:t>
      </w:r>
      <w:r w:rsidRPr="002E1125">
        <w:rPr>
          <w:rFonts w:ascii="Times New Roman" w:hAnsi="Times New Roman"/>
        </w:rPr>
        <w:t xml:space="preserve"> </w:t>
      </w:r>
      <w:r>
        <w:rPr>
          <w:rFonts w:ascii="Times New Roman" w:hAnsi="Times New Roman"/>
        </w:rPr>
        <w:t>проводимой</w:t>
      </w:r>
      <w:r w:rsidRPr="002E1125">
        <w:rPr>
          <w:rFonts w:ascii="Times New Roman" w:hAnsi="Times New Roman"/>
        </w:rPr>
        <w:t xml:space="preserve"> </w:t>
      </w:r>
      <w:r>
        <w:rPr>
          <w:rFonts w:ascii="Times New Roman" w:hAnsi="Times New Roman"/>
        </w:rPr>
        <w:t>проекта</w:t>
      </w:r>
      <w:r w:rsidRPr="002E1125">
        <w:rPr>
          <w:rFonts w:ascii="Times New Roman" w:hAnsi="Times New Roman"/>
        </w:rPr>
        <w:t xml:space="preserve"> </w:t>
      </w:r>
      <w:r>
        <w:rPr>
          <w:rFonts w:ascii="Times New Roman" w:hAnsi="Times New Roman"/>
        </w:rPr>
        <w:t>и</w:t>
      </w:r>
      <w:r w:rsidRPr="002E1125">
        <w:rPr>
          <w:rFonts w:ascii="Times New Roman" w:hAnsi="Times New Roman"/>
        </w:rPr>
        <w:t xml:space="preserve"> </w:t>
      </w:r>
      <w:r>
        <w:rPr>
          <w:rFonts w:ascii="Times New Roman" w:hAnsi="Times New Roman"/>
        </w:rPr>
        <w:t>отчуждении земли в мае 2014 года. Поэтому они теряют доход от посевов в подготовительный период проекта. Матрица</w:t>
      </w:r>
      <w:r w:rsidRPr="00613E91">
        <w:rPr>
          <w:rFonts w:ascii="Times New Roman" w:hAnsi="Times New Roman"/>
        </w:rPr>
        <w:t xml:space="preserve"> </w:t>
      </w:r>
      <w:r>
        <w:rPr>
          <w:rFonts w:ascii="Times New Roman" w:hAnsi="Times New Roman"/>
        </w:rPr>
        <w:t>компенсационных</w:t>
      </w:r>
      <w:r w:rsidRPr="00613E91">
        <w:rPr>
          <w:rFonts w:ascii="Times New Roman" w:hAnsi="Times New Roman"/>
        </w:rPr>
        <w:t xml:space="preserve"> </w:t>
      </w:r>
      <w:r>
        <w:rPr>
          <w:rFonts w:ascii="Times New Roman" w:hAnsi="Times New Roman"/>
        </w:rPr>
        <w:t>выплат</w:t>
      </w:r>
      <w:r w:rsidRPr="00613E91">
        <w:rPr>
          <w:rFonts w:ascii="Times New Roman" w:hAnsi="Times New Roman"/>
        </w:rPr>
        <w:t xml:space="preserve"> </w:t>
      </w:r>
      <w:r>
        <w:rPr>
          <w:rFonts w:ascii="Times New Roman" w:hAnsi="Times New Roman"/>
        </w:rPr>
        <w:t>предусматривает</w:t>
      </w:r>
      <w:r w:rsidRPr="00613E91">
        <w:rPr>
          <w:rFonts w:ascii="Times New Roman" w:hAnsi="Times New Roman"/>
        </w:rPr>
        <w:t xml:space="preserve"> </w:t>
      </w:r>
      <w:r>
        <w:rPr>
          <w:rFonts w:ascii="Times New Roman" w:hAnsi="Times New Roman"/>
        </w:rPr>
        <w:t>для</w:t>
      </w:r>
      <w:r w:rsidRPr="00613E91">
        <w:rPr>
          <w:rFonts w:ascii="Times New Roman" w:hAnsi="Times New Roman"/>
        </w:rPr>
        <w:t xml:space="preserve"> </w:t>
      </w:r>
      <w:r>
        <w:rPr>
          <w:rFonts w:ascii="Times New Roman" w:hAnsi="Times New Roman"/>
        </w:rPr>
        <w:t>этих</w:t>
      </w:r>
      <w:r w:rsidRPr="00613E91">
        <w:rPr>
          <w:rFonts w:ascii="Times New Roman" w:hAnsi="Times New Roman"/>
        </w:rPr>
        <w:t xml:space="preserve"> </w:t>
      </w:r>
      <w:r>
        <w:rPr>
          <w:rFonts w:ascii="Times New Roman" w:hAnsi="Times New Roman"/>
        </w:rPr>
        <w:t>фермерских</w:t>
      </w:r>
      <w:r w:rsidRPr="00613E91">
        <w:rPr>
          <w:rFonts w:ascii="Times New Roman" w:hAnsi="Times New Roman"/>
        </w:rPr>
        <w:t xml:space="preserve"> </w:t>
      </w:r>
      <w:r>
        <w:rPr>
          <w:rFonts w:ascii="Times New Roman" w:hAnsi="Times New Roman"/>
        </w:rPr>
        <w:t>хозяйств</w:t>
      </w:r>
      <w:r w:rsidRPr="00613E91">
        <w:rPr>
          <w:rFonts w:ascii="Times New Roman" w:hAnsi="Times New Roman"/>
        </w:rPr>
        <w:t xml:space="preserve"> </w:t>
      </w:r>
      <w:r>
        <w:rPr>
          <w:rFonts w:ascii="Times New Roman" w:hAnsi="Times New Roman"/>
        </w:rPr>
        <w:t>смягчение</w:t>
      </w:r>
      <w:r w:rsidRPr="00613E91">
        <w:rPr>
          <w:rFonts w:ascii="Times New Roman" w:hAnsi="Times New Roman"/>
        </w:rPr>
        <w:t xml:space="preserve"> </w:t>
      </w:r>
      <w:r>
        <w:rPr>
          <w:rFonts w:ascii="Times New Roman" w:hAnsi="Times New Roman"/>
        </w:rPr>
        <w:t>воздействия</w:t>
      </w:r>
      <w:r w:rsidRPr="00613E91">
        <w:rPr>
          <w:rFonts w:ascii="Times New Roman" w:hAnsi="Times New Roman"/>
        </w:rPr>
        <w:t xml:space="preserve"> </w:t>
      </w:r>
      <w:r>
        <w:rPr>
          <w:rFonts w:ascii="Times New Roman" w:hAnsi="Times New Roman"/>
        </w:rPr>
        <w:t>на</w:t>
      </w:r>
      <w:r w:rsidRPr="00613E91">
        <w:rPr>
          <w:rFonts w:ascii="Times New Roman" w:hAnsi="Times New Roman"/>
        </w:rPr>
        <w:t xml:space="preserve"> </w:t>
      </w:r>
      <w:r>
        <w:rPr>
          <w:rFonts w:ascii="Times New Roman" w:hAnsi="Times New Roman"/>
        </w:rPr>
        <w:t>их доходы в связи с потерями урожая</w:t>
      </w:r>
    </w:p>
    <w:p w:rsidR="00244CA4" w:rsidRPr="00A210A1" w:rsidRDefault="00A210A1" w:rsidP="00244CA4">
      <w:pPr>
        <w:jc w:val="both"/>
        <w:rPr>
          <w:rFonts w:ascii="Times New Roman" w:hAnsi="Times New Roman"/>
        </w:rPr>
      </w:pPr>
      <w:r>
        <w:rPr>
          <w:rFonts w:ascii="Times New Roman" w:hAnsi="Times New Roman"/>
        </w:rPr>
        <w:t>Официально</w:t>
      </w:r>
      <w:r w:rsidRPr="002E1125">
        <w:rPr>
          <w:rFonts w:ascii="Times New Roman" w:hAnsi="Times New Roman"/>
        </w:rPr>
        <w:t xml:space="preserve"> </w:t>
      </w:r>
      <w:r>
        <w:rPr>
          <w:rFonts w:ascii="Times New Roman" w:hAnsi="Times New Roman"/>
        </w:rPr>
        <w:t>установленный</w:t>
      </w:r>
      <w:r w:rsidRPr="002E1125">
        <w:rPr>
          <w:rFonts w:ascii="Times New Roman" w:hAnsi="Times New Roman"/>
        </w:rPr>
        <w:t xml:space="preserve"> </w:t>
      </w:r>
      <w:r>
        <w:rPr>
          <w:rFonts w:ascii="Times New Roman" w:hAnsi="Times New Roman"/>
        </w:rPr>
        <w:t>срок</w:t>
      </w:r>
      <w:r w:rsidRPr="002E1125">
        <w:rPr>
          <w:rFonts w:ascii="Times New Roman" w:hAnsi="Times New Roman"/>
        </w:rPr>
        <w:t xml:space="preserve"> </w:t>
      </w:r>
      <w:r>
        <w:rPr>
          <w:rFonts w:ascii="Times New Roman" w:hAnsi="Times New Roman"/>
        </w:rPr>
        <w:t xml:space="preserve">16-17 октября </w:t>
      </w:r>
      <w:r w:rsidRPr="002E1125">
        <w:rPr>
          <w:rFonts w:ascii="Times New Roman" w:hAnsi="Times New Roman"/>
        </w:rPr>
        <w:t>2014</w:t>
      </w:r>
      <w:r>
        <w:rPr>
          <w:rFonts w:ascii="Times New Roman" w:hAnsi="Times New Roman"/>
        </w:rPr>
        <w:t xml:space="preserve"> года</w:t>
      </w:r>
      <w:r w:rsidRPr="002E1125">
        <w:rPr>
          <w:rFonts w:ascii="Times New Roman" w:hAnsi="Times New Roman"/>
        </w:rPr>
        <w:t>.</w:t>
      </w:r>
      <w:r w:rsidRPr="00A210A1">
        <w:rPr>
          <w:rFonts w:ascii="Times New Roman" w:hAnsi="Times New Roman"/>
        </w:rPr>
        <w:t xml:space="preserve"> </w:t>
      </w:r>
    </w:p>
    <w:p w:rsidR="00244CA4" w:rsidRPr="00066D2E" w:rsidRDefault="00244CA4" w:rsidP="00244CA4">
      <w:pPr>
        <w:pStyle w:val="ListParagraph"/>
        <w:ind w:left="0"/>
        <w:outlineLvl w:val="1"/>
        <w:rPr>
          <w:rFonts w:ascii="Times New Roman" w:hAnsi="Times New Roman"/>
          <w:b/>
          <w:bCs/>
          <w:caps/>
          <w:lang w:val="ru-RU"/>
        </w:rPr>
      </w:pPr>
      <w:bookmarkStart w:id="31" w:name="_Toc405337981"/>
      <w:bookmarkStart w:id="32" w:name="_Toc411328248"/>
      <w:r w:rsidRPr="00066D2E">
        <w:rPr>
          <w:rFonts w:ascii="Times New Roman" w:hAnsi="Times New Roman"/>
          <w:b/>
          <w:bCs/>
          <w:lang w:val="ru-RU"/>
        </w:rPr>
        <w:t xml:space="preserve">5.2 Затронутые </w:t>
      </w:r>
      <w:bookmarkEnd w:id="31"/>
      <w:r w:rsidR="000A2EB2">
        <w:rPr>
          <w:rFonts w:ascii="Times New Roman" w:hAnsi="Times New Roman"/>
          <w:b/>
          <w:bCs/>
          <w:lang w:val="ru-RU"/>
        </w:rPr>
        <w:t>постройки</w:t>
      </w:r>
      <w:bookmarkEnd w:id="32"/>
    </w:p>
    <w:p w:rsidR="00244CA4" w:rsidRPr="006067FA" w:rsidRDefault="000A2EB2" w:rsidP="000A2EB2">
      <w:pPr>
        <w:jc w:val="both"/>
        <w:rPr>
          <w:rFonts w:ascii="Times New Roman" w:hAnsi="Times New Roman"/>
        </w:rPr>
      </w:pPr>
      <w:r>
        <w:rPr>
          <w:rFonts w:ascii="Times New Roman" w:hAnsi="Times New Roman"/>
        </w:rPr>
        <w:t>Отчуждение</w:t>
      </w:r>
      <w:r w:rsidRPr="000A2EB2">
        <w:rPr>
          <w:rFonts w:ascii="Times New Roman" w:hAnsi="Times New Roman"/>
        </w:rPr>
        <w:t xml:space="preserve"> </w:t>
      </w:r>
      <w:r>
        <w:rPr>
          <w:rFonts w:ascii="Times New Roman" w:hAnsi="Times New Roman"/>
        </w:rPr>
        <w:t>земли</w:t>
      </w:r>
      <w:r w:rsidRPr="000A2EB2">
        <w:rPr>
          <w:rFonts w:ascii="Times New Roman" w:hAnsi="Times New Roman"/>
        </w:rPr>
        <w:t xml:space="preserve"> </w:t>
      </w:r>
      <w:r>
        <w:rPr>
          <w:rFonts w:ascii="Times New Roman" w:hAnsi="Times New Roman"/>
        </w:rPr>
        <w:t>затрагивает</w:t>
      </w:r>
      <w:r w:rsidRPr="000A2EB2">
        <w:rPr>
          <w:rFonts w:ascii="Times New Roman" w:hAnsi="Times New Roman"/>
        </w:rPr>
        <w:t xml:space="preserve"> </w:t>
      </w:r>
      <w:r>
        <w:rPr>
          <w:rFonts w:ascii="Times New Roman" w:hAnsi="Times New Roman"/>
        </w:rPr>
        <w:t>жилые</w:t>
      </w:r>
      <w:r w:rsidRPr="000A2EB2">
        <w:rPr>
          <w:rFonts w:ascii="Times New Roman" w:hAnsi="Times New Roman"/>
        </w:rPr>
        <w:t xml:space="preserve"> </w:t>
      </w:r>
      <w:r>
        <w:rPr>
          <w:rFonts w:ascii="Times New Roman" w:hAnsi="Times New Roman"/>
        </w:rPr>
        <w:t>постройки</w:t>
      </w:r>
      <w:r w:rsidRPr="000A2EB2">
        <w:rPr>
          <w:rFonts w:ascii="Times New Roman" w:hAnsi="Times New Roman"/>
        </w:rPr>
        <w:t xml:space="preserve">  (</w:t>
      </w:r>
      <w:r>
        <w:rPr>
          <w:rFonts w:ascii="Times New Roman" w:hAnsi="Times New Roman"/>
        </w:rPr>
        <w:t>жилой</w:t>
      </w:r>
      <w:r w:rsidRPr="000A2EB2">
        <w:rPr>
          <w:rFonts w:ascii="Times New Roman" w:hAnsi="Times New Roman"/>
        </w:rPr>
        <w:t xml:space="preserve"> </w:t>
      </w:r>
      <w:r>
        <w:rPr>
          <w:rFonts w:ascii="Times New Roman" w:hAnsi="Times New Roman"/>
        </w:rPr>
        <w:t>дом</w:t>
      </w:r>
      <w:r w:rsidRPr="000A2EB2">
        <w:rPr>
          <w:rFonts w:ascii="Times New Roman" w:hAnsi="Times New Roman"/>
        </w:rPr>
        <w:t xml:space="preserve">, </w:t>
      </w:r>
      <w:r>
        <w:rPr>
          <w:rFonts w:ascii="Times New Roman" w:hAnsi="Times New Roman"/>
        </w:rPr>
        <w:t>приусадебный</w:t>
      </w:r>
      <w:r w:rsidRPr="000A2EB2">
        <w:rPr>
          <w:rFonts w:ascii="Times New Roman" w:hAnsi="Times New Roman"/>
        </w:rPr>
        <w:t xml:space="preserve"> </w:t>
      </w:r>
      <w:r>
        <w:rPr>
          <w:rFonts w:ascii="Times New Roman" w:hAnsi="Times New Roman"/>
        </w:rPr>
        <w:t>участок</w:t>
      </w:r>
      <w:r w:rsidRPr="000A2EB2">
        <w:rPr>
          <w:rFonts w:ascii="Times New Roman" w:hAnsi="Times New Roman"/>
        </w:rPr>
        <w:t xml:space="preserve">, </w:t>
      </w:r>
      <w:r>
        <w:rPr>
          <w:rFonts w:ascii="Times New Roman" w:hAnsi="Times New Roman"/>
        </w:rPr>
        <w:t>сарай</w:t>
      </w:r>
      <w:r w:rsidRPr="000A2EB2">
        <w:rPr>
          <w:rFonts w:ascii="Times New Roman" w:hAnsi="Times New Roman"/>
        </w:rPr>
        <w:t xml:space="preserve">, </w:t>
      </w:r>
      <w:r>
        <w:rPr>
          <w:rFonts w:ascii="Times New Roman" w:hAnsi="Times New Roman"/>
        </w:rPr>
        <w:t>скотник</w:t>
      </w:r>
      <w:r w:rsidRPr="000A2EB2">
        <w:rPr>
          <w:rFonts w:ascii="Times New Roman" w:hAnsi="Times New Roman"/>
        </w:rPr>
        <w:t xml:space="preserve"> / </w:t>
      </w:r>
      <w:r>
        <w:rPr>
          <w:rFonts w:ascii="Times New Roman" w:hAnsi="Times New Roman"/>
        </w:rPr>
        <w:t>стойло</w:t>
      </w:r>
      <w:r w:rsidRPr="000A2EB2">
        <w:rPr>
          <w:rFonts w:ascii="Times New Roman" w:hAnsi="Times New Roman"/>
        </w:rPr>
        <w:t xml:space="preserve">, </w:t>
      </w:r>
      <w:r>
        <w:rPr>
          <w:rFonts w:ascii="Times New Roman" w:hAnsi="Times New Roman"/>
        </w:rPr>
        <w:t>баня</w:t>
      </w:r>
      <w:r w:rsidRPr="000A2EB2">
        <w:rPr>
          <w:rFonts w:ascii="Times New Roman" w:hAnsi="Times New Roman"/>
        </w:rPr>
        <w:t xml:space="preserve">, </w:t>
      </w:r>
      <w:r>
        <w:rPr>
          <w:rFonts w:ascii="Times New Roman" w:hAnsi="Times New Roman"/>
        </w:rPr>
        <w:t>веранда</w:t>
      </w:r>
      <w:r w:rsidRPr="000A2EB2">
        <w:rPr>
          <w:rFonts w:ascii="Times New Roman" w:hAnsi="Times New Roman"/>
        </w:rPr>
        <w:t xml:space="preserve"> </w:t>
      </w:r>
      <w:r>
        <w:rPr>
          <w:rFonts w:ascii="Times New Roman" w:hAnsi="Times New Roman"/>
        </w:rPr>
        <w:t>и</w:t>
      </w:r>
      <w:r w:rsidRPr="000A2EB2">
        <w:rPr>
          <w:rFonts w:ascii="Times New Roman" w:hAnsi="Times New Roman"/>
        </w:rPr>
        <w:t xml:space="preserve"> </w:t>
      </w:r>
      <w:r>
        <w:rPr>
          <w:rFonts w:ascii="Times New Roman" w:hAnsi="Times New Roman"/>
        </w:rPr>
        <w:t>другие</w:t>
      </w:r>
      <w:r w:rsidRPr="000A2EB2">
        <w:rPr>
          <w:rFonts w:ascii="Times New Roman" w:hAnsi="Times New Roman"/>
        </w:rPr>
        <w:t xml:space="preserve"> </w:t>
      </w:r>
      <w:r>
        <w:rPr>
          <w:rFonts w:ascii="Times New Roman" w:hAnsi="Times New Roman"/>
        </w:rPr>
        <w:t>постройки</w:t>
      </w:r>
      <w:r w:rsidR="00244CA4" w:rsidRPr="000A2EB2">
        <w:rPr>
          <w:rFonts w:ascii="Times New Roman" w:hAnsi="Times New Roman"/>
        </w:rPr>
        <w:t xml:space="preserve">) </w:t>
      </w:r>
      <w:r>
        <w:rPr>
          <w:rFonts w:ascii="Times New Roman" w:hAnsi="Times New Roman"/>
        </w:rPr>
        <w:t>и</w:t>
      </w:r>
      <w:r w:rsidRPr="000A2EB2">
        <w:rPr>
          <w:rFonts w:ascii="Times New Roman" w:hAnsi="Times New Roman"/>
        </w:rPr>
        <w:t xml:space="preserve"> </w:t>
      </w:r>
      <w:r>
        <w:rPr>
          <w:rFonts w:ascii="Times New Roman" w:hAnsi="Times New Roman"/>
        </w:rPr>
        <w:t>сельскохозяйственные</w:t>
      </w:r>
      <w:r w:rsidRPr="000A2EB2">
        <w:rPr>
          <w:rFonts w:ascii="Times New Roman" w:hAnsi="Times New Roman"/>
        </w:rPr>
        <w:t xml:space="preserve"> </w:t>
      </w:r>
      <w:r>
        <w:rPr>
          <w:rFonts w:ascii="Times New Roman" w:hAnsi="Times New Roman"/>
        </w:rPr>
        <w:t>земли</w:t>
      </w:r>
      <w:r w:rsidRPr="000A2EB2">
        <w:rPr>
          <w:rFonts w:ascii="Times New Roman" w:hAnsi="Times New Roman"/>
        </w:rPr>
        <w:t xml:space="preserve"> </w:t>
      </w:r>
      <w:r w:rsidR="00244CA4" w:rsidRPr="000A2EB2">
        <w:rPr>
          <w:rFonts w:ascii="Times New Roman" w:hAnsi="Times New Roman"/>
        </w:rPr>
        <w:t>(</w:t>
      </w:r>
      <w:r w:rsidR="006067FA">
        <w:rPr>
          <w:rFonts w:ascii="Times New Roman" w:hAnsi="Times New Roman"/>
        </w:rPr>
        <w:t>фермерские</w:t>
      </w:r>
      <w:r w:rsidRPr="000A2EB2">
        <w:rPr>
          <w:rFonts w:ascii="Times New Roman" w:hAnsi="Times New Roman"/>
        </w:rPr>
        <w:t xml:space="preserve"> </w:t>
      </w:r>
      <w:r>
        <w:rPr>
          <w:rFonts w:ascii="Times New Roman" w:hAnsi="Times New Roman"/>
        </w:rPr>
        <w:t>хозяйства</w:t>
      </w:r>
      <w:r w:rsidRPr="000A2EB2">
        <w:rPr>
          <w:rFonts w:ascii="Times New Roman" w:hAnsi="Times New Roman"/>
        </w:rPr>
        <w:t xml:space="preserve"> </w:t>
      </w:r>
      <w:r>
        <w:rPr>
          <w:rFonts w:ascii="Times New Roman" w:hAnsi="Times New Roman"/>
        </w:rPr>
        <w:t>и</w:t>
      </w:r>
      <w:r w:rsidRPr="000A2EB2">
        <w:rPr>
          <w:rFonts w:ascii="Times New Roman" w:hAnsi="Times New Roman"/>
        </w:rPr>
        <w:t xml:space="preserve"> </w:t>
      </w:r>
      <w:r>
        <w:rPr>
          <w:rFonts w:ascii="Times New Roman" w:hAnsi="Times New Roman"/>
        </w:rPr>
        <w:t>дехканские</w:t>
      </w:r>
      <w:r w:rsidRPr="000A2EB2">
        <w:rPr>
          <w:rFonts w:ascii="Times New Roman" w:hAnsi="Times New Roman"/>
        </w:rPr>
        <w:t xml:space="preserve"> </w:t>
      </w:r>
      <w:r>
        <w:rPr>
          <w:rFonts w:ascii="Times New Roman" w:hAnsi="Times New Roman"/>
        </w:rPr>
        <w:t>хозяйства</w:t>
      </w:r>
      <w:r w:rsidRPr="000A2EB2">
        <w:rPr>
          <w:rFonts w:ascii="Times New Roman" w:hAnsi="Times New Roman"/>
        </w:rPr>
        <w:t>)</w:t>
      </w:r>
      <w:r>
        <w:rPr>
          <w:rFonts w:ascii="Times New Roman" w:hAnsi="Times New Roman"/>
        </w:rPr>
        <w:t>. Общая</w:t>
      </w:r>
      <w:r w:rsidRPr="00066D2E">
        <w:rPr>
          <w:rFonts w:ascii="Times New Roman" w:hAnsi="Times New Roman"/>
        </w:rPr>
        <w:t xml:space="preserve"> </w:t>
      </w:r>
      <w:r>
        <w:rPr>
          <w:rFonts w:ascii="Times New Roman" w:hAnsi="Times New Roman"/>
        </w:rPr>
        <w:t>площадь</w:t>
      </w:r>
      <w:r w:rsidRPr="00066D2E">
        <w:rPr>
          <w:rFonts w:ascii="Times New Roman" w:hAnsi="Times New Roman"/>
        </w:rPr>
        <w:t xml:space="preserve"> </w:t>
      </w:r>
      <w:r>
        <w:rPr>
          <w:rFonts w:ascii="Times New Roman" w:hAnsi="Times New Roman"/>
        </w:rPr>
        <w:t>отчуждаемой</w:t>
      </w:r>
      <w:r w:rsidRPr="00066D2E">
        <w:rPr>
          <w:rFonts w:ascii="Times New Roman" w:hAnsi="Times New Roman"/>
        </w:rPr>
        <w:t xml:space="preserve"> </w:t>
      </w:r>
      <w:r>
        <w:rPr>
          <w:rFonts w:ascii="Times New Roman" w:hAnsi="Times New Roman"/>
        </w:rPr>
        <w:t>земли</w:t>
      </w:r>
      <w:r w:rsidRPr="00066D2E">
        <w:rPr>
          <w:rFonts w:ascii="Times New Roman" w:hAnsi="Times New Roman"/>
        </w:rPr>
        <w:t xml:space="preserve"> </w:t>
      </w:r>
      <w:r w:rsidR="006067FA">
        <w:rPr>
          <w:rFonts w:ascii="Times New Roman" w:hAnsi="Times New Roman"/>
        </w:rPr>
        <w:t>в</w:t>
      </w:r>
      <w:r w:rsidR="006067FA" w:rsidRPr="00066D2E">
        <w:rPr>
          <w:rFonts w:ascii="Times New Roman" w:hAnsi="Times New Roman"/>
        </w:rPr>
        <w:t xml:space="preserve"> </w:t>
      </w:r>
      <w:r w:rsidR="006067FA">
        <w:rPr>
          <w:rFonts w:ascii="Times New Roman" w:hAnsi="Times New Roman"/>
        </w:rPr>
        <w:t>рамках</w:t>
      </w:r>
      <w:r w:rsidR="006067FA" w:rsidRPr="00066D2E">
        <w:rPr>
          <w:rFonts w:ascii="Times New Roman" w:hAnsi="Times New Roman"/>
        </w:rPr>
        <w:t xml:space="preserve"> </w:t>
      </w:r>
      <w:r w:rsidR="006067FA">
        <w:rPr>
          <w:rFonts w:ascii="Times New Roman" w:hAnsi="Times New Roman"/>
        </w:rPr>
        <w:t>проекта</w:t>
      </w:r>
      <w:r w:rsidR="006067FA" w:rsidRPr="00066D2E">
        <w:rPr>
          <w:rFonts w:ascii="Times New Roman" w:hAnsi="Times New Roman"/>
        </w:rPr>
        <w:t xml:space="preserve"> </w:t>
      </w:r>
      <w:r w:rsidR="00244CA4" w:rsidRPr="00066D2E">
        <w:rPr>
          <w:rFonts w:ascii="Times New Roman" w:hAnsi="Times New Roman"/>
        </w:rPr>
        <w:t xml:space="preserve">12.82 </w:t>
      </w:r>
      <w:r w:rsidR="006067FA">
        <w:rPr>
          <w:rFonts w:ascii="Times New Roman" w:hAnsi="Times New Roman"/>
        </w:rPr>
        <w:t>га</w:t>
      </w:r>
      <w:r w:rsidR="00244CA4" w:rsidRPr="00066D2E">
        <w:rPr>
          <w:rFonts w:ascii="Times New Roman" w:hAnsi="Times New Roman"/>
        </w:rPr>
        <w:t xml:space="preserve">. </w:t>
      </w:r>
      <w:r w:rsidR="006067FA">
        <w:rPr>
          <w:rFonts w:ascii="Times New Roman" w:hAnsi="Times New Roman"/>
        </w:rPr>
        <w:t>Из</w:t>
      </w:r>
      <w:r w:rsidR="006067FA" w:rsidRPr="00066D2E">
        <w:rPr>
          <w:rFonts w:ascii="Times New Roman" w:hAnsi="Times New Roman"/>
        </w:rPr>
        <w:t xml:space="preserve"> </w:t>
      </w:r>
      <w:r w:rsidR="006067FA">
        <w:rPr>
          <w:rFonts w:ascii="Times New Roman" w:hAnsi="Times New Roman"/>
        </w:rPr>
        <w:t>них</w:t>
      </w:r>
      <w:r w:rsidR="006067FA" w:rsidRPr="00066D2E">
        <w:rPr>
          <w:rFonts w:ascii="Times New Roman" w:hAnsi="Times New Roman"/>
        </w:rPr>
        <w:t xml:space="preserve"> </w:t>
      </w:r>
      <w:r w:rsidR="00244CA4" w:rsidRPr="00066D2E">
        <w:rPr>
          <w:rFonts w:ascii="Times New Roman" w:hAnsi="Times New Roman"/>
        </w:rPr>
        <w:t xml:space="preserve">10.18 </w:t>
      </w:r>
      <w:r w:rsidR="006067FA">
        <w:rPr>
          <w:rFonts w:ascii="Times New Roman" w:hAnsi="Times New Roman"/>
        </w:rPr>
        <w:t>га</w:t>
      </w:r>
      <w:r w:rsidR="00244CA4" w:rsidRPr="00066D2E">
        <w:rPr>
          <w:rFonts w:ascii="Times New Roman" w:hAnsi="Times New Roman"/>
        </w:rPr>
        <w:t xml:space="preserve"> </w:t>
      </w:r>
      <w:r w:rsidR="006067FA">
        <w:rPr>
          <w:rFonts w:ascii="Times New Roman" w:hAnsi="Times New Roman"/>
        </w:rPr>
        <w:t>с</w:t>
      </w:r>
      <w:r w:rsidR="006067FA" w:rsidRPr="00066D2E">
        <w:rPr>
          <w:rFonts w:ascii="Times New Roman" w:hAnsi="Times New Roman"/>
        </w:rPr>
        <w:t>/</w:t>
      </w:r>
      <w:r w:rsidR="006067FA">
        <w:rPr>
          <w:rFonts w:ascii="Times New Roman" w:hAnsi="Times New Roman"/>
        </w:rPr>
        <w:t>х</w:t>
      </w:r>
      <w:r w:rsidR="006067FA" w:rsidRPr="00066D2E">
        <w:rPr>
          <w:rFonts w:ascii="Times New Roman" w:hAnsi="Times New Roman"/>
        </w:rPr>
        <w:t xml:space="preserve"> </w:t>
      </w:r>
      <w:r w:rsidR="006067FA">
        <w:rPr>
          <w:rFonts w:ascii="Times New Roman" w:hAnsi="Times New Roman"/>
        </w:rPr>
        <w:t>земли</w:t>
      </w:r>
      <w:r w:rsidR="006067FA" w:rsidRPr="00066D2E">
        <w:rPr>
          <w:rFonts w:ascii="Times New Roman" w:hAnsi="Times New Roman"/>
        </w:rPr>
        <w:t xml:space="preserve">, </w:t>
      </w:r>
      <w:r w:rsidR="006067FA">
        <w:rPr>
          <w:rFonts w:ascii="Times New Roman" w:hAnsi="Times New Roman"/>
        </w:rPr>
        <w:t>принадлежащие</w:t>
      </w:r>
      <w:r w:rsidR="006067FA" w:rsidRPr="00066D2E">
        <w:rPr>
          <w:rFonts w:ascii="Times New Roman" w:hAnsi="Times New Roman"/>
        </w:rPr>
        <w:t xml:space="preserve"> </w:t>
      </w:r>
      <w:r w:rsidR="006067FA">
        <w:rPr>
          <w:rFonts w:ascii="Times New Roman" w:hAnsi="Times New Roman"/>
        </w:rPr>
        <w:t>фермерам</w:t>
      </w:r>
      <w:r w:rsidR="006067FA" w:rsidRPr="00066D2E">
        <w:rPr>
          <w:rFonts w:ascii="Times New Roman" w:hAnsi="Times New Roman"/>
        </w:rPr>
        <w:t xml:space="preserve">. </w:t>
      </w:r>
      <w:r w:rsidR="00244CA4" w:rsidRPr="006067FA">
        <w:rPr>
          <w:rFonts w:ascii="Times New Roman" w:hAnsi="Times New Roman"/>
        </w:rPr>
        <w:t xml:space="preserve">2.64 </w:t>
      </w:r>
      <w:r w:rsidR="006067FA">
        <w:rPr>
          <w:rFonts w:ascii="Times New Roman" w:hAnsi="Times New Roman"/>
        </w:rPr>
        <w:t>га</w:t>
      </w:r>
      <w:r w:rsidR="006067FA" w:rsidRPr="006067FA">
        <w:rPr>
          <w:rFonts w:ascii="Times New Roman" w:hAnsi="Times New Roman"/>
        </w:rPr>
        <w:t xml:space="preserve"> </w:t>
      </w:r>
      <w:r w:rsidR="006067FA">
        <w:rPr>
          <w:rFonts w:ascii="Times New Roman" w:hAnsi="Times New Roman"/>
        </w:rPr>
        <w:t>являются</w:t>
      </w:r>
      <w:r w:rsidR="006067FA" w:rsidRPr="006067FA">
        <w:rPr>
          <w:rFonts w:ascii="Times New Roman" w:hAnsi="Times New Roman"/>
        </w:rPr>
        <w:t xml:space="preserve"> </w:t>
      </w:r>
      <w:r w:rsidR="006067FA">
        <w:rPr>
          <w:rFonts w:ascii="Times New Roman" w:hAnsi="Times New Roman"/>
        </w:rPr>
        <w:t>земельными</w:t>
      </w:r>
      <w:r w:rsidR="006067FA" w:rsidRPr="006067FA">
        <w:rPr>
          <w:rFonts w:ascii="Times New Roman" w:hAnsi="Times New Roman"/>
        </w:rPr>
        <w:t xml:space="preserve"> </w:t>
      </w:r>
      <w:r w:rsidR="006067FA">
        <w:rPr>
          <w:rFonts w:ascii="Times New Roman" w:hAnsi="Times New Roman"/>
        </w:rPr>
        <w:t>участками</w:t>
      </w:r>
      <w:r w:rsidR="006067FA" w:rsidRPr="006067FA">
        <w:rPr>
          <w:rFonts w:ascii="Times New Roman" w:hAnsi="Times New Roman"/>
        </w:rPr>
        <w:t xml:space="preserve">, </w:t>
      </w:r>
      <w:r w:rsidR="006067FA">
        <w:rPr>
          <w:rFonts w:ascii="Times New Roman" w:hAnsi="Times New Roman"/>
        </w:rPr>
        <w:t>занятыми</w:t>
      </w:r>
      <w:r w:rsidR="006067FA" w:rsidRPr="006067FA">
        <w:rPr>
          <w:rFonts w:ascii="Times New Roman" w:hAnsi="Times New Roman"/>
        </w:rPr>
        <w:t xml:space="preserve"> </w:t>
      </w:r>
      <w:r w:rsidR="006067FA">
        <w:rPr>
          <w:rFonts w:ascii="Times New Roman" w:hAnsi="Times New Roman"/>
        </w:rPr>
        <w:t>жилыми</w:t>
      </w:r>
      <w:r w:rsidR="006067FA" w:rsidRPr="006067FA">
        <w:rPr>
          <w:rFonts w:ascii="Times New Roman" w:hAnsi="Times New Roman"/>
        </w:rPr>
        <w:t xml:space="preserve"> </w:t>
      </w:r>
      <w:r w:rsidR="006067FA">
        <w:rPr>
          <w:rFonts w:ascii="Times New Roman" w:hAnsi="Times New Roman"/>
        </w:rPr>
        <w:t>постройками</w:t>
      </w:r>
      <w:r w:rsidR="006067FA" w:rsidRPr="006067FA">
        <w:rPr>
          <w:rFonts w:ascii="Times New Roman" w:hAnsi="Times New Roman"/>
        </w:rPr>
        <w:t xml:space="preserve"> </w:t>
      </w:r>
      <w:r w:rsidR="00244CA4" w:rsidRPr="006067FA">
        <w:rPr>
          <w:rFonts w:ascii="Times New Roman" w:hAnsi="Times New Roman"/>
        </w:rPr>
        <w:t>(</w:t>
      </w:r>
      <w:r w:rsidR="006067FA">
        <w:rPr>
          <w:rFonts w:ascii="Times New Roman" w:hAnsi="Times New Roman"/>
        </w:rPr>
        <w:t>жилой</w:t>
      </w:r>
      <w:r w:rsidR="006067FA" w:rsidRPr="000A2EB2">
        <w:rPr>
          <w:rFonts w:ascii="Times New Roman" w:hAnsi="Times New Roman"/>
        </w:rPr>
        <w:t xml:space="preserve"> </w:t>
      </w:r>
      <w:r w:rsidR="006067FA">
        <w:rPr>
          <w:rFonts w:ascii="Times New Roman" w:hAnsi="Times New Roman"/>
        </w:rPr>
        <w:t>дом</w:t>
      </w:r>
      <w:r w:rsidR="006067FA" w:rsidRPr="000A2EB2">
        <w:rPr>
          <w:rFonts w:ascii="Times New Roman" w:hAnsi="Times New Roman"/>
        </w:rPr>
        <w:t xml:space="preserve">, </w:t>
      </w:r>
      <w:r w:rsidR="006067FA">
        <w:rPr>
          <w:rFonts w:ascii="Times New Roman" w:hAnsi="Times New Roman"/>
        </w:rPr>
        <w:t>приусадебный</w:t>
      </w:r>
      <w:r w:rsidR="006067FA" w:rsidRPr="000A2EB2">
        <w:rPr>
          <w:rFonts w:ascii="Times New Roman" w:hAnsi="Times New Roman"/>
        </w:rPr>
        <w:t xml:space="preserve"> </w:t>
      </w:r>
      <w:r w:rsidR="006067FA">
        <w:rPr>
          <w:rFonts w:ascii="Times New Roman" w:hAnsi="Times New Roman"/>
        </w:rPr>
        <w:t>участок</w:t>
      </w:r>
      <w:r w:rsidR="006067FA" w:rsidRPr="000A2EB2">
        <w:rPr>
          <w:rFonts w:ascii="Times New Roman" w:hAnsi="Times New Roman"/>
        </w:rPr>
        <w:t xml:space="preserve">, </w:t>
      </w:r>
      <w:r w:rsidR="006067FA">
        <w:rPr>
          <w:rFonts w:ascii="Times New Roman" w:hAnsi="Times New Roman"/>
        </w:rPr>
        <w:t>сарай</w:t>
      </w:r>
      <w:r w:rsidR="006067FA" w:rsidRPr="000A2EB2">
        <w:rPr>
          <w:rFonts w:ascii="Times New Roman" w:hAnsi="Times New Roman"/>
        </w:rPr>
        <w:t xml:space="preserve">, </w:t>
      </w:r>
      <w:r w:rsidR="006067FA">
        <w:rPr>
          <w:rFonts w:ascii="Times New Roman" w:hAnsi="Times New Roman"/>
        </w:rPr>
        <w:t>скотник</w:t>
      </w:r>
      <w:r w:rsidR="006067FA" w:rsidRPr="000A2EB2">
        <w:rPr>
          <w:rFonts w:ascii="Times New Roman" w:hAnsi="Times New Roman"/>
        </w:rPr>
        <w:t xml:space="preserve"> / </w:t>
      </w:r>
      <w:r w:rsidR="006067FA">
        <w:rPr>
          <w:rFonts w:ascii="Times New Roman" w:hAnsi="Times New Roman"/>
        </w:rPr>
        <w:t>стойло</w:t>
      </w:r>
      <w:r w:rsidR="006067FA" w:rsidRPr="000A2EB2">
        <w:rPr>
          <w:rFonts w:ascii="Times New Roman" w:hAnsi="Times New Roman"/>
        </w:rPr>
        <w:t xml:space="preserve">, </w:t>
      </w:r>
      <w:r w:rsidR="006067FA">
        <w:rPr>
          <w:rFonts w:ascii="Times New Roman" w:hAnsi="Times New Roman"/>
        </w:rPr>
        <w:t>баня</w:t>
      </w:r>
      <w:r w:rsidR="006067FA" w:rsidRPr="000A2EB2">
        <w:rPr>
          <w:rFonts w:ascii="Times New Roman" w:hAnsi="Times New Roman"/>
        </w:rPr>
        <w:t xml:space="preserve">, </w:t>
      </w:r>
      <w:r w:rsidR="006067FA">
        <w:rPr>
          <w:rFonts w:ascii="Times New Roman" w:hAnsi="Times New Roman"/>
        </w:rPr>
        <w:t>веранда</w:t>
      </w:r>
      <w:r w:rsidR="006067FA" w:rsidRPr="000A2EB2">
        <w:rPr>
          <w:rFonts w:ascii="Times New Roman" w:hAnsi="Times New Roman"/>
        </w:rPr>
        <w:t xml:space="preserve"> </w:t>
      </w:r>
      <w:r w:rsidR="006067FA">
        <w:rPr>
          <w:rFonts w:ascii="Times New Roman" w:hAnsi="Times New Roman"/>
        </w:rPr>
        <w:t>и</w:t>
      </w:r>
      <w:r w:rsidR="006067FA" w:rsidRPr="000A2EB2">
        <w:rPr>
          <w:rFonts w:ascii="Times New Roman" w:hAnsi="Times New Roman"/>
        </w:rPr>
        <w:t xml:space="preserve"> </w:t>
      </w:r>
      <w:r w:rsidR="006067FA">
        <w:rPr>
          <w:rFonts w:ascii="Times New Roman" w:hAnsi="Times New Roman"/>
        </w:rPr>
        <w:t>другие</w:t>
      </w:r>
      <w:r w:rsidR="006067FA" w:rsidRPr="000A2EB2">
        <w:rPr>
          <w:rFonts w:ascii="Times New Roman" w:hAnsi="Times New Roman"/>
        </w:rPr>
        <w:t xml:space="preserve"> </w:t>
      </w:r>
      <w:r w:rsidR="006067FA">
        <w:rPr>
          <w:rFonts w:ascii="Times New Roman" w:hAnsi="Times New Roman"/>
        </w:rPr>
        <w:t>постройки</w:t>
      </w:r>
      <w:r w:rsidR="00244CA4" w:rsidRPr="006067FA">
        <w:rPr>
          <w:rFonts w:ascii="Times New Roman" w:hAnsi="Times New Roman"/>
        </w:rPr>
        <w:t>).</w:t>
      </w:r>
    </w:p>
    <w:p w:rsidR="00244CA4" w:rsidRPr="0022020B" w:rsidRDefault="00880197" w:rsidP="00244CA4">
      <w:pPr>
        <w:jc w:val="both"/>
        <w:rPr>
          <w:rFonts w:ascii="Times New Roman" w:hAnsi="Times New Roman"/>
        </w:rPr>
      </w:pPr>
      <w:r>
        <w:rPr>
          <w:rFonts w:ascii="Times New Roman" w:hAnsi="Times New Roman"/>
        </w:rPr>
        <w:t>Все</w:t>
      </w:r>
      <w:r w:rsidRPr="00880197">
        <w:rPr>
          <w:rFonts w:ascii="Times New Roman" w:hAnsi="Times New Roman"/>
        </w:rPr>
        <w:t xml:space="preserve"> </w:t>
      </w:r>
      <w:r>
        <w:rPr>
          <w:rFonts w:ascii="Times New Roman" w:hAnsi="Times New Roman"/>
        </w:rPr>
        <w:t>жилые</w:t>
      </w:r>
      <w:r w:rsidRPr="00880197">
        <w:rPr>
          <w:rFonts w:ascii="Times New Roman" w:hAnsi="Times New Roman"/>
        </w:rPr>
        <w:t xml:space="preserve"> </w:t>
      </w:r>
      <w:r>
        <w:rPr>
          <w:rFonts w:ascii="Times New Roman" w:hAnsi="Times New Roman"/>
        </w:rPr>
        <w:t>постройки</w:t>
      </w:r>
      <w:r w:rsidRPr="00880197">
        <w:rPr>
          <w:rFonts w:ascii="Times New Roman" w:hAnsi="Times New Roman"/>
        </w:rPr>
        <w:t xml:space="preserve"> </w:t>
      </w:r>
      <w:r>
        <w:rPr>
          <w:rFonts w:ascii="Times New Roman" w:hAnsi="Times New Roman"/>
        </w:rPr>
        <w:t>являются</w:t>
      </w:r>
      <w:r w:rsidRPr="00880197">
        <w:rPr>
          <w:rFonts w:ascii="Times New Roman" w:hAnsi="Times New Roman"/>
        </w:rPr>
        <w:t xml:space="preserve"> </w:t>
      </w:r>
      <w:r>
        <w:rPr>
          <w:rFonts w:ascii="Times New Roman" w:hAnsi="Times New Roman"/>
        </w:rPr>
        <w:t>частной собственностью. Фермеры</w:t>
      </w:r>
      <w:r w:rsidRPr="00880197">
        <w:rPr>
          <w:rFonts w:ascii="Times New Roman" w:hAnsi="Times New Roman"/>
        </w:rPr>
        <w:t xml:space="preserve"> </w:t>
      </w:r>
      <w:r>
        <w:rPr>
          <w:rFonts w:ascii="Times New Roman" w:hAnsi="Times New Roman"/>
        </w:rPr>
        <w:t>и</w:t>
      </w:r>
      <w:r w:rsidRPr="00880197">
        <w:rPr>
          <w:rFonts w:ascii="Times New Roman" w:hAnsi="Times New Roman"/>
        </w:rPr>
        <w:t xml:space="preserve"> </w:t>
      </w:r>
      <w:r>
        <w:rPr>
          <w:rFonts w:ascii="Times New Roman" w:hAnsi="Times New Roman"/>
        </w:rPr>
        <w:t>дехкане</w:t>
      </w:r>
      <w:r w:rsidRPr="00880197">
        <w:rPr>
          <w:rFonts w:ascii="Times New Roman" w:hAnsi="Times New Roman"/>
        </w:rPr>
        <w:t xml:space="preserve"> </w:t>
      </w:r>
      <w:r>
        <w:rPr>
          <w:rFonts w:ascii="Times New Roman" w:hAnsi="Times New Roman"/>
        </w:rPr>
        <w:t>являются</w:t>
      </w:r>
      <w:r w:rsidRPr="00880197">
        <w:rPr>
          <w:rFonts w:ascii="Times New Roman" w:hAnsi="Times New Roman"/>
        </w:rPr>
        <w:t xml:space="preserve"> </w:t>
      </w:r>
      <w:r>
        <w:rPr>
          <w:rFonts w:ascii="Times New Roman" w:hAnsi="Times New Roman"/>
        </w:rPr>
        <w:t xml:space="preserve">арендаторами земли. </w:t>
      </w:r>
      <w:r w:rsidR="00244CA4" w:rsidRPr="0022020B">
        <w:rPr>
          <w:rFonts w:ascii="Times New Roman" w:hAnsi="Times New Roman"/>
        </w:rPr>
        <w:t xml:space="preserve"> </w:t>
      </w:r>
    </w:p>
    <w:p w:rsidR="00244CA4" w:rsidRPr="00066D2E" w:rsidRDefault="00244CA4" w:rsidP="00244CA4">
      <w:pPr>
        <w:rPr>
          <w:rFonts w:ascii="Times New Roman" w:hAnsi="Times New Roman"/>
          <w:b/>
        </w:rPr>
      </w:pPr>
      <w:r w:rsidRPr="00244CA4">
        <w:rPr>
          <w:rFonts w:ascii="Times New Roman" w:hAnsi="Times New Roman"/>
          <w:b/>
        </w:rPr>
        <w:t>Таблица</w:t>
      </w:r>
      <w:r w:rsidRPr="00066D2E">
        <w:rPr>
          <w:rFonts w:ascii="Times New Roman" w:hAnsi="Times New Roman"/>
          <w:b/>
        </w:rPr>
        <w:t xml:space="preserve"> </w:t>
      </w:r>
      <w:r w:rsidR="005A3CE3">
        <w:rPr>
          <w:rFonts w:ascii="Times New Roman" w:hAnsi="Times New Roman"/>
          <w:b/>
          <w:lang w:val="en-US"/>
        </w:rPr>
        <w:fldChar w:fldCharType="begin"/>
      </w:r>
      <w:r w:rsidRPr="00066D2E">
        <w:rPr>
          <w:rFonts w:ascii="Times New Roman" w:hAnsi="Times New Roman"/>
          <w:b/>
        </w:rPr>
        <w:instrText xml:space="preserve"> </w:instrText>
      </w:r>
      <w:r>
        <w:rPr>
          <w:rFonts w:ascii="Times New Roman" w:hAnsi="Times New Roman"/>
          <w:b/>
          <w:lang w:val="en-US"/>
        </w:rPr>
        <w:instrText>SEQ</w:instrText>
      </w:r>
      <w:r w:rsidRPr="00066D2E">
        <w:rPr>
          <w:rFonts w:ascii="Times New Roman" w:hAnsi="Times New Roman"/>
          <w:b/>
        </w:rPr>
        <w:instrText xml:space="preserve"> </w:instrText>
      </w:r>
      <w:r>
        <w:rPr>
          <w:rFonts w:ascii="Times New Roman" w:hAnsi="Times New Roman"/>
          <w:b/>
          <w:lang w:val="en-US"/>
        </w:rPr>
        <w:instrText>Table</w:instrText>
      </w:r>
      <w:r w:rsidRPr="00066D2E">
        <w:rPr>
          <w:rFonts w:ascii="Times New Roman" w:hAnsi="Times New Roman"/>
          <w:b/>
        </w:rPr>
        <w:instrText xml:space="preserve"> \* </w:instrText>
      </w:r>
      <w:r>
        <w:rPr>
          <w:rFonts w:ascii="Times New Roman" w:hAnsi="Times New Roman"/>
          <w:b/>
          <w:lang w:val="en-US"/>
        </w:rPr>
        <w:instrText>ARABIC</w:instrText>
      </w:r>
      <w:r w:rsidRPr="00066D2E">
        <w:rPr>
          <w:rFonts w:ascii="Times New Roman" w:hAnsi="Times New Roman"/>
          <w:b/>
        </w:rPr>
        <w:instrText xml:space="preserve"> </w:instrText>
      </w:r>
      <w:r w:rsidR="005A3CE3">
        <w:rPr>
          <w:rFonts w:ascii="Times New Roman" w:hAnsi="Times New Roman"/>
          <w:b/>
          <w:lang w:val="en-US"/>
        </w:rPr>
        <w:fldChar w:fldCharType="separate"/>
      </w:r>
      <w:r w:rsidR="00772054">
        <w:rPr>
          <w:rFonts w:ascii="Times New Roman" w:hAnsi="Times New Roman"/>
          <w:b/>
          <w:noProof/>
          <w:lang w:val="en-US"/>
        </w:rPr>
        <w:t>4</w:t>
      </w:r>
      <w:r w:rsidR="005A3CE3">
        <w:rPr>
          <w:rFonts w:ascii="Times New Roman" w:hAnsi="Times New Roman"/>
          <w:b/>
          <w:lang w:val="en-US"/>
        </w:rPr>
        <w:fldChar w:fldCharType="end"/>
      </w:r>
      <w:r w:rsidRPr="00066D2E">
        <w:rPr>
          <w:rFonts w:ascii="Times New Roman" w:hAnsi="Times New Roman"/>
          <w:b/>
        </w:rPr>
        <w:t xml:space="preserve"> </w:t>
      </w:r>
      <w:r w:rsidR="00C35CBE">
        <w:rPr>
          <w:rFonts w:ascii="Times New Roman" w:hAnsi="Times New Roman"/>
          <w:b/>
        </w:rPr>
        <w:t>Категория</w:t>
      </w:r>
      <w:r w:rsidRPr="00066D2E">
        <w:rPr>
          <w:rFonts w:ascii="Times New Roman" w:hAnsi="Times New Roman"/>
          <w:b/>
        </w:rPr>
        <w:t xml:space="preserve"> </w:t>
      </w:r>
      <w:r w:rsidRPr="00244CA4">
        <w:rPr>
          <w:rFonts w:ascii="Times New Roman" w:hAnsi="Times New Roman"/>
          <w:b/>
        </w:rPr>
        <w:t>затронуты</w:t>
      </w:r>
      <w:r w:rsidR="00C35CBE">
        <w:rPr>
          <w:rFonts w:ascii="Times New Roman" w:hAnsi="Times New Roman"/>
          <w:b/>
        </w:rPr>
        <w:t>х</w:t>
      </w:r>
      <w:r w:rsidRPr="00066D2E">
        <w:rPr>
          <w:rFonts w:ascii="Times New Roman" w:hAnsi="Times New Roman"/>
          <w:b/>
        </w:rPr>
        <w:t xml:space="preserve"> </w:t>
      </w:r>
      <w:r w:rsidR="00C35CBE">
        <w:rPr>
          <w:rFonts w:ascii="Times New Roman" w:hAnsi="Times New Roman"/>
          <w:b/>
        </w:rPr>
        <w:t>построек</w:t>
      </w:r>
      <w:r w:rsidRPr="00066D2E">
        <w:rPr>
          <w:rFonts w:ascii="Times New Roman" w:hAnsi="Times New Roman"/>
          <w:b/>
        </w:rPr>
        <w:t xml:space="preserv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420"/>
        <w:gridCol w:w="1574"/>
        <w:gridCol w:w="1266"/>
        <w:gridCol w:w="1419"/>
        <w:gridCol w:w="1419"/>
        <w:gridCol w:w="1420"/>
      </w:tblGrid>
      <w:tr w:rsidR="00244CA4" w:rsidTr="00244CA4">
        <w:trPr>
          <w:trHeight w:val="278"/>
        </w:trPr>
        <w:tc>
          <w:tcPr>
            <w:tcW w:w="1367" w:type="dxa"/>
            <w:vMerge w:val="restart"/>
            <w:tcBorders>
              <w:top w:val="single" w:sz="4" w:space="0" w:color="auto"/>
              <w:left w:val="single" w:sz="4" w:space="0" w:color="auto"/>
              <w:bottom w:val="single" w:sz="4" w:space="0" w:color="auto"/>
              <w:right w:val="single" w:sz="4" w:space="0" w:color="auto"/>
            </w:tcBorders>
            <w:vAlign w:val="center"/>
            <w:hideMark/>
          </w:tcPr>
          <w:p w:rsidR="00244CA4" w:rsidRDefault="00A306FB" w:rsidP="0022020B">
            <w:pPr>
              <w:spacing w:after="0" w:line="240" w:lineRule="auto"/>
              <w:jc w:val="center"/>
              <w:rPr>
                <w:rFonts w:ascii="Times New Roman" w:hAnsi="Times New Roman" w:cs="Times New Roman"/>
                <w:b/>
              </w:rPr>
            </w:pPr>
            <w:r>
              <w:rPr>
                <w:rFonts w:ascii="Times New Roman" w:hAnsi="Times New Roman"/>
                <w:b/>
              </w:rPr>
              <w:t>Район</w:t>
            </w:r>
          </w:p>
        </w:tc>
        <w:tc>
          <w:tcPr>
            <w:tcW w:w="2994" w:type="dxa"/>
            <w:gridSpan w:val="2"/>
            <w:tcBorders>
              <w:top w:val="single" w:sz="4" w:space="0" w:color="auto"/>
              <w:left w:val="single" w:sz="4" w:space="0" w:color="auto"/>
              <w:bottom w:val="single" w:sz="4" w:space="0" w:color="auto"/>
              <w:right w:val="single" w:sz="4" w:space="0" w:color="auto"/>
            </w:tcBorders>
            <w:vAlign w:val="center"/>
            <w:hideMark/>
          </w:tcPr>
          <w:p w:rsidR="00244CA4" w:rsidRPr="0022020B" w:rsidRDefault="0022020B" w:rsidP="0022020B">
            <w:pPr>
              <w:spacing w:after="0" w:line="240" w:lineRule="auto"/>
              <w:jc w:val="center"/>
              <w:rPr>
                <w:rFonts w:ascii="Times New Roman" w:hAnsi="Times New Roman" w:cs="Times New Roman"/>
                <w:b/>
                <w:bCs/>
                <w:caps/>
              </w:rPr>
            </w:pPr>
            <w:r>
              <w:rPr>
                <w:rFonts w:ascii="Times New Roman" w:hAnsi="Times New Roman"/>
                <w:b/>
                <w:bCs/>
              </w:rPr>
              <w:t>Категория</w:t>
            </w:r>
          </w:p>
        </w:tc>
        <w:tc>
          <w:tcPr>
            <w:tcW w:w="2687" w:type="dxa"/>
            <w:gridSpan w:val="2"/>
            <w:tcBorders>
              <w:top w:val="single" w:sz="4" w:space="0" w:color="auto"/>
              <w:left w:val="single" w:sz="4" w:space="0" w:color="auto"/>
              <w:bottom w:val="single" w:sz="4" w:space="0" w:color="auto"/>
              <w:right w:val="single" w:sz="4" w:space="0" w:color="auto"/>
            </w:tcBorders>
            <w:vAlign w:val="center"/>
            <w:hideMark/>
          </w:tcPr>
          <w:p w:rsidR="00244CA4" w:rsidRPr="0022020B" w:rsidRDefault="0022020B" w:rsidP="0022020B">
            <w:pPr>
              <w:spacing w:after="0" w:line="240" w:lineRule="auto"/>
              <w:jc w:val="center"/>
              <w:rPr>
                <w:rFonts w:ascii="Times New Roman" w:hAnsi="Times New Roman" w:cs="Times New Roman"/>
                <w:b/>
                <w:bCs/>
                <w:caps/>
              </w:rPr>
            </w:pPr>
            <w:r>
              <w:rPr>
                <w:rFonts w:ascii="Times New Roman" w:hAnsi="Times New Roman"/>
                <w:b/>
                <w:bCs/>
              </w:rPr>
              <w:t>Тип собственности</w:t>
            </w:r>
          </w:p>
        </w:tc>
        <w:tc>
          <w:tcPr>
            <w:tcW w:w="2841" w:type="dxa"/>
            <w:gridSpan w:val="2"/>
            <w:tcBorders>
              <w:top w:val="single" w:sz="4" w:space="0" w:color="auto"/>
              <w:left w:val="single" w:sz="4" w:space="0" w:color="auto"/>
              <w:bottom w:val="single" w:sz="4" w:space="0" w:color="auto"/>
              <w:right w:val="single" w:sz="4" w:space="0" w:color="auto"/>
            </w:tcBorders>
            <w:vAlign w:val="center"/>
            <w:hideMark/>
          </w:tcPr>
          <w:p w:rsidR="00244CA4" w:rsidRDefault="0022020B" w:rsidP="0022020B">
            <w:pPr>
              <w:spacing w:after="0" w:line="240" w:lineRule="auto"/>
              <w:jc w:val="center"/>
              <w:rPr>
                <w:rFonts w:ascii="Times New Roman" w:hAnsi="Times New Roman" w:cs="Times New Roman"/>
                <w:b/>
                <w:bCs/>
                <w:lang w:val="en-GB"/>
              </w:rPr>
            </w:pPr>
            <w:r>
              <w:rPr>
                <w:rFonts w:ascii="Times New Roman" w:hAnsi="Times New Roman"/>
                <w:b/>
                <w:bCs/>
              </w:rPr>
              <w:t>Общая площадь отчуждения (га)</w:t>
            </w:r>
          </w:p>
        </w:tc>
      </w:tr>
      <w:tr w:rsidR="00244CA4" w:rsidTr="00244CA4">
        <w:trPr>
          <w:trHeight w:val="277"/>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244CA4" w:rsidRDefault="00244CA4">
            <w:pPr>
              <w:spacing w:after="0" w:line="240" w:lineRule="auto"/>
              <w:rPr>
                <w:rFonts w:ascii="Times New Roman"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244CA4" w:rsidRPr="0022020B" w:rsidRDefault="0022020B" w:rsidP="0022020B">
            <w:pPr>
              <w:spacing w:after="0" w:line="240" w:lineRule="auto"/>
              <w:jc w:val="center"/>
              <w:rPr>
                <w:rFonts w:ascii="Times New Roman" w:hAnsi="Times New Roman" w:cs="Times New Roman"/>
                <w:b/>
                <w:bCs/>
              </w:rPr>
            </w:pPr>
            <w:r>
              <w:rPr>
                <w:rFonts w:ascii="Times New Roman" w:hAnsi="Times New Roman"/>
                <w:b/>
                <w:bCs/>
              </w:rPr>
              <w:t>Жилой</w:t>
            </w:r>
          </w:p>
        </w:tc>
        <w:tc>
          <w:tcPr>
            <w:tcW w:w="1574" w:type="dxa"/>
            <w:tcBorders>
              <w:top w:val="single" w:sz="4" w:space="0" w:color="auto"/>
              <w:left w:val="single" w:sz="4" w:space="0" w:color="auto"/>
              <w:bottom w:val="single" w:sz="4" w:space="0" w:color="auto"/>
              <w:right w:val="single" w:sz="4" w:space="0" w:color="auto"/>
            </w:tcBorders>
            <w:vAlign w:val="center"/>
            <w:hideMark/>
          </w:tcPr>
          <w:p w:rsidR="00244CA4" w:rsidRPr="0022020B" w:rsidRDefault="0022020B" w:rsidP="0022020B">
            <w:pPr>
              <w:spacing w:after="0" w:line="240" w:lineRule="auto"/>
              <w:jc w:val="center"/>
              <w:rPr>
                <w:rFonts w:ascii="Times New Roman" w:hAnsi="Times New Roman" w:cs="Times New Roman"/>
                <w:b/>
                <w:bCs/>
              </w:rPr>
            </w:pPr>
            <w:r>
              <w:rPr>
                <w:rFonts w:ascii="Times New Roman" w:hAnsi="Times New Roman"/>
                <w:b/>
                <w:bCs/>
              </w:rPr>
              <w:t>С/х</w:t>
            </w:r>
          </w:p>
        </w:tc>
        <w:tc>
          <w:tcPr>
            <w:tcW w:w="1267" w:type="dxa"/>
            <w:tcBorders>
              <w:top w:val="single" w:sz="4" w:space="0" w:color="auto"/>
              <w:left w:val="single" w:sz="4" w:space="0" w:color="auto"/>
              <w:bottom w:val="single" w:sz="4" w:space="0" w:color="auto"/>
              <w:right w:val="single" w:sz="4" w:space="0" w:color="auto"/>
            </w:tcBorders>
            <w:vAlign w:val="center"/>
            <w:hideMark/>
          </w:tcPr>
          <w:p w:rsidR="00244CA4" w:rsidRPr="0022020B" w:rsidRDefault="0022020B" w:rsidP="0022020B">
            <w:pPr>
              <w:spacing w:after="0" w:line="240" w:lineRule="auto"/>
              <w:jc w:val="center"/>
              <w:rPr>
                <w:rFonts w:ascii="Times New Roman" w:hAnsi="Times New Roman" w:cs="Times New Roman"/>
                <w:b/>
                <w:bCs/>
              </w:rPr>
            </w:pPr>
            <w:r>
              <w:rPr>
                <w:rFonts w:ascii="Times New Roman" w:hAnsi="Times New Roman"/>
                <w:b/>
                <w:bCs/>
              </w:rPr>
              <w:t>Владелец</w:t>
            </w:r>
          </w:p>
        </w:tc>
        <w:tc>
          <w:tcPr>
            <w:tcW w:w="1420" w:type="dxa"/>
            <w:tcBorders>
              <w:top w:val="single" w:sz="4" w:space="0" w:color="auto"/>
              <w:left w:val="single" w:sz="4" w:space="0" w:color="auto"/>
              <w:bottom w:val="single" w:sz="4" w:space="0" w:color="auto"/>
              <w:right w:val="single" w:sz="4" w:space="0" w:color="auto"/>
            </w:tcBorders>
            <w:vAlign w:val="center"/>
            <w:hideMark/>
          </w:tcPr>
          <w:p w:rsidR="00244CA4" w:rsidRPr="0022020B" w:rsidRDefault="0022020B" w:rsidP="0022020B">
            <w:pPr>
              <w:spacing w:after="0" w:line="240" w:lineRule="auto"/>
              <w:jc w:val="center"/>
              <w:rPr>
                <w:rFonts w:ascii="Times New Roman" w:hAnsi="Times New Roman" w:cs="Times New Roman"/>
                <w:b/>
                <w:bCs/>
              </w:rPr>
            </w:pPr>
            <w:r>
              <w:rPr>
                <w:rFonts w:ascii="Times New Roman" w:hAnsi="Times New Roman"/>
                <w:b/>
                <w:bCs/>
              </w:rPr>
              <w:t>Арендатор</w:t>
            </w:r>
          </w:p>
        </w:tc>
        <w:tc>
          <w:tcPr>
            <w:tcW w:w="1420" w:type="dxa"/>
            <w:tcBorders>
              <w:top w:val="single" w:sz="4" w:space="0" w:color="auto"/>
              <w:left w:val="single" w:sz="4" w:space="0" w:color="auto"/>
              <w:bottom w:val="single" w:sz="4" w:space="0" w:color="auto"/>
              <w:right w:val="single" w:sz="4" w:space="0" w:color="auto"/>
            </w:tcBorders>
            <w:vAlign w:val="center"/>
            <w:hideMark/>
          </w:tcPr>
          <w:p w:rsidR="00244CA4" w:rsidRPr="0022020B" w:rsidRDefault="0022020B" w:rsidP="0022020B">
            <w:pPr>
              <w:spacing w:after="0" w:line="240" w:lineRule="auto"/>
              <w:jc w:val="center"/>
              <w:rPr>
                <w:rFonts w:ascii="Times New Roman" w:hAnsi="Times New Roman" w:cs="Times New Roman"/>
                <w:b/>
                <w:bCs/>
              </w:rPr>
            </w:pPr>
            <w:r>
              <w:rPr>
                <w:rFonts w:ascii="Times New Roman" w:hAnsi="Times New Roman"/>
                <w:b/>
                <w:bCs/>
              </w:rPr>
              <w:t>Временно</w:t>
            </w:r>
          </w:p>
        </w:tc>
        <w:tc>
          <w:tcPr>
            <w:tcW w:w="1421" w:type="dxa"/>
            <w:tcBorders>
              <w:top w:val="single" w:sz="4" w:space="0" w:color="auto"/>
              <w:left w:val="single" w:sz="4" w:space="0" w:color="auto"/>
              <w:bottom w:val="single" w:sz="4" w:space="0" w:color="auto"/>
              <w:right w:val="single" w:sz="4" w:space="0" w:color="auto"/>
            </w:tcBorders>
            <w:vAlign w:val="center"/>
            <w:hideMark/>
          </w:tcPr>
          <w:p w:rsidR="00244CA4" w:rsidRPr="0022020B" w:rsidRDefault="0022020B" w:rsidP="0022020B">
            <w:pPr>
              <w:spacing w:after="0" w:line="240" w:lineRule="auto"/>
              <w:jc w:val="center"/>
              <w:rPr>
                <w:rFonts w:ascii="Times New Roman" w:hAnsi="Times New Roman" w:cs="Times New Roman"/>
                <w:b/>
                <w:bCs/>
              </w:rPr>
            </w:pPr>
            <w:r>
              <w:rPr>
                <w:rFonts w:ascii="Times New Roman" w:hAnsi="Times New Roman"/>
                <w:b/>
                <w:bCs/>
              </w:rPr>
              <w:t xml:space="preserve">Постоянно </w:t>
            </w:r>
          </w:p>
        </w:tc>
      </w:tr>
      <w:tr w:rsidR="00244CA4" w:rsidTr="00244CA4">
        <w:tc>
          <w:tcPr>
            <w:tcW w:w="1367" w:type="dxa"/>
            <w:tcBorders>
              <w:top w:val="single" w:sz="4" w:space="0" w:color="auto"/>
              <w:left w:val="single" w:sz="4" w:space="0" w:color="auto"/>
              <w:bottom w:val="single" w:sz="4" w:space="0" w:color="auto"/>
              <w:right w:val="single" w:sz="4" w:space="0" w:color="auto"/>
            </w:tcBorders>
            <w:vAlign w:val="center"/>
            <w:hideMark/>
          </w:tcPr>
          <w:p w:rsidR="00244CA4" w:rsidRDefault="00244CA4">
            <w:pPr>
              <w:spacing w:after="0" w:line="240" w:lineRule="auto"/>
              <w:rPr>
                <w:rFonts w:ascii="Times New Roman" w:hAnsi="Times New Roman" w:cs="Times New Roman"/>
              </w:rPr>
            </w:pPr>
            <w:r>
              <w:rPr>
                <w:rFonts w:ascii="Times New Roman" w:hAnsi="Times New Roman"/>
                <w:bCs/>
                <w:color w:val="000000"/>
              </w:rPr>
              <w:t>Ахангаран</w:t>
            </w:r>
          </w:p>
        </w:tc>
        <w:tc>
          <w:tcPr>
            <w:tcW w:w="1420" w:type="dxa"/>
            <w:tcBorders>
              <w:top w:val="single" w:sz="4" w:space="0" w:color="auto"/>
              <w:left w:val="single" w:sz="4" w:space="0" w:color="auto"/>
              <w:bottom w:val="single" w:sz="4" w:space="0" w:color="auto"/>
              <w:right w:val="single" w:sz="4" w:space="0" w:color="auto"/>
            </w:tcBorders>
            <w:hideMark/>
          </w:tcPr>
          <w:p w:rsidR="00244CA4" w:rsidRDefault="00244CA4">
            <w:pPr>
              <w:spacing w:after="0" w:line="240" w:lineRule="auto"/>
              <w:jc w:val="center"/>
              <w:rPr>
                <w:rFonts w:ascii="Times New Roman" w:hAnsi="Times New Roman" w:cs="Times New Roman"/>
                <w:bCs/>
                <w:caps/>
                <w:lang w:val="en-GB"/>
              </w:rPr>
            </w:pPr>
            <w:r>
              <w:rPr>
                <w:rFonts w:ascii="Times New Roman" w:hAnsi="Times New Roman"/>
                <w:bCs/>
                <w:caps/>
                <w:lang w:val="en-GB"/>
              </w:rPr>
              <w:t>33</w:t>
            </w:r>
          </w:p>
        </w:tc>
        <w:tc>
          <w:tcPr>
            <w:tcW w:w="1574" w:type="dxa"/>
            <w:tcBorders>
              <w:top w:val="single" w:sz="4" w:space="0" w:color="auto"/>
              <w:left w:val="single" w:sz="4" w:space="0" w:color="auto"/>
              <w:bottom w:val="single" w:sz="4" w:space="0" w:color="auto"/>
              <w:right w:val="single" w:sz="4" w:space="0" w:color="auto"/>
            </w:tcBorders>
            <w:hideMark/>
          </w:tcPr>
          <w:p w:rsidR="00244CA4" w:rsidRDefault="00244CA4">
            <w:pPr>
              <w:spacing w:after="0" w:line="240" w:lineRule="auto"/>
              <w:jc w:val="center"/>
              <w:rPr>
                <w:rFonts w:ascii="Times New Roman" w:hAnsi="Times New Roman" w:cs="Times New Roman"/>
                <w:bCs/>
                <w:caps/>
                <w:lang w:val="en-GB"/>
              </w:rPr>
            </w:pPr>
            <w:r>
              <w:rPr>
                <w:rFonts w:ascii="Times New Roman" w:hAnsi="Times New Roman"/>
                <w:bCs/>
                <w:caps/>
                <w:lang w:val="en-GB"/>
              </w:rPr>
              <w:t>0</w:t>
            </w:r>
          </w:p>
        </w:tc>
        <w:tc>
          <w:tcPr>
            <w:tcW w:w="1267" w:type="dxa"/>
            <w:tcBorders>
              <w:top w:val="single" w:sz="4" w:space="0" w:color="auto"/>
              <w:left w:val="single" w:sz="4" w:space="0" w:color="auto"/>
              <w:bottom w:val="single" w:sz="4" w:space="0" w:color="auto"/>
              <w:right w:val="single" w:sz="4" w:space="0" w:color="auto"/>
            </w:tcBorders>
            <w:hideMark/>
          </w:tcPr>
          <w:p w:rsidR="00244CA4" w:rsidRDefault="00244CA4">
            <w:pPr>
              <w:spacing w:after="0" w:line="240" w:lineRule="auto"/>
              <w:jc w:val="center"/>
              <w:rPr>
                <w:rFonts w:ascii="Times New Roman" w:hAnsi="Times New Roman" w:cs="Times New Roman"/>
                <w:bCs/>
                <w:caps/>
                <w:lang w:val="en-GB"/>
              </w:rPr>
            </w:pPr>
            <w:r>
              <w:rPr>
                <w:rFonts w:ascii="Times New Roman" w:hAnsi="Times New Roman"/>
                <w:bCs/>
                <w:caps/>
                <w:lang w:val="en-GB"/>
              </w:rPr>
              <w:t>33</w:t>
            </w:r>
          </w:p>
        </w:tc>
        <w:tc>
          <w:tcPr>
            <w:tcW w:w="1420" w:type="dxa"/>
            <w:tcBorders>
              <w:top w:val="single" w:sz="4" w:space="0" w:color="auto"/>
              <w:left w:val="single" w:sz="4" w:space="0" w:color="auto"/>
              <w:bottom w:val="single" w:sz="4" w:space="0" w:color="auto"/>
              <w:right w:val="single" w:sz="4" w:space="0" w:color="auto"/>
            </w:tcBorders>
            <w:hideMark/>
          </w:tcPr>
          <w:p w:rsidR="00244CA4" w:rsidRDefault="00244CA4">
            <w:pPr>
              <w:spacing w:after="0" w:line="240" w:lineRule="auto"/>
              <w:jc w:val="center"/>
              <w:rPr>
                <w:rFonts w:ascii="Times New Roman" w:hAnsi="Times New Roman" w:cs="Times New Roman"/>
                <w:bCs/>
                <w:caps/>
                <w:lang w:val="en-GB"/>
              </w:rPr>
            </w:pPr>
            <w:r>
              <w:rPr>
                <w:rFonts w:ascii="Times New Roman" w:hAnsi="Times New Roman"/>
                <w:bCs/>
                <w:caps/>
                <w:lang w:val="en-GB"/>
              </w:rPr>
              <w:t>0</w:t>
            </w:r>
          </w:p>
        </w:tc>
        <w:tc>
          <w:tcPr>
            <w:tcW w:w="1420" w:type="dxa"/>
            <w:tcBorders>
              <w:top w:val="single" w:sz="4" w:space="0" w:color="auto"/>
              <w:left w:val="single" w:sz="4" w:space="0" w:color="auto"/>
              <w:bottom w:val="single" w:sz="4" w:space="0" w:color="auto"/>
              <w:right w:val="single" w:sz="4" w:space="0" w:color="auto"/>
            </w:tcBorders>
            <w:hideMark/>
          </w:tcPr>
          <w:p w:rsidR="00244CA4" w:rsidRDefault="00244CA4">
            <w:pPr>
              <w:spacing w:after="0" w:line="240" w:lineRule="auto"/>
              <w:jc w:val="center"/>
              <w:rPr>
                <w:rFonts w:ascii="Times New Roman" w:hAnsi="Times New Roman" w:cs="Times New Roman"/>
                <w:bCs/>
                <w:caps/>
                <w:lang w:val="en-GB"/>
              </w:rPr>
            </w:pPr>
            <w:r>
              <w:rPr>
                <w:rFonts w:ascii="Times New Roman" w:hAnsi="Times New Roman"/>
                <w:bCs/>
                <w:caps/>
                <w:lang w:val="en-GB"/>
              </w:rPr>
              <w:t>0</w:t>
            </w:r>
          </w:p>
        </w:tc>
        <w:tc>
          <w:tcPr>
            <w:tcW w:w="1421" w:type="dxa"/>
            <w:tcBorders>
              <w:top w:val="single" w:sz="4" w:space="0" w:color="auto"/>
              <w:left w:val="single" w:sz="4" w:space="0" w:color="auto"/>
              <w:bottom w:val="single" w:sz="4" w:space="0" w:color="auto"/>
              <w:right w:val="single" w:sz="4" w:space="0" w:color="auto"/>
            </w:tcBorders>
            <w:hideMark/>
          </w:tcPr>
          <w:p w:rsidR="00244CA4" w:rsidRDefault="00244CA4">
            <w:pPr>
              <w:spacing w:after="0" w:line="240" w:lineRule="auto"/>
              <w:jc w:val="center"/>
              <w:rPr>
                <w:rFonts w:ascii="Times New Roman" w:hAnsi="Times New Roman" w:cs="Times New Roman"/>
                <w:bCs/>
                <w:caps/>
                <w:lang w:val="en-GB"/>
              </w:rPr>
            </w:pPr>
            <w:r>
              <w:rPr>
                <w:rFonts w:ascii="Times New Roman" w:hAnsi="Times New Roman"/>
                <w:bCs/>
                <w:caps/>
                <w:lang w:val="en-GB"/>
              </w:rPr>
              <w:t>2.64</w:t>
            </w:r>
          </w:p>
        </w:tc>
      </w:tr>
      <w:tr w:rsidR="00244CA4" w:rsidTr="00244CA4">
        <w:tc>
          <w:tcPr>
            <w:tcW w:w="1367" w:type="dxa"/>
            <w:tcBorders>
              <w:top w:val="single" w:sz="4" w:space="0" w:color="auto"/>
              <w:left w:val="single" w:sz="4" w:space="0" w:color="auto"/>
              <w:bottom w:val="single" w:sz="4" w:space="0" w:color="auto"/>
              <w:right w:val="single" w:sz="4" w:space="0" w:color="auto"/>
            </w:tcBorders>
            <w:vAlign w:val="center"/>
            <w:hideMark/>
          </w:tcPr>
          <w:p w:rsidR="00244CA4" w:rsidRPr="0022020B" w:rsidRDefault="0022020B" w:rsidP="0022020B">
            <w:pPr>
              <w:spacing w:after="0" w:line="240" w:lineRule="auto"/>
              <w:rPr>
                <w:rFonts w:ascii="Times New Roman" w:hAnsi="Times New Roman" w:cs="Times New Roman"/>
                <w:bCs/>
                <w:color w:val="000000"/>
              </w:rPr>
            </w:pPr>
            <w:r>
              <w:rPr>
                <w:rFonts w:ascii="Times New Roman" w:hAnsi="Times New Roman"/>
                <w:bCs/>
                <w:color w:val="000000"/>
              </w:rPr>
              <w:t>Пап</w:t>
            </w:r>
          </w:p>
        </w:tc>
        <w:tc>
          <w:tcPr>
            <w:tcW w:w="1420" w:type="dxa"/>
            <w:tcBorders>
              <w:top w:val="single" w:sz="4" w:space="0" w:color="auto"/>
              <w:left w:val="single" w:sz="4" w:space="0" w:color="auto"/>
              <w:bottom w:val="single" w:sz="4" w:space="0" w:color="auto"/>
              <w:right w:val="single" w:sz="4" w:space="0" w:color="auto"/>
            </w:tcBorders>
            <w:hideMark/>
          </w:tcPr>
          <w:p w:rsidR="00244CA4" w:rsidRDefault="00244CA4">
            <w:pPr>
              <w:spacing w:after="0" w:line="240" w:lineRule="auto"/>
              <w:jc w:val="center"/>
              <w:rPr>
                <w:rFonts w:ascii="Times New Roman" w:hAnsi="Times New Roman" w:cs="Times New Roman"/>
                <w:bCs/>
                <w:caps/>
                <w:lang w:val="en-GB"/>
              </w:rPr>
            </w:pPr>
            <w:r>
              <w:rPr>
                <w:rFonts w:ascii="Times New Roman" w:hAnsi="Times New Roman"/>
                <w:bCs/>
                <w:caps/>
                <w:lang w:val="en-GB"/>
              </w:rPr>
              <w:t>0</w:t>
            </w:r>
          </w:p>
        </w:tc>
        <w:tc>
          <w:tcPr>
            <w:tcW w:w="1574" w:type="dxa"/>
            <w:tcBorders>
              <w:top w:val="single" w:sz="4" w:space="0" w:color="auto"/>
              <w:left w:val="single" w:sz="4" w:space="0" w:color="auto"/>
              <w:bottom w:val="single" w:sz="4" w:space="0" w:color="auto"/>
              <w:right w:val="single" w:sz="4" w:space="0" w:color="auto"/>
            </w:tcBorders>
            <w:hideMark/>
          </w:tcPr>
          <w:p w:rsidR="00244CA4" w:rsidRDefault="00244CA4">
            <w:pPr>
              <w:spacing w:after="0" w:line="240" w:lineRule="auto"/>
              <w:jc w:val="center"/>
              <w:rPr>
                <w:rFonts w:ascii="Times New Roman" w:hAnsi="Times New Roman" w:cs="Times New Roman"/>
                <w:bCs/>
                <w:caps/>
                <w:lang w:val="en-GB"/>
              </w:rPr>
            </w:pPr>
            <w:r>
              <w:rPr>
                <w:rFonts w:ascii="Times New Roman" w:hAnsi="Times New Roman"/>
                <w:bCs/>
                <w:caps/>
                <w:lang w:val="en-GB"/>
              </w:rPr>
              <w:t>50</w:t>
            </w:r>
          </w:p>
        </w:tc>
        <w:tc>
          <w:tcPr>
            <w:tcW w:w="1267" w:type="dxa"/>
            <w:tcBorders>
              <w:top w:val="single" w:sz="4" w:space="0" w:color="auto"/>
              <w:left w:val="single" w:sz="4" w:space="0" w:color="auto"/>
              <w:bottom w:val="single" w:sz="4" w:space="0" w:color="auto"/>
              <w:right w:val="single" w:sz="4" w:space="0" w:color="auto"/>
            </w:tcBorders>
            <w:hideMark/>
          </w:tcPr>
          <w:p w:rsidR="00244CA4" w:rsidRPr="00374FEB" w:rsidRDefault="00374FEB">
            <w:pPr>
              <w:spacing w:after="0" w:line="240" w:lineRule="auto"/>
              <w:jc w:val="center"/>
              <w:rPr>
                <w:rFonts w:ascii="Times New Roman" w:hAnsi="Times New Roman" w:cs="Times New Roman"/>
                <w:bCs/>
                <w:caps/>
              </w:rPr>
            </w:pPr>
            <w:r>
              <w:rPr>
                <w:rFonts w:ascii="Times New Roman" w:hAnsi="Times New Roman"/>
                <w:bCs/>
                <w:caps/>
              </w:rPr>
              <w:t>0</w:t>
            </w:r>
          </w:p>
        </w:tc>
        <w:tc>
          <w:tcPr>
            <w:tcW w:w="1420" w:type="dxa"/>
            <w:tcBorders>
              <w:top w:val="single" w:sz="4" w:space="0" w:color="auto"/>
              <w:left w:val="single" w:sz="4" w:space="0" w:color="auto"/>
              <w:bottom w:val="single" w:sz="4" w:space="0" w:color="auto"/>
              <w:right w:val="single" w:sz="4" w:space="0" w:color="auto"/>
            </w:tcBorders>
            <w:hideMark/>
          </w:tcPr>
          <w:p w:rsidR="00244CA4" w:rsidRDefault="00244CA4">
            <w:pPr>
              <w:spacing w:after="0" w:line="240" w:lineRule="auto"/>
              <w:jc w:val="center"/>
              <w:rPr>
                <w:rFonts w:ascii="Times New Roman" w:hAnsi="Times New Roman" w:cs="Times New Roman"/>
                <w:bCs/>
                <w:caps/>
                <w:lang w:val="en-GB"/>
              </w:rPr>
            </w:pPr>
            <w:r>
              <w:rPr>
                <w:rFonts w:ascii="Times New Roman" w:hAnsi="Times New Roman"/>
                <w:bCs/>
                <w:caps/>
                <w:lang w:val="en-GB"/>
              </w:rPr>
              <w:t>48</w:t>
            </w:r>
          </w:p>
        </w:tc>
        <w:tc>
          <w:tcPr>
            <w:tcW w:w="1420" w:type="dxa"/>
            <w:tcBorders>
              <w:top w:val="single" w:sz="4" w:space="0" w:color="auto"/>
              <w:left w:val="single" w:sz="4" w:space="0" w:color="auto"/>
              <w:bottom w:val="single" w:sz="4" w:space="0" w:color="auto"/>
              <w:right w:val="single" w:sz="4" w:space="0" w:color="auto"/>
            </w:tcBorders>
          </w:tcPr>
          <w:p w:rsidR="00244CA4" w:rsidRDefault="00244CA4">
            <w:pPr>
              <w:spacing w:after="0" w:line="240" w:lineRule="auto"/>
              <w:jc w:val="center"/>
              <w:rPr>
                <w:rFonts w:ascii="Times New Roman" w:hAnsi="Times New Roman" w:cs="Times New Roman"/>
                <w:bCs/>
                <w:caps/>
                <w:lang w:val="en-GB"/>
              </w:rPr>
            </w:pPr>
          </w:p>
        </w:tc>
        <w:tc>
          <w:tcPr>
            <w:tcW w:w="1421" w:type="dxa"/>
            <w:tcBorders>
              <w:top w:val="single" w:sz="4" w:space="0" w:color="auto"/>
              <w:left w:val="single" w:sz="4" w:space="0" w:color="auto"/>
              <w:bottom w:val="single" w:sz="4" w:space="0" w:color="auto"/>
              <w:right w:val="single" w:sz="4" w:space="0" w:color="auto"/>
            </w:tcBorders>
            <w:hideMark/>
          </w:tcPr>
          <w:p w:rsidR="00244CA4" w:rsidRDefault="00244CA4">
            <w:pPr>
              <w:spacing w:after="0" w:line="240" w:lineRule="auto"/>
              <w:jc w:val="center"/>
              <w:rPr>
                <w:rFonts w:ascii="Times New Roman" w:hAnsi="Times New Roman" w:cs="Times New Roman"/>
                <w:bCs/>
                <w:caps/>
                <w:lang w:val="en-GB"/>
              </w:rPr>
            </w:pPr>
            <w:r>
              <w:rPr>
                <w:rFonts w:ascii="Times New Roman" w:hAnsi="Times New Roman"/>
                <w:bCs/>
                <w:caps/>
                <w:lang w:val="en-GB"/>
              </w:rPr>
              <w:t>10.18</w:t>
            </w:r>
          </w:p>
        </w:tc>
      </w:tr>
      <w:tr w:rsidR="00244CA4" w:rsidTr="00244CA4">
        <w:tc>
          <w:tcPr>
            <w:tcW w:w="1367" w:type="dxa"/>
            <w:tcBorders>
              <w:top w:val="single" w:sz="4" w:space="0" w:color="auto"/>
              <w:left w:val="single" w:sz="4" w:space="0" w:color="auto"/>
              <w:bottom w:val="single" w:sz="4" w:space="0" w:color="auto"/>
              <w:right w:val="single" w:sz="4" w:space="0" w:color="auto"/>
            </w:tcBorders>
            <w:vAlign w:val="center"/>
            <w:hideMark/>
          </w:tcPr>
          <w:p w:rsidR="00244CA4" w:rsidRDefault="00244CA4">
            <w:pPr>
              <w:spacing w:after="0" w:line="240" w:lineRule="auto"/>
              <w:rPr>
                <w:rFonts w:ascii="Times New Roman" w:hAnsi="Times New Roman" w:cs="Times New Roman"/>
                <w:b/>
                <w:bCs/>
                <w:color w:val="000000"/>
              </w:rPr>
            </w:pPr>
            <w:r>
              <w:rPr>
                <w:rFonts w:ascii="Times New Roman" w:hAnsi="Times New Roman"/>
                <w:b/>
                <w:bCs/>
                <w:color w:val="000000"/>
              </w:rPr>
              <w:t>ИТОГО</w:t>
            </w:r>
          </w:p>
        </w:tc>
        <w:tc>
          <w:tcPr>
            <w:tcW w:w="1420" w:type="dxa"/>
            <w:tcBorders>
              <w:top w:val="single" w:sz="4" w:space="0" w:color="auto"/>
              <w:left w:val="single" w:sz="4" w:space="0" w:color="auto"/>
              <w:bottom w:val="single" w:sz="4" w:space="0" w:color="auto"/>
              <w:right w:val="single" w:sz="4" w:space="0" w:color="auto"/>
            </w:tcBorders>
            <w:hideMark/>
          </w:tcPr>
          <w:p w:rsidR="00244CA4" w:rsidRPr="00374FEB" w:rsidRDefault="00374FEB">
            <w:pPr>
              <w:spacing w:after="0" w:line="240" w:lineRule="auto"/>
              <w:jc w:val="center"/>
              <w:rPr>
                <w:rFonts w:ascii="Times New Roman" w:hAnsi="Times New Roman" w:cs="Times New Roman"/>
                <w:b/>
                <w:bCs/>
                <w:caps/>
              </w:rPr>
            </w:pPr>
            <w:r>
              <w:rPr>
                <w:rFonts w:ascii="Times New Roman" w:hAnsi="Times New Roman"/>
                <w:b/>
                <w:bCs/>
                <w:caps/>
              </w:rPr>
              <w:t>33</w:t>
            </w:r>
          </w:p>
        </w:tc>
        <w:tc>
          <w:tcPr>
            <w:tcW w:w="1574" w:type="dxa"/>
            <w:tcBorders>
              <w:top w:val="single" w:sz="4" w:space="0" w:color="auto"/>
              <w:left w:val="single" w:sz="4" w:space="0" w:color="auto"/>
              <w:bottom w:val="single" w:sz="4" w:space="0" w:color="auto"/>
              <w:right w:val="single" w:sz="4" w:space="0" w:color="auto"/>
            </w:tcBorders>
            <w:hideMark/>
          </w:tcPr>
          <w:p w:rsidR="00244CA4" w:rsidRDefault="00244CA4">
            <w:pPr>
              <w:spacing w:after="0" w:line="240" w:lineRule="auto"/>
              <w:jc w:val="center"/>
              <w:rPr>
                <w:rFonts w:ascii="Times New Roman" w:hAnsi="Times New Roman" w:cs="Times New Roman"/>
                <w:b/>
                <w:bCs/>
                <w:caps/>
                <w:lang w:val="en-GB"/>
              </w:rPr>
            </w:pPr>
            <w:r>
              <w:rPr>
                <w:rFonts w:ascii="Times New Roman" w:hAnsi="Times New Roman"/>
                <w:b/>
                <w:bCs/>
                <w:caps/>
                <w:lang w:val="en-GB"/>
              </w:rPr>
              <w:t>50</w:t>
            </w:r>
          </w:p>
        </w:tc>
        <w:tc>
          <w:tcPr>
            <w:tcW w:w="1267" w:type="dxa"/>
            <w:tcBorders>
              <w:top w:val="single" w:sz="4" w:space="0" w:color="auto"/>
              <w:left w:val="single" w:sz="4" w:space="0" w:color="auto"/>
              <w:bottom w:val="single" w:sz="4" w:space="0" w:color="auto"/>
              <w:right w:val="single" w:sz="4" w:space="0" w:color="auto"/>
            </w:tcBorders>
            <w:hideMark/>
          </w:tcPr>
          <w:p w:rsidR="00244CA4" w:rsidRPr="00374FEB" w:rsidRDefault="00374FEB">
            <w:pPr>
              <w:spacing w:after="0" w:line="240" w:lineRule="auto"/>
              <w:jc w:val="center"/>
              <w:rPr>
                <w:rFonts w:ascii="Times New Roman" w:hAnsi="Times New Roman" w:cs="Times New Roman"/>
                <w:b/>
                <w:bCs/>
                <w:caps/>
              </w:rPr>
            </w:pPr>
            <w:r>
              <w:rPr>
                <w:rFonts w:ascii="Times New Roman" w:hAnsi="Times New Roman"/>
                <w:b/>
                <w:bCs/>
                <w:caps/>
              </w:rPr>
              <w:t>33</w:t>
            </w:r>
          </w:p>
        </w:tc>
        <w:tc>
          <w:tcPr>
            <w:tcW w:w="1420" w:type="dxa"/>
            <w:tcBorders>
              <w:top w:val="single" w:sz="4" w:space="0" w:color="auto"/>
              <w:left w:val="single" w:sz="4" w:space="0" w:color="auto"/>
              <w:bottom w:val="single" w:sz="4" w:space="0" w:color="auto"/>
              <w:right w:val="single" w:sz="4" w:space="0" w:color="auto"/>
            </w:tcBorders>
            <w:hideMark/>
          </w:tcPr>
          <w:p w:rsidR="00244CA4" w:rsidRDefault="00244CA4">
            <w:pPr>
              <w:spacing w:after="0" w:line="240" w:lineRule="auto"/>
              <w:jc w:val="center"/>
              <w:rPr>
                <w:rFonts w:ascii="Times New Roman" w:hAnsi="Times New Roman" w:cs="Times New Roman"/>
                <w:b/>
                <w:bCs/>
                <w:caps/>
                <w:lang w:val="en-GB"/>
              </w:rPr>
            </w:pPr>
            <w:r>
              <w:rPr>
                <w:rFonts w:ascii="Times New Roman" w:hAnsi="Times New Roman"/>
                <w:b/>
                <w:bCs/>
                <w:caps/>
                <w:lang w:val="en-GB"/>
              </w:rPr>
              <w:t>48*</w:t>
            </w:r>
          </w:p>
        </w:tc>
        <w:tc>
          <w:tcPr>
            <w:tcW w:w="1420" w:type="dxa"/>
            <w:tcBorders>
              <w:top w:val="single" w:sz="4" w:space="0" w:color="auto"/>
              <w:left w:val="single" w:sz="4" w:space="0" w:color="auto"/>
              <w:bottom w:val="single" w:sz="4" w:space="0" w:color="auto"/>
              <w:right w:val="single" w:sz="4" w:space="0" w:color="auto"/>
            </w:tcBorders>
            <w:hideMark/>
          </w:tcPr>
          <w:p w:rsidR="00244CA4" w:rsidRDefault="00244CA4">
            <w:pPr>
              <w:spacing w:after="0" w:line="240" w:lineRule="auto"/>
              <w:jc w:val="center"/>
              <w:rPr>
                <w:rFonts w:ascii="Times New Roman" w:hAnsi="Times New Roman" w:cs="Times New Roman"/>
                <w:b/>
                <w:bCs/>
                <w:caps/>
                <w:lang w:val="en-GB"/>
              </w:rPr>
            </w:pPr>
            <w:r>
              <w:rPr>
                <w:rFonts w:ascii="Times New Roman" w:hAnsi="Times New Roman"/>
                <w:b/>
                <w:bCs/>
                <w:caps/>
                <w:lang w:val="en-GB"/>
              </w:rPr>
              <w:t>0</w:t>
            </w:r>
          </w:p>
        </w:tc>
        <w:tc>
          <w:tcPr>
            <w:tcW w:w="1421" w:type="dxa"/>
            <w:tcBorders>
              <w:top w:val="single" w:sz="4" w:space="0" w:color="auto"/>
              <w:left w:val="single" w:sz="4" w:space="0" w:color="auto"/>
              <w:bottom w:val="single" w:sz="4" w:space="0" w:color="auto"/>
              <w:right w:val="single" w:sz="4" w:space="0" w:color="auto"/>
            </w:tcBorders>
            <w:hideMark/>
          </w:tcPr>
          <w:p w:rsidR="00244CA4" w:rsidRDefault="00244CA4">
            <w:pPr>
              <w:spacing w:after="0" w:line="240" w:lineRule="auto"/>
              <w:jc w:val="center"/>
              <w:rPr>
                <w:rFonts w:ascii="Times New Roman" w:hAnsi="Times New Roman" w:cs="Times New Roman"/>
                <w:b/>
                <w:bCs/>
                <w:caps/>
                <w:lang w:val="en-GB"/>
              </w:rPr>
            </w:pPr>
            <w:r>
              <w:rPr>
                <w:rFonts w:ascii="Times New Roman" w:hAnsi="Times New Roman"/>
                <w:b/>
                <w:bCs/>
                <w:caps/>
                <w:lang w:val="en-GB"/>
              </w:rPr>
              <w:t>12.82</w:t>
            </w:r>
          </w:p>
        </w:tc>
      </w:tr>
    </w:tbl>
    <w:p w:rsidR="00244CA4" w:rsidRPr="00324D66" w:rsidRDefault="00244CA4" w:rsidP="00324D66">
      <w:pPr>
        <w:spacing w:line="240" w:lineRule="auto"/>
        <w:rPr>
          <w:rFonts w:ascii="Times New Roman" w:hAnsi="Times New Roman"/>
        </w:rPr>
      </w:pPr>
      <w:r w:rsidRPr="00324D66">
        <w:rPr>
          <w:rFonts w:ascii="Times New Roman" w:hAnsi="Times New Roman"/>
        </w:rPr>
        <w:t xml:space="preserve">* </w:t>
      </w:r>
      <w:r w:rsidR="00324D66" w:rsidRPr="00324D66">
        <w:rPr>
          <w:rFonts w:ascii="Times New Roman" w:hAnsi="Times New Roman"/>
        </w:rPr>
        <w:t xml:space="preserve">2 </w:t>
      </w:r>
      <w:r w:rsidR="00324D66">
        <w:rPr>
          <w:rFonts w:ascii="Times New Roman" w:hAnsi="Times New Roman"/>
        </w:rPr>
        <w:t>з</w:t>
      </w:r>
      <w:r w:rsidR="00324D66" w:rsidRPr="00324D66">
        <w:rPr>
          <w:rFonts w:ascii="Times New Roman" w:hAnsi="Times New Roman"/>
        </w:rPr>
        <w:t>атронуты</w:t>
      </w:r>
      <w:r w:rsidR="00324D66">
        <w:rPr>
          <w:rFonts w:ascii="Times New Roman" w:hAnsi="Times New Roman"/>
        </w:rPr>
        <w:t>х</w:t>
      </w:r>
      <w:r w:rsidR="00324D66" w:rsidRPr="00324D66">
        <w:rPr>
          <w:rFonts w:ascii="Times New Roman" w:hAnsi="Times New Roman"/>
        </w:rPr>
        <w:t xml:space="preserve"> домохозяйства </w:t>
      </w:r>
      <w:r w:rsidR="00324D66">
        <w:rPr>
          <w:rFonts w:ascii="Times New Roman" w:hAnsi="Times New Roman"/>
        </w:rPr>
        <w:t>являются</w:t>
      </w:r>
      <w:r w:rsidR="00324D66" w:rsidRPr="00324D66">
        <w:rPr>
          <w:rFonts w:ascii="Times New Roman" w:hAnsi="Times New Roman"/>
        </w:rPr>
        <w:t xml:space="preserve"> </w:t>
      </w:r>
      <w:r w:rsidR="00324D66">
        <w:rPr>
          <w:rFonts w:ascii="Times New Roman" w:hAnsi="Times New Roman"/>
        </w:rPr>
        <w:t xml:space="preserve">земельными участками резервного фонда </w:t>
      </w:r>
      <w:r w:rsidR="00324D66" w:rsidRPr="00324D66">
        <w:rPr>
          <w:rFonts w:ascii="Times New Roman" w:hAnsi="Times New Roman"/>
        </w:rPr>
        <w:t>/</w:t>
      </w:r>
      <w:r w:rsidR="00324D66">
        <w:rPr>
          <w:rFonts w:ascii="Times New Roman" w:hAnsi="Times New Roman"/>
        </w:rPr>
        <w:t xml:space="preserve">собственностью хокимиата </w:t>
      </w:r>
      <w:r w:rsidR="00324D66" w:rsidRPr="00324D66">
        <w:rPr>
          <w:rFonts w:ascii="Times New Roman" w:hAnsi="Times New Roman"/>
        </w:rPr>
        <w:t xml:space="preserve"> </w:t>
      </w:r>
    </w:p>
    <w:p w:rsidR="00244CA4" w:rsidRPr="00914F2E" w:rsidRDefault="0022020B" w:rsidP="00244CA4">
      <w:pPr>
        <w:jc w:val="both"/>
        <w:rPr>
          <w:rFonts w:ascii="Times New Roman" w:hAnsi="Times New Roman"/>
        </w:rPr>
      </w:pPr>
      <w:r>
        <w:rPr>
          <w:rFonts w:ascii="Times New Roman" w:hAnsi="Times New Roman"/>
        </w:rPr>
        <w:t>Как</w:t>
      </w:r>
      <w:r w:rsidRPr="00914F2E">
        <w:rPr>
          <w:rFonts w:ascii="Times New Roman" w:hAnsi="Times New Roman"/>
        </w:rPr>
        <w:t xml:space="preserve"> </w:t>
      </w:r>
      <w:r>
        <w:rPr>
          <w:rFonts w:ascii="Times New Roman" w:hAnsi="Times New Roman"/>
        </w:rPr>
        <w:t>отражено</w:t>
      </w:r>
      <w:r w:rsidRPr="00914F2E">
        <w:rPr>
          <w:rFonts w:ascii="Times New Roman" w:hAnsi="Times New Roman"/>
        </w:rPr>
        <w:t xml:space="preserve"> </w:t>
      </w:r>
      <w:r>
        <w:rPr>
          <w:rFonts w:ascii="Times New Roman" w:hAnsi="Times New Roman"/>
        </w:rPr>
        <w:t>в</w:t>
      </w:r>
      <w:r w:rsidRPr="00914F2E">
        <w:rPr>
          <w:rFonts w:ascii="Times New Roman" w:hAnsi="Times New Roman"/>
        </w:rPr>
        <w:t xml:space="preserve"> </w:t>
      </w:r>
      <w:r>
        <w:rPr>
          <w:rFonts w:ascii="Times New Roman" w:hAnsi="Times New Roman"/>
        </w:rPr>
        <w:t>таблице</w:t>
      </w:r>
      <w:r w:rsidRPr="00914F2E">
        <w:rPr>
          <w:rFonts w:ascii="Times New Roman" w:hAnsi="Times New Roman"/>
        </w:rPr>
        <w:t xml:space="preserve"> </w:t>
      </w:r>
      <w:r>
        <w:rPr>
          <w:rFonts w:ascii="Times New Roman" w:hAnsi="Times New Roman"/>
        </w:rPr>
        <w:t>ниже</w:t>
      </w:r>
      <w:r w:rsidRPr="00914F2E">
        <w:rPr>
          <w:rFonts w:ascii="Times New Roman" w:hAnsi="Times New Roman"/>
        </w:rPr>
        <w:t xml:space="preserve">, </w:t>
      </w:r>
      <w:r>
        <w:rPr>
          <w:rFonts w:ascii="Times New Roman" w:hAnsi="Times New Roman"/>
        </w:rPr>
        <w:t>реализация</w:t>
      </w:r>
      <w:r w:rsidRPr="00914F2E">
        <w:rPr>
          <w:rFonts w:ascii="Times New Roman" w:hAnsi="Times New Roman"/>
        </w:rPr>
        <w:t xml:space="preserve"> </w:t>
      </w:r>
      <w:r>
        <w:rPr>
          <w:rFonts w:ascii="Times New Roman" w:hAnsi="Times New Roman"/>
        </w:rPr>
        <w:t>проекта</w:t>
      </w:r>
      <w:r w:rsidRPr="00914F2E">
        <w:rPr>
          <w:rFonts w:ascii="Times New Roman" w:hAnsi="Times New Roman"/>
        </w:rPr>
        <w:t xml:space="preserve"> </w:t>
      </w:r>
      <w:r>
        <w:rPr>
          <w:rFonts w:ascii="Times New Roman" w:hAnsi="Times New Roman"/>
        </w:rPr>
        <w:t>затрагивает</w:t>
      </w:r>
      <w:r w:rsidRPr="00914F2E">
        <w:rPr>
          <w:rFonts w:ascii="Times New Roman" w:hAnsi="Times New Roman"/>
        </w:rPr>
        <w:t xml:space="preserve"> </w:t>
      </w:r>
      <w:r w:rsidR="00244CA4" w:rsidRPr="00914F2E">
        <w:rPr>
          <w:rFonts w:ascii="Times New Roman" w:hAnsi="Times New Roman"/>
        </w:rPr>
        <w:t xml:space="preserve">56 </w:t>
      </w:r>
      <w:r>
        <w:rPr>
          <w:rFonts w:ascii="Times New Roman" w:hAnsi="Times New Roman"/>
        </w:rPr>
        <w:t>жилых</w:t>
      </w:r>
      <w:r w:rsidRPr="00914F2E">
        <w:rPr>
          <w:rFonts w:ascii="Times New Roman" w:hAnsi="Times New Roman"/>
        </w:rPr>
        <w:t xml:space="preserve"> </w:t>
      </w:r>
      <w:r>
        <w:rPr>
          <w:rFonts w:ascii="Times New Roman" w:hAnsi="Times New Roman"/>
        </w:rPr>
        <w:t>построек</w:t>
      </w:r>
      <w:r w:rsidRPr="00914F2E">
        <w:rPr>
          <w:rFonts w:ascii="Times New Roman" w:hAnsi="Times New Roman"/>
        </w:rPr>
        <w:t xml:space="preserve"> </w:t>
      </w:r>
      <w:r w:rsidR="00244CA4" w:rsidRPr="00914F2E">
        <w:rPr>
          <w:rFonts w:ascii="Times New Roman" w:hAnsi="Times New Roman"/>
        </w:rPr>
        <w:t>(</w:t>
      </w:r>
      <w:r w:rsidR="00914F2E">
        <w:rPr>
          <w:rFonts w:ascii="Times New Roman" w:hAnsi="Times New Roman"/>
        </w:rPr>
        <w:t>жилой</w:t>
      </w:r>
      <w:r w:rsidR="00914F2E" w:rsidRPr="000A2EB2">
        <w:rPr>
          <w:rFonts w:ascii="Times New Roman" w:hAnsi="Times New Roman"/>
        </w:rPr>
        <w:t xml:space="preserve"> </w:t>
      </w:r>
      <w:r w:rsidR="00914F2E">
        <w:rPr>
          <w:rFonts w:ascii="Times New Roman" w:hAnsi="Times New Roman"/>
        </w:rPr>
        <w:t>дом и</w:t>
      </w:r>
      <w:r w:rsidR="00914F2E" w:rsidRPr="000A2EB2">
        <w:rPr>
          <w:rFonts w:ascii="Times New Roman" w:hAnsi="Times New Roman"/>
        </w:rPr>
        <w:t xml:space="preserve"> </w:t>
      </w:r>
      <w:r w:rsidR="00914F2E">
        <w:rPr>
          <w:rFonts w:ascii="Times New Roman" w:hAnsi="Times New Roman"/>
        </w:rPr>
        <w:t>приусадебный</w:t>
      </w:r>
      <w:r w:rsidR="00914F2E" w:rsidRPr="000A2EB2">
        <w:rPr>
          <w:rFonts w:ascii="Times New Roman" w:hAnsi="Times New Roman"/>
        </w:rPr>
        <w:t xml:space="preserve"> </w:t>
      </w:r>
      <w:r w:rsidR="00914F2E">
        <w:rPr>
          <w:rFonts w:ascii="Times New Roman" w:hAnsi="Times New Roman"/>
        </w:rPr>
        <w:t>участок</w:t>
      </w:r>
      <w:r w:rsidR="00244CA4" w:rsidRPr="00914F2E">
        <w:rPr>
          <w:rFonts w:ascii="Times New Roman" w:hAnsi="Times New Roman"/>
        </w:rPr>
        <w:t xml:space="preserve">) </w:t>
      </w:r>
      <w:r w:rsidR="00914F2E">
        <w:rPr>
          <w:rFonts w:ascii="Times New Roman" w:hAnsi="Times New Roman"/>
        </w:rPr>
        <w:t xml:space="preserve">и </w:t>
      </w:r>
      <w:r w:rsidR="00244CA4" w:rsidRPr="00914F2E">
        <w:rPr>
          <w:rFonts w:ascii="Times New Roman" w:hAnsi="Times New Roman"/>
        </w:rPr>
        <w:t xml:space="preserve">48 </w:t>
      </w:r>
      <w:r w:rsidR="00914F2E">
        <w:rPr>
          <w:rFonts w:ascii="Times New Roman" w:hAnsi="Times New Roman"/>
        </w:rPr>
        <w:t>с/х земельных участков / поля и 2 земельных участка резервного фонда хокимиата.</w:t>
      </w:r>
      <w:r w:rsidR="00244CA4" w:rsidRPr="00914F2E">
        <w:rPr>
          <w:rFonts w:ascii="Times New Roman" w:hAnsi="Times New Roman"/>
        </w:rPr>
        <w:t>.</w:t>
      </w:r>
    </w:p>
    <w:p w:rsidR="00244CA4" w:rsidRPr="00C35CBE" w:rsidRDefault="00244CA4" w:rsidP="00244CA4">
      <w:pPr>
        <w:rPr>
          <w:rFonts w:ascii="Times New Roman" w:hAnsi="Times New Roman"/>
          <w:b/>
        </w:rPr>
      </w:pPr>
      <w:r>
        <w:rPr>
          <w:rFonts w:ascii="Times New Roman" w:hAnsi="Times New Roman"/>
          <w:b/>
          <w:lang w:val="en-US"/>
        </w:rPr>
        <w:t xml:space="preserve">Таблица </w:t>
      </w:r>
      <w:r w:rsidR="005A3CE3">
        <w:rPr>
          <w:rFonts w:ascii="Times New Roman" w:hAnsi="Times New Roman"/>
          <w:b/>
          <w:lang w:val="en-US"/>
        </w:rPr>
        <w:fldChar w:fldCharType="begin"/>
      </w:r>
      <w:r>
        <w:rPr>
          <w:rFonts w:ascii="Times New Roman" w:hAnsi="Times New Roman"/>
          <w:b/>
          <w:lang w:val="en-US"/>
        </w:rPr>
        <w:instrText xml:space="preserve"> SEQ Table \* ARABIC </w:instrText>
      </w:r>
      <w:r w:rsidR="005A3CE3">
        <w:rPr>
          <w:rFonts w:ascii="Times New Roman" w:hAnsi="Times New Roman"/>
          <w:b/>
          <w:lang w:val="en-US"/>
        </w:rPr>
        <w:fldChar w:fldCharType="separate"/>
      </w:r>
      <w:r w:rsidR="00772054">
        <w:rPr>
          <w:rFonts w:ascii="Times New Roman" w:hAnsi="Times New Roman"/>
          <w:b/>
          <w:noProof/>
          <w:lang w:val="en-US"/>
        </w:rPr>
        <w:t>5</w:t>
      </w:r>
      <w:r w:rsidR="005A3CE3">
        <w:rPr>
          <w:rFonts w:ascii="Times New Roman" w:hAnsi="Times New Roman"/>
          <w:b/>
          <w:lang w:val="en-US"/>
        </w:rPr>
        <w:fldChar w:fldCharType="end"/>
      </w:r>
      <w:r>
        <w:rPr>
          <w:rFonts w:ascii="Times New Roman" w:hAnsi="Times New Roman"/>
          <w:b/>
          <w:lang w:val="en-US"/>
        </w:rPr>
        <w:t xml:space="preserve"> Затронутые </w:t>
      </w:r>
      <w:r w:rsidR="00C35CBE">
        <w:rPr>
          <w:rFonts w:ascii="Times New Roman" w:hAnsi="Times New Roman"/>
          <w:b/>
        </w:rPr>
        <w:t>постройки</w:t>
      </w:r>
    </w:p>
    <w:tbl>
      <w:tblPr>
        <w:tblW w:w="9796" w:type="dxa"/>
        <w:tblInd w:w="93" w:type="dxa"/>
        <w:tblLook w:val="04A0" w:firstRow="1" w:lastRow="0" w:firstColumn="1" w:lastColumn="0" w:noHBand="0" w:noVBand="1"/>
      </w:tblPr>
      <w:tblGrid>
        <w:gridCol w:w="4410"/>
        <w:gridCol w:w="2693"/>
        <w:gridCol w:w="2693"/>
      </w:tblGrid>
      <w:tr w:rsidR="00244CA4" w:rsidTr="00244CA4">
        <w:trPr>
          <w:trHeight w:val="283"/>
        </w:trPr>
        <w:tc>
          <w:tcPr>
            <w:tcW w:w="4410" w:type="dxa"/>
            <w:tcBorders>
              <w:top w:val="single" w:sz="4" w:space="0" w:color="auto"/>
              <w:left w:val="single" w:sz="4" w:space="0" w:color="auto"/>
              <w:bottom w:val="single" w:sz="4" w:space="0" w:color="auto"/>
              <w:right w:val="single" w:sz="4" w:space="0" w:color="auto"/>
            </w:tcBorders>
            <w:noWrap/>
            <w:vAlign w:val="center"/>
            <w:hideMark/>
          </w:tcPr>
          <w:p w:rsidR="00244CA4" w:rsidRPr="00C35CBE" w:rsidRDefault="00C35CBE">
            <w:pPr>
              <w:spacing w:after="0" w:line="240" w:lineRule="auto"/>
              <w:jc w:val="center"/>
              <w:rPr>
                <w:rFonts w:ascii="Times New Roman" w:hAnsi="Times New Roman" w:cs="Times New Roman"/>
                <w:b/>
                <w:color w:val="000000"/>
              </w:rPr>
            </w:pPr>
            <w:r>
              <w:rPr>
                <w:rFonts w:ascii="Times New Roman" w:hAnsi="Times New Roman"/>
                <w:b/>
                <w:color w:val="000000"/>
              </w:rPr>
              <w:t>Объект</w:t>
            </w:r>
          </w:p>
        </w:tc>
        <w:tc>
          <w:tcPr>
            <w:tcW w:w="2693" w:type="dxa"/>
            <w:tcBorders>
              <w:top w:val="single" w:sz="4" w:space="0" w:color="auto"/>
              <w:left w:val="nil"/>
              <w:bottom w:val="single" w:sz="4" w:space="0" w:color="auto"/>
              <w:right w:val="single" w:sz="4" w:space="0" w:color="auto"/>
            </w:tcBorders>
            <w:vAlign w:val="center"/>
            <w:hideMark/>
          </w:tcPr>
          <w:p w:rsidR="00244CA4" w:rsidRDefault="00914F2E">
            <w:pPr>
              <w:spacing w:after="0" w:line="240" w:lineRule="auto"/>
              <w:jc w:val="center"/>
              <w:rPr>
                <w:rFonts w:ascii="Times New Roman" w:hAnsi="Times New Roman" w:cs="Times New Roman"/>
                <w:b/>
                <w:bCs/>
                <w:caps/>
                <w:lang w:val="en-GB"/>
              </w:rPr>
            </w:pPr>
            <w:r>
              <w:rPr>
                <w:rFonts w:ascii="Times New Roman" w:hAnsi="Times New Roman"/>
                <w:b/>
                <w:bCs/>
                <w:lang w:val="en-GB"/>
              </w:rPr>
              <w:t>Папский район</w:t>
            </w:r>
          </w:p>
        </w:tc>
        <w:tc>
          <w:tcPr>
            <w:tcW w:w="2693" w:type="dxa"/>
            <w:tcBorders>
              <w:top w:val="single" w:sz="4" w:space="0" w:color="auto"/>
              <w:left w:val="nil"/>
              <w:bottom w:val="single" w:sz="4" w:space="0" w:color="auto"/>
              <w:right w:val="single" w:sz="4" w:space="0" w:color="auto"/>
            </w:tcBorders>
            <w:vAlign w:val="center"/>
            <w:hideMark/>
          </w:tcPr>
          <w:p w:rsidR="00244CA4" w:rsidRDefault="00244CA4">
            <w:pPr>
              <w:spacing w:after="0" w:line="240" w:lineRule="auto"/>
              <w:jc w:val="center"/>
              <w:rPr>
                <w:rFonts w:ascii="Times New Roman" w:hAnsi="Times New Roman" w:cs="Times New Roman"/>
                <w:b/>
                <w:bCs/>
                <w:caps/>
                <w:lang w:val="en-GB"/>
              </w:rPr>
            </w:pPr>
            <w:r>
              <w:rPr>
                <w:rFonts w:ascii="Times New Roman" w:hAnsi="Times New Roman"/>
                <w:b/>
                <w:bCs/>
                <w:lang w:val="en-GB"/>
              </w:rPr>
              <w:t>Ахангаранский район</w:t>
            </w:r>
          </w:p>
        </w:tc>
      </w:tr>
      <w:tr w:rsidR="00244CA4" w:rsidTr="00244CA4">
        <w:trPr>
          <w:trHeight w:val="113"/>
        </w:trPr>
        <w:tc>
          <w:tcPr>
            <w:tcW w:w="4410" w:type="dxa"/>
            <w:tcBorders>
              <w:top w:val="nil"/>
              <w:left w:val="single" w:sz="4" w:space="0" w:color="auto"/>
              <w:bottom w:val="single" w:sz="4" w:space="0" w:color="auto"/>
              <w:right w:val="single" w:sz="4" w:space="0" w:color="auto"/>
            </w:tcBorders>
            <w:vAlign w:val="bottom"/>
            <w:hideMark/>
          </w:tcPr>
          <w:p w:rsidR="00244CA4" w:rsidRPr="00914F2E" w:rsidRDefault="00914F2E">
            <w:pPr>
              <w:spacing w:after="0" w:line="240" w:lineRule="auto"/>
              <w:rPr>
                <w:rFonts w:ascii="Times New Roman" w:hAnsi="Times New Roman" w:cs="Times New Roman"/>
                <w:color w:val="000000"/>
              </w:rPr>
            </w:pPr>
            <w:r>
              <w:rPr>
                <w:rFonts w:ascii="Times New Roman" w:hAnsi="Times New Roman"/>
              </w:rPr>
              <w:t>Жилой</w:t>
            </w:r>
            <w:r w:rsidRPr="000A2EB2">
              <w:rPr>
                <w:rFonts w:ascii="Times New Roman" w:hAnsi="Times New Roman"/>
              </w:rPr>
              <w:t xml:space="preserve"> </w:t>
            </w:r>
            <w:r>
              <w:rPr>
                <w:rFonts w:ascii="Times New Roman" w:hAnsi="Times New Roman"/>
              </w:rPr>
              <w:t>дом и</w:t>
            </w:r>
            <w:r w:rsidRPr="000A2EB2">
              <w:rPr>
                <w:rFonts w:ascii="Times New Roman" w:hAnsi="Times New Roman"/>
              </w:rPr>
              <w:t xml:space="preserve"> </w:t>
            </w:r>
            <w:r>
              <w:rPr>
                <w:rFonts w:ascii="Times New Roman" w:hAnsi="Times New Roman"/>
              </w:rPr>
              <w:t>приусадебный</w:t>
            </w:r>
            <w:r w:rsidRPr="000A2EB2">
              <w:rPr>
                <w:rFonts w:ascii="Times New Roman" w:hAnsi="Times New Roman"/>
              </w:rPr>
              <w:t xml:space="preserve"> </w:t>
            </w:r>
            <w:r>
              <w:rPr>
                <w:rFonts w:ascii="Times New Roman" w:hAnsi="Times New Roman"/>
              </w:rPr>
              <w:t>участок</w:t>
            </w:r>
          </w:p>
        </w:tc>
        <w:tc>
          <w:tcPr>
            <w:tcW w:w="2693" w:type="dxa"/>
            <w:tcBorders>
              <w:top w:val="nil"/>
              <w:left w:val="nil"/>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color w:val="000000"/>
                <w:lang w:val="en-US"/>
              </w:rPr>
            </w:pPr>
            <w:r>
              <w:rPr>
                <w:rFonts w:ascii="Times New Roman" w:hAnsi="Times New Roman"/>
                <w:color w:val="000000"/>
                <w:lang w:val="en-US"/>
              </w:rPr>
              <w:t>0</w:t>
            </w:r>
          </w:p>
        </w:tc>
        <w:tc>
          <w:tcPr>
            <w:tcW w:w="2693" w:type="dxa"/>
            <w:tcBorders>
              <w:top w:val="nil"/>
              <w:left w:val="nil"/>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color w:val="000000"/>
              </w:rPr>
            </w:pPr>
            <w:r>
              <w:rPr>
                <w:rFonts w:ascii="Times New Roman" w:hAnsi="Times New Roman"/>
                <w:color w:val="000000"/>
              </w:rPr>
              <w:t>33</w:t>
            </w:r>
          </w:p>
        </w:tc>
      </w:tr>
      <w:tr w:rsidR="00244CA4" w:rsidTr="00244CA4">
        <w:trPr>
          <w:trHeight w:val="283"/>
        </w:trPr>
        <w:tc>
          <w:tcPr>
            <w:tcW w:w="4410" w:type="dxa"/>
            <w:tcBorders>
              <w:top w:val="nil"/>
              <w:left w:val="single" w:sz="4" w:space="0" w:color="auto"/>
              <w:bottom w:val="single" w:sz="4" w:space="0" w:color="auto"/>
              <w:right w:val="single" w:sz="4" w:space="0" w:color="auto"/>
            </w:tcBorders>
            <w:vAlign w:val="center"/>
            <w:hideMark/>
          </w:tcPr>
          <w:p w:rsidR="00244CA4" w:rsidRPr="00914F2E" w:rsidRDefault="00914F2E">
            <w:pPr>
              <w:spacing w:after="0" w:line="240" w:lineRule="auto"/>
              <w:rPr>
                <w:rFonts w:ascii="Times New Roman" w:hAnsi="Times New Roman" w:cs="Times New Roman"/>
                <w:color w:val="000000"/>
              </w:rPr>
            </w:pPr>
            <w:r>
              <w:rPr>
                <w:rFonts w:ascii="Times New Roman" w:hAnsi="Times New Roman"/>
              </w:rPr>
              <w:t>Земельный участок и</w:t>
            </w:r>
            <w:r w:rsidRPr="000A2EB2">
              <w:rPr>
                <w:rFonts w:ascii="Times New Roman" w:hAnsi="Times New Roman"/>
              </w:rPr>
              <w:t xml:space="preserve"> </w:t>
            </w:r>
            <w:r>
              <w:rPr>
                <w:rFonts w:ascii="Times New Roman" w:hAnsi="Times New Roman"/>
              </w:rPr>
              <w:t>приусадебный</w:t>
            </w:r>
            <w:r w:rsidRPr="000A2EB2">
              <w:rPr>
                <w:rFonts w:ascii="Times New Roman" w:hAnsi="Times New Roman"/>
              </w:rPr>
              <w:t xml:space="preserve"> </w:t>
            </w:r>
            <w:r>
              <w:rPr>
                <w:rFonts w:ascii="Times New Roman" w:hAnsi="Times New Roman"/>
              </w:rPr>
              <w:t>участок</w:t>
            </w:r>
          </w:p>
        </w:tc>
        <w:tc>
          <w:tcPr>
            <w:tcW w:w="2693" w:type="dxa"/>
            <w:tcBorders>
              <w:top w:val="nil"/>
              <w:left w:val="nil"/>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color w:val="000000"/>
              </w:rPr>
            </w:pPr>
            <w:r>
              <w:rPr>
                <w:rFonts w:ascii="Times New Roman" w:hAnsi="Times New Roman"/>
                <w:color w:val="000000"/>
              </w:rPr>
              <w:t>0</w:t>
            </w:r>
          </w:p>
        </w:tc>
        <w:tc>
          <w:tcPr>
            <w:tcW w:w="2693" w:type="dxa"/>
            <w:tcBorders>
              <w:top w:val="nil"/>
              <w:left w:val="nil"/>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color w:val="000000"/>
              </w:rPr>
            </w:pPr>
            <w:r>
              <w:rPr>
                <w:rFonts w:ascii="Times New Roman" w:hAnsi="Times New Roman"/>
                <w:color w:val="000000"/>
              </w:rPr>
              <w:t>0</w:t>
            </w:r>
          </w:p>
        </w:tc>
      </w:tr>
      <w:tr w:rsidR="00244CA4" w:rsidTr="00244CA4">
        <w:trPr>
          <w:trHeight w:val="285"/>
        </w:trPr>
        <w:tc>
          <w:tcPr>
            <w:tcW w:w="4410" w:type="dxa"/>
            <w:tcBorders>
              <w:top w:val="nil"/>
              <w:left w:val="single" w:sz="4" w:space="0" w:color="auto"/>
              <w:bottom w:val="single" w:sz="4" w:space="0" w:color="auto"/>
              <w:right w:val="single" w:sz="4" w:space="0" w:color="auto"/>
            </w:tcBorders>
            <w:vAlign w:val="bottom"/>
            <w:hideMark/>
          </w:tcPr>
          <w:p w:rsidR="00244CA4" w:rsidRPr="00914F2E" w:rsidRDefault="00914F2E">
            <w:pPr>
              <w:spacing w:after="0" w:line="240" w:lineRule="auto"/>
              <w:rPr>
                <w:rFonts w:ascii="Times New Roman" w:hAnsi="Times New Roman" w:cs="Times New Roman"/>
                <w:color w:val="000000"/>
              </w:rPr>
            </w:pPr>
            <w:r>
              <w:rPr>
                <w:rFonts w:ascii="Times New Roman" w:hAnsi="Times New Roman"/>
                <w:color w:val="000000"/>
              </w:rPr>
              <w:t>Земельный участок / поле</w:t>
            </w:r>
          </w:p>
        </w:tc>
        <w:tc>
          <w:tcPr>
            <w:tcW w:w="2693" w:type="dxa"/>
            <w:tcBorders>
              <w:top w:val="nil"/>
              <w:left w:val="nil"/>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color w:val="000000"/>
              </w:rPr>
            </w:pPr>
            <w:r>
              <w:rPr>
                <w:rFonts w:ascii="Times New Roman" w:hAnsi="Times New Roman"/>
                <w:color w:val="000000"/>
              </w:rPr>
              <w:t>50</w:t>
            </w:r>
          </w:p>
        </w:tc>
        <w:tc>
          <w:tcPr>
            <w:tcW w:w="2693" w:type="dxa"/>
            <w:tcBorders>
              <w:top w:val="nil"/>
              <w:left w:val="nil"/>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color w:val="000000"/>
              </w:rPr>
            </w:pPr>
            <w:r>
              <w:rPr>
                <w:rFonts w:ascii="Times New Roman" w:hAnsi="Times New Roman"/>
                <w:color w:val="000000"/>
              </w:rPr>
              <w:t>0</w:t>
            </w:r>
          </w:p>
        </w:tc>
      </w:tr>
      <w:tr w:rsidR="00244CA4" w:rsidTr="00244CA4">
        <w:trPr>
          <w:trHeight w:val="300"/>
        </w:trPr>
        <w:tc>
          <w:tcPr>
            <w:tcW w:w="4410" w:type="dxa"/>
            <w:tcBorders>
              <w:top w:val="nil"/>
              <w:left w:val="single" w:sz="4" w:space="0" w:color="auto"/>
              <w:bottom w:val="single" w:sz="4" w:space="0" w:color="auto"/>
              <w:right w:val="single" w:sz="4" w:space="0" w:color="auto"/>
            </w:tcBorders>
            <w:noWrap/>
            <w:vAlign w:val="bottom"/>
            <w:hideMark/>
          </w:tcPr>
          <w:p w:rsidR="00244CA4" w:rsidRDefault="00244CA4">
            <w:pPr>
              <w:spacing w:after="0" w:line="240" w:lineRule="auto"/>
              <w:rPr>
                <w:rFonts w:ascii="Times New Roman" w:hAnsi="Times New Roman" w:cs="Times New Roman"/>
                <w:color w:val="000000"/>
              </w:rPr>
            </w:pPr>
            <w:r>
              <w:rPr>
                <w:rFonts w:ascii="Times New Roman" w:hAnsi="Times New Roman"/>
                <w:color w:val="000000"/>
              </w:rPr>
              <w:t> </w:t>
            </w:r>
          </w:p>
        </w:tc>
        <w:tc>
          <w:tcPr>
            <w:tcW w:w="2693" w:type="dxa"/>
            <w:tcBorders>
              <w:top w:val="nil"/>
              <w:left w:val="nil"/>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b/>
                <w:bCs/>
                <w:color w:val="000000"/>
                <w:lang w:val="en-US"/>
              </w:rPr>
            </w:pPr>
            <w:r>
              <w:rPr>
                <w:rFonts w:ascii="Times New Roman" w:hAnsi="Times New Roman"/>
                <w:b/>
                <w:bCs/>
                <w:color w:val="000000"/>
                <w:lang w:val="en-US"/>
              </w:rPr>
              <w:t>50</w:t>
            </w:r>
          </w:p>
        </w:tc>
        <w:tc>
          <w:tcPr>
            <w:tcW w:w="2693" w:type="dxa"/>
            <w:tcBorders>
              <w:top w:val="nil"/>
              <w:left w:val="nil"/>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b/>
                <w:bCs/>
                <w:color w:val="000000"/>
              </w:rPr>
            </w:pPr>
            <w:r>
              <w:rPr>
                <w:rFonts w:ascii="Times New Roman" w:hAnsi="Times New Roman"/>
                <w:b/>
                <w:bCs/>
                <w:color w:val="000000"/>
              </w:rPr>
              <w:t>33</w:t>
            </w:r>
          </w:p>
        </w:tc>
      </w:tr>
      <w:tr w:rsidR="00244CA4" w:rsidTr="00244CA4">
        <w:trPr>
          <w:trHeight w:val="300"/>
        </w:trPr>
        <w:tc>
          <w:tcPr>
            <w:tcW w:w="4410" w:type="dxa"/>
            <w:tcBorders>
              <w:top w:val="nil"/>
              <w:left w:val="single" w:sz="4" w:space="0" w:color="auto"/>
              <w:bottom w:val="single" w:sz="4" w:space="0" w:color="auto"/>
              <w:right w:val="single" w:sz="4" w:space="0" w:color="auto"/>
            </w:tcBorders>
            <w:noWrap/>
            <w:vAlign w:val="bottom"/>
            <w:hideMark/>
          </w:tcPr>
          <w:p w:rsidR="00244CA4" w:rsidRDefault="00244CA4">
            <w:pPr>
              <w:spacing w:after="0" w:line="240" w:lineRule="auto"/>
              <w:rPr>
                <w:rFonts w:ascii="Times New Roman" w:hAnsi="Times New Roman" w:cs="Times New Roman"/>
                <w:b/>
                <w:color w:val="000000"/>
                <w:lang w:val="en-US"/>
              </w:rPr>
            </w:pPr>
            <w:r>
              <w:rPr>
                <w:rFonts w:ascii="Times New Roman" w:hAnsi="Times New Roman"/>
                <w:b/>
                <w:color w:val="000000"/>
              </w:rPr>
              <w:t> </w:t>
            </w:r>
            <w:r>
              <w:rPr>
                <w:rFonts w:ascii="Times New Roman" w:hAnsi="Times New Roman"/>
                <w:b/>
                <w:color w:val="000000"/>
                <w:lang w:val="en-US"/>
              </w:rPr>
              <w:t>ИТОГО</w:t>
            </w:r>
          </w:p>
        </w:tc>
        <w:tc>
          <w:tcPr>
            <w:tcW w:w="5386" w:type="dxa"/>
            <w:gridSpan w:val="2"/>
            <w:tcBorders>
              <w:top w:val="single" w:sz="4" w:space="0" w:color="auto"/>
              <w:left w:val="nil"/>
              <w:bottom w:val="single" w:sz="4" w:space="0" w:color="auto"/>
              <w:right w:val="single" w:sz="4" w:space="0" w:color="auto"/>
            </w:tcBorders>
            <w:noWrap/>
            <w:vAlign w:val="bottom"/>
            <w:hideMark/>
          </w:tcPr>
          <w:p w:rsidR="00244CA4" w:rsidRDefault="00244CA4">
            <w:pPr>
              <w:spacing w:after="0" w:line="240" w:lineRule="auto"/>
              <w:jc w:val="center"/>
              <w:rPr>
                <w:rFonts w:ascii="Times New Roman" w:hAnsi="Times New Roman" w:cs="Times New Roman"/>
                <w:b/>
                <w:bCs/>
                <w:color w:val="000000"/>
                <w:lang w:val="en-US"/>
              </w:rPr>
            </w:pPr>
            <w:r>
              <w:rPr>
                <w:rFonts w:ascii="Times New Roman" w:hAnsi="Times New Roman"/>
                <w:b/>
                <w:bCs/>
                <w:color w:val="000000"/>
                <w:lang w:val="en-US"/>
              </w:rPr>
              <w:t>83</w:t>
            </w:r>
          </w:p>
        </w:tc>
      </w:tr>
    </w:tbl>
    <w:p w:rsidR="00244CA4" w:rsidRDefault="00244CA4" w:rsidP="00244CA4">
      <w:pPr>
        <w:rPr>
          <w:rFonts w:ascii="Times New Roman" w:hAnsi="Times New Roman"/>
          <w:lang w:val="en-US"/>
        </w:rPr>
      </w:pPr>
    </w:p>
    <w:p w:rsidR="00244CA4" w:rsidRPr="00672CF8" w:rsidRDefault="00914F2E" w:rsidP="00244CA4">
      <w:pPr>
        <w:jc w:val="both"/>
        <w:rPr>
          <w:rFonts w:ascii="Times New Roman" w:hAnsi="Times New Roman"/>
        </w:rPr>
      </w:pPr>
      <w:r>
        <w:rPr>
          <w:rFonts w:ascii="Times New Roman" w:hAnsi="Times New Roman"/>
        </w:rPr>
        <w:t>В</w:t>
      </w:r>
      <w:r w:rsidRPr="00D61F6B">
        <w:rPr>
          <w:rFonts w:ascii="Times New Roman" w:hAnsi="Times New Roman"/>
        </w:rPr>
        <w:t xml:space="preserve"> </w:t>
      </w:r>
      <w:r>
        <w:rPr>
          <w:rFonts w:ascii="Times New Roman" w:hAnsi="Times New Roman"/>
        </w:rPr>
        <w:t>целом</w:t>
      </w:r>
      <w:r w:rsidRPr="00D61F6B">
        <w:rPr>
          <w:rFonts w:ascii="Times New Roman" w:hAnsi="Times New Roman"/>
        </w:rPr>
        <w:t xml:space="preserve">, </w:t>
      </w:r>
      <w:r>
        <w:rPr>
          <w:rFonts w:ascii="Times New Roman" w:hAnsi="Times New Roman"/>
        </w:rPr>
        <w:t>реализация</w:t>
      </w:r>
      <w:r w:rsidRPr="00D61F6B">
        <w:rPr>
          <w:rFonts w:ascii="Times New Roman" w:hAnsi="Times New Roman"/>
        </w:rPr>
        <w:t xml:space="preserve"> </w:t>
      </w:r>
      <w:r>
        <w:rPr>
          <w:rFonts w:ascii="Times New Roman" w:hAnsi="Times New Roman"/>
        </w:rPr>
        <w:t>проекта</w:t>
      </w:r>
      <w:r w:rsidRPr="00D61F6B">
        <w:rPr>
          <w:rFonts w:ascii="Times New Roman" w:hAnsi="Times New Roman"/>
        </w:rPr>
        <w:t xml:space="preserve"> </w:t>
      </w:r>
      <w:r>
        <w:rPr>
          <w:rFonts w:ascii="Times New Roman" w:hAnsi="Times New Roman"/>
        </w:rPr>
        <w:t>затрагивает</w:t>
      </w:r>
      <w:r w:rsidRPr="00D61F6B">
        <w:rPr>
          <w:rFonts w:ascii="Times New Roman" w:hAnsi="Times New Roman"/>
        </w:rPr>
        <w:t xml:space="preserve"> </w:t>
      </w:r>
      <w:r w:rsidR="00244CA4" w:rsidRPr="00D61F6B">
        <w:rPr>
          <w:rFonts w:ascii="Times New Roman" w:hAnsi="Times New Roman"/>
        </w:rPr>
        <w:t xml:space="preserve">148 </w:t>
      </w:r>
      <w:r>
        <w:rPr>
          <w:rFonts w:ascii="Times New Roman" w:hAnsi="Times New Roman"/>
        </w:rPr>
        <w:t>построек</w:t>
      </w:r>
      <w:r w:rsidRPr="00D61F6B">
        <w:rPr>
          <w:rFonts w:ascii="Times New Roman" w:hAnsi="Times New Roman"/>
        </w:rPr>
        <w:t xml:space="preserve">, </w:t>
      </w:r>
      <w:r>
        <w:rPr>
          <w:rFonts w:ascii="Times New Roman" w:hAnsi="Times New Roman"/>
        </w:rPr>
        <w:t>расположенных</w:t>
      </w:r>
      <w:r w:rsidRPr="00D61F6B">
        <w:rPr>
          <w:rFonts w:ascii="Times New Roman" w:hAnsi="Times New Roman"/>
        </w:rPr>
        <w:t xml:space="preserve"> </w:t>
      </w:r>
      <w:r w:rsidR="00D61F6B">
        <w:rPr>
          <w:rFonts w:ascii="Times New Roman" w:hAnsi="Times New Roman"/>
        </w:rPr>
        <w:t>на</w:t>
      </w:r>
      <w:r w:rsidR="00D61F6B" w:rsidRPr="00D61F6B">
        <w:rPr>
          <w:rFonts w:ascii="Times New Roman" w:hAnsi="Times New Roman"/>
        </w:rPr>
        <w:t xml:space="preserve"> </w:t>
      </w:r>
      <w:r w:rsidR="00D61F6B">
        <w:rPr>
          <w:rFonts w:ascii="Times New Roman" w:hAnsi="Times New Roman"/>
        </w:rPr>
        <w:t>территории</w:t>
      </w:r>
      <w:r w:rsidR="00D61F6B" w:rsidRPr="00D61F6B">
        <w:rPr>
          <w:rFonts w:ascii="Times New Roman" w:hAnsi="Times New Roman"/>
        </w:rPr>
        <w:t xml:space="preserve"> </w:t>
      </w:r>
      <w:r w:rsidR="00D61F6B">
        <w:rPr>
          <w:rFonts w:ascii="Times New Roman" w:hAnsi="Times New Roman"/>
        </w:rPr>
        <w:t>жилых</w:t>
      </w:r>
      <w:r w:rsidR="00D61F6B" w:rsidRPr="00D61F6B">
        <w:rPr>
          <w:rFonts w:ascii="Times New Roman" w:hAnsi="Times New Roman"/>
        </w:rPr>
        <w:t xml:space="preserve"> </w:t>
      </w:r>
      <w:r w:rsidR="00D61F6B">
        <w:rPr>
          <w:rFonts w:ascii="Times New Roman" w:hAnsi="Times New Roman"/>
        </w:rPr>
        <w:t>домов</w:t>
      </w:r>
      <w:r w:rsidR="00D61F6B" w:rsidRPr="00D61F6B">
        <w:rPr>
          <w:rFonts w:ascii="Times New Roman" w:hAnsi="Times New Roman"/>
        </w:rPr>
        <w:t xml:space="preserve">, </w:t>
      </w:r>
      <w:r w:rsidR="00D61F6B">
        <w:rPr>
          <w:rFonts w:ascii="Times New Roman" w:hAnsi="Times New Roman"/>
        </w:rPr>
        <w:t>в</w:t>
      </w:r>
      <w:r w:rsidR="00D61F6B" w:rsidRPr="00D61F6B">
        <w:rPr>
          <w:rFonts w:ascii="Times New Roman" w:hAnsi="Times New Roman"/>
        </w:rPr>
        <w:t xml:space="preserve"> </w:t>
      </w:r>
      <w:r w:rsidR="00D61F6B">
        <w:rPr>
          <w:rFonts w:ascii="Times New Roman" w:hAnsi="Times New Roman"/>
        </w:rPr>
        <w:t>том</w:t>
      </w:r>
      <w:r w:rsidR="00D61F6B" w:rsidRPr="00D61F6B">
        <w:rPr>
          <w:rFonts w:ascii="Times New Roman" w:hAnsi="Times New Roman"/>
        </w:rPr>
        <w:t xml:space="preserve"> </w:t>
      </w:r>
      <w:r w:rsidR="00D61F6B">
        <w:rPr>
          <w:rFonts w:ascii="Times New Roman" w:hAnsi="Times New Roman"/>
        </w:rPr>
        <w:t>числе</w:t>
      </w:r>
      <w:r w:rsidR="00D61F6B" w:rsidRPr="00D61F6B">
        <w:rPr>
          <w:rFonts w:ascii="Times New Roman" w:hAnsi="Times New Roman"/>
        </w:rPr>
        <w:t xml:space="preserve"> 4</w:t>
      </w:r>
      <w:r w:rsidR="00244CA4" w:rsidRPr="00D61F6B">
        <w:rPr>
          <w:rFonts w:ascii="Times New Roman" w:hAnsi="Times New Roman"/>
        </w:rPr>
        <w:t xml:space="preserve">5 </w:t>
      </w:r>
      <w:r w:rsidR="00D61F6B">
        <w:rPr>
          <w:rFonts w:ascii="Times New Roman" w:hAnsi="Times New Roman"/>
        </w:rPr>
        <w:t>жилых</w:t>
      </w:r>
      <w:r w:rsidR="00D61F6B" w:rsidRPr="00D61F6B">
        <w:rPr>
          <w:rFonts w:ascii="Times New Roman" w:hAnsi="Times New Roman"/>
        </w:rPr>
        <w:t xml:space="preserve"> </w:t>
      </w:r>
      <w:r w:rsidR="00D61F6B">
        <w:rPr>
          <w:rFonts w:ascii="Times New Roman" w:hAnsi="Times New Roman"/>
        </w:rPr>
        <w:t>домов</w:t>
      </w:r>
      <w:r w:rsidR="00D61F6B" w:rsidRPr="00D61F6B">
        <w:rPr>
          <w:rFonts w:ascii="Times New Roman" w:hAnsi="Times New Roman"/>
        </w:rPr>
        <w:t xml:space="preserve"> </w:t>
      </w:r>
      <w:r w:rsidR="00244CA4" w:rsidRPr="00D61F6B">
        <w:rPr>
          <w:rFonts w:ascii="Times New Roman" w:hAnsi="Times New Roman"/>
        </w:rPr>
        <w:t>(</w:t>
      </w:r>
      <w:r w:rsidR="00D61F6B">
        <w:rPr>
          <w:rFonts w:ascii="Times New Roman" w:hAnsi="Times New Roman"/>
        </w:rPr>
        <w:t>некоторые</w:t>
      </w:r>
      <w:r w:rsidR="00D61F6B" w:rsidRPr="00D61F6B">
        <w:rPr>
          <w:rFonts w:ascii="Times New Roman" w:hAnsi="Times New Roman"/>
        </w:rPr>
        <w:t xml:space="preserve"> </w:t>
      </w:r>
      <w:r w:rsidR="00D61F6B">
        <w:rPr>
          <w:rFonts w:ascii="Times New Roman" w:hAnsi="Times New Roman"/>
        </w:rPr>
        <w:t>домохозяйства</w:t>
      </w:r>
      <w:r w:rsidR="00D61F6B" w:rsidRPr="00D61F6B">
        <w:rPr>
          <w:rFonts w:ascii="Times New Roman" w:hAnsi="Times New Roman"/>
        </w:rPr>
        <w:t xml:space="preserve"> </w:t>
      </w:r>
      <w:r w:rsidR="00D61F6B">
        <w:rPr>
          <w:rFonts w:ascii="Times New Roman" w:hAnsi="Times New Roman"/>
        </w:rPr>
        <w:t>имеют</w:t>
      </w:r>
      <w:r w:rsidR="00D61F6B" w:rsidRPr="00D61F6B">
        <w:rPr>
          <w:rFonts w:ascii="Times New Roman" w:hAnsi="Times New Roman"/>
        </w:rPr>
        <w:t xml:space="preserve"> </w:t>
      </w:r>
      <w:r w:rsidR="00D61F6B">
        <w:rPr>
          <w:rFonts w:ascii="Times New Roman" w:hAnsi="Times New Roman"/>
        </w:rPr>
        <w:t>два</w:t>
      </w:r>
      <w:r w:rsidR="00D61F6B" w:rsidRPr="00D61F6B">
        <w:rPr>
          <w:rFonts w:ascii="Times New Roman" w:hAnsi="Times New Roman"/>
        </w:rPr>
        <w:t xml:space="preserve"> </w:t>
      </w:r>
      <w:r w:rsidR="00D61F6B">
        <w:rPr>
          <w:rFonts w:ascii="Times New Roman" w:hAnsi="Times New Roman"/>
        </w:rPr>
        <w:t>или</w:t>
      </w:r>
      <w:r w:rsidR="00D61F6B" w:rsidRPr="00D61F6B">
        <w:rPr>
          <w:rFonts w:ascii="Times New Roman" w:hAnsi="Times New Roman"/>
        </w:rPr>
        <w:t xml:space="preserve"> </w:t>
      </w:r>
      <w:r w:rsidR="00D61F6B">
        <w:rPr>
          <w:rFonts w:ascii="Times New Roman" w:hAnsi="Times New Roman"/>
        </w:rPr>
        <w:t>три</w:t>
      </w:r>
      <w:r w:rsidR="00D61F6B" w:rsidRPr="00D61F6B">
        <w:rPr>
          <w:rFonts w:ascii="Times New Roman" w:hAnsi="Times New Roman"/>
        </w:rPr>
        <w:t xml:space="preserve"> </w:t>
      </w:r>
      <w:r w:rsidR="00D61F6B">
        <w:rPr>
          <w:rFonts w:ascii="Times New Roman" w:hAnsi="Times New Roman"/>
        </w:rPr>
        <w:t>дома</w:t>
      </w:r>
      <w:r w:rsidR="00D61F6B" w:rsidRPr="00D61F6B">
        <w:rPr>
          <w:rFonts w:ascii="Times New Roman" w:hAnsi="Times New Roman"/>
        </w:rPr>
        <w:t xml:space="preserve"> </w:t>
      </w:r>
      <w:r w:rsidR="00D61F6B">
        <w:rPr>
          <w:rFonts w:ascii="Times New Roman" w:hAnsi="Times New Roman"/>
        </w:rPr>
        <w:t>на своем участке)</w:t>
      </w:r>
      <w:r w:rsidR="00244CA4" w:rsidRPr="00D61F6B">
        <w:rPr>
          <w:rFonts w:ascii="Times New Roman" w:hAnsi="Times New Roman"/>
        </w:rPr>
        <w:t xml:space="preserve">, 28 </w:t>
      </w:r>
      <w:r w:rsidR="00D61F6B">
        <w:rPr>
          <w:rFonts w:ascii="Times New Roman" w:hAnsi="Times New Roman"/>
        </w:rPr>
        <w:t xml:space="preserve">сараев, </w:t>
      </w:r>
      <w:r w:rsidR="00244CA4" w:rsidRPr="00D61F6B">
        <w:rPr>
          <w:rFonts w:ascii="Times New Roman" w:hAnsi="Times New Roman"/>
        </w:rPr>
        <w:t xml:space="preserve">27 </w:t>
      </w:r>
      <w:r w:rsidR="00D61F6B">
        <w:rPr>
          <w:rFonts w:ascii="Times New Roman" w:hAnsi="Times New Roman"/>
        </w:rPr>
        <w:t xml:space="preserve">коровников, скотников и конюшен, </w:t>
      </w:r>
      <w:r w:rsidR="00244CA4" w:rsidRPr="00D61F6B">
        <w:rPr>
          <w:rFonts w:ascii="Times New Roman" w:hAnsi="Times New Roman"/>
        </w:rPr>
        <w:t xml:space="preserve">19 </w:t>
      </w:r>
      <w:r w:rsidR="00D61F6B">
        <w:rPr>
          <w:rFonts w:ascii="Times New Roman" w:hAnsi="Times New Roman"/>
        </w:rPr>
        <w:t>веранд</w:t>
      </w:r>
      <w:r w:rsidR="00244CA4" w:rsidRPr="00D61F6B">
        <w:rPr>
          <w:rFonts w:ascii="Times New Roman" w:hAnsi="Times New Roman"/>
        </w:rPr>
        <w:t xml:space="preserve">, 11 </w:t>
      </w:r>
      <w:r w:rsidR="00D61F6B">
        <w:rPr>
          <w:rFonts w:ascii="Times New Roman" w:hAnsi="Times New Roman"/>
        </w:rPr>
        <w:t xml:space="preserve">кухонь, </w:t>
      </w:r>
      <w:r w:rsidR="00244CA4" w:rsidRPr="00D61F6B">
        <w:rPr>
          <w:rFonts w:ascii="Times New Roman" w:hAnsi="Times New Roman"/>
        </w:rPr>
        <w:t xml:space="preserve">16 </w:t>
      </w:r>
      <w:r w:rsidR="00D61F6B">
        <w:rPr>
          <w:rFonts w:ascii="Times New Roman" w:hAnsi="Times New Roman"/>
        </w:rPr>
        <w:t xml:space="preserve">бань и </w:t>
      </w:r>
      <w:r w:rsidR="00244CA4" w:rsidRPr="00D61F6B">
        <w:rPr>
          <w:rFonts w:ascii="Times New Roman" w:hAnsi="Times New Roman"/>
        </w:rPr>
        <w:t xml:space="preserve">2 </w:t>
      </w:r>
      <w:r w:rsidR="00D61F6B">
        <w:rPr>
          <w:rFonts w:ascii="Times New Roman" w:hAnsi="Times New Roman"/>
        </w:rPr>
        <w:t>водокачки</w:t>
      </w:r>
      <w:r w:rsidR="00244CA4" w:rsidRPr="00D61F6B">
        <w:rPr>
          <w:rFonts w:ascii="Times New Roman" w:hAnsi="Times New Roman"/>
        </w:rPr>
        <w:t xml:space="preserve">. </w:t>
      </w:r>
      <w:r w:rsidR="00672CF8">
        <w:rPr>
          <w:rFonts w:ascii="Times New Roman" w:hAnsi="Times New Roman"/>
        </w:rPr>
        <w:t>Основной</w:t>
      </w:r>
      <w:r w:rsidR="00672CF8" w:rsidRPr="00672CF8">
        <w:rPr>
          <w:rFonts w:ascii="Times New Roman" w:hAnsi="Times New Roman"/>
        </w:rPr>
        <w:t xml:space="preserve"> </w:t>
      </w:r>
      <w:r w:rsidR="00672CF8">
        <w:rPr>
          <w:rFonts w:ascii="Times New Roman" w:hAnsi="Times New Roman"/>
        </w:rPr>
        <w:t>строительный</w:t>
      </w:r>
      <w:r w:rsidR="00672CF8" w:rsidRPr="00672CF8">
        <w:rPr>
          <w:rFonts w:ascii="Times New Roman" w:hAnsi="Times New Roman"/>
        </w:rPr>
        <w:t xml:space="preserve"> </w:t>
      </w:r>
      <w:r w:rsidR="00672CF8">
        <w:rPr>
          <w:rFonts w:ascii="Times New Roman" w:hAnsi="Times New Roman"/>
        </w:rPr>
        <w:t>материал</w:t>
      </w:r>
      <w:r w:rsidR="00672CF8" w:rsidRPr="00672CF8">
        <w:rPr>
          <w:rFonts w:ascii="Times New Roman" w:hAnsi="Times New Roman"/>
        </w:rPr>
        <w:t xml:space="preserve"> </w:t>
      </w:r>
      <w:r w:rsidR="00672CF8">
        <w:rPr>
          <w:rFonts w:ascii="Times New Roman" w:hAnsi="Times New Roman"/>
        </w:rPr>
        <w:t xml:space="preserve">– жженый кирпич и железо-бетон / бетон. </w:t>
      </w:r>
      <w:r w:rsidR="00244CA4" w:rsidRPr="00672CF8">
        <w:rPr>
          <w:rFonts w:ascii="Times New Roman" w:hAnsi="Times New Roman"/>
        </w:rPr>
        <w:t xml:space="preserve"> </w:t>
      </w:r>
      <w:r w:rsidR="00672CF8">
        <w:rPr>
          <w:rFonts w:ascii="Times New Roman" w:hAnsi="Times New Roman"/>
        </w:rPr>
        <w:t>Глина</w:t>
      </w:r>
      <w:r w:rsidR="00672CF8" w:rsidRPr="00672CF8">
        <w:rPr>
          <w:rFonts w:ascii="Times New Roman" w:hAnsi="Times New Roman"/>
        </w:rPr>
        <w:t xml:space="preserve"> </w:t>
      </w:r>
      <w:r w:rsidR="00672CF8">
        <w:rPr>
          <w:rFonts w:ascii="Times New Roman" w:hAnsi="Times New Roman"/>
        </w:rPr>
        <w:t>и</w:t>
      </w:r>
      <w:r w:rsidR="00672CF8" w:rsidRPr="00672CF8">
        <w:rPr>
          <w:rFonts w:ascii="Times New Roman" w:hAnsi="Times New Roman"/>
        </w:rPr>
        <w:t xml:space="preserve"> </w:t>
      </w:r>
      <w:r w:rsidR="00672CF8">
        <w:rPr>
          <w:rFonts w:ascii="Times New Roman" w:hAnsi="Times New Roman"/>
        </w:rPr>
        <w:t>песок</w:t>
      </w:r>
      <w:r w:rsidR="00672CF8" w:rsidRPr="00672CF8">
        <w:rPr>
          <w:rFonts w:ascii="Times New Roman" w:hAnsi="Times New Roman"/>
        </w:rPr>
        <w:t xml:space="preserve"> </w:t>
      </w:r>
      <w:r w:rsidR="00672CF8">
        <w:rPr>
          <w:rFonts w:ascii="Times New Roman" w:hAnsi="Times New Roman"/>
        </w:rPr>
        <w:t>используются</w:t>
      </w:r>
      <w:r w:rsidR="00672CF8" w:rsidRPr="00672CF8">
        <w:rPr>
          <w:rFonts w:ascii="Times New Roman" w:hAnsi="Times New Roman"/>
        </w:rPr>
        <w:t xml:space="preserve"> </w:t>
      </w:r>
      <w:r w:rsidR="00672CF8">
        <w:rPr>
          <w:rFonts w:ascii="Times New Roman" w:hAnsi="Times New Roman"/>
        </w:rPr>
        <w:t>в</w:t>
      </w:r>
      <w:r w:rsidR="00672CF8" w:rsidRPr="00672CF8">
        <w:rPr>
          <w:rFonts w:ascii="Times New Roman" w:hAnsi="Times New Roman"/>
        </w:rPr>
        <w:t xml:space="preserve"> </w:t>
      </w:r>
      <w:r w:rsidR="00672CF8">
        <w:rPr>
          <w:rFonts w:ascii="Times New Roman" w:hAnsi="Times New Roman"/>
        </w:rPr>
        <w:t>основном</w:t>
      </w:r>
      <w:r w:rsidR="00672CF8" w:rsidRPr="00672CF8">
        <w:rPr>
          <w:rFonts w:ascii="Times New Roman" w:hAnsi="Times New Roman"/>
        </w:rPr>
        <w:t xml:space="preserve"> </w:t>
      </w:r>
      <w:r w:rsidR="00672CF8">
        <w:rPr>
          <w:rFonts w:ascii="Times New Roman" w:hAnsi="Times New Roman"/>
        </w:rPr>
        <w:t>в</w:t>
      </w:r>
      <w:r w:rsidR="00672CF8" w:rsidRPr="00672CF8">
        <w:rPr>
          <w:rFonts w:ascii="Times New Roman" w:hAnsi="Times New Roman"/>
        </w:rPr>
        <w:t xml:space="preserve"> </w:t>
      </w:r>
      <w:r w:rsidR="00672CF8">
        <w:rPr>
          <w:rFonts w:ascii="Times New Roman" w:hAnsi="Times New Roman"/>
        </w:rPr>
        <w:t>качестве материала для строительства сараев, коровников, скотников и конюшен</w:t>
      </w:r>
      <w:r w:rsidR="00244CA4" w:rsidRPr="00672CF8">
        <w:rPr>
          <w:rFonts w:ascii="Times New Roman" w:hAnsi="Times New Roman"/>
        </w:rPr>
        <w:t xml:space="preserve">. </w:t>
      </w:r>
    </w:p>
    <w:p w:rsidR="00244CA4" w:rsidRPr="00672CF8" w:rsidRDefault="00672CF8" w:rsidP="00244CA4">
      <w:pPr>
        <w:jc w:val="both"/>
        <w:rPr>
          <w:rFonts w:ascii="Times New Roman" w:hAnsi="Times New Roman"/>
        </w:rPr>
      </w:pPr>
      <w:r>
        <w:rPr>
          <w:rFonts w:ascii="Times New Roman" w:hAnsi="Times New Roman"/>
        </w:rPr>
        <w:lastRenderedPageBreak/>
        <w:t>Порядка</w:t>
      </w:r>
      <w:r w:rsidRPr="00672CF8">
        <w:rPr>
          <w:rFonts w:ascii="Times New Roman" w:hAnsi="Times New Roman"/>
        </w:rPr>
        <w:t xml:space="preserve"> </w:t>
      </w:r>
      <w:r w:rsidR="00244CA4" w:rsidRPr="00672CF8">
        <w:rPr>
          <w:rFonts w:ascii="Times New Roman" w:hAnsi="Times New Roman"/>
        </w:rPr>
        <w:t>80% затронуты</w:t>
      </w:r>
      <w:r>
        <w:rPr>
          <w:rFonts w:ascii="Times New Roman" w:hAnsi="Times New Roman"/>
        </w:rPr>
        <w:t>х</w:t>
      </w:r>
      <w:r w:rsidRPr="00672CF8">
        <w:rPr>
          <w:rFonts w:ascii="Times New Roman" w:hAnsi="Times New Roman"/>
        </w:rPr>
        <w:t xml:space="preserve"> </w:t>
      </w:r>
      <w:r>
        <w:rPr>
          <w:rFonts w:ascii="Times New Roman" w:hAnsi="Times New Roman"/>
        </w:rPr>
        <w:t>построек</w:t>
      </w:r>
      <w:r w:rsidRPr="00672CF8">
        <w:rPr>
          <w:rFonts w:ascii="Times New Roman" w:hAnsi="Times New Roman"/>
        </w:rPr>
        <w:t xml:space="preserve"> </w:t>
      </w:r>
      <w:r w:rsidR="00244CA4" w:rsidRPr="00672CF8">
        <w:rPr>
          <w:rFonts w:ascii="Times New Roman" w:hAnsi="Times New Roman"/>
        </w:rPr>
        <w:t xml:space="preserve"> </w:t>
      </w:r>
      <w:r>
        <w:rPr>
          <w:rFonts w:ascii="Times New Roman" w:hAnsi="Times New Roman"/>
        </w:rPr>
        <w:t>оценены</w:t>
      </w:r>
      <w:r w:rsidRPr="00672CF8">
        <w:rPr>
          <w:rFonts w:ascii="Times New Roman" w:hAnsi="Times New Roman"/>
        </w:rPr>
        <w:t xml:space="preserve"> </w:t>
      </w:r>
      <w:r>
        <w:rPr>
          <w:rFonts w:ascii="Times New Roman" w:hAnsi="Times New Roman"/>
        </w:rPr>
        <w:t>домохозяйствами</w:t>
      </w:r>
      <w:r w:rsidRPr="00672CF8">
        <w:rPr>
          <w:rFonts w:ascii="Times New Roman" w:hAnsi="Times New Roman"/>
        </w:rPr>
        <w:t xml:space="preserve"> </w:t>
      </w:r>
      <w:r>
        <w:rPr>
          <w:rFonts w:ascii="Times New Roman" w:hAnsi="Times New Roman"/>
        </w:rPr>
        <w:t>по</w:t>
      </w:r>
      <w:r w:rsidRPr="00672CF8">
        <w:rPr>
          <w:rFonts w:ascii="Times New Roman" w:hAnsi="Times New Roman"/>
        </w:rPr>
        <w:t xml:space="preserve"> </w:t>
      </w:r>
      <w:r>
        <w:rPr>
          <w:rFonts w:ascii="Times New Roman" w:hAnsi="Times New Roman"/>
        </w:rPr>
        <w:t>состоянию как отличные и хорошие</w:t>
      </w:r>
      <w:r w:rsidR="00244CA4" w:rsidRPr="00672CF8">
        <w:rPr>
          <w:rFonts w:ascii="Times New Roman" w:hAnsi="Times New Roman"/>
        </w:rPr>
        <w:t xml:space="preserve">. </w:t>
      </w:r>
    </w:p>
    <w:p w:rsidR="00244CA4" w:rsidRPr="00BE09AF" w:rsidRDefault="00244CA4" w:rsidP="00244CA4">
      <w:pPr>
        <w:rPr>
          <w:rFonts w:ascii="Times New Roman" w:hAnsi="Times New Roman"/>
          <w:b/>
        </w:rPr>
      </w:pPr>
      <w:r w:rsidRPr="00BE09AF">
        <w:rPr>
          <w:rFonts w:ascii="Times New Roman" w:hAnsi="Times New Roman"/>
          <w:b/>
        </w:rPr>
        <w:t xml:space="preserve">Таблица </w:t>
      </w:r>
      <w:r w:rsidR="005A3CE3">
        <w:rPr>
          <w:rFonts w:ascii="Times New Roman" w:hAnsi="Times New Roman"/>
          <w:b/>
          <w:lang w:val="en-US"/>
        </w:rPr>
        <w:fldChar w:fldCharType="begin"/>
      </w:r>
      <w:r w:rsidRPr="00BE09AF">
        <w:rPr>
          <w:rFonts w:ascii="Times New Roman" w:hAnsi="Times New Roman"/>
          <w:b/>
        </w:rPr>
        <w:instrText xml:space="preserve"> </w:instrText>
      </w:r>
      <w:r>
        <w:rPr>
          <w:rFonts w:ascii="Times New Roman" w:hAnsi="Times New Roman"/>
          <w:b/>
          <w:lang w:val="en-US"/>
        </w:rPr>
        <w:instrText>SEQ</w:instrText>
      </w:r>
      <w:r w:rsidRPr="00BE09AF">
        <w:rPr>
          <w:rFonts w:ascii="Times New Roman" w:hAnsi="Times New Roman"/>
          <w:b/>
        </w:rPr>
        <w:instrText xml:space="preserve"> </w:instrText>
      </w:r>
      <w:r>
        <w:rPr>
          <w:rFonts w:ascii="Times New Roman" w:hAnsi="Times New Roman"/>
          <w:b/>
          <w:lang w:val="en-US"/>
        </w:rPr>
        <w:instrText>Table</w:instrText>
      </w:r>
      <w:r w:rsidRPr="00BE09AF">
        <w:rPr>
          <w:rFonts w:ascii="Times New Roman" w:hAnsi="Times New Roman"/>
          <w:b/>
        </w:rPr>
        <w:instrText xml:space="preserve"> \* </w:instrText>
      </w:r>
      <w:r>
        <w:rPr>
          <w:rFonts w:ascii="Times New Roman" w:hAnsi="Times New Roman"/>
          <w:b/>
          <w:lang w:val="en-US"/>
        </w:rPr>
        <w:instrText>ARABIC</w:instrText>
      </w:r>
      <w:r w:rsidRPr="00BE09AF">
        <w:rPr>
          <w:rFonts w:ascii="Times New Roman" w:hAnsi="Times New Roman"/>
          <w:b/>
        </w:rPr>
        <w:instrText xml:space="preserve"> </w:instrText>
      </w:r>
      <w:r w:rsidR="005A3CE3">
        <w:rPr>
          <w:rFonts w:ascii="Times New Roman" w:hAnsi="Times New Roman"/>
          <w:b/>
          <w:lang w:val="en-US"/>
        </w:rPr>
        <w:fldChar w:fldCharType="separate"/>
      </w:r>
      <w:r w:rsidR="00772054">
        <w:rPr>
          <w:rFonts w:ascii="Times New Roman" w:hAnsi="Times New Roman"/>
          <w:b/>
          <w:noProof/>
          <w:lang w:val="en-US"/>
        </w:rPr>
        <w:t>6</w:t>
      </w:r>
      <w:r w:rsidR="005A3CE3">
        <w:rPr>
          <w:rFonts w:ascii="Times New Roman" w:hAnsi="Times New Roman"/>
          <w:b/>
          <w:lang w:val="en-US"/>
        </w:rPr>
        <w:fldChar w:fldCharType="end"/>
      </w:r>
      <w:r w:rsidRPr="00BE09AF">
        <w:rPr>
          <w:rFonts w:ascii="Times New Roman" w:hAnsi="Times New Roman"/>
          <w:b/>
        </w:rPr>
        <w:t xml:space="preserve"> </w:t>
      </w:r>
      <w:r w:rsidR="00BE09AF">
        <w:rPr>
          <w:rFonts w:ascii="Times New Roman" w:hAnsi="Times New Roman"/>
          <w:b/>
        </w:rPr>
        <w:t>Количество затронутых</w:t>
      </w:r>
      <w:r w:rsidRPr="00BE09AF">
        <w:rPr>
          <w:rFonts w:ascii="Times New Roman" w:hAnsi="Times New Roman"/>
          <w:b/>
        </w:rPr>
        <w:t xml:space="preserve"> структур </w:t>
      </w:r>
      <w:r w:rsidR="00BE09AF">
        <w:rPr>
          <w:rFonts w:ascii="Times New Roman" w:hAnsi="Times New Roman"/>
          <w:b/>
        </w:rPr>
        <w:t>на проектной территории</w:t>
      </w:r>
    </w:p>
    <w:tbl>
      <w:tblPr>
        <w:tblW w:w="6536" w:type="dxa"/>
        <w:tblInd w:w="93" w:type="dxa"/>
        <w:tblLook w:val="04A0" w:firstRow="1" w:lastRow="0" w:firstColumn="1" w:lastColumn="0" w:noHBand="0" w:noVBand="1"/>
      </w:tblPr>
      <w:tblGrid>
        <w:gridCol w:w="4410"/>
        <w:gridCol w:w="2126"/>
      </w:tblGrid>
      <w:tr w:rsidR="00244CA4" w:rsidTr="00244CA4">
        <w:trPr>
          <w:trHeight w:val="283"/>
        </w:trPr>
        <w:tc>
          <w:tcPr>
            <w:tcW w:w="4410" w:type="dxa"/>
            <w:tcBorders>
              <w:top w:val="single" w:sz="4" w:space="0" w:color="auto"/>
              <w:left w:val="single" w:sz="4" w:space="0" w:color="auto"/>
              <w:bottom w:val="single" w:sz="4" w:space="0" w:color="auto"/>
              <w:right w:val="single" w:sz="4" w:space="0" w:color="auto"/>
            </w:tcBorders>
            <w:noWrap/>
            <w:vAlign w:val="center"/>
            <w:hideMark/>
          </w:tcPr>
          <w:p w:rsidR="00244CA4" w:rsidRDefault="00244CA4">
            <w:pPr>
              <w:spacing w:after="0" w:line="240" w:lineRule="auto"/>
              <w:jc w:val="center"/>
              <w:rPr>
                <w:rFonts w:ascii="Times New Roman" w:hAnsi="Times New Roman" w:cs="Times New Roman"/>
                <w:b/>
                <w:color w:val="000000"/>
                <w:lang w:val="en-US"/>
              </w:rPr>
            </w:pPr>
            <w:r>
              <w:rPr>
                <w:rFonts w:ascii="Times New Roman" w:hAnsi="Times New Roman"/>
                <w:b/>
                <w:color w:val="000000"/>
                <w:lang w:val="en-US"/>
              </w:rPr>
              <w:t>Item</w:t>
            </w:r>
          </w:p>
        </w:tc>
        <w:tc>
          <w:tcPr>
            <w:tcW w:w="2126" w:type="dxa"/>
            <w:tcBorders>
              <w:top w:val="single" w:sz="4" w:space="0" w:color="auto"/>
              <w:left w:val="nil"/>
              <w:bottom w:val="single" w:sz="4" w:space="0" w:color="auto"/>
              <w:right w:val="single" w:sz="4" w:space="0" w:color="auto"/>
            </w:tcBorders>
            <w:vAlign w:val="center"/>
            <w:hideMark/>
          </w:tcPr>
          <w:p w:rsidR="00244CA4" w:rsidRDefault="00244CA4">
            <w:pPr>
              <w:spacing w:after="0" w:line="240" w:lineRule="auto"/>
              <w:jc w:val="center"/>
              <w:rPr>
                <w:rFonts w:ascii="Times New Roman" w:hAnsi="Times New Roman" w:cs="Times New Roman"/>
                <w:b/>
                <w:bCs/>
                <w:caps/>
                <w:lang w:val="en-GB"/>
              </w:rPr>
            </w:pPr>
            <w:r>
              <w:rPr>
                <w:rFonts w:ascii="Times New Roman" w:hAnsi="Times New Roman"/>
                <w:b/>
                <w:bCs/>
                <w:lang w:val="en-GB"/>
              </w:rPr>
              <w:t>Ахангаранский район</w:t>
            </w:r>
          </w:p>
        </w:tc>
      </w:tr>
      <w:tr w:rsidR="00244CA4" w:rsidTr="00244CA4">
        <w:trPr>
          <w:trHeight w:val="285"/>
        </w:trPr>
        <w:tc>
          <w:tcPr>
            <w:tcW w:w="4410" w:type="dxa"/>
            <w:tcBorders>
              <w:top w:val="nil"/>
              <w:left w:val="single" w:sz="4" w:space="0" w:color="auto"/>
              <w:bottom w:val="single" w:sz="4" w:space="0" w:color="auto"/>
              <w:right w:val="single" w:sz="4" w:space="0" w:color="auto"/>
            </w:tcBorders>
            <w:vAlign w:val="bottom"/>
            <w:hideMark/>
          </w:tcPr>
          <w:p w:rsidR="00244CA4" w:rsidRPr="00BE09AF" w:rsidRDefault="00BE09AF">
            <w:pPr>
              <w:spacing w:after="0" w:line="240" w:lineRule="auto"/>
              <w:rPr>
                <w:rFonts w:ascii="Times New Roman" w:hAnsi="Times New Roman" w:cs="Times New Roman"/>
                <w:color w:val="000000"/>
              </w:rPr>
            </w:pPr>
            <w:r>
              <w:rPr>
                <w:rFonts w:ascii="Times New Roman" w:hAnsi="Times New Roman"/>
                <w:color w:val="000000"/>
              </w:rPr>
              <w:t>Жилой дом</w:t>
            </w:r>
          </w:p>
        </w:tc>
        <w:tc>
          <w:tcPr>
            <w:tcW w:w="2126" w:type="dxa"/>
            <w:tcBorders>
              <w:top w:val="nil"/>
              <w:left w:val="nil"/>
              <w:bottom w:val="single" w:sz="4" w:space="0" w:color="auto"/>
              <w:right w:val="single" w:sz="4" w:space="0" w:color="auto"/>
            </w:tcBorders>
            <w:noWrap/>
            <w:vAlign w:val="bottom"/>
            <w:hideMark/>
          </w:tcPr>
          <w:p w:rsidR="00244CA4" w:rsidRDefault="00244CA4">
            <w:pPr>
              <w:spacing w:after="0" w:line="240" w:lineRule="auto"/>
              <w:jc w:val="center"/>
              <w:rPr>
                <w:rFonts w:ascii="Times New Roman" w:hAnsi="Times New Roman" w:cs="Times New Roman"/>
                <w:color w:val="000000"/>
              </w:rPr>
            </w:pPr>
            <w:r>
              <w:rPr>
                <w:rFonts w:ascii="Times New Roman" w:hAnsi="Times New Roman"/>
                <w:color w:val="000000"/>
              </w:rPr>
              <w:t>45</w:t>
            </w:r>
          </w:p>
        </w:tc>
      </w:tr>
      <w:tr w:rsidR="00244CA4" w:rsidTr="00244CA4">
        <w:trPr>
          <w:trHeight w:val="285"/>
        </w:trPr>
        <w:tc>
          <w:tcPr>
            <w:tcW w:w="4410" w:type="dxa"/>
            <w:tcBorders>
              <w:top w:val="nil"/>
              <w:left w:val="single" w:sz="4" w:space="0" w:color="auto"/>
              <w:bottom w:val="single" w:sz="4" w:space="0" w:color="auto"/>
              <w:right w:val="single" w:sz="4" w:space="0" w:color="auto"/>
            </w:tcBorders>
            <w:vAlign w:val="bottom"/>
            <w:hideMark/>
          </w:tcPr>
          <w:p w:rsidR="00244CA4" w:rsidRPr="00BE09AF" w:rsidRDefault="00BE09AF">
            <w:pPr>
              <w:spacing w:after="0" w:line="240" w:lineRule="auto"/>
              <w:rPr>
                <w:rFonts w:ascii="Times New Roman" w:hAnsi="Times New Roman" w:cs="Times New Roman"/>
                <w:color w:val="000000"/>
              </w:rPr>
            </w:pPr>
            <w:r>
              <w:rPr>
                <w:rFonts w:ascii="Times New Roman" w:hAnsi="Times New Roman"/>
                <w:color w:val="000000"/>
              </w:rPr>
              <w:t>Сарай</w:t>
            </w:r>
          </w:p>
        </w:tc>
        <w:tc>
          <w:tcPr>
            <w:tcW w:w="2126" w:type="dxa"/>
            <w:tcBorders>
              <w:top w:val="nil"/>
              <w:left w:val="nil"/>
              <w:bottom w:val="single" w:sz="4" w:space="0" w:color="auto"/>
              <w:right w:val="single" w:sz="4" w:space="0" w:color="auto"/>
            </w:tcBorders>
            <w:noWrap/>
            <w:vAlign w:val="bottom"/>
            <w:hideMark/>
          </w:tcPr>
          <w:p w:rsidR="00244CA4" w:rsidRDefault="00244CA4">
            <w:pPr>
              <w:spacing w:after="0" w:line="240" w:lineRule="auto"/>
              <w:jc w:val="center"/>
              <w:rPr>
                <w:rFonts w:ascii="Times New Roman" w:hAnsi="Times New Roman" w:cs="Times New Roman"/>
                <w:color w:val="000000"/>
              </w:rPr>
            </w:pPr>
            <w:r>
              <w:rPr>
                <w:rFonts w:ascii="Times New Roman" w:hAnsi="Times New Roman"/>
                <w:color w:val="000000"/>
              </w:rPr>
              <w:t>28</w:t>
            </w:r>
          </w:p>
        </w:tc>
      </w:tr>
      <w:tr w:rsidR="00244CA4" w:rsidTr="00244CA4">
        <w:trPr>
          <w:trHeight w:val="283"/>
        </w:trPr>
        <w:tc>
          <w:tcPr>
            <w:tcW w:w="4410" w:type="dxa"/>
            <w:tcBorders>
              <w:top w:val="nil"/>
              <w:left w:val="single" w:sz="4" w:space="0" w:color="auto"/>
              <w:bottom w:val="single" w:sz="4" w:space="0" w:color="auto"/>
              <w:right w:val="single" w:sz="4" w:space="0" w:color="auto"/>
            </w:tcBorders>
            <w:vAlign w:val="center"/>
            <w:hideMark/>
          </w:tcPr>
          <w:p w:rsidR="00244CA4" w:rsidRPr="00BE09AF" w:rsidRDefault="00BE09AF">
            <w:pPr>
              <w:spacing w:after="0" w:line="240" w:lineRule="auto"/>
              <w:rPr>
                <w:rFonts w:ascii="Times New Roman" w:hAnsi="Times New Roman" w:cs="Times New Roman"/>
                <w:color w:val="000000"/>
              </w:rPr>
            </w:pPr>
            <w:r>
              <w:rPr>
                <w:rFonts w:ascii="Times New Roman" w:hAnsi="Times New Roman"/>
                <w:color w:val="000000"/>
              </w:rPr>
              <w:t>Скотник / стойло</w:t>
            </w:r>
          </w:p>
        </w:tc>
        <w:tc>
          <w:tcPr>
            <w:tcW w:w="2126" w:type="dxa"/>
            <w:tcBorders>
              <w:top w:val="nil"/>
              <w:left w:val="nil"/>
              <w:bottom w:val="single" w:sz="4" w:space="0" w:color="auto"/>
              <w:right w:val="single" w:sz="4" w:space="0" w:color="auto"/>
            </w:tcBorders>
            <w:noWrap/>
            <w:vAlign w:val="bottom"/>
            <w:hideMark/>
          </w:tcPr>
          <w:p w:rsidR="00244CA4" w:rsidRDefault="00244CA4">
            <w:pPr>
              <w:spacing w:after="0" w:line="240" w:lineRule="auto"/>
              <w:jc w:val="center"/>
              <w:rPr>
                <w:rFonts w:ascii="Times New Roman" w:hAnsi="Times New Roman" w:cs="Times New Roman"/>
                <w:color w:val="000000"/>
              </w:rPr>
            </w:pPr>
            <w:r>
              <w:rPr>
                <w:rFonts w:ascii="Times New Roman" w:hAnsi="Times New Roman"/>
                <w:color w:val="000000"/>
              </w:rPr>
              <w:t>27</w:t>
            </w:r>
          </w:p>
        </w:tc>
      </w:tr>
      <w:tr w:rsidR="00244CA4" w:rsidTr="00244CA4">
        <w:trPr>
          <w:trHeight w:val="285"/>
        </w:trPr>
        <w:tc>
          <w:tcPr>
            <w:tcW w:w="4410" w:type="dxa"/>
            <w:tcBorders>
              <w:top w:val="nil"/>
              <w:left w:val="single" w:sz="4" w:space="0" w:color="auto"/>
              <w:bottom w:val="single" w:sz="4" w:space="0" w:color="auto"/>
              <w:right w:val="single" w:sz="4" w:space="0" w:color="auto"/>
            </w:tcBorders>
            <w:vAlign w:val="bottom"/>
            <w:hideMark/>
          </w:tcPr>
          <w:p w:rsidR="00244CA4" w:rsidRPr="00BE09AF" w:rsidRDefault="00BE09AF">
            <w:pPr>
              <w:spacing w:after="0" w:line="240" w:lineRule="auto"/>
              <w:rPr>
                <w:rFonts w:ascii="Times New Roman" w:hAnsi="Times New Roman" w:cs="Times New Roman"/>
                <w:color w:val="000000"/>
              </w:rPr>
            </w:pPr>
            <w:r>
              <w:rPr>
                <w:rFonts w:ascii="Times New Roman" w:hAnsi="Times New Roman"/>
                <w:color w:val="000000"/>
              </w:rPr>
              <w:t>Веранда</w:t>
            </w:r>
          </w:p>
        </w:tc>
        <w:tc>
          <w:tcPr>
            <w:tcW w:w="2126" w:type="dxa"/>
            <w:tcBorders>
              <w:top w:val="nil"/>
              <w:left w:val="nil"/>
              <w:bottom w:val="single" w:sz="4" w:space="0" w:color="auto"/>
              <w:right w:val="single" w:sz="4" w:space="0" w:color="auto"/>
            </w:tcBorders>
            <w:noWrap/>
            <w:vAlign w:val="bottom"/>
            <w:hideMark/>
          </w:tcPr>
          <w:p w:rsidR="00244CA4" w:rsidRDefault="00244CA4">
            <w:pPr>
              <w:spacing w:after="0" w:line="240" w:lineRule="auto"/>
              <w:jc w:val="center"/>
              <w:rPr>
                <w:rFonts w:ascii="Times New Roman" w:hAnsi="Times New Roman" w:cs="Times New Roman"/>
                <w:color w:val="000000"/>
              </w:rPr>
            </w:pPr>
            <w:r>
              <w:rPr>
                <w:rFonts w:ascii="Times New Roman" w:hAnsi="Times New Roman"/>
                <w:color w:val="000000"/>
              </w:rPr>
              <w:t>19</w:t>
            </w:r>
          </w:p>
        </w:tc>
      </w:tr>
      <w:tr w:rsidR="00244CA4" w:rsidTr="00244CA4">
        <w:trPr>
          <w:trHeight w:val="285"/>
        </w:trPr>
        <w:tc>
          <w:tcPr>
            <w:tcW w:w="4410" w:type="dxa"/>
            <w:tcBorders>
              <w:top w:val="nil"/>
              <w:left w:val="single" w:sz="4" w:space="0" w:color="auto"/>
              <w:bottom w:val="single" w:sz="4" w:space="0" w:color="auto"/>
              <w:right w:val="single" w:sz="4" w:space="0" w:color="auto"/>
            </w:tcBorders>
            <w:vAlign w:val="bottom"/>
            <w:hideMark/>
          </w:tcPr>
          <w:p w:rsidR="00244CA4" w:rsidRPr="00BE09AF" w:rsidRDefault="00BE09AF">
            <w:pPr>
              <w:spacing w:after="0" w:line="240" w:lineRule="auto"/>
              <w:rPr>
                <w:rFonts w:ascii="Times New Roman" w:hAnsi="Times New Roman" w:cs="Times New Roman"/>
                <w:color w:val="000000"/>
              </w:rPr>
            </w:pPr>
            <w:r>
              <w:rPr>
                <w:rFonts w:ascii="Times New Roman" w:hAnsi="Times New Roman"/>
                <w:color w:val="000000"/>
              </w:rPr>
              <w:t>Кухня</w:t>
            </w:r>
          </w:p>
        </w:tc>
        <w:tc>
          <w:tcPr>
            <w:tcW w:w="2126" w:type="dxa"/>
            <w:tcBorders>
              <w:top w:val="nil"/>
              <w:left w:val="nil"/>
              <w:bottom w:val="single" w:sz="4" w:space="0" w:color="auto"/>
              <w:right w:val="single" w:sz="4" w:space="0" w:color="auto"/>
            </w:tcBorders>
            <w:noWrap/>
            <w:vAlign w:val="bottom"/>
            <w:hideMark/>
          </w:tcPr>
          <w:p w:rsidR="00244CA4" w:rsidRDefault="00244CA4">
            <w:pPr>
              <w:spacing w:after="0" w:line="240" w:lineRule="auto"/>
              <w:jc w:val="center"/>
              <w:rPr>
                <w:rFonts w:ascii="Times New Roman" w:hAnsi="Times New Roman" w:cs="Times New Roman"/>
                <w:color w:val="000000"/>
              </w:rPr>
            </w:pPr>
            <w:r>
              <w:rPr>
                <w:rFonts w:ascii="Times New Roman" w:hAnsi="Times New Roman"/>
                <w:color w:val="000000"/>
              </w:rPr>
              <w:t>11</w:t>
            </w:r>
          </w:p>
        </w:tc>
      </w:tr>
      <w:tr w:rsidR="00244CA4" w:rsidTr="00244CA4">
        <w:trPr>
          <w:trHeight w:val="285"/>
        </w:trPr>
        <w:tc>
          <w:tcPr>
            <w:tcW w:w="4410" w:type="dxa"/>
            <w:tcBorders>
              <w:top w:val="nil"/>
              <w:left w:val="single" w:sz="4" w:space="0" w:color="auto"/>
              <w:bottom w:val="single" w:sz="4" w:space="0" w:color="auto"/>
              <w:right w:val="single" w:sz="4" w:space="0" w:color="auto"/>
            </w:tcBorders>
            <w:vAlign w:val="bottom"/>
            <w:hideMark/>
          </w:tcPr>
          <w:p w:rsidR="00244CA4" w:rsidRPr="00BE09AF" w:rsidRDefault="00BE09AF">
            <w:pPr>
              <w:spacing w:after="0" w:line="240" w:lineRule="auto"/>
              <w:rPr>
                <w:rFonts w:ascii="Times New Roman" w:hAnsi="Times New Roman" w:cs="Times New Roman"/>
                <w:color w:val="000000"/>
              </w:rPr>
            </w:pPr>
            <w:r>
              <w:rPr>
                <w:rFonts w:ascii="Times New Roman" w:hAnsi="Times New Roman"/>
                <w:color w:val="000000"/>
              </w:rPr>
              <w:t>Баня</w:t>
            </w:r>
          </w:p>
        </w:tc>
        <w:tc>
          <w:tcPr>
            <w:tcW w:w="2126" w:type="dxa"/>
            <w:tcBorders>
              <w:top w:val="nil"/>
              <w:left w:val="nil"/>
              <w:bottom w:val="single" w:sz="4" w:space="0" w:color="auto"/>
              <w:right w:val="single" w:sz="4" w:space="0" w:color="auto"/>
            </w:tcBorders>
            <w:vAlign w:val="bottom"/>
            <w:hideMark/>
          </w:tcPr>
          <w:p w:rsidR="00244CA4" w:rsidRDefault="00244CA4">
            <w:pPr>
              <w:spacing w:after="0" w:line="240" w:lineRule="auto"/>
              <w:jc w:val="center"/>
              <w:rPr>
                <w:rFonts w:ascii="Times New Roman" w:hAnsi="Times New Roman" w:cs="Times New Roman"/>
                <w:color w:val="000000"/>
              </w:rPr>
            </w:pPr>
            <w:r>
              <w:rPr>
                <w:rFonts w:ascii="Times New Roman" w:hAnsi="Times New Roman"/>
                <w:color w:val="000000"/>
              </w:rPr>
              <w:t>16</w:t>
            </w:r>
          </w:p>
        </w:tc>
      </w:tr>
      <w:tr w:rsidR="00244CA4" w:rsidTr="00244CA4">
        <w:trPr>
          <w:trHeight w:val="285"/>
        </w:trPr>
        <w:tc>
          <w:tcPr>
            <w:tcW w:w="4410" w:type="dxa"/>
            <w:tcBorders>
              <w:top w:val="nil"/>
              <w:left w:val="single" w:sz="4" w:space="0" w:color="auto"/>
              <w:bottom w:val="single" w:sz="4" w:space="0" w:color="auto"/>
              <w:right w:val="single" w:sz="4" w:space="0" w:color="auto"/>
            </w:tcBorders>
            <w:vAlign w:val="bottom"/>
            <w:hideMark/>
          </w:tcPr>
          <w:p w:rsidR="00244CA4" w:rsidRDefault="00BE09AF" w:rsidP="00BE09AF">
            <w:pPr>
              <w:spacing w:after="0" w:line="240" w:lineRule="auto"/>
              <w:rPr>
                <w:rFonts w:ascii="Times New Roman" w:hAnsi="Times New Roman" w:cs="Times New Roman"/>
                <w:color w:val="000000"/>
              </w:rPr>
            </w:pPr>
            <w:r>
              <w:rPr>
                <w:rFonts w:ascii="Times New Roman" w:hAnsi="Times New Roman"/>
                <w:color w:val="000000"/>
              </w:rPr>
              <w:t>Колодец / водокачка</w:t>
            </w:r>
          </w:p>
        </w:tc>
        <w:tc>
          <w:tcPr>
            <w:tcW w:w="2126" w:type="dxa"/>
            <w:tcBorders>
              <w:top w:val="nil"/>
              <w:left w:val="nil"/>
              <w:bottom w:val="single" w:sz="4" w:space="0" w:color="auto"/>
              <w:right w:val="single" w:sz="4" w:space="0" w:color="auto"/>
            </w:tcBorders>
            <w:vAlign w:val="bottom"/>
            <w:hideMark/>
          </w:tcPr>
          <w:p w:rsidR="00244CA4" w:rsidRDefault="00244CA4">
            <w:pPr>
              <w:spacing w:after="0" w:line="240" w:lineRule="auto"/>
              <w:jc w:val="center"/>
              <w:rPr>
                <w:rFonts w:ascii="Times New Roman" w:hAnsi="Times New Roman" w:cs="Times New Roman"/>
                <w:color w:val="000000"/>
              </w:rPr>
            </w:pPr>
            <w:r>
              <w:rPr>
                <w:rFonts w:ascii="Times New Roman" w:hAnsi="Times New Roman"/>
                <w:color w:val="000000"/>
              </w:rPr>
              <w:t>2</w:t>
            </w:r>
          </w:p>
        </w:tc>
      </w:tr>
      <w:tr w:rsidR="00244CA4" w:rsidTr="00244CA4">
        <w:trPr>
          <w:trHeight w:val="300"/>
        </w:trPr>
        <w:tc>
          <w:tcPr>
            <w:tcW w:w="4410" w:type="dxa"/>
            <w:tcBorders>
              <w:top w:val="nil"/>
              <w:left w:val="single" w:sz="4" w:space="0" w:color="auto"/>
              <w:bottom w:val="single" w:sz="4" w:space="0" w:color="auto"/>
              <w:right w:val="single" w:sz="4" w:space="0" w:color="auto"/>
            </w:tcBorders>
            <w:vAlign w:val="bottom"/>
            <w:hideMark/>
          </w:tcPr>
          <w:p w:rsidR="00244CA4" w:rsidRDefault="00244CA4">
            <w:pPr>
              <w:spacing w:after="0" w:line="240" w:lineRule="auto"/>
              <w:rPr>
                <w:rFonts w:ascii="Times New Roman" w:hAnsi="Times New Roman" w:cs="Times New Roman"/>
                <w:b/>
                <w:color w:val="000000"/>
                <w:lang w:val="en-US"/>
              </w:rPr>
            </w:pPr>
            <w:r>
              <w:rPr>
                <w:rFonts w:ascii="Times New Roman" w:hAnsi="Times New Roman"/>
                <w:b/>
                <w:color w:val="000000"/>
              </w:rPr>
              <w:t> </w:t>
            </w:r>
            <w:r>
              <w:rPr>
                <w:rFonts w:ascii="Times New Roman" w:hAnsi="Times New Roman"/>
                <w:b/>
                <w:color w:val="000000"/>
                <w:lang w:val="en-US"/>
              </w:rPr>
              <w:t>ИТОГО</w:t>
            </w:r>
          </w:p>
        </w:tc>
        <w:tc>
          <w:tcPr>
            <w:tcW w:w="2126" w:type="dxa"/>
            <w:tcBorders>
              <w:top w:val="nil"/>
              <w:left w:val="nil"/>
              <w:bottom w:val="single" w:sz="4" w:space="0" w:color="auto"/>
              <w:right w:val="single" w:sz="4" w:space="0" w:color="auto"/>
            </w:tcBorders>
            <w:vAlign w:val="bottom"/>
            <w:hideMark/>
          </w:tcPr>
          <w:p w:rsidR="00244CA4" w:rsidRDefault="00244CA4">
            <w:pPr>
              <w:spacing w:after="0" w:line="240" w:lineRule="auto"/>
              <w:jc w:val="center"/>
              <w:rPr>
                <w:rFonts w:ascii="Times New Roman" w:hAnsi="Times New Roman" w:cs="Times New Roman"/>
                <w:b/>
                <w:bCs/>
                <w:color w:val="000000"/>
              </w:rPr>
            </w:pPr>
            <w:r>
              <w:rPr>
                <w:rFonts w:ascii="Times New Roman" w:hAnsi="Times New Roman"/>
                <w:b/>
                <w:bCs/>
                <w:color w:val="000000"/>
              </w:rPr>
              <w:t>148</w:t>
            </w:r>
          </w:p>
        </w:tc>
      </w:tr>
    </w:tbl>
    <w:p w:rsidR="00244CA4" w:rsidRDefault="00244CA4" w:rsidP="00244CA4">
      <w:pPr>
        <w:rPr>
          <w:rFonts w:ascii="Times New Roman" w:hAnsi="Times New Roman"/>
          <w:lang w:val="en-US"/>
        </w:rPr>
      </w:pPr>
    </w:p>
    <w:p w:rsidR="00081779" w:rsidRDefault="00081779" w:rsidP="00081779">
      <w:pPr>
        <w:rPr>
          <w:rFonts w:ascii="Times New Roman" w:eastAsiaTheme="majorEastAsia" w:hAnsi="Times New Roman" w:cstheme="majorBidi"/>
          <w:b/>
          <w:bCs/>
          <w:caps/>
          <w:sz w:val="24"/>
          <w:szCs w:val="24"/>
          <w:lang w:eastAsia="en-US"/>
        </w:rPr>
      </w:pPr>
      <w:r>
        <w:rPr>
          <w:rFonts w:ascii="Times New Roman" w:hAnsi="Times New Roman"/>
          <w:caps/>
          <w:sz w:val="24"/>
          <w:szCs w:val="24"/>
        </w:rPr>
        <w:t xml:space="preserve"> </w:t>
      </w:r>
      <w:r>
        <w:rPr>
          <w:rFonts w:ascii="Times New Roman" w:hAnsi="Times New Roman"/>
          <w:caps/>
          <w:sz w:val="24"/>
          <w:szCs w:val="24"/>
        </w:rPr>
        <w:br w:type="page"/>
      </w:r>
    </w:p>
    <w:p w:rsidR="00130A31" w:rsidRPr="001943D2" w:rsidRDefault="00130A31" w:rsidP="00672CF8">
      <w:pPr>
        <w:pStyle w:val="Heading1"/>
        <w:jc w:val="both"/>
        <w:rPr>
          <w:rFonts w:ascii="Times New Roman" w:hAnsi="Times New Roman"/>
          <w:caps/>
          <w:color w:val="auto"/>
          <w:sz w:val="24"/>
          <w:szCs w:val="24"/>
          <w:lang w:val="ru-RU"/>
        </w:rPr>
      </w:pPr>
      <w:bookmarkStart w:id="33" w:name="_Toc411328249"/>
      <w:r w:rsidRPr="001943D2">
        <w:rPr>
          <w:rFonts w:ascii="Times New Roman" w:hAnsi="Times New Roman"/>
          <w:caps/>
          <w:color w:val="auto"/>
          <w:sz w:val="24"/>
          <w:szCs w:val="24"/>
          <w:lang w:val="ru-RU"/>
        </w:rPr>
        <w:lastRenderedPageBreak/>
        <w:t xml:space="preserve">ГЛАВА </w:t>
      </w:r>
      <w:r w:rsidRPr="001943D2">
        <w:rPr>
          <w:rFonts w:ascii="Times New Roman" w:hAnsi="Times New Roman"/>
          <w:caps/>
          <w:color w:val="auto"/>
          <w:sz w:val="24"/>
          <w:szCs w:val="24"/>
        </w:rPr>
        <w:t>VI</w:t>
      </w:r>
      <w:r w:rsidRPr="001943D2">
        <w:rPr>
          <w:rFonts w:ascii="Times New Roman" w:hAnsi="Times New Roman"/>
          <w:caps/>
          <w:color w:val="auto"/>
          <w:sz w:val="24"/>
          <w:szCs w:val="24"/>
          <w:lang w:val="ru-RU"/>
        </w:rPr>
        <w:t xml:space="preserve"> </w:t>
      </w:r>
      <w:r w:rsidR="00A728A2" w:rsidRPr="001943D2">
        <w:rPr>
          <w:rFonts w:ascii="Times New Roman" w:hAnsi="Times New Roman"/>
          <w:caps/>
          <w:color w:val="auto"/>
          <w:sz w:val="24"/>
          <w:szCs w:val="24"/>
          <w:lang w:val="ru-RU"/>
        </w:rPr>
        <w:t>П</w:t>
      </w:r>
      <w:r w:rsidRPr="001943D2">
        <w:rPr>
          <w:rFonts w:ascii="Times New Roman" w:hAnsi="Times New Roman"/>
          <w:caps/>
          <w:color w:val="auto"/>
          <w:sz w:val="24"/>
          <w:szCs w:val="24"/>
          <w:lang w:val="ru-RU"/>
        </w:rPr>
        <w:t>РАВО НА ПОЛУЧЕНИЕ КОМПЕНСАЦИЙ И ПОМОЩИ</w:t>
      </w:r>
      <w:bookmarkEnd w:id="33"/>
    </w:p>
    <w:p w:rsidR="00130A31" w:rsidRPr="001943D2" w:rsidRDefault="00A728A2" w:rsidP="00D5306B">
      <w:pPr>
        <w:autoSpaceDE w:val="0"/>
        <w:autoSpaceDN w:val="0"/>
        <w:adjustRightInd w:val="0"/>
        <w:spacing w:before="100" w:beforeAutospacing="1" w:after="100" w:afterAutospacing="1"/>
        <w:ind w:left="360"/>
        <w:jc w:val="both"/>
        <w:rPr>
          <w:rFonts w:ascii="Times New Roman" w:hAnsi="Times New Roman"/>
        </w:rPr>
      </w:pPr>
      <w:r w:rsidRPr="001943D2">
        <w:rPr>
          <w:rFonts w:ascii="Times New Roman" w:hAnsi="Times New Roman"/>
          <w:b/>
          <w:caps/>
          <w:sz w:val="24"/>
          <w:szCs w:val="24"/>
        </w:rPr>
        <w:t xml:space="preserve">7.1 </w:t>
      </w:r>
      <w:r w:rsidR="00130A31" w:rsidRPr="001943D2">
        <w:rPr>
          <w:rFonts w:ascii="Times New Roman" w:hAnsi="Times New Roman"/>
          <w:b/>
          <w:caps/>
          <w:sz w:val="24"/>
          <w:szCs w:val="24"/>
        </w:rPr>
        <w:tab/>
        <w:t>КАТЕГОРИИ ЛИЦ, КОТОРЫЕ ПОДВЕРГНУТСЯ ВЫНУЖДЕННОМУ ПЕРЕСЕЛЕНИЮ.</w:t>
      </w:r>
    </w:p>
    <w:p w:rsidR="00130A31" w:rsidRPr="001943D2" w:rsidRDefault="00130A31" w:rsidP="00130A31">
      <w:pPr>
        <w:spacing w:before="100" w:beforeAutospacing="1" w:after="100" w:afterAutospacing="1"/>
        <w:jc w:val="both"/>
        <w:rPr>
          <w:rFonts w:ascii="Times New Roman" w:eastAsia="Times New Roman" w:hAnsi="Times New Roman"/>
        </w:rPr>
      </w:pPr>
      <w:r w:rsidRPr="001943D2">
        <w:rPr>
          <w:rFonts w:ascii="Times New Roman" w:eastAsia="Times New Roman" w:hAnsi="Times New Roman"/>
        </w:rPr>
        <w:t>Все землепользователи, которые попадают под влияние проекта, независимо от права собственности на земли, определяются как лица, которые испытывают негативное влияние, и имеют право на компенсацию (или альтернативные формы помощи). К лицам, которые подвергнуться вынужденному переселению, относятся следующие категории:</w:t>
      </w:r>
    </w:p>
    <w:p w:rsidR="00130A31" w:rsidRPr="001943D2" w:rsidRDefault="00130A31" w:rsidP="00746C85">
      <w:pPr>
        <w:numPr>
          <w:ilvl w:val="0"/>
          <w:numId w:val="21"/>
        </w:numPr>
        <w:spacing w:before="100" w:beforeAutospacing="1" w:after="100" w:afterAutospacing="1"/>
        <w:jc w:val="both"/>
        <w:rPr>
          <w:rFonts w:ascii="Times New Roman" w:eastAsia="Times New Roman" w:hAnsi="Times New Roman"/>
        </w:rPr>
      </w:pPr>
      <w:r w:rsidRPr="001943D2">
        <w:rPr>
          <w:rFonts w:ascii="Times New Roman" w:eastAsia="Times New Roman" w:hAnsi="Times New Roman"/>
        </w:rPr>
        <w:t>владельцы земли, которые теряют всю или часть своей земли, здания на них или имущество;</w:t>
      </w:r>
    </w:p>
    <w:p w:rsidR="00130A31" w:rsidRPr="001943D2" w:rsidRDefault="00130A31" w:rsidP="00746C85">
      <w:pPr>
        <w:numPr>
          <w:ilvl w:val="0"/>
          <w:numId w:val="21"/>
        </w:numPr>
        <w:spacing w:before="100" w:beforeAutospacing="1" w:after="100" w:afterAutospacing="1"/>
        <w:jc w:val="both"/>
        <w:rPr>
          <w:rFonts w:ascii="Times New Roman" w:eastAsia="Times New Roman" w:hAnsi="Times New Roman"/>
        </w:rPr>
      </w:pPr>
      <w:r w:rsidRPr="001943D2">
        <w:rPr>
          <w:rFonts w:ascii="Times New Roman" w:eastAsia="Times New Roman" w:hAnsi="Times New Roman"/>
        </w:rPr>
        <w:t>лица, которые не являются владельцами земли или имущества, однако средства к существованию которых непосредственно зависят от земли или имущества, но эта земля или имущество необходимо для реализации проекта (например, приусадебные участки);</w:t>
      </w:r>
    </w:p>
    <w:p w:rsidR="00130A31" w:rsidRPr="001943D2" w:rsidRDefault="00130A31" w:rsidP="00746C85">
      <w:pPr>
        <w:numPr>
          <w:ilvl w:val="0"/>
          <w:numId w:val="21"/>
        </w:numPr>
        <w:spacing w:before="100" w:beforeAutospacing="1" w:after="100" w:afterAutospacing="1"/>
        <w:jc w:val="both"/>
        <w:rPr>
          <w:rFonts w:ascii="Times New Roman" w:eastAsia="Times New Roman" w:hAnsi="Times New Roman"/>
        </w:rPr>
      </w:pPr>
      <w:r w:rsidRPr="001943D2">
        <w:rPr>
          <w:rFonts w:ascii="Times New Roman" w:eastAsia="Times New Roman" w:hAnsi="Times New Roman"/>
        </w:rPr>
        <w:t>владельцы земли, которая находится в пользовании.</w:t>
      </w:r>
    </w:p>
    <w:p w:rsidR="00130A31" w:rsidRPr="001943D2" w:rsidRDefault="00130A31" w:rsidP="00130A31">
      <w:pPr>
        <w:spacing w:before="100" w:beforeAutospacing="1" w:after="100" w:afterAutospacing="1"/>
        <w:jc w:val="both"/>
        <w:rPr>
          <w:rFonts w:ascii="Times New Roman" w:eastAsia="Times New Roman" w:hAnsi="Times New Roman"/>
        </w:rPr>
      </w:pPr>
      <w:r w:rsidRPr="001943D2">
        <w:rPr>
          <w:rFonts w:ascii="Times New Roman" w:eastAsia="Times New Roman" w:hAnsi="Times New Roman"/>
        </w:rPr>
        <w:t>В Земельном Кодексе определены несколько категорий пользователей земельных наделов в Узбекистане, для которых предусматривается возмещение потерь и убытков в связи с отчуждением земли:</w:t>
      </w:r>
    </w:p>
    <w:p w:rsidR="00130A31" w:rsidRPr="001943D2" w:rsidRDefault="00130A31" w:rsidP="00746C85">
      <w:pPr>
        <w:numPr>
          <w:ilvl w:val="0"/>
          <w:numId w:val="21"/>
        </w:numPr>
        <w:spacing w:before="100" w:beforeAutospacing="1" w:after="100" w:afterAutospacing="1"/>
        <w:jc w:val="both"/>
        <w:rPr>
          <w:rFonts w:ascii="Times New Roman" w:eastAsia="Times New Roman" w:hAnsi="Times New Roman"/>
        </w:rPr>
      </w:pPr>
      <w:bookmarkStart w:id="34" w:name="150309"/>
      <w:r w:rsidRPr="001943D2">
        <w:rPr>
          <w:rFonts w:ascii="Times New Roman" w:eastAsia="Times New Roman" w:hAnsi="Times New Roman"/>
        </w:rPr>
        <w:t>Юридические лица, которые имеют земельные участки на праве постоянного владения, постоянного пользования, срочного (временного) пользования, аренды и собственности в соответствии с порядком, установленным законом</w:t>
      </w:r>
      <w:bookmarkEnd w:id="34"/>
      <w:r w:rsidRPr="001943D2">
        <w:rPr>
          <w:rFonts w:ascii="Times New Roman" w:eastAsia="Times New Roman" w:hAnsi="Times New Roman"/>
        </w:rPr>
        <w:t>;</w:t>
      </w:r>
    </w:p>
    <w:p w:rsidR="00130A31" w:rsidRPr="001943D2" w:rsidRDefault="00130A31" w:rsidP="00746C85">
      <w:pPr>
        <w:numPr>
          <w:ilvl w:val="0"/>
          <w:numId w:val="21"/>
        </w:numPr>
        <w:spacing w:before="100" w:beforeAutospacing="1" w:after="100" w:afterAutospacing="1"/>
        <w:jc w:val="both"/>
        <w:rPr>
          <w:rFonts w:ascii="Times New Roman" w:eastAsia="Times New Roman" w:hAnsi="Times New Roman"/>
        </w:rPr>
      </w:pPr>
      <w:bookmarkStart w:id="35" w:name="150310"/>
      <w:r w:rsidRPr="001943D2">
        <w:rPr>
          <w:rFonts w:ascii="Times New Roman" w:eastAsia="Times New Roman" w:hAnsi="Times New Roman"/>
        </w:rPr>
        <w:t>Физические лица, которые имеют земельные участки на праве пожизненного наследуемого владения, постоянного пользования, срочного (временного) пользования, аренды и собственности в соответствии с порядком, установленным законом.</w:t>
      </w:r>
      <w:bookmarkEnd w:id="35"/>
    </w:p>
    <w:p w:rsidR="00130A31" w:rsidRPr="001943D2" w:rsidRDefault="00130A31" w:rsidP="00130A31">
      <w:pPr>
        <w:spacing w:before="100" w:beforeAutospacing="1" w:after="100" w:afterAutospacing="1"/>
        <w:jc w:val="both"/>
        <w:rPr>
          <w:rFonts w:ascii="Times New Roman" w:eastAsia="Times New Roman" w:hAnsi="Times New Roman"/>
        </w:rPr>
      </w:pPr>
      <w:r w:rsidRPr="001943D2">
        <w:rPr>
          <w:rFonts w:ascii="Times New Roman" w:eastAsia="Times New Roman" w:hAnsi="Times New Roman"/>
        </w:rPr>
        <w:t>Следовательно, все лица, относящиеся к данным категориям на основании соответствующих правовых документов, являются законными владельцами принадлежащего им имущества, защищены законом Республики Узбекистан и имеют право претендовать на компенсацию за потерю данного имущества в установленном законом порядке.</w:t>
      </w:r>
    </w:p>
    <w:p w:rsidR="00130A31" w:rsidRPr="001943D2" w:rsidRDefault="00130A31" w:rsidP="00130A31">
      <w:pPr>
        <w:spacing w:before="100" w:beforeAutospacing="1" w:after="100" w:afterAutospacing="1"/>
        <w:jc w:val="both"/>
        <w:rPr>
          <w:rFonts w:ascii="Times New Roman" w:eastAsia="Times New Roman" w:hAnsi="Times New Roman"/>
        </w:rPr>
      </w:pPr>
      <w:r w:rsidRPr="001943D2">
        <w:rPr>
          <w:rFonts w:ascii="Times New Roman" w:eastAsia="Times New Roman" w:hAnsi="Times New Roman"/>
        </w:rPr>
        <w:t>Консультант подготовил матрицу (представлена ниже) по потерям в ходе реализации проекта по каждой категории объектов:</w:t>
      </w:r>
    </w:p>
    <w:p w:rsidR="00130A31" w:rsidRPr="001943D2" w:rsidRDefault="00130A31" w:rsidP="00130A31">
      <w:pPr>
        <w:spacing w:before="100" w:beforeAutospacing="1" w:after="100" w:afterAutospacing="1"/>
        <w:jc w:val="both"/>
        <w:rPr>
          <w:rFonts w:ascii="Times New Roman" w:eastAsia="Times New Roman" w:hAnsi="Times New Roman"/>
        </w:rPr>
      </w:pPr>
    </w:p>
    <w:p w:rsidR="00130A31" w:rsidRPr="001943D2" w:rsidRDefault="00130A31" w:rsidP="00130A31">
      <w:pPr>
        <w:spacing w:before="100" w:beforeAutospacing="1" w:after="100" w:afterAutospacing="1"/>
        <w:jc w:val="both"/>
        <w:rPr>
          <w:rFonts w:ascii="Times New Roman" w:eastAsia="Times New Roman" w:hAnsi="Times New Roman"/>
        </w:rPr>
        <w:sectPr w:rsidR="00130A31" w:rsidRPr="001943D2" w:rsidSect="00130A31">
          <w:pgSz w:w="11906" w:h="16838"/>
          <w:pgMar w:top="1134" w:right="850" w:bottom="1134" w:left="1701" w:header="708" w:footer="708" w:gutter="0"/>
          <w:cols w:space="708"/>
          <w:docGrid w:linePitch="360"/>
        </w:sectPr>
      </w:pPr>
    </w:p>
    <w:p w:rsidR="00130A31" w:rsidRPr="001943D2" w:rsidRDefault="009D254E" w:rsidP="00130A31">
      <w:pPr>
        <w:pStyle w:val="Caption"/>
        <w:rPr>
          <w:rStyle w:val="Arial10pt0"/>
          <w:rFonts w:ascii="Times New Roman" w:hAnsi="Times New Roman" w:cs="Times New Roman"/>
          <w:sz w:val="22"/>
          <w:szCs w:val="22"/>
        </w:rPr>
      </w:pPr>
      <w:r w:rsidRPr="009D254E">
        <w:rPr>
          <w:rFonts w:ascii="Times New Roman" w:eastAsia="Arial" w:hAnsi="Times New Roman" w:cs="Times New Roman"/>
          <w:color w:val="000000"/>
          <w:sz w:val="22"/>
          <w:szCs w:val="22"/>
          <w:shd w:val="clear" w:color="auto" w:fill="FFFFFF"/>
        </w:rPr>
        <w:lastRenderedPageBreak/>
        <w:t xml:space="preserve">Таблица </w:t>
      </w:r>
      <w:r w:rsidR="005A3CE3" w:rsidRPr="009D254E">
        <w:rPr>
          <w:rFonts w:ascii="Times New Roman" w:eastAsia="Arial" w:hAnsi="Times New Roman" w:cs="Times New Roman"/>
          <w:color w:val="000000"/>
          <w:sz w:val="22"/>
          <w:szCs w:val="22"/>
          <w:shd w:val="clear" w:color="auto" w:fill="FFFFFF"/>
          <w:lang w:val="en-US"/>
        </w:rPr>
        <w:fldChar w:fldCharType="begin"/>
      </w:r>
      <w:r w:rsidRPr="009D254E">
        <w:rPr>
          <w:rFonts w:ascii="Times New Roman" w:eastAsia="Arial" w:hAnsi="Times New Roman" w:cs="Times New Roman"/>
          <w:color w:val="000000"/>
          <w:sz w:val="22"/>
          <w:szCs w:val="22"/>
          <w:shd w:val="clear" w:color="auto" w:fill="FFFFFF"/>
        </w:rPr>
        <w:instrText xml:space="preserve"> </w:instrText>
      </w:r>
      <w:r w:rsidRPr="009D254E">
        <w:rPr>
          <w:rFonts w:ascii="Times New Roman" w:eastAsia="Arial" w:hAnsi="Times New Roman" w:cs="Times New Roman"/>
          <w:color w:val="000000"/>
          <w:sz w:val="22"/>
          <w:szCs w:val="22"/>
          <w:shd w:val="clear" w:color="auto" w:fill="FFFFFF"/>
          <w:lang w:val="en-US"/>
        </w:rPr>
        <w:instrText>SEQ</w:instrText>
      </w:r>
      <w:r w:rsidRPr="009D254E">
        <w:rPr>
          <w:rFonts w:ascii="Times New Roman" w:eastAsia="Arial" w:hAnsi="Times New Roman" w:cs="Times New Roman"/>
          <w:color w:val="000000"/>
          <w:sz w:val="22"/>
          <w:szCs w:val="22"/>
          <w:shd w:val="clear" w:color="auto" w:fill="FFFFFF"/>
        </w:rPr>
        <w:instrText xml:space="preserve"> </w:instrText>
      </w:r>
      <w:r w:rsidRPr="009D254E">
        <w:rPr>
          <w:rFonts w:ascii="Times New Roman" w:eastAsia="Arial" w:hAnsi="Times New Roman" w:cs="Times New Roman"/>
          <w:color w:val="000000"/>
          <w:sz w:val="22"/>
          <w:szCs w:val="22"/>
          <w:shd w:val="clear" w:color="auto" w:fill="FFFFFF"/>
          <w:lang w:val="en-US"/>
        </w:rPr>
        <w:instrText>Table</w:instrText>
      </w:r>
      <w:r w:rsidRPr="009D254E">
        <w:rPr>
          <w:rFonts w:ascii="Times New Roman" w:eastAsia="Arial" w:hAnsi="Times New Roman" w:cs="Times New Roman"/>
          <w:color w:val="000000"/>
          <w:sz w:val="22"/>
          <w:szCs w:val="22"/>
          <w:shd w:val="clear" w:color="auto" w:fill="FFFFFF"/>
        </w:rPr>
        <w:instrText xml:space="preserve"> \* </w:instrText>
      </w:r>
      <w:r w:rsidRPr="009D254E">
        <w:rPr>
          <w:rFonts w:ascii="Times New Roman" w:eastAsia="Arial" w:hAnsi="Times New Roman" w:cs="Times New Roman"/>
          <w:color w:val="000000"/>
          <w:sz w:val="22"/>
          <w:szCs w:val="22"/>
          <w:shd w:val="clear" w:color="auto" w:fill="FFFFFF"/>
          <w:lang w:val="en-US"/>
        </w:rPr>
        <w:instrText>ARABIC</w:instrText>
      </w:r>
      <w:r w:rsidRPr="009D254E">
        <w:rPr>
          <w:rFonts w:ascii="Times New Roman" w:eastAsia="Arial" w:hAnsi="Times New Roman" w:cs="Times New Roman"/>
          <w:color w:val="000000"/>
          <w:sz w:val="22"/>
          <w:szCs w:val="22"/>
          <w:shd w:val="clear" w:color="auto" w:fill="FFFFFF"/>
        </w:rPr>
        <w:instrText xml:space="preserve"> </w:instrText>
      </w:r>
      <w:r w:rsidR="005A3CE3" w:rsidRPr="009D254E">
        <w:rPr>
          <w:rFonts w:ascii="Times New Roman" w:eastAsia="Arial" w:hAnsi="Times New Roman" w:cs="Times New Roman"/>
          <w:color w:val="000000"/>
          <w:sz w:val="22"/>
          <w:szCs w:val="22"/>
          <w:shd w:val="clear" w:color="auto" w:fill="FFFFFF"/>
          <w:lang w:val="en-US"/>
        </w:rPr>
        <w:fldChar w:fldCharType="separate"/>
      </w:r>
      <w:r w:rsidR="00772054">
        <w:rPr>
          <w:rFonts w:ascii="Times New Roman" w:eastAsia="Arial" w:hAnsi="Times New Roman" w:cs="Times New Roman"/>
          <w:noProof/>
          <w:color w:val="000000"/>
          <w:sz w:val="22"/>
          <w:szCs w:val="22"/>
          <w:shd w:val="clear" w:color="auto" w:fill="FFFFFF"/>
          <w:lang w:val="en-US"/>
        </w:rPr>
        <w:t>7</w:t>
      </w:r>
      <w:r w:rsidR="005A3CE3" w:rsidRPr="009D254E">
        <w:rPr>
          <w:rFonts w:ascii="Times New Roman" w:eastAsia="Arial" w:hAnsi="Times New Roman" w:cs="Times New Roman"/>
          <w:color w:val="000000"/>
          <w:sz w:val="22"/>
          <w:szCs w:val="22"/>
          <w:shd w:val="clear" w:color="auto" w:fill="FFFFFF"/>
        </w:rPr>
        <w:fldChar w:fldCharType="end"/>
      </w:r>
      <w:r w:rsidRPr="009D254E">
        <w:rPr>
          <w:rFonts w:ascii="Times New Roman" w:eastAsia="Arial" w:hAnsi="Times New Roman" w:cs="Times New Roman"/>
          <w:color w:val="000000"/>
          <w:sz w:val="22"/>
          <w:szCs w:val="22"/>
          <w:shd w:val="clear" w:color="auto" w:fill="FFFFFF"/>
        </w:rPr>
        <w:t xml:space="preserve"> </w:t>
      </w:r>
      <w:r w:rsidR="00130A31" w:rsidRPr="001943D2">
        <w:rPr>
          <w:rStyle w:val="Arial10pt0"/>
          <w:rFonts w:ascii="Times New Roman" w:hAnsi="Times New Roman" w:cs="Times New Roman"/>
          <w:sz w:val="22"/>
          <w:szCs w:val="22"/>
        </w:rPr>
        <w:t xml:space="preserve"> Матрица потерь при вынужденном</w:t>
      </w:r>
      <w:r>
        <w:rPr>
          <w:rStyle w:val="Arial10pt0"/>
          <w:rFonts w:ascii="Times New Roman" w:hAnsi="Times New Roman" w:cs="Times New Roman"/>
          <w:sz w:val="22"/>
          <w:szCs w:val="22"/>
        </w:rPr>
        <w:t xml:space="preserve"> </w:t>
      </w:r>
      <w:r w:rsidR="00130A31" w:rsidRPr="001943D2">
        <w:rPr>
          <w:rStyle w:val="Arial10pt0"/>
          <w:rFonts w:ascii="Times New Roman" w:hAnsi="Times New Roman" w:cs="Times New Roman"/>
          <w:sz w:val="22"/>
          <w:szCs w:val="22"/>
        </w:rPr>
        <w:t>переселении в ходе реализации проекта</w:t>
      </w:r>
    </w:p>
    <w:tbl>
      <w:tblPr>
        <w:tblW w:w="1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2268"/>
        <w:gridCol w:w="4394"/>
        <w:gridCol w:w="4601"/>
      </w:tblGrid>
      <w:tr w:rsidR="007A3FD8" w:rsidRPr="001943D2" w:rsidTr="00B91BFF">
        <w:trPr>
          <w:trHeight w:val="661"/>
        </w:trPr>
        <w:tc>
          <w:tcPr>
            <w:tcW w:w="1951" w:type="dxa"/>
            <w:vAlign w:val="center"/>
          </w:tcPr>
          <w:p w:rsidR="00130A31" w:rsidRPr="001943D2" w:rsidRDefault="00130A31" w:rsidP="00130A31">
            <w:pPr>
              <w:autoSpaceDE w:val="0"/>
              <w:autoSpaceDN w:val="0"/>
              <w:adjustRightInd w:val="0"/>
              <w:spacing w:after="0" w:line="240" w:lineRule="auto"/>
              <w:jc w:val="center"/>
              <w:rPr>
                <w:rFonts w:ascii="Times New Roman" w:hAnsi="Times New Roman" w:cs="Times New Roman"/>
              </w:rPr>
            </w:pPr>
            <w:r w:rsidRPr="001943D2">
              <w:rPr>
                <w:rFonts w:ascii="Times New Roman" w:hAnsi="Times New Roman" w:cs="Times New Roman"/>
                <w:b/>
                <w:bCs/>
              </w:rPr>
              <w:t>Потери</w:t>
            </w:r>
          </w:p>
        </w:tc>
        <w:tc>
          <w:tcPr>
            <w:tcW w:w="1985" w:type="dxa"/>
            <w:vAlign w:val="center"/>
          </w:tcPr>
          <w:p w:rsidR="00130A31" w:rsidRPr="001943D2" w:rsidRDefault="00130A31" w:rsidP="00130A31">
            <w:pPr>
              <w:spacing w:after="0" w:line="240" w:lineRule="auto"/>
              <w:jc w:val="center"/>
              <w:rPr>
                <w:rFonts w:ascii="Times New Roman" w:hAnsi="Times New Roman" w:cs="Times New Roman"/>
              </w:rPr>
            </w:pPr>
            <w:r w:rsidRPr="001943D2">
              <w:rPr>
                <w:rFonts w:ascii="Times New Roman" w:hAnsi="Times New Roman" w:cs="Times New Roman"/>
                <w:b/>
                <w:bCs/>
              </w:rPr>
              <w:t>Применение</w:t>
            </w:r>
          </w:p>
        </w:tc>
        <w:tc>
          <w:tcPr>
            <w:tcW w:w="2268" w:type="dxa"/>
            <w:vAlign w:val="center"/>
          </w:tcPr>
          <w:p w:rsidR="00130A31" w:rsidRPr="001943D2" w:rsidRDefault="00130A31" w:rsidP="00130A31">
            <w:pPr>
              <w:autoSpaceDE w:val="0"/>
              <w:autoSpaceDN w:val="0"/>
              <w:adjustRightInd w:val="0"/>
              <w:spacing w:after="0" w:line="240" w:lineRule="auto"/>
              <w:jc w:val="center"/>
              <w:rPr>
                <w:rFonts w:ascii="Times New Roman" w:hAnsi="Times New Roman" w:cs="Times New Roman"/>
              </w:rPr>
            </w:pPr>
            <w:r w:rsidRPr="001943D2">
              <w:rPr>
                <w:rFonts w:ascii="Times New Roman" w:hAnsi="Times New Roman" w:cs="Times New Roman"/>
                <w:b/>
                <w:bCs/>
              </w:rPr>
              <w:t>Определение владельца</w:t>
            </w:r>
          </w:p>
        </w:tc>
        <w:tc>
          <w:tcPr>
            <w:tcW w:w="4394" w:type="dxa"/>
            <w:vAlign w:val="center"/>
          </w:tcPr>
          <w:p w:rsidR="00130A31" w:rsidRPr="001943D2" w:rsidRDefault="00130A31" w:rsidP="00130A31">
            <w:pPr>
              <w:spacing w:after="0" w:line="240" w:lineRule="auto"/>
              <w:jc w:val="center"/>
              <w:rPr>
                <w:rFonts w:ascii="Times New Roman" w:hAnsi="Times New Roman" w:cs="Times New Roman"/>
              </w:rPr>
            </w:pPr>
            <w:r w:rsidRPr="001943D2">
              <w:rPr>
                <w:rFonts w:ascii="Times New Roman" w:hAnsi="Times New Roman" w:cs="Times New Roman"/>
                <w:b/>
                <w:bCs/>
              </w:rPr>
              <w:t>Политика компенсации</w:t>
            </w:r>
          </w:p>
        </w:tc>
        <w:tc>
          <w:tcPr>
            <w:tcW w:w="4601" w:type="dxa"/>
            <w:vAlign w:val="center"/>
          </w:tcPr>
          <w:p w:rsidR="00130A31" w:rsidRPr="001943D2" w:rsidRDefault="00130A31" w:rsidP="00130A31">
            <w:pPr>
              <w:spacing w:after="0" w:line="240" w:lineRule="auto"/>
              <w:jc w:val="center"/>
              <w:rPr>
                <w:rFonts w:ascii="Times New Roman" w:hAnsi="Times New Roman" w:cs="Times New Roman"/>
              </w:rPr>
            </w:pPr>
            <w:r w:rsidRPr="001943D2">
              <w:rPr>
                <w:rFonts w:ascii="Times New Roman" w:hAnsi="Times New Roman" w:cs="Times New Roman"/>
                <w:b/>
                <w:bCs/>
              </w:rPr>
              <w:t>Вопросы реализации</w:t>
            </w:r>
          </w:p>
        </w:tc>
      </w:tr>
      <w:tr w:rsidR="007A3FD8" w:rsidRPr="001943D2" w:rsidTr="00B91BFF">
        <w:tc>
          <w:tcPr>
            <w:tcW w:w="1951" w:type="dxa"/>
            <w:vMerge w:val="restart"/>
          </w:tcPr>
          <w:p w:rsidR="00130A31" w:rsidRPr="001943D2" w:rsidRDefault="00AC60D7" w:rsidP="00AC60D7">
            <w:pPr>
              <w:spacing w:after="0" w:line="240" w:lineRule="auto"/>
              <w:rPr>
                <w:rFonts w:ascii="Times New Roman" w:hAnsi="Times New Roman" w:cs="Times New Roman"/>
                <w:b/>
                <w:bCs/>
              </w:rPr>
            </w:pPr>
            <w:r w:rsidRPr="001943D2">
              <w:rPr>
                <w:rFonts w:ascii="Times New Roman" w:hAnsi="Times New Roman" w:cs="Times New Roman"/>
              </w:rPr>
              <w:t>Сельскохозяйственные земли</w:t>
            </w:r>
          </w:p>
        </w:tc>
        <w:tc>
          <w:tcPr>
            <w:tcW w:w="1985" w:type="dxa"/>
          </w:tcPr>
          <w:p w:rsidR="00130A31" w:rsidRPr="001943D2" w:rsidRDefault="00130A31" w:rsidP="00130A31">
            <w:pPr>
              <w:spacing w:after="0" w:line="240" w:lineRule="auto"/>
              <w:rPr>
                <w:rFonts w:ascii="Times New Roman" w:hAnsi="Times New Roman" w:cs="Times New Roman"/>
              </w:rPr>
            </w:pPr>
            <w:r w:rsidRPr="001943D2">
              <w:rPr>
                <w:rFonts w:ascii="Times New Roman" w:hAnsi="Times New Roman" w:cs="Times New Roman"/>
              </w:rPr>
              <w:t>Потери земли, независимо от</w:t>
            </w:r>
            <w:r w:rsidR="00B91BFF">
              <w:rPr>
                <w:rFonts w:ascii="Times New Roman" w:hAnsi="Times New Roman" w:cs="Times New Roman"/>
              </w:rPr>
              <w:t xml:space="preserve"> </w:t>
            </w:r>
            <w:r w:rsidRPr="001943D2">
              <w:rPr>
                <w:rFonts w:ascii="Times New Roman" w:hAnsi="Times New Roman" w:cs="Times New Roman"/>
              </w:rPr>
              <w:t>тяжести</w:t>
            </w:r>
          </w:p>
          <w:p w:rsidR="00130A31" w:rsidRPr="001943D2" w:rsidRDefault="00130A31" w:rsidP="00130A31">
            <w:pPr>
              <w:spacing w:after="0" w:line="240" w:lineRule="auto"/>
              <w:rPr>
                <w:rFonts w:ascii="Times New Roman" w:hAnsi="Times New Roman" w:cs="Times New Roman"/>
              </w:rPr>
            </w:pPr>
            <w:r w:rsidRPr="001943D2">
              <w:rPr>
                <w:rFonts w:ascii="Times New Roman" w:hAnsi="Times New Roman" w:cs="Times New Roman"/>
              </w:rPr>
              <w:t>воздействия</w:t>
            </w:r>
          </w:p>
        </w:tc>
        <w:tc>
          <w:tcPr>
            <w:tcW w:w="2268" w:type="dxa"/>
            <w:vMerge w:val="restart"/>
          </w:tcPr>
          <w:p w:rsidR="00AC60D7" w:rsidRPr="001943D2" w:rsidRDefault="00130A31" w:rsidP="00AC60D7">
            <w:pPr>
              <w:autoSpaceDE w:val="0"/>
              <w:autoSpaceDN w:val="0"/>
              <w:adjustRightInd w:val="0"/>
              <w:spacing w:after="0" w:line="240" w:lineRule="auto"/>
              <w:rPr>
                <w:rFonts w:ascii="Times New Roman" w:hAnsi="Times New Roman" w:cs="Times New Roman"/>
              </w:rPr>
            </w:pPr>
            <w:r w:rsidRPr="001943D2">
              <w:rPr>
                <w:rFonts w:ascii="Times New Roman" w:hAnsi="Times New Roman" w:cs="Times New Roman"/>
              </w:rPr>
              <w:t>Арендаторы</w:t>
            </w:r>
          </w:p>
          <w:p w:rsidR="00130A31" w:rsidRPr="001943D2" w:rsidRDefault="00130A31" w:rsidP="00AC60D7">
            <w:pPr>
              <w:autoSpaceDE w:val="0"/>
              <w:autoSpaceDN w:val="0"/>
              <w:adjustRightInd w:val="0"/>
              <w:spacing w:after="0" w:line="240" w:lineRule="auto"/>
              <w:rPr>
                <w:rFonts w:ascii="Times New Roman" w:hAnsi="Times New Roman" w:cs="Times New Roman"/>
                <w:lang w:val="en-US"/>
              </w:rPr>
            </w:pPr>
          </w:p>
        </w:tc>
        <w:tc>
          <w:tcPr>
            <w:tcW w:w="4394" w:type="dxa"/>
            <w:vAlign w:val="center"/>
          </w:tcPr>
          <w:p w:rsidR="00130A31" w:rsidRPr="00D11DB1" w:rsidRDefault="00130A31" w:rsidP="00D11DB1">
            <w:pPr>
              <w:pStyle w:val="5"/>
              <w:shd w:val="clear" w:color="auto" w:fill="auto"/>
              <w:tabs>
                <w:tab w:val="left" w:pos="-5"/>
              </w:tabs>
              <w:spacing w:before="0" w:after="180" w:line="230" w:lineRule="exact"/>
              <w:ind w:firstLine="0"/>
              <w:rPr>
                <w:rStyle w:val="Arial85pt"/>
                <w:rFonts w:ascii="Times New Roman" w:eastAsia="Arial Unicode MS" w:hAnsi="Times New Roman" w:cs="Times New Roman"/>
                <w:color w:val="auto"/>
                <w:sz w:val="22"/>
                <w:szCs w:val="22"/>
                <w:shd w:val="clear" w:color="auto" w:fill="auto"/>
              </w:rPr>
            </w:pPr>
            <w:r w:rsidRPr="001943D2">
              <w:rPr>
                <w:rStyle w:val="Arial85pt"/>
                <w:rFonts w:ascii="Times New Roman" w:hAnsi="Times New Roman" w:cs="Times New Roman"/>
                <w:color w:val="auto"/>
                <w:sz w:val="22"/>
                <w:szCs w:val="22"/>
              </w:rPr>
              <w:t>а) Компенсация «земля за землю»</w:t>
            </w:r>
            <w:r w:rsidR="00D11DB1">
              <w:rPr>
                <w:rStyle w:val="Arial85pt"/>
                <w:rFonts w:ascii="Times New Roman" w:hAnsi="Times New Roman" w:cs="Times New Roman"/>
                <w:color w:val="auto"/>
                <w:sz w:val="22"/>
                <w:szCs w:val="22"/>
              </w:rPr>
              <w:t xml:space="preserve"> предоставляется всем затронутым домохозяйствам, в том числе и фермерам</w:t>
            </w:r>
            <w:r w:rsidRPr="001943D2">
              <w:rPr>
                <w:rStyle w:val="Arial85pt"/>
                <w:rFonts w:ascii="Times New Roman" w:hAnsi="Times New Roman" w:cs="Times New Roman"/>
                <w:color w:val="auto"/>
                <w:sz w:val="22"/>
                <w:szCs w:val="22"/>
              </w:rPr>
              <w:t xml:space="preserve">; </w:t>
            </w:r>
          </w:p>
          <w:p w:rsidR="00D11DB1" w:rsidRDefault="00D11DB1" w:rsidP="00D11DB1">
            <w:pPr>
              <w:pStyle w:val="5"/>
              <w:shd w:val="clear" w:color="auto" w:fill="auto"/>
              <w:tabs>
                <w:tab w:val="left" w:pos="-5"/>
              </w:tabs>
              <w:spacing w:before="0" w:after="180" w:line="230" w:lineRule="exact"/>
              <w:ind w:firstLine="0"/>
              <w:rPr>
                <w:rFonts w:ascii="Times New Roman" w:hAnsi="Times New Roman" w:cs="Times New Roman"/>
                <w:color w:val="auto"/>
                <w:sz w:val="22"/>
                <w:szCs w:val="22"/>
              </w:rPr>
            </w:pPr>
            <w:r>
              <w:rPr>
                <w:rFonts w:ascii="Times New Roman" w:hAnsi="Times New Roman" w:cs="Times New Roman"/>
                <w:color w:val="auto"/>
                <w:sz w:val="22"/>
                <w:szCs w:val="22"/>
              </w:rPr>
              <w:t xml:space="preserve">Домохозяйство сможет собрать посеянный урожай до отчуждения земли. Если нет, то будет выплачена дополнительная компенсация за потерянный урожай. </w:t>
            </w:r>
          </w:p>
          <w:p w:rsidR="00923E1C" w:rsidRPr="001943D2" w:rsidRDefault="00923E1C" w:rsidP="00D11DB1">
            <w:pPr>
              <w:pStyle w:val="5"/>
              <w:shd w:val="clear" w:color="auto" w:fill="auto"/>
              <w:tabs>
                <w:tab w:val="left" w:pos="-5"/>
              </w:tabs>
              <w:spacing w:before="0" w:after="180" w:line="230" w:lineRule="exact"/>
              <w:ind w:firstLine="0"/>
              <w:rPr>
                <w:rFonts w:ascii="Times New Roman" w:hAnsi="Times New Roman" w:cs="Times New Roman"/>
                <w:color w:val="auto"/>
                <w:sz w:val="22"/>
                <w:szCs w:val="22"/>
              </w:rPr>
            </w:pPr>
            <w:r>
              <w:rPr>
                <w:rFonts w:ascii="Times New Roman" w:hAnsi="Times New Roman" w:cs="Times New Roman"/>
                <w:color w:val="auto"/>
                <w:sz w:val="22"/>
                <w:szCs w:val="22"/>
              </w:rPr>
              <w:t>И</w:t>
            </w:r>
          </w:p>
          <w:p w:rsidR="00923E1C" w:rsidRPr="00923E1C" w:rsidRDefault="00923E1C" w:rsidP="00130A31">
            <w:pPr>
              <w:pStyle w:val="5"/>
              <w:shd w:val="clear" w:color="auto" w:fill="auto"/>
              <w:spacing w:before="180" w:after="180" w:line="230" w:lineRule="exact"/>
              <w:ind w:firstLine="0"/>
              <w:rPr>
                <w:rStyle w:val="Arial85pt"/>
                <w:rFonts w:ascii="Times New Roman" w:hAnsi="Times New Roman" w:cs="Times New Roman"/>
                <w:i/>
                <w:color w:val="auto"/>
                <w:sz w:val="22"/>
                <w:szCs w:val="22"/>
              </w:rPr>
            </w:pPr>
            <w:r w:rsidRPr="00923E1C">
              <w:rPr>
                <w:rStyle w:val="Arial85pt"/>
                <w:rFonts w:ascii="Times New Roman" w:hAnsi="Times New Roman" w:cs="Times New Roman"/>
                <w:i/>
                <w:color w:val="auto"/>
                <w:sz w:val="22"/>
                <w:szCs w:val="22"/>
              </w:rPr>
              <w:t>С/х культуры:</w:t>
            </w:r>
          </w:p>
          <w:p w:rsidR="00130A31" w:rsidRDefault="00130A31" w:rsidP="00130A31">
            <w:pPr>
              <w:pStyle w:val="5"/>
              <w:shd w:val="clear" w:color="auto" w:fill="auto"/>
              <w:spacing w:before="180" w:after="180" w:line="230" w:lineRule="exact"/>
              <w:ind w:firstLine="0"/>
              <w:rPr>
                <w:rStyle w:val="Arial85pt"/>
                <w:rFonts w:ascii="Times New Roman" w:hAnsi="Times New Roman" w:cs="Times New Roman"/>
                <w:color w:val="auto"/>
                <w:sz w:val="22"/>
                <w:szCs w:val="22"/>
              </w:rPr>
            </w:pPr>
            <w:r w:rsidRPr="001943D2">
              <w:rPr>
                <w:rStyle w:val="Arial85pt"/>
                <w:rFonts w:ascii="Times New Roman" w:hAnsi="Times New Roman" w:cs="Times New Roman"/>
                <w:color w:val="auto"/>
                <w:sz w:val="22"/>
                <w:szCs w:val="22"/>
              </w:rPr>
              <w:t xml:space="preserve">Денежная компенсация, основанная на стоимости восстановления путем предоставления компенсации за утрату права землепользования, равная 4 годам средней чистой прибыли за последние 3 года (подвергшихся воздействию однолетних культур) </w:t>
            </w:r>
          </w:p>
          <w:p w:rsidR="00923E1C" w:rsidRPr="00923E1C" w:rsidRDefault="00923E1C" w:rsidP="00130A31">
            <w:pPr>
              <w:pStyle w:val="5"/>
              <w:shd w:val="clear" w:color="auto" w:fill="auto"/>
              <w:spacing w:before="180" w:after="180" w:line="230" w:lineRule="exact"/>
              <w:ind w:firstLine="0"/>
              <w:rPr>
                <w:rStyle w:val="Arial85pt"/>
                <w:rFonts w:ascii="Times New Roman" w:hAnsi="Times New Roman" w:cs="Times New Roman"/>
                <w:i/>
                <w:color w:val="auto"/>
                <w:sz w:val="22"/>
                <w:szCs w:val="22"/>
              </w:rPr>
            </w:pPr>
            <w:r w:rsidRPr="00923E1C">
              <w:rPr>
                <w:rStyle w:val="Arial85pt"/>
                <w:rFonts w:ascii="Times New Roman" w:hAnsi="Times New Roman" w:cs="Times New Roman"/>
                <w:i/>
                <w:color w:val="auto"/>
                <w:sz w:val="22"/>
                <w:szCs w:val="22"/>
              </w:rPr>
              <w:t xml:space="preserve">Деревья: </w:t>
            </w:r>
          </w:p>
          <w:p w:rsidR="00923E1C" w:rsidRDefault="00923E1C" w:rsidP="00923E1C">
            <w:pPr>
              <w:pStyle w:val="5"/>
              <w:shd w:val="clear" w:color="auto" w:fill="auto"/>
              <w:spacing w:before="180" w:after="180" w:line="230" w:lineRule="exact"/>
              <w:ind w:firstLine="0"/>
              <w:rPr>
                <w:rStyle w:val="Arial85pt"/>
                <w:rFonts w:ascii="Times New Roman" w:hAnsi="Times New Roman" w:cs="Times New Roman"/>
                <w:color w:val="auto"/>
                <w:sz w:val="22"/>
                <w:szCs w:val="22"/>
              </w:rPr>
            </w:pPr>
            <w:r w:rsidRPr="001943D2">
              <w:rPr>
                <w:rStyle w:val="Arial85pt"/>
                <w:rFonts w:ascii="Times New Roman" w:hAnsi="Times New Roman" w:cs="Times New Roman"/>
                <w:color w:val="auto"/>
                <w:sz w:val="22"/>
                <w:szCs w:val="22"/>
              </w:rPr>
              <w:t xml:space="preserve">Денежная компенсация, основанная на стоимости восстановления путем предоставления компенсации за утрату права землепользования, равная 4 годам средней чистой прибыли за последние 3 года (подвергшихся воздействию </w:t>
            </w:r>
            <w:r>
              <w:rPr>
                <w:rStyle w:val="Arial85pt"/>
                <w:rFonts w:ascii="Times New Roman" w:hAnsi="Times New Roman" w:cs="Times New Roman"/>
                <w:color w:val="auto"/>
                <w:sz w:val="22"/>
                <w:szCs w:val="22"/>
              </w:rPr>
              <w:t>деревьев</w:t>
            </w:r>
            <w:r w:rsidRPr="001943D2">
              <w:rPr>
                <w:rStyle w:val="Arial85pt"/>
                <w:rFonts w:ascii="Times New Roman" w:hAnsi="Times New Roman" w:cs="Times New Roman"/>
                <w:color w:val="auto"/>
                <w:sz w:val="22"/>
                <w:szCs w:val="22"/>
              </w:rPr>
              <w:t xml:space="preserve">) </w:t>
            </w:r>
            <w:r>
              <w:rPr>
                <w:rStyle w:val="Arial85pt"/>
                <w:rFonts w:ascii="Times New Roman" w:hAnsi="Times New Roman" w:cs="Times New Roman"/>
                <w:color w:val="auto"/>
                <w:sz w:val="22"/>
                <w:szCs w:val="22"/>
              </w:rPr>
              <w:t xml:space="preserve"> и стоимость самого дерева</w:t>
            </w:r>
          </w:p>
          <w:p w:rsidR="00130A31" w:rsidRPr="001943D2" w:rsidRDefault="00130A31" w:rsidP="00130A31">
            <w:pPr>
              <w:pStyle w:val="5"/>
              <w:shd w:val="clear" w:color="auto" w:fill="auto"/>
              <w:spacing w:before="0" w:after="120" w:line="230" w:lineRule="exact"/>
              <w:ind w:firstLine="0"/>
              <w:rPr>
                <w:rStyle w:val="Arial10pt"/>
                <w:rFonts w:ascii="Times New Roman" w:hAnsi="Times New Roman" w:cs="Times New Roman"/>
                <w:color w:val="auto"/>
                <w:sz w:val="22"/>
                <w:szCs w:val="22"/>
              </w:rPr>
            </w:pPr>
            <w:r w:rsidRPr="001943D2">
              <w:rPr>
                <w:rStyle w:val="Arial85pt"/>
                <w:rFonts w:ascii="Times New Roman" w:hAnsi="Times New Roman" w:cs="Times New Roman"/>
                <w:color w:val="auto"/>
                <w:sz w:val="22"/>
                <w:szCs w:val="22"/>
              </w:rPr>
              <w:t xml:space="preserve">б) Незатронутые участки подвергшейся воздействию пахотной земли будут также компенсированы, если после </w:t>
            </w:r>
            <w:r w:rsidRPr="001943D2">
              <w:rPr>
                <w:rStyle w:val="Arial10pt"/>
                <w:rFonts w:ascii="Times New Roman" w:hAnsi="Times New Roman" w:cs="Times New Roman"/>
                <w:color w:val="auto"/>
                <w:sz w:val="22"/>
                <w:szCs w:val="22"/>
              </w:rPr>
              <w:t>воздействия они будут непригодны для использования.</w:t>
            </w:r>
          </w:p>
          <w:p w:rsidR="00130A31" w:rsidRPr="001943D2" w:rsidRDefault="00130A31" w:rsidP="00130A31">
            <w:pPr>
              <w:autoSpaceDE w:val="0"/>
              <w:autoSpaceDN w:val="0"/>
              <w:adjustRightInd w:val="0"/>
              <w:spacing w:after="0" w:line="240" w:lineRule="auto"/>
              <w:jc w:val="both"/>
              <w:rPr>
                <w:rFonts w:ascii="Times New Roman" w:hAnsi="Times New Roman" w:cs="Times New Roman"/>
              </w:rPr>
            </w:pPr>
          </w:p>
        </w:tc>
        <w:tc>
          <w:tcPr>
            <w:tcW w:w="4601" w:type="dxa"/>
            <w:vMerge w:val="restart"/>
          </w:tcPr>
          <w:p w:rsidR="00130A31" w:rsidRPr="001943D2" w:rsidRDefault="00130A31" w:rsidP="00130A31">
            <w:pPr>
              <w:autoSpaceDE w:val="0"/>
              <w:autoSpaceDN w:val="0"/>
              <w:adjustRightInd w:val="0"/>
              <w:spacing w:after="0" w:line="240" w:lineRule="auto"/>
              <w:jc w:val="both"/>
              <w:rPr>
                <w:rFonts w:ascii="Times New Roman" w:hAnsi="Times New Roman" w:cs="Times New Roman"/>
              </w:rPr>
            </w:pPr>
            <w:r w:rsidRPr="001943D2">
              <w:rPr>
                <w:rFonts w:ascii="Times New Roman" w:hAnsi="Times New Roman" w:cs="Times New Roman"/>
              </w:rPr>
              <w:t>а) Выплата компенсаций будет осуществляться на основе стоимости полного восстановления затронутого имущества на внутреннем рынке на фактический момент произведения компенсации, с учетом инфляции и рыночных колебаний цен в сфере недвижимости, включая все связанные с этим выплаты;</w:t>
            </w:r>
          </w:p>
          <w:p w:rsidR="00130A31" w:rsidRPr="001943D2" w:rsidRDefault="00130A31" w:rsidP="00130A31">
            <w:pPr>
              <w:autoSpaceDE w:val="0"/>
              <w:autoSpaceDN w:val="0"/>
              <w:adjustRightInd w:val="0"/>
              <w:spacing w:after="0" w:line="240" w:lineRule="auto"/>
              <w:jc w:val="both"/>
              <w:rPr>
                <w:rFonts w:ascii="Times New Roman" w:hAnsi="Times New Roman" w:cs="Times New Roman"/>
              </w:rPr>
            </w:pPr>
            <w:r w:rsidRPr="001943D2">
              <w:rPr>
                <w:rFonts w:ascii="Times New Roman" w:hAnsi="Times New Roman" w:cs="Times New Roman"/>
              </w:rPr>
              <w:t xml:space="preserve">б) Будут созданы комиссии из представителей хокимията, отделения кадастровой службы и других ведомственных структур по подбору аналогичных (равноценных) земельных участков </w:t>
            </w:r>
            <w:r w:rsidRPr="001943D2">
              <w:rPr>
                <w:rStyle w:val="Arial85pt"/>
                <w:rFonts w:ascii="Times New Roman" w:eastAsia="Arial Unicode MS" w:hAnsi="Times New Roman" w:cs="Times New Roman"/>
                <w:sz w:val="22"/>
                <w:szCs w:val="22"/>
              </w:rPr>
              <w:t>равной ценности/ урожайности, сопоставимого расположения и вспомогательных сельскохозяйственных средств (или компенсация для обеспечения подобных средств)</w:t>
            </w:r>
          </w:p>
        </w:tc>
      </w:tr>
      <w:tr w:rsidR="007A3FD8" w:rsidRPr="001943D2" w:rsidTr="00B91BFF">
        <w:tc>
          <w:tcPr>
            <w:tcW w:w="1951" w:type="dxa"/>
            <w:vMerge/>
          </w:tcPr>
          <w:p w:rsidR="00130A31" w:rsidRPr="001943D2" w:rsidRDefault="00130A31" w:rsidP="00130A31">
            <w:pPr>
              <w:autoSpaceDE w:val="0"/>
              <w:autoSpaceDN w:val="0"/>
              <w:adjustRightInd w:val="0"/>
              <w:spacing w:after="0" w:line="240" w:lineRule="auto"/>
              <w:rPr>
                <w:rStyle w:val="Arial85pt"/>
                <w:rFonts w:ascii="Times New Roman" w:eastAsia="Arial Unicode MS" w:hAnsi="Times New Roman" w:cs="Times New Roman"/>
                <w:sz w:val="22"/>
                <w:szCs w:val="22"/>
              </w:rPr>
            </w:pPr>
          </w:p>
        </w:tc>
        <w:tc>
          <w:tcPr>
            <w:tcW w:w="1985" w:type="dxa"/>
          </w:tcPr>
          <w:p w:rsidR="00130A31" w:rsidRPr="001943D2" w:rsidRDefault="00130A31" w:rsidP="00130A31">
            <w:pPr>
              <w:pStyle w:val="5"/>
              <w:shd w:val="clear" w:color="auto" w:fill="auto"/>
              <w:spacing w:before="0" w:line="230" w:lineRule="exact"/>
              <w:ind w:firstLine="0"/>
              <w:jc w:val="center"/>
              <w:rPr>
                <w:rStyle w:val="Arial85pt"/>
                <w:rFonts w:ascii="Times New Roman" w:hAnsi="Times New Roman" w:cs="Times New Roman"/>
                <w:color w:val="auto"/>
                <w:sz w:val="22"/>
                <w:szCs w:val="22"/>
              </w:rPr>
            </w:pPr>
          </w:p>
          <w:p w:rsidR="00130A31" w:rsidRPr="001943D2" w:rsidRDefault="00130A31" w:rsidP="00130A31">
            <w:pPr>
              <w:pStyle w:val="5"/>
              <w:shd w:val="clear" w:color="auto" w:fill="auto"/>
              <w:spacing w:before="0" w:line="230" w:lineRule="exact"/>
              <w:ind w:firstLine="0"/>
              <w:rPr>
                <w:rFonts w:ascii="Times New Roman" w:hAnsi="Times New Roman" w:cs="Times New Roman"/>
                <w:color w:val="auto"/>
                <w:sz w:val="22"/>
                <w:szCs w:val="22"/>
              </w:rPr>
            </w:pPr>
            <w:r w:rsidRPr="001943D2">
              <w:rPr>
                <w:rStyle w:val="Arial85pt"/>
                <w:rFonts w:ascii="Times New Roman" w:hAnsi="Times New Roman" w:cs="Times New Roman"/>
                <w:color w:val="auto"/>
                <w:sz w:val="22"/>
                <w:szCs w:val="22"/>
              </w:rPr>
              <w:t>Дополнительное предоставление в случае сильного воздействия (потеря более 10% производственных мощностей)</w:t>
            </w:r>
          </w:p>
        </w:tc>
        <w:tc>
          <w:tcPr>
            <w:tcW w:w="2268" w:type="dxa"/>
            <w:vMerge/>
          </w:tcPr>
          <w:p w:rsidR="00130A31" w:rsidRPr="001943D2" w:rsidRDefault="00130A31" w:rsidP="00130A31">
            <w:pPr>
              <w:pStyle w:val="5"/>
              <w:shd w:val="clear" w:color="auto" w:fill="auto"/>
              <w:spacing w:before="0" w:line="170" w:lineRule="exact"/>
              <w:ind w:left="120" w:firstLine="0"/>
              <w:jc w:val="left"/>
              <w:rPr>
                <w:rFonts w:ascii="Times New Roman" w:hAnsi="Times New Roman" w:cs="Times New Roman"/>
                <w:color w:val="auto"/>
                <w:sz w:val="22"/>
                <w:szCs w:val="22"/>
              </w:rPr>
            </w:pPr>
          </w:p>
        </w:tc>
        <w:tc>
          <w:tcPr>
            <w:tcW w:w="4394" w:type="dxa"/>
          </w:tcPr>
          <w:p w:rsidR="00130A31" w:rsidRDefault="00130A31" w:rsidP="00130A31">
            <w:pPr>
              <w:pStyle w:val="5"/>
              <w:shd w:val="clear" w:color="auto" w:fill="auto"/>
              <w:spacing w:before="0" w:after="180" w:line="230" w:lineRule="exact"/>
              <w:ind w:hanging="19"/>
              <w:rPr>
                <w:rStyle w:val="Arial85pt"/>
                <w:rFonts w:ascii="Times New Roman" w:hAnsi="Times New Roman" w:cs="Times New Roman"/>
                <w:color w:val="auto"/>
                <w:sz w:val="22"/>
                <w:szCs w:val="22"/>
              </w:rPr>
            </w:pPr>
            <w:r w:rsidRPr="001943D2">
              <w:rPr>
                <w:rStyle w:val="Arial85pt"/>
                <w:rFonts w:ascii="Times New Roman" w:hAnsi="Times New Roman" w:cs="Times New Roman"/>
                <w:color w:val="auto"/>
                <w:sz w:val="22"/>
                <w:szCs w:val="22"/>
              </w:rPr>
              <w:t>а) Пособие равное чистой прибыли от годового сбора урожая (включая летний и зимний урожаи)</w:t>
            </w:r>
            <w:r w:rsidR="004648E3">
              <w:rPr>
                <w:rStyle w:val="Arial85pt"/>
                <w:rFonts w:ascii="Times New Roman" w:hAnsi="Times New Roman" w:cs="Times New Roman"/>
                <w:color w:val="auto"/>
                <w:sz w:val="22"/>
                <w:szCs w:val="22"/>
              </w:rPr>
              <w:t xml:space="preserve"> в дополнение к компенсации земля за землю и денежной компенсации</w:t>
            </w:r>
            <w:r w:rsidRPr="001943D2">
              <w:rPr>
                <w:rStyle w:val="Arial85pt"/>
                <w:rFonts w:ascii="Times New Roman" w:hAnsi="Times New Roman" w:cs="Times New Roman"/>
                <w:color w:val="auto"/>
                <w:sz w:val="22"/>
                <w:szCs w:val="22"/>
              </w:rPr>
              <w:t>.</w:t>
            </w:r>
          </w:p>
          <w:p w:rsidR="004648E3" w:rsidRDefault="00130A31" w:rsidP="004648E3">
            <w:pPr>
              <w:pStyle w:val="5"/>
              <w:shd w:val="clear" w:color="auto" w:fill="auto"/>
              <w:tabs>
                <w:tab w:val="left" w:pos="-5"/>
              </w:tabs>
              <w:spacing w:before="0" w:after="180" w:line="230" w:lineRule="exact"/>
              <w:ind w:firstLine="0"/>
              <w:rPr>
                <w:rFonts w:ascii="Times New Roman" w:hAnsi="Times New Roman" w:cs="Times New Roman"/>
                <w:color w:val="auto"/>
                <w:sz w:val="22"/>
                <w:szCs w:val="22"/>
              </w:rPr>
            </w:pPr>
            <w:r w:rsidRPr="001943D2">
              <w:rPr>
                <w:rStyle w:val="Arial85pt"/>
                <w:rFonts w:ascii="Times New Roman" w:hAnsi="Times New Roman" w:cs="Times New Roman"/>
                <w:color w:val="auto"/>
                <w:sz w:val="22"/>
                <w:szCs w:val="22"/>
              </w:rPr>
              <w:t xml:space="preserve">б) В случае </w:t>
            </w:r>
            <w:r w:rsidR="004648E3">
              <w:rPr>
                <w:rStyle w:val="Arial85pt"/>
                <w:rFonts w:ascii="Times New Roman" w:hAnsi="Times New Roman" w:cs="Times New Roman"/>
                <w:color w:val="auto"/>
                <w:sz w:val="22"/>
                <w:szCs w:val="22"/>
              </w:rPr>
              <w:t>если,</w:t>
            </w:r>
            <w:r w:rsidR="004648E3">
              <w:rPr>
                <w:rFonts w:ascii="Times New Roman" w:hAnsi="Times New Roman" w:cs="Times New Roman"/>
                <w:color w:val="auto"/>
                <w:sz w:val="22"/>
                <w:szCs w:val="22"/>
              </w:rPr>
              <w:t xml:space="preserve"> домохозяйство не сможет собрать посеянный урожай до отчуждения земли, то будет выплачена дополнительная компенсация за потерянный урожай (сезонный урожай). </w:t>
            </w:r>
          </w:p>
          <w:p w:rsidR="00130A31" w:rsidRDefault="0070466E" w:rsidP="0070466E">
            <w:pPr>
              <w:pStyle w:val="5"/>
              <w:shd w:val="clear" w:color="auto" w:fill="auto"/>
              <w:spacing w:before="180" w:line="226" w:lineRule="exact"/>
              <w:ind w:firstLine="0"/>
              <w:rPr>
                <w:rStyle w:val="Arial85pt"/>
                <w:rFonts w:ascii="Times New Roman" w:hAnsi="Times New Roman" w:cs="Times New Roman"/>
                <w:color w:val="auto"/>
                <w:sz w:val="22"/>
                <w:szCs w:val="22"/>
              </w:rPr>
            </w:pPr>
            <w:r>
              <w:rPr>
                <w:rStyle w:val="Arial85pt"/>
                <w:rFonts w:ascii="Times New Roman" w:hAnsi="Times New Roman" w:cs="Times New Roman"/>
                <w:color w:val="auto"/>
                <w:sz w:val="22"/>
                <w:szCs w:val="22"/>
              </w:rPr>
              <w:t xml:space="preserve">В этом </w:t>
            </w:r>
            <w:r w:rsidR="00130A31" w:rsidRPr="001943D2">
              <w:rPr>
                <w:rStyle w:val="Arial85pt"/>
                <w:rFonts w:ascii="Times New Roman" w:hAnsi="Times New Roman" w:cs="Times New Roman"/>
                <w:color w:val="auto"/>
                <w:sz w:val="22"/>
                <w:szCs w:val="22"/>
              </w:rPr>
              <w:t>собственнику будет выплачено одноразовое дополнительное пособие в размере 3-х месячного дохода в форме заработной платы</w:t>
            </w:r>
            <w:r>
              <w:rPr>
                <w:rStyle w:val="Arial85pt"/>
                <w:rFonts w:ascii="Times New Roman" w:hAnsi="Times New Roman" w:cs="Times New Roman"/>
                <w:color w:val="auto"/>
                <w:sz w:val="22"/>
                <w:szCs w:val="22"/>
              </w:rPr>
              <w:t xml:space="preserve"> (средний доход рассчитывается за последние три месяца). </w:t>
            </w:r>
          </w:p>
          <w:p w:rsidR="004648E3" w:rsidRDefault="004648E3" w:rsidP="00130A31">
            <w:pPr>
              <w:pStyle w:val="5"/>
              <w:shd w:val="clear" w:color="auto" w:fill="auto"/>
              <w:spacing w:before="180" w:line="226" w:lineRule="exact"/>
              <w:ind w:hanging="340"/>
              <w:rPr>
                <w:rStyle w:val="Arial85pt"/>
                <w:rFonts w:ascii="Times New Roman" w:hAnsi="Times New Roman" w:cs="Times New Roman"/>
                <w:color w:val="auto"/>
                <w:sz w:val="22"/>
                <w:szCs w:val="22"/>
              </w:rPr>
            </w:pPr>
          </w:p>
          <w:p w:rsidR="004648E3" w:rsidRPr="001943D2" w:rsidRDefault="004648E3" w:rsidP="00130A31">
            <w:pPr>
              <w:pStyle w:val="5"/>
              <w:shd w:val="clear" w:color="auto" w:fill="auto"/>
              <w:spacing w:before="180" w:line="226" w:lineRule="exact"/>
              <w:ind w:hanging="340"/>
              <w:rPr>
                <w:rFonts w:ascii="Times New Roman" w:hAnsi="Times New Roman" w:cs="Times New Roman"/>
                <w:color w:val="auto"/>
                <w:sz w:val="22"/>
                <w:szCs w:val="22"/>
              </w:rPr>
            </w:pPr>
          </w:p>
        </w:tc>
        <w:tc>
          <w:tcPr>
            <w:tcW w:w="4601" w:type="dxa"/>
            <w:vMerge/>
          </w:tcPr>
          <w:p w:rsidR="00130A31" w:rsidRPr="001943D2" w:rsidRDefault="00130A31" w:rsidP="00130A31">
            <w:pPr>
              <w:autoSpaceDE w:val="0"/>
              <w:autoSpaceDN w:val="0"/>
              <w:adjustRightInd w:val="0"/>
              <w:spacing w:after="0" w:line="240" w:lineRule="auto"/>
              <w:jc w:val="both"/>
              <w:rPr>
                <w:rFonts w:ascii="Times New Roman" w:hAnsi="Times New Roman" w:cs="Times New Roman"/>
              </w:rPr>
            </w:pPr>
          </w:p>
        </w:tc>
      </w:tr>
      <w:tr w:rsidR="007A3FD8" w:rsidRPr="0083120C" w:rsidTr="00B91BFF">
        <w:trPr>
          <w:trHeight w:val="2209"/>
        </w:trPr>
        <w:tc>
          <w:tcPr>
            <w:tcW w:w="1951" w:type="dxa"/>
          </w:tcPr>
          <w:p w:rsidR="00130A31" w:rsidRPr="001943D2" w:rsidRDefault="00130A31" w:rsidP="00130A31">
            <w:pPr>
              <w:autoSpaceDE w:val="0"/>
              <w:autoSpaceDN w:val="0"/>
              <w:adjustRightInd w:val="0"/>
              <w:spacing w:after="0" w:line="240" w:lineRule="auto"/>
              <w:rPr>
                <w:rFonts w:ascii="Times New Roman" w:hAnsi="Times New Roman" w:cs="Times New Roman"/>
              </w:rPr>
            </w:pPr>
            <w:r w:rsidRPr="001943D2">
              <w:rPr>
                <w:rFonts w:ascii="Times New Roman" w:hAnsi="Times New Roman" w:cs="Times New Roman"/>
              </w:rPr>
              <w:t>Потери жилых построек домохозяйств</w:t>
            </w:r>
          </w:p>
        </w:tc>
        <w:tc>
          <w:tcPr>
            <w:tcW w:w="1985" w:type="dxa"/>
          </w:tcPr>
          <w:p w:rsidR="00130A31" w:rsidRPr="001943D2" w:rsidRDefault="00130A31" w:rsidP="00130A31">
            <w:pPr>
              <w:spacing w:after="0" w:line="240" w:lineRule="auto"/>
              <w:jc w:val="both"/>
              <w:rPr>
                <w:rFonts w:ascii="Times New Roman" w:hAnsi="Times New Roman" w:cs="Times New Roman"/>
              </w:rPr>
            </w:pPr>
            <w:r w:rsidRPr="001943D2">
              <w:rPr>
                <w:rFonts w:ascii="Times New Roman" w:hAnsi="Times New Roman" w:cs="Times New Roman"/>
              </w:rPr>
              <w:t>Потери жилых построек, прилегающих территории и объектов, расположенных на этой территории</w:t>
            </w:r>
          </w:p>
        </w:tc>
        <w:tc>
          <w:tcPr>
            <w:tcW w:w="2268" w:type="dxa"/>
          </w:tcPr>
          <w:p w:rsidR="00130A31" w:rsidRPr="001943D2" w:rsidRDefault="00130A31" w:rsidP="00130A31">
            <w:pPr>
              <w:autoSpaceDE w:val="0"/>
              <w:autoSpaceDN w:val="0"/>
              <w:adjustRightInd w:val="0"/>
              <w:spacing w:after="0" w:line="240" w:lineRule="auto"/>
              <w:rPr>
                <w:rFonts w:ascii="Times New Roman" w:hAnsi="Times New Roman" w:cs="Times New Roman"/>
              </w:rPr>
            </w:pPr>
            <w:r w:rsidRPr="001943D2">
              <w:rPr>
                <w:rFonts w:ascii="Times New Roman" w:hAnsi="Times New Roman" w:cs="Times New Roman"/>
              </w:rPr>
              <w:t>Собственники жилья / домовладельцы</w:t>
            </w:r>
          </w:p>
        </w:tc>
        <w:tc>
          <w:tcPr>
            <w:tcW w:w="4394" w:type="dxa"/>
          </w:tcPr>
          <w:p w:rsidR="00130A31" w:rsidRDefault="00130A31" w:rsidP="00130A31">
            <w:pPr>
              <w:autoSpaceDE w:val="0"/>
              <w:autoSpaceDN w:val="0"/>
              <w:adjustRightInd w:val="0"/>
              <w:spacing w:after="0" w:line="240" w:lineRule="auto"/>
              <w:jc w:val="both"/>
              <w:rPr>
                <w:rFonts w:ascii="Times New Roman" w:hAnsi="Times New Roman" w:cs="Times New Roman"/>
              </w:rPr>
            </w:pPr>
            <w:r w:rsidRPr="001943D2">
              <w:rPr>
                <w:rFonts w:ascii="Times New Roman" w:hAnsi="Times New Roman" w:cs="Times New Roman"/>
              </w:rPr>
              <w:t xml:space="preserve">а) Полная компенсация жилых построек, прилегающих территорий и объектов, находящихся на этой территории; </w:t>
            </w:r>
          </w:p>
          <w:p w:rsidR="0000679A" w:rsidRPr="001943D2" w:rsidRDefault="0000679A" w:rsidP="00130A31">
            <w:pPr>
              <w:autoSpaceDE w:val="0"/>
              <w:autoSpaceDN w:val="0"/>
              <w:adjustRightInd w:val="0"/>
              <w:spacing w:after="0" w:line="240" w:lineRule="auto"/>
              <w:jc w:val="both"/>
              <w:rPr>
                <w:rFonts w:ascii="Times New Roman" w:hAnsi="Times New Roman" w:cs="Times New Roman"/>
              </w:rPr>
            </w:pPr>
          </w:p>
          <w:p w:rsidR="00130A31" w:rsidRDefault="00130A31" w:rsidP="00130A31">
            <w:pPr>
              <w:autoSpaceDE w:val="0"/>
              <w:autoSpaceDN w:val="0"/>
              <w:adjustRightInd w:val="0"/>
              <w:spacing w:after="0" w:line="240" w:lineRule="auto"/>
              <w:jc w:val="both"/>
              <w:rPr>
                <w:rFonts w:ascii="Times New Roman" w:hAnsi="Times New Roman" w:cs="Times New Roman"/>
              </w:rPr>
            </w:pPr>
            <w:r w:rsidRPr="001943D2">
              <w:rPr>
                <w:rFonts w:ascii="Times New Roman" w:hAnsi="Times New Roman" w:cs="Times New Roman"/>
              </w:rPr>
              <w:t>б) Расчет компенсации основан на результатах рыночной оценки стоимости указанных объектов, (стоимости полного возмещения затронутого имущества согласно внутреннему рынку) включая все связанные с этим выплаты</w:t>
            </w:r>
          </w:p>
          <w:p w:rsidR="0000679A" w:rsidRPr="001943D2" w:rsidRDefault="0000679A" w:rsidP="00130A31">
            <w:pPr>
              <w:autoSpaceDE w:val="0"/>
              <w:autoSpaceDN w:val="0"/>
              <w:adjustRightInd w:val="0"/>
              <w:spacing w:after="0" w:line="240" w:lineRule="auto"/>
              <w:jc w:val="both"/>
              <w:rPr>
                <w:rFonts w:ascii="Times New Roman" w:hAnsi="Times New Roman" w:cs="Times New Roman"/>
              </w:rPr>
            </w:pPr>
          </w:p>
          <w:p w:rsidR="0000679A" w:rsidRDefault="00130A31" w:rsidP="0000679A">
            <w:pPr>
              <w:autoSpaceDE w:val="0"/>
              <w:autoSpaceDN w:val="0"/>
              <w:adjustRightInd w:val="0"/>
              <w:spacing w:after="0" w:line="240" w:lineRule="auto"/>
              <w:jc w:val="both"/>
              <w:rPr>
                <w:rFonts w:ascii="Times New Roman" w:hAnsi="Times New Roman" w:cs="Times New Roman"/>
              </w:rPr>
            </w:pPr>
            <w:r w:rsidRPr="001943D2">
              <w:rPr>
                <w:rFonts w:ascii="Times New Roman" w:hAnsi="Times New Roman" w:cs="Times New Roman"/>
              </w:rPr>
              <w:t>в) Компенсация на переезд</w:t>
            </w:r>
          </w:p>
          <w:p w:rsidR="0000679A" w:rsidRDefault="0000679A" w:rsidP="0000679A">
            <w:pPr>
              <w:autoSpaceDE w:val="0"/>
              <w:autoSpaceDN w:val="0"/>
              <w:adjustRightInd w:val="0"/>
              <w:spacing w:after="0" w:line="240" w:lineRule="auto"/>
              <w:jc w:val="both"/>
              <w:rPr>
                <w:rFonts w:ascii="Times New Roman" w:hAnsi="Times New Roman" w:cs="Times New Roman"/>
              </w:rPr>
            </w:pPr>
          </w:p>
          <w:p w:rsidR="00130A31" w:rsidRPr="004A3A9A" w:rsidRDefault="0000679A" w:rsidP="00027EB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w:t>
            </w:r>
            <w:r w:rsidRPr="004A3A9A">
              <w:rPr>
                <w:rFonts w:ascii="Times New Roman" w:hAnsi="Times New Roman" w:cs="Times New Roman"/>
              </w:rPr>
              <w:t>)</w:t>
            </w:r>
            <w:r w:rsidR="00130A31" w:rsidRPr="004A3A9A">
              <w:rPr>
                <w:rFonts w:ascii="Times New Roman" w:hAnsi="Times New Roman" w:cs="Times New Roman"/>
              </w:rPr>
              <w:t xml:space="preserve"> </w:t>
            </w:r>
            <w:r>
              <w:rPr>
                <w:rFonts w:ascii="Times New Roman" w:hAnsi="Times New Roman" w:cs="Times New Roman"/>
              </w:rPr>
              <w:t>Компенсация</w:t>
            </w:r>
            <w:r w:rsidRPr="004A3A9A">
              <w:rPr>
                <w:rFonts w:ascii="Times New Roman" w:hAnsi="Times New Roman" w:cs="Times New Roman"/>
              </w:rPr>
              <w:t xml:space="preserve"> </w:t>
            </w:r>
            <w:r>
              <w:rPr>
                <w:rFonts w:ascii="Times New Roman" w:hAnsi="Times New Roman" w:cs="Times New Roman"/>
              </w:rPr>
              <w:t>затрат</w:t>
            </w:r>
            <w:r w:rsidRPr="004A3A9A">
              <w:rPr>
                <w:rFonts w:ascii="Times New Roman" w:hAnsi="Times New Roman" w:cs="Times New Roman"/>
              </w:rPr>
              <w:t xml:space="preserve"> </w:t>
            </w:r>
            <w:r>
              <w:rPr>
                <w:rFonts w:ascii="Times New Roman" w:hAnsi="Times New Roman" w:cs="Times New Roman"/>
              </w:rPr>
              <w:t>на</w:t>
            </w:r>
            <w:r w:rsidRPr="004A3A9A">
              <w:rPr>
                <w:rFonts w:ascii="Times New Roman" w:hAnsi="Times New Roman" w:cs="Times New Roman"/>
              </w:rPr>
              <w:t xml:space="preserve"> </w:t>
            </w:r>
            <w:r>
              <w:rPr>
                <w:rFonts w:ascii="Times New Roman" w:hAnsi="Times New Roman" w:cs="Times New Roman"/>
              </w:rPr>
              <w:t>аренду</w:t>
            </w:r>
            <w:r w:rsidRPr="004A3A9A">
              <w:rPr>
                <w:rFonts w:ascii="Times New Roman" w:hAnsi="Times New Roman" w:cs="Times New Roman"/>
              </w:rPr>
              <w:t xml:space="preserve"> </w:t>
            </w:r>
            <w:r>
              <w:rPr>
                <w:rFonts w:ascii="Times New Roman" w:hAnsi="Times New Roman" w:cs="Times New Roman"/>
              </w:rPr>
              <w:t>временного</w:t>
            </w:r>
            <w:r w:rsidRPr="004A3A9A">
              <w:rPr>
                <w:rFonts w:ascii="Times New Roman" w:hAnsi="Times New Roman" w:cs="Times New Roman"/>
              </w:rPr>
              <w:t xml:space="preserve"> </w:t>
            </w:r>
            <w:r>
              <w:rPr>
                <w:rFonts w:ascii="Times New Roman" w:hAnsi="Times New Roman" w:cs="Times New Roman"/>
              </w:rPr>
              <w:t>жилья</w:t>
            </w:r>
            <w:r w:rsidRPr="004A3A9A">
              <w:rPr>
                <w:rFonts w:ascii="Times New Roman" w:hAnsi="Times New Roman" w:cs="Times New Roman"/>
              </w:rPr>
              <w:t xml:space="preserve"> (</w:t>
            </w:r>
            <w:r>
              <w:rPr>
                <w:rFonts w:ascii="Times New Roman" w:hAnsi="Times New Roman" w:cs="Times New Roman"/>
              </w:rPr>
              <w:t>компенсация</w:t>
            </w:r>
            <w:r w:rsidRPr="004A3A9A">
              <w:rPr>
                <w:rFonts w:ascii="Times New Roman" w:hAnsi="Times New Roman" w:cs="Times New Roman"/>
              </w:rPr>
              <w:t xml:space="preserve"> </w:t>
            </w:r>
            <w:r>
              <w:rPr>
                <w:rFonts w:ascii="Times New Roman" w:hAnsi="Times New Roman" w:cs="Times New Roman"/>
              </w:rPr>
              <w:t>должны</w:t>
            </w:r>
            <w:r w:rsidRPr="004A3A9A">
              <w:rPr>
                <w:rFonts w:ascii="Times New Roman" w:hAnsi="Times New Roman" w:cs="Times New Roman"/>
              </w:rPr>
              <w:t xml:space="preserve"> </w:t>
            </w:r>
            <w:r>
              <w:rPr>
                <w:rFonts w:ascii="Times New Roman" w:hAnsi="Times New Roman" w:cs="Times New Roman"/>
              </w:rPr>
              <w:t>быть</w:t>
            </w:r>
            <w:r w:rsidRPr="004A3A9A">
              <w:rPr>
                <w:rFonts w:ascii="Times New Roman" w:hAnsi="Times New Roman" w:cs="Times New Roman"/>
              </w:rPr>
              <w:t xml:space="preserve"> </w:t>
            </w:r>
            <w:r w:rsidR="004A3A9A">
              <w:rPr>
                <w:rFonts w:ascii="Times New Roman" w:hAnsi="Times New Roman" w:cs="Times New Roman"/>
              </w:rPr>
              <w:t>достаточной</w:t>
            </w:r>
            <w:r w:rsidR="004A3A9A" w:rsidRPr="004A3A9A">
              <w:rPr>
                <w:rFonts w:ascii="Times New Roman" w:hAnsi="Times New Roman" w:cs="Times New Roman"/>
              </w:rPr>
              <w:t xml:space="preserve"> </w:t>
            </w:r>
            <w:r w:rsidR="004A3A9A">
              <w:rPr>
                <w:rFonts w:ascii="Times New Roman" w:hAnsi="Times New Roman" w:cs="Times New Roman"/>
              </w:rPr>
              <w:t>для</w:t>
            </w:r>
            <w:r w:rsidR="004A3A9A" w:rsidRPr="004A3A9A">
              <w:rPr>
                <w:rFonts w:ascii="Times New Roman" w:hAnsi="Times New Roman" w:cs="Times New Roman"/>
              </w:rPr>
              <w:t xml:space="preserve"> </w:t>
            </w:r>
            <w:r w:rsidR="004A3A9A">
              <w:rPr>
                <w:rFonts w:ascii="Times New Roman" w:hAnsi="Times New Roman" w:cs="Times New Roman"/>
              </w:rPr>
              <w:t>предоставления</w:t>
            </w:r>
            <w:r w:rsidR="004A3A9A" w:rsidRPr="004A3A9A">
              <w:rPr>
                <w:rFonts w:ascii="Times New Roman" w:hAnsi="Times New Roman" w:cs="Times New Roman"/>
              </w:rPr>
              <w:t xml:space="preserve"> </w:t>
            </w:r>
            <w:r w:rsidR="004A3A9A">
              <w:rPr>
                <w:rFonts w:ascii="Times New Roman" w:hAnsi="Times New Roman" w:cs="Times New Roman"/>
              </w:rPr>
              <w:t>аналогичного</w:t>
            </w:r>
            <w:r w:rsidR="004A3A9A" w:rsidRPr="004A3A9A">
              <w:rPr>
                <w:rFonts w:ascii="Times New Roman" w:hAnsi="Times New Roman" w:cs="Times New Roman"/>
              </w:rPr>
              <w:t xml:space="preserve"> </w:t>
            </w:r>
            <w:r w:rsidR="004A3A9A">
              <w:rPr>
                <w:rFonts w:ascii="Times New Roman" w:hAnsi="Times New Roman" w:cs="Times New Roman"/>
              </w:rPr>
              <w:t>дома</w:t>
            </w:r>
            <w:r w:rsidR="004A3A9A" w:rsidRPr="004A3A9A">
              <w:rPr>
                <w:rFonts w:ascii="Times New Roman" w:hAnsi="Times New Roman" w:cs="Times New Roman"/>
              </w:rPr>
              <w:t xml:space="preserve"> </w:t>
            </w:r>
            <w:r w:rsidR="004A3A9A">
              <w:rPr>
                <w:rFonts w:ascii="Times New Roman" w:hAnsi="Times New Roman" w:cs="Times New Roman"/>
              </w:rPr>
              <w:t>для</w:t>
            </w:r>
            <w:r w:rsidR="004A3A9A" w:rsidRPr="004A3A9A">
              <w:rPr>
                <w:rFonts w:ascii="Times New Roman" w:hAnsi="Times New Roman" w:cs="Times New Roman"/>
              </w:rPr>
              <w:t xml:space="preserve"> </w:t>
            </w:r>
            <w:r w:rsidR="004A3A9A">
              <w:rPr>
                <w:rFonts w:ascii="Times New Roman" w:hAnsi="Times New Roman" w:cs="Times New Roman"/>
              </w:rPr>
              <w:t>временного</w:t>
            </w:r>
            <w:r w:rsidR="004A3A9A" w:rsidRPr="004A3A9A">
              <w:rPr>
                <w:rFonts w:ascii="Times New Roman" w:hAnsi="Times New Roman" w:cs="Times New Roman"/>
              </w:rPr>
              <w:t xml:space="preserve"> </w:t>
            </w:r>
            <w:r w:rsidR="004A3A9A">
              <w:rPr>
                <w:rFonts w:ascii="Times New Roman" w:hAnsi="Times New Roman" w:cs="Times New Roman"/>
              </w:rPr>
              <w:t>проживания</w:t>
            </w:r>
            <w:r w:rsidR="004A3A9A" w:rsidRPr="004A3A9A">
              <w:rPr>
                <w:rFonts w:ascii="Times New Roman" w:hAnsi="Times New Roman" w:cs="Times New Roman"/>
              </w:rPr>
              <w:t xml:space="preserve"> </w:t>
            </w:r>
            <w:r w:rsidR="004A3A9A">
              <w:rPr>
                <w:rFonts w:ascii="Times New Roman" w:hAnsi="Times New Roman" w:cs="Times New Roman"/>
              </w:rPr>
              <w:t>относительно</w:t>
            </w:r>
            <w:r w:rsidR="004A3A9A" w:rsidRPr="004A3A9A">
              <w:rPr>
                <w:rFonts w:ascii="Times New Roman" w:hAnsi="Times New Roman" w:cs="Times New Roman"/>
              </w:rPr>
              <w:t xml:space="preserve"> </w:t>
            </w:r>
            <w:r w:rsidR="004A3A9A">
              <w:rPr>
                <w:rFonts w:ascii="Times New Roman" w:hAnsi="Times New Roman" w:cs="Times New Roman"/>
              </w:rPr>
              <w:t>затронутого</w:t>
            </w:r>
            <w:r w:rsidR="004A3A9A" w:rsidRPr="004A3A9A">
              <w:rPr>
                <w:rFonts w:ascii="Times New Roman" w:hAnsi="Times New Roman" w:cs="Times New Roman"/>
              </w:rPr>
              <w:t xml:space="preserve"> </w:t>
            </w:r>
            <w:r w:rsidR="004A3A9A">
              <w:rPr>
                <w:rFonts w:ascii="Times New Roman" w:hAnsi="Times New Roman" w:cs="Times New Roman"/>
              </w:rPr>
              <w:lastRenderedPageBreak/>
              <w:t>дома</w:t>
            </w:r>
            <w:r w:rsidRPr="004A3A9A">
              <w:rPr>
                <w:rFonts w:ascii="Times New Roman" w:hAnsi="Times New Roman" w:cs="Times New Roman"/>
              </w:rPr>
              <w:t xml:space="preserve">) </w:t>
            </w:r>
            <w:r w:rsidR="004A3A9A">
              <w:rPr>
                <w:rFonts w:ascii="Times New Roman" w:hAnsi="Times New Roman" w:cs="Times New Roman"/>
              </w:rPr>
              <w:t xml:space="preserve">в форме наличных денежных выплат за период аренды </w:t>
            </w:r>
            <w:r w:rsidR="00027EB2">
              <w:rPr>
                <w:rFonts w:ascii="Times New Roman" w:hAnsi="Times New Roman" w:cs="Times New Roman"/>
              </w:rPr>
              <w:t>от 1 до</w:t>
            </w:r>
            <w:r w:rsidR="004A3A9A">
              <w:rPr>
                <w:rFonts w:ascii="Times New Roman" w:hAnsi="Times New Roman" w:cs="Times New Roman"/>
              </w:rPr>
              <w:t xml:space="preserve"> 24 месяцев</w:t>
            </w:r>
            <w:r w:rsidRPr="0000679A">
              <w:rPr>
                <w:rFonts w:ascii="Times New Roman" w:hAnsi="Times New Roman" w:cs="Times New Roman"/>
                <w:vertAlign w:val="superscript"/>
                <w:lang w:val="en-US"/>
              </w:rPr>
              <w:footnoteReference w:id="3"/>
            </w:r>
            <w:r w:rsidRPr="004A3A9A">
              <w:rPr>
                <w:rFonts w:ascii="Times New Roman" w:hAnsi="Times New Roman" w:cs="Times New Roman"/>
              </w:rPr>
              <w:t xml:space="preserve"> </w:t>
            </w:r>
            <w:r w:rsidR="00027EB2">
              <w:rPr>
                <w:rFonts w:ascii="Times New Roman" w:hAnsi="Times New Roman" w:cs="Times New Roman"/>
              </w:rPr>
              <w:t xml:space="preserve">для тех ДХ, которые планируют строительство нового дома. </w:t>
            </w:r>
          </w:p>
        </w:tc>
        <w:tc>
          <w:tcPr>
            <w:tcW w:w="4601" w:type="dxa"/>
          </w:tcPr>
          <w:p w:rsidR="00130A31" w:rsidRDefault="00130A31" w:rsidP="00130A31">
            <w:pPr>
              <w:autoSpaceDE w:val="0"/>
              <w:autoSpaceDN w:val="0"/>
              <w:adjustRightInd w:val="0"/>
              <w:spacing w:after="0" w:line="240" w:lineRule="auto"/>
              <w:jc w:val="both"/>
              <w:rPr>
                <w:rFonts w:ascii="Times New Roman" w:hAnsi="Times New Roman" w:cs="Times New Roman"/>
              </w:rPr>
            </w:pPr>
            <w:r w:rsidRPr="001943D2">
              <w:rPr>
                <w:rFonts w:ascii="Times New Roman" w:hAnsi="Times New Roman" w:cs="Times New Roman"/>
              </w:rPr>
              <w:lastRenderedPageBreak/>
              <w:t>а) Выплата компенсаций будет осуществляться на основе стоимости полного восстановления затронутого имущества на внутреннем рынке на фактический момент произведения компенсации, с учетом инфляции и рыночных колебаний цен в сфере недвижимости, включая все связанные с этим выплаты;</w:t>
            </w:r>
          </w:p>
          <w:p w:rsidR="00B37002" w:rsidRPr="001943D2" w:rsidRDefault="00B37002" w:rsidP="00130A31">
            <w:pPr>
              <w:autoSpaceDE w:val="0"/>
              <w:autoSpaceDN w:val="0"/>
              <w:adjustRightInd w:val="0"/>
              <w:spacing w:after="0" w:line="240" w:lineRule="auto"/>
              <w:jc w:val="both"/>
              <w:rPr>
                <w:rFonts w:ascii="Times New Roman" w:hAnsi="Times New Roman" w:cs="Times New Roman"/>
              </w:rPr>
            </w:pPr>
          </w:p>
          <w:p w:rsidR="00130A31" w:rsidRDefault="00130A31" w:rsidP="00130A31">
            <w:pPr>
              <w:autoSpaceDE w:val="0"/>
              <w:autoSpaceDN w:val="0"/>
              <w:adjustRightInd w:val="0"/>
              <w:spacing w:after="0" w:line="240" w:lineRule="auto"/>
              <w:jc w:val="both"/>
              <w:rPr>
                <w:rFonts w:ascii="Times New Roman" w:hAnsi="Times New Roman" w:cs="Times New Roman"/>
              </w:rPr>
            </w:pPr>
            <w:r w:rsidRPr="001943D2">
              <w:rPr>
                <w:rFonts w:ascii="Times New Roman" w:hAnsi="Times New Roman" w:cs="Times New Roman"/>
              </w:rPr>
              <w:t>б) Будут созданы комиссии из представителей хокимията, отделения кадастровой службы и других ведомственных структур по подбору аналогичных (равноценных) земельных участков и жилых построек</w:t>
            </w:r>
            <w:r w:rsidR="00B37002">
              <w:rPr>
                <w:rFonts w:ascii="Times New Roman" w:hAnsi="Times New Roman" w:cs="Times New Roman"/>
              </w:rPr>
              <w:t>.</w:t>
            </w:r>
          </w:p>
          <w:p w:rsidR="00B37002" w:rsidRDefault="00B37002" w:rsidP="00130A31">
            <w:pPr>
              <w:autoSpaceDE w:val="0"/>
              <w:autoSpaceDN w:val="0"/>
              <w:adjustRightInd w:val="0"/>
              <w:spacing w:after="0" w:line="240" w:lineRule="auto"/>
              <w:jc w:val="both"/>
              <w:rPr>
                <w:rFonts w:ascii="Times New Roman" w:hAnsi="Times New Roman" w:cs="Times New Roman"/>
              </w:rPr>
            </w:pPr>
          </w:p>
          <w:p w:rsidR="00B37002" w:rsidRPr="0083120C" w:rsidRDefault="00B37002" w:rsidP="0083120C">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rPr>
              <w:t>в</w:t>
            </w:r>
            <w:r w:rsidRPr="00B37002">
              <w:rPr>
                <w:rFonts w:ascii="Times New Roman" w:hAnsi="Times New Roman" w:cs="Times New Roman"/>
              </w:rPr>
              <w:t xml:space="preserve">) </w:t>
            </w:r>
            <w:r>
              <w:rPr>
                <w:rFonts w:ascii="Times New Roman" w:hAnsi="Times New Roman" w:cs="Times New Roman"/>
              </w:rPr>
              <w:t>Компенсация</w:t>
            </w:r>
            <w:r w:rsidRPr="004A3A9A">
              <w:rPr>
                <w:rFonts w:ascii="Times New Roman" w:hAnsi="Times New Roman" w:cs="Times New Roman"/>
              </w:rPr>
              <w:t xml:space="preserve"> </w:t>
            </w:r>
            <w:r>
              <w:rPr>
                <w:rFonts w:ascii="Times New Roman" w:hAnsi="Times New Roman" w:cs="Times New Roman"/>
              </w:rPr>
              <w:t>затрат</w:t>
            </w:r>
            <w:r w:rsidRPr="004A3A9A">
              <w:rPr>
                <w:rFonts w:ascii="Times New Roman" w:hAnsi="Times New Roman" w:cs="Times New Roman"/>
              </w:rPr>
              <w:t xml:space="preserve"> </w:t>
            </w:r>
            <w:r>
              <w:rPr>
                <w:rFonts w:ascii="Times New Roman" w:hAnsi="Times New Roman" w:cs="Times New Roman"/>
              </w:rPr>
              <w:t>на</w:t>
            </w:r>
            <w:r w:rsidRPr="004A3A9A">
              <w:rPr>
                <w:rFonts w:ascii="Times New Roman" w:hAnsi="Times New Roman" w:cs="Times New Roman"/>
              </w:rPr>
              <w:t xml:space="preserve"> </w:t>
            </w:r>
            <w:r>
              <w:rPr>
                <w:rFonts w:ascii="Times New Roman" w:hAnsi="Times New Roman" w:cs="Times New Roman"/>
              </w:rPr>
              <w:t>аренду</w:t>
            </w:r>
            <w:r w:rsidRPr="004A3A9A">
              <w:rPr>
                <w:rFonts w:ascii="Times New Roman" w:hAnsi="Times New Roman" w:cs="Times New Roman"/>
              </w:rPr>
              <w:t xml:space="preserve"> </w:t>
            </w:r>
            <w:r>
              <w:rPr>
                <w:rFonts w:ascii="Times New Roman" w:hAnsi="Times New Roman" w:cs="Times New Roman"/>
              </w:rPr>
              <w:t>временного</w:t>
            </w:r>
            <w:r w:rsidRPr="004A3A9A">
              <w:rPr>
                <w:rFonts w:ascii="Times New Roman" w:hAnsi="Times New Roman" w:cs="Times New Roman"/>
              </w:rPr>
              <w:t xml:space="preserve"> </w:t>
            </w:r>
            <w:r>
              <w:rPr>
                <w:rFonts w:ascii="Times New Roman" w:hAnsi="Times New Roman" w:cs="Times New Roman"/>
              </w:rPr>
              <w:t>жилья</w:t>
            </w:r>
            <w:r w:rsidRPr="004A3A9A">
              <w:rPr>
                <w:rFonts w:ascii="Times New Roman" w:hAnsi="Times New Roman" w:cs="Times New Roman"/>
              </w:rPr>
              <w:t xml:space="preserve"> </w:t>
            </w:r>
            <w:r>
              <w:rPr>
                <w:rFonts w:ascii="Times New Roman" w:hAnsi="Times New Roman" w:cs="Times New Roman"/>
              </w:rPr>
              <w:t>будет предоставлена на период от 1 до 24 месяца</w:t>
            </w:r>
            <w:r w:rsidRPr="00B37002">
              <w:rPr>
                <w:rFonts w:ascii="Times New Roman" w:hAnsi="Times New Roman"/>
              </w:rPr>
              <w:t xml:space="preserve">. </w:t>
            </w:r>
            <w:r>
              <w:rPr>
                <w:rFonts w:ascii="Times New Roman" w:hAnsi="Times New Roman"/>
              </w:rPr>
              <w:t>Домохозяйство</w:t>
            </w:r>
            <w:r w:rsidRPr="0083120C">
              <w:rPr>
                <w:rFonts w:ascii="Times New Roman" w:hAnsi="Times New Roman"/>
              </w:rPr>
              <w:t xml:space="preserve"> </w:t>
            </w:r>
            <w:r>
              <w:rPr>
                <w:rFonts w:ascii="Times New Roman" w:hAnsi="Times New Roman"/>
              </w:rPr>
              <w:t>может</w:t>
            </w:r>
            <w:r w:rsidRPr="0083120C">
              <w:rPr>
                <w:rFonts w:ascii="Times New Roman" w:hAnsi="Times New Roman"/>
              </w:rPr>
              <w:t xml:space="preserve"> </w:t>
            </w:r>
            <w:r>
              <w:rPr>
                <w:rFonts w:ascii="Times New Roman" w:hAnsi="Times New Roman"/>
              </w:rPr>
              <w:t>арендовать</w:t>
            </w:r>
            <w:r w:rsidRPr="0083120C">
              <w:rPr>
                <w:rFonts w:ascii="Times New Roman" w:hAnsi="Times New Roman"/>
              </w:rPr>
              <w:t xml:space="preserve"> </w:t>
            </w:r>
            <w:r>
              <w:rPr>
                <w:rFonts w:ascii="Times New Roman" w:hAnsi="Times New Roman"/>
              </w:rPr>
              <w:lastRenderedPageBreak/>
              <w:t>дом</w:t>
            </w:r>
            <w:r w:rsidRPr="0083120C">
              <w:rPr>
                <w:rFonts w:ascii="Times New Roman" w:hAnsi="Times New Roman"/>
              </w:rPr>
              <w:t xml:space="preserve"> </w:t>
            </w:r>
            <w:r>
              <w:rPr>
                <w:rFonts w:ascii="Times New Roman" w:hAnsi="Times New Roman"/>
              </w:rPr>
              <w:t>на</w:t>
            </w:r>
            <w:r w:rsidRPr="0083120C">
              <w:rPr>
                <w:rFonts w:ascii="Times New Roman" w:hAnsi="Times New Roman"/>
              </w:rPr>
              <w:t xml:space="preserve"> </w:t>
            </w:r>
            <w:r>
              <w:rPr>
                <w:rFonts w:ascii="Times New Roman" w:hAnsi="Times New Roman"/>
              </w:rPr>
              <w:t>территории</w:t>
            </w:r>
            <w:r w:rsidRPr="0083120C">
              <w:rPr>
                <w:rFonts w:ascii="Times New Roman" w:hAnsi="Times New Roman"/>
              </w:rPr>
              <w:t xml:space="preserve"> </w:t>
            </w:r>
            <w:r>
              <w:rPr>
                <w:rFonts w:ascii="Times New Roman" w:hAnsi="Times New Roman"/>
              </w:rPr>
              <w:t>вселения</w:t>
            </w:r>
            <w:r w:rsidRPr="0083120C">
              <w:rPr>
                <w:rFonts w:ascii="Times New Roman" w:hAnsi="Times New Roman"/>
              </w:rPr>
              <w:t xml:space="preserve"> </w:t>
            </w:r>
            <w:r>
              <w:rPr>
                <w:rFonts w:ascii="Times New Roman" w:hAnsi="Times New Roman"/>
              </w:rPr>
              <w:t>или</w:t>
            </w:r>
            <w:r w:rsidRPr="0083120C">
              <w:rPr>
                <w:rFonts w:ascii="Times New Roman" w:hAnsi="Times New Roman"/>
              </w:rPr>
              <w:t xml:space="preserve"> </w:t>
            </w:r>
            <w:r>
              <w:rPr>
                <w:rFonts w:ascii="Times New Roman" w:hAnsi="Times New Roman"/>
              </w:rPr>
              <w:t>же</w:t>
            </w:r>
            <w:r w:rsidRPr="0083120C">
              <w:rPr>
                <w:rFonts w:ascii="Times New Roman" w:hAnsi="Times New Roman"/>
              </w:rPr>
              <w:t xml:space="preserve"> </w:t>
            </w:r>
            <w:r>
              <w:rPr>
                <w:rFonts w:ascii="Times New Roman" w:hAnsi="Times New Roman"/>
              </w:rPr>
              <w:t>на</w:t>
            </w:r>
            <w:r w:rsidRPr="0083120C">
              <w:rPr>
                <w:rFonts w:ascii="Times New Roman" w:hAnsi="Times New Roman"/>
              </w:rPr>
              <w:t xml:space="preserve"> </w:t>
            </w:r>
            <w:r w:rsidR="0083120C">
              <w:rPr>
                <w:rFonts w:ascii="Times New Roman" w:hAnsi="Times New Roman"/>
              </w:rPr>
              <w:t>территории текущего проживания. Аренда</w:t>
            </w:r>
            <w:r w:rsidR="0083120C" w:rsidRPr="0083120C">
              <w:rPr>
                <w:rFonts w:ascii="Times New Roman" w:hAnsi="Times New Roman"/>
              </w:rPr>
              <w:t xml:space="preserve"> </w:t>
            </w:r>
            <w:r w:rsidR="0083120C">
              <w:rPr>
                <w:rFonts w:ascii="Times New Roman" w:hAnsi="Times New Roman"/>
              </w:rPr>
              <w:t>будет</w:t>
            </w:r>
            <w:r w:rsidR="0083120C" w:rsidRPr="0083120C">
              <w:rPr>
                <w:rFonts w:ascii="Times New Roman" w:hAnsi="Times New Roman"/>
              </w:rPr>
              <w:t xml:space="preserve"> </w:t>
            </w:r>
            <w:r w:rsidR="0083120C">
              <w:rPr>
                <w:rFonts w:ascii="Times New Roman" w:hAnsi="Times New Roman" w:cs="Times New Roman"/>
              </w:rPr>
              <w:t>достаточной</w:t>
            </w:r>
            <w:r w:rsidR="0083120C" w:rsidRPr="004A3A9A">
              <w:rPr>
                <w:rFonts w:ascii="Times New Roman" w:hAnsi="Times New Roman" w:cs="Times New Roman"/>
              </w:rPr>
              <w:t xml:space="preserve"> </w:t>
            </w:r>
            <w:r w:rsidR="0083120C">
              <w:rPr>
                <w:rFonts w:ascii="Times New Roman" w:hAnsi="Times New Roman" w:cs="Times New Roman"/>
              </w:rPr>
              <w:t>для</w:t>
            </w:r>
            <w:r w:rsidR="0083120C" w:rsidRPr="004A3A9A">
              <w:rPr>
                <w:rFonts w:ascii="Times New Roman" w:hAnsi="Times New Roman" w:cs="Times New Roman"/>
              </w:rPr>
              <w:t xml:space="preserve"> </w:t>
            </w:r>
            <w:r w:rsidR="0083120C">
              <w:rPr>
                <w:rFonts w:ascii="Times New Roman" w:hAnsi="Times New Roman" w:cs="Times New Roman"/>
              </w:rPr>
              <w:t>найма аналогичного</w:t>
            </w:r>
            <w:r w:rsidR="0083120C" w:rsidRPr="004A3A9A">
              <w:rPr>
                <w:rFonts w:ascii="Times New Roman" w:hAnsi="Times New Roman" w:cs="Times New Roman"/>
              </w:rPr>
              <w:t xml:space="preserve"> </w:t>
            </w:r>
            <w:r w:rsidR="0083120C">
              <w:rPr>
                <w:rFonts w:ascii="Times New Roman" w:hAnsi="Times New Roman" w:cs="Times New Roman"/>
              </w:rPr>
              <w:t>дома</w:t>
            </w:r>
            <w:r w:rsidR="0083120C" w:rsidRPr="004A3A9A">
              <w:rPr>
                <w:rFonts w:ascii="Times New Roman" w:hAnsi="Times New Roman" w:cs="Times New Roman"/>
              </w:rPr>
              <w:t xml:space="preserve"> </w:t>
            </w:r>
            <w:r w:rsidR="0083120C">
              <w:rPr>
                <w:rFonts w:ascii="Times New Roman" w:hAnsi="Times New Roman" w:cs="Times New Roman"/>
              </w:rPr>
              <w:t>для</w:t>
            </w:r>
            <w:r w:rsidR="0083120C" w:rsidRPr="004A3A9A">
              <w:rPr>
                <w:rFonts w:ascii="Times New Roman" w:hAnsi="Times New Roman" w:cs="Times New Roman"/>
              </w:rPr>
              <w:t xml:space="preserve"> </w:t>
            </w:r>
            <w:r w:rsidR="0083120C">
              <w:rPr>
                <w:rFonts w:ascii="Times New Roman" w:hAnsi="Times New Roman" w:cs="Times New Roman"/>
              </w:rPr>
              <w:t>временного</w:t>
            </w:r>
            <w:r w:rsidR="0083120C" w:rsidRPr="004A3A9A">
              <w:rPr>
                <w:rFonts w:ascii="Times New Roman" w:hAnsi="Times New Roman" w:cs="Times New Roman"/>
              </w:rPr>
              <w:t xml:space="preserve"> </w:t>
            </w:r>
            <w:r w:rsidR="0083120C">
              <w:rPr>
                <w:rFonts w:ascii="Times New Roman" w:hAnsi="Times New Roman" w:cs="Times New Roman"/>
              </w:rPr>
              <w:t>проживания</w:t>
            </w:r>
            <w:r w:rsidR="0083120C" w:rsidRPr="004A3A9A">
              <w:rPr>
                <w:rFonts w:ascii="Times New Roman" w:hAnsi="Times New Roman" w:cs="Times New Roman"/>
              </w:rPr>
              <w:t xml:space="preserve"> </w:t>
            </w:r>
            <w:r w:rsidR="0083120C">
              <w:rPr>
                <w:rFonts w:ascii="Times New Roman" w:hAnsi="Times New Roman" w:cs="Times New Roman"/>
              </w:rPr>
              <w:t>относительно</w:t>
            </w:r>
            <w:r w:rsidR="0083120C" w:rsidRPr="004A3A9A">
              <w:rPr>
                <w:rFonts w:ascii="Times New Roman" w:hAnsi="Times New Roman" w:cs="Times New Roman"/>
              </w:rPr>
              <w:t xml:space="preserve"> </w:t>
            </w:r>
            <w:r w:rsidR="0083120C">
              <w:rPr>
                <w:rFonts w:ascii="Times New Roman" w:hAnsi="Times New Roman" w:cs="Times New Roman"/>
              </w:rPr>
              <w:t>затронутого</w:t>
            </w:r>
            <w:r w:rsidR="0083120C" w:rsidRPr="004A3A9A">
              <w:rPr>
                <w:rFonts w:ascii="Times New Roman" w:hAnsi="Times New Roman" w:cs="Times New Roman"/>
              </w:rPr>
              <w:t xml:space="preserve"> </w:t>
            </w:r>
            <w:r w:rsidR="0083120C">
              <w:rPr>
                <w:rFonts w:ascii="Times New Roman" w:hAnsi="Times New Roman" w:cs="Times New Roman"/>
              </w:rPr>
              <w:t>дома</w:t>
            </w:r>
            <w:r w:rsidRPr="0083120C">
              <w:rPr>
                <w:rFonts w:ascii="Times New Roman" w:hAnsi="Times New Roman"/>
              </w:rPr>
              <w:t xml:space="preserve">. </w:t>
            </w:r>
            <w:r w:rsidR="0083120C">
              <w:rPr>
                <w:rFonts w:ascii="Times New Roman" w:hAnsi="Times New Roman"/>
              </w:rPr>
              <w:t>В</w:t>
            </w:r>
            <w:r w:rsidR="0083120C" w:rsidRPr="0083120C">
              <w:rPr>
                <w:rFonts w:ascii="Times New Roman" w:hAnsi="Times New Roman"/>
                <w:lang w:val="en-US"/>
              </w:rPr>
              <w:t xml:space="preserve"> </w:t>
            </w:r>
            <w:r w:rsidR="0083120C">
              <w:rPr>
                <w:rFonts w:ascii="Times New Roman" w:hAnsi="Times New Roman"/>
              </w:rPr>
              <w:t>этот</w:t>
            </w:r>
            <w:r w:rsidR="0083120C" w:rsidRPr="0083120C">
              <w:rPr>
                <w:rFonts w:ascii="Times New Roman" w:hAnsi="Times New Roman"/>
                <w:lang w:val="en-US"/>
              </w:rPr>
              <w:t xml:space="preserve"> </w:t>
            </w:r>
            <w:r w:rsidR="0083120C">
              <w:rPr>
                <w:rFonts w:ascii="Times New Roman" w:hAnsi="Times New Roman"/>
              </w:rPr>
              <w:t>период</w:t>
            </w:r>
            <w:r w:rsidR="0083120C" w:rsidRPr="0083120C">
              <w:rPr>
                <w:rFonts w:ascii="Times New Roman" w:hAnsi="Times New Roman"/>
                <w:lang w:val="en-US"/>
              </w:rPr>
              <w:t xml:space="preserve"> </w:t>
            </w:r>
            <w:r w:rsidR="0083120C">
              <w:rPr>
                <w:rFonts w:ascii="Times New Roman" w:hAnsi="Times New Roman"/>
              </w:rPr>
              <w:t>домохозяйство</w:t>
            </w:r>
            <w:r w:rsidR="0083120C" w:rsidRPr="0083120C">
              <w:rPr>
                <w:rFonts w:ascii="Times New Roman" w:hAnsi="Times New Roman"/>
                <w:lang w:val="en-US"/>
              </w:rPr>
              <w:t xml:space="preserve"> </w:t>
            </w:r>
            <w:r w:rsidR="0083120C">
              <w:rPr>
                <w:rFonts w:ascii="Times New Roman" w:hAnsi="Times New Roman"/>
              </w:rPr>
              <w:t>будет строить новый дом.</w:t>
            </w:r>
          </w:p>
        </w:tc>
      </w:tr>
      <w:tr w:rsidR="007A3FD8" w:rsidRPr="001943D2" w:rsidTr="00B91BFF">
        <w:tc>
          <w:tcPr>
            <w:tcW w:w="1951" w:type="dxa"/>
          </w:tcPr>
          <w:p w:rsidR="00130A31" w:rsidRPr="001943D2" w:rsidRDefault="00130A31" w:rsidP="00130A31">
            <w:pPr>
              <w:autoSpaceDE w:val="0"/>
              <w:autoSpaceDN w:val="0"/>
              <w:adjustRightInd w:val="0"/>
              <w:spacing w:after="0" w:line="240" w:lineRule="auto"/>
              <w:rPr>
                <w:rFonts w:ascii="Times New Roman" w:hAnsi="Times New Roman" w:cs="Times New Roman"/>
                <w:bCs/>
              </w:rPr>
            </w:pPr>
            <w:r w:rsidRPr="001943D2">
              <w:rPr>
                <w:rFonts w:ascii="Times New Roman" w:hAnsi="Times New Roman" w:cs="Times New Roman"/>
                <w:bCs/>
              </w:rPr>
              <w:lastRenderedPageBreak/>
              <w:t>Потери коммерческих, деловых и промышленных объектов</w:t>
            </w:r>
          </w:p>
        </w:tc>
        <w:tc>
          <w:tcPr>
            <w:tcW w:w="1985" w:type="dxa"/>
          </w:tcPr>
          <w:p w:rsidR="00130A31" w:rsidRPr="001943D2" w:rsidRDefault="00130A31" w:rsidP="00130A31">
            <w:pPr>
              <w:spacing w:after="0" w:line="240" w:lineRule="auto"/>
              <w:jc w:val="both"/>
              <w:rPr>
                <w:rFonts w:ascii="Times New Roman" w:hAnsi="Times New Roman" w:cs="Times New Roman"/>
              </w:rPr>
            </w:pPr>
            <w:r w:rsidRPr="001943D2">
              <w:rPr>
                <w:rFonts w:ascii="Times New Roman" w:hAnsi="Times New Roman" w:cs="Times New Roman"/>
              </w:rPr>
              <w:t>Потери промышленных построек, прилегающих территории и объектов, расположенных на этой территории</w:t>
            </w:r>
          </w:p>
        </w:tc>
        <w:tc>
          <w:tcPr>
            <w:tcW w:w="2268" w:type="dxa"/>
          </w:tcPr>
          <w:p w:rsidR="00130A31" w:rsidRPr="001943D2" w:rsidRDefault="00130A31" w:rsidP="00130A31">
            <w:pPr>
              <w:autoSpaceDE w:val="0"/>
              <w:autoSpaceDN w:val="0"/>
              <w:adjustRightInd w:val="0"/>
              <w:spacing w:after="0" w:line="240" w:lineRule="auto"/>
              <w:jc w:val="both"/>
              <w:rPr>
                <w:rFonts w:ascii="Times New Roman" w:hAnsi="Times New Roman" w:cs="Times New Roman"/>
              </w:rPr>
            </w:pPr>
            <w:r w:rsidRPr="001943D2">
              <w:rPr>
                <w:rFonts w:ascii="Times New Roman" w:hAnsi="Times New Roman" w:cs="Times New Roman"/>
                <w:bCs/>
              </w:rPr>
              <w:t>Владелец и работники коммерческой, деловой и промышленной деятельности или те, кто работает в этой структуре</w:t>
            </w:r>
          </w:p>
        </w:tc>
        <w:tc>
          <w:tcPr>
            <w:tcW w:w="4394" w:type="dxa"/>
          </w:tcPr>
          <w:p w:rsidR="00130A31" w:rsidRDefault="00130A31" w:rsidP="00130A31">
            <w:pPr>
              <w:spacing w:after="0" w:line="240" w:lineRule="auto"/>
              <w:ind w:left="-19"/>
              <w:rPr>
                <w:rFonts w:ascii="Times New Roman" w:hAnsi="Times New Roman" w:cs="Times New Roman"/>
              </w:rPr>
            </w:pPr>
            <w:r w:rsidRPr="001943D2">
              <w:rPr>
                <w:rFonts w:ascii="Times New Roman" w:hAnsi="Times New Roman" w:cs="Times New Roman"/>
              </w:rPr>
              <w:t>а) Полная компенсация построек, прилегающих территорий и объектов по стоимости полного возмещения затронутого имущества согласно внутреннему рынку, в том числе все связанные с этим выплаты, включая компенсацию потерь за 2 года</w:t>
            </w:r>
            <w:r w:rsidR="00532269" w:rsidRPr="001943D2">
              <w:rPr>
                <w:rFonts w:ascii="Times New Roman" w:hAnsi="Times New Roman" w:cs="Times New Roman"/>
              </w:rPr>
              <w:t xml:space="preserve"> на основе среднегодового дохода предприятия</w:t>
            </w:r>
          </w:p>
          <w:p w:rsidR="0083120C" w:rsidRPr="001943D2" w:rsidRDefault="0083120C" w:rsidP="00130A31">
            <w:pPr>
              <w:spacing w:after="0" w:line="240" w:lineRule="auto"/>
              <w:ind w:left="-19"/>
              <w:rPr>
                <w:rFonts w:ascii="Times New Roman" w:hAnsi="Times New Roman" w:cs="Times New Roman"/>
              </w:rPr>
            </w:pPr>
          </w:p>
          <w:p w:rsidR="00130A31" w:rsidRPr="001943D2" w:rsidRDefault="00130A31" w:rsidP="00130A31">
            <w:pPr>
              <w:spacing w:after="0" w:line="240" w:lineRule="auto"/>
              <w:rPr>
                <w:rFonts w:ascii="Times New Roman" w:hAnsi="Times New Roman" w:cs="Times New Roman"/>
              </w:rPr>
            </w:pPr>
            <w:r w:rsidRPr="001943D2">
              <w:rPr>
                <w:rFonts w:ascii="Times New Roman" w:hAnsi="Times New Roman" w:cs="Times New Roman"/>
              </w:rPr>
              <w:t>б) Компенсация за переезд</w:t>
            </w:r>
          </w:p>
          <w:p w:rsidR="00130A31" w:rsidRPr="001943D2" w:rsidRDefault="00130A31" w:rsidP="00130A31">
            <w:pPr>
              <w:autoSpaceDE w:val="0"/>
              <w:autoSpaceDN w:val="0"/>
              <w:adjustRightInd w:val="0"/>
              <w:rPr>
                <w:rFonts w:ascii="Times New Roman" w:hAnsi="Times New Roman" w:cs="Times New Roman"/>
              </w:rPr>
            </w:pPr>
          </w:p>
        </w:tc>
        <w:tc>
          <w:tcPr>
            <w:tcW w:w="4601" w:type="dxa"/>
          </w:tcPr>
          <w:p w:rsidR="00130A31" w:rsidRPr="001943D2" w:rsidRDefault="00130A31" w:rsidP="00130A31">
            <w:pPr>
              <w:spacing w:after="0" w:line="240" w:lineRule="auto"/>
              <w:jc w:val="both"/>
              <w:rPr>
                <w:rFonts w:ascii="Times New Roman" w:hAnsi="Times New Roman" w:cs="Times New Roman"/>
              </w:rPr>
            </w:pPr>
            <w:r w:rsidRPr="001943D2">
              <w:rPr>
                <w:rFonts w:ascii="Times New Roman" w:hAnsi="Times New Roman" w:cs="Times New Roman"/>
              </w:rPr>
              <w:t>а) Хокимияты соответствующих районов уведомят собственников жилых, производственных и иных строений, сооружений и насаждений о принятом решении письменно под роспись не позднее, чем за шесть месяцев до начала сноса, с приложением к уведомлению копий соответствующих решений об изъятии земельного участка, сносе жилых, производственных и иных строений, сооружений и насаждений, расположенных на земельном участке. Изъятие земельных участков и недвижимого имущества, находящегося на них, будет производиться только после получения компенсации данными субъектами.</w:t>
            </w:r>
          </w:p>
        </w:tc>
      </w:tr>
      <w:tr w:rsidR="007A3FD8" w:rsidRPr="007C273B" w:rsidTr="00B91BFF">
        <w:tc>
          <w:tcPr>
            <w:tcW w:w="1951" w:type="dxa"/>
          </w:tcPr>
          <w:p w:rsidR="002C44F6" w:rsidRPr="001943D2" w:rsidRDefault="002C44F6" w:rsidP="00837493">
            <w:pPr>
              <w:autoSpaceDE w:val="0"/>
              <w:autoSpaceDN w:val="0"/>
              <w:adjustRightInd w:val="0"/>
              <w:spacing w:after="0" w:line="240" w:lineRule="auto"/>
              <w:rPr>
                <w:rFonts w:ascii="Times New Roman" w:hAnsi="Times New Roman" w:cs="Times New Roman"/>
                <w:bCs/>
              </w:rPr>
            </w:pPr>
            <w:r w:rsidRPr="001943D2">
              <w:rPr>
                <w:rFonts w:ascii="Times New Roman" w:hAnsi="Times New Roman" w:cs="Times New Roman"/>
                <w:bCs/>
              </w:rPr>
              <w:t xml:space="preserve">Уязвимая группа </w:t>
            </w:r>
          </w:p>
          <w:p w:rsidR="002C44F6" w:rsidRPr="001943D2" w:rsidRDefault="002C44F6" w:rsidP="00837493">
            <w:pPr>
              <w:autoSpaceDE w:val="0"/>
              <w:autoSpaceDN w:val="0"/>
              <w:adjustRightInd w:val="0"/>
              <w:spacing w:after="0" w:line="240" w:lineRule="auto"/>
              <w:rPr>
                <w:rFonts w:ascii="Times New Roman" w:hAnsi="Times New Roman" w:cs="Times New Roman"/>
                <w:bCs/>
              </w:rPr>
            </w:pPr>
            <w:r w:rsidRPr="001943D2">
              <w:rPr>
                <w:rFonts w:ascii="Times New Roman" w:hAnsi="Times New Roman" w:cs="Times New Roman"/>
                <w:bCs/>
              </w:rPr>
              <w:t>Домохозяйств, подвергшихся</w:t>
            </w:r>
          </w:p>
          <w:p w:rsidR="002C44F6" w:rsidRPr="001943D2" w:rsidRDefault="002C44F6" w:rsidP="00837493">
            <w:pPr>
              <w:autoSpaceDE w:val="0"/>
              <w:autoSpaceDN w:val="0"/>
              <w:adjustRightInd w:val="0"/>
              <w:spacing w:after="0" w:line="240" w:lineRule="auto"/>
              <w:rPr>
                <w:rFonts w:ascii="Times New Roman" w:hAnsi="Times New Roman" w:cs="Times New Roman"/>
                <w:bCs/>
              </w:rPr>
            </w:pPr>
            <w:r w:rsidRPr="001943D2">
              <w:rPr>
                <w:rFonts w:ascii="Times New Roman" w:hAnsi="Times New Roman" w:cs="Times New Roman"/>
                <w:bCs/>
              </w:rPr>
              <w:t>воздействию</w:t>
            </w:r>
          </w:p>
        </w:tc>
        <w:tc>
          <w:tcPr>
            <w:tcW w:w="1985" w:type="dxa"/>
          </w:tcPr>
          <w:p w:rsidR="002C44F6" w:rsidRPr="00066D2E" w:rsidRDefault="002C44F6" w:rsidP="007C273B">
            <w:pPr>
              <w:spacing w:after="0" w:line="240" w:lineRule="auto"/>
              <w:rPr>
                <w:rFonts w:ascii="Times New Roman" w:hAnsi="Times New Roman" w:cs="Times New Roman"/>
              </w:rPr>
            </w:pPr>
          </w:p>
        </w:tc>
        <w:tc>
          <w:tcPr>
            <w:tcW w:w="2268" w:type="dxa"/>
          </w:tcPr>
          <w:p w:rsidR="002C44F6" w:rsidRPr="001943D2" w:rsidRDefault="002C44F6" w:rsidP="00B91BFF">
            <w:pPr>
              <w:autoSpaceDE w:val="0"/>
              <w:autoSpaceDN w:val="0"/>
              <w:adjustRightInd w:val="0"/>
              <w:spacing w:after="0" w:line="240" w:lineRule="auto"/>
              <w:jc w:val="both"/>
              <w:rPr>
                <w:rFonts w:ascii="Times New Roman" w:hAnsi="Times New Roman" w:cs="Times New Roman"/>
                <w:bCs/>
              </w:rPr>
            </w:pPr>
            <w:r w:rsidRPr="001943D2">
              <w:rPr>
                <w:rFonts w:ascii="Times New Roman" w:hAnsi="Times New Roman" w:cs="Times New Roman"/>
                <w:bCs/>
              </w:rPr>
              <w:t>Домохозяйства с низким у</w:t>
            </w:r>
            <w:r w:rsidR="007C273B">
              <w:rPr>
                <w:rFonts w:ascii="Times New Roman" w:hAnsi="Times New Roman" w:cs="Times New Roman"/>
                <w:bCs/>
              </w:rPr>
              <w:t>ровнем доходности, домохозяйств</w:t>
            </w:r>
            <w:r w:rsidR="00B91BFF">
              <w:rPr>
                <w:rFonts w:ascii="Times New Roman" w:hAnsi="Times New Roman" w:cs="Times New Roman"/>
                <w:bCs/>
              </w:rPr>
              <w:t xml:space="preserve"> </w:t>
            </w:r>
            <w:r w:rsidR="007C273B">
              <w:rPr>
                <w:rFonts w:ascii="Times New Roman" w:hAnsi="Times New Roman" w:cs="Times New Roman"/>
                <w:bCs/>
              </w:rPr>
              <w:t>возглавляемые</w:t>
            </w:r>
            <w:r w:rsidRPr="001943D2">
              <w:rPr>
                <w:rFonts w:ascii="Times New Roman" w:hAnsi="Times New Roman" w:cs="Times New Roman"/>
                <w:bCs/>
              </w:rPr>
              <w:t xml:space="preserve"> женщинами, в которых двое и </w:t>
            </w:r>
            <w:r w:rsidRPr="001943D2">
              <w:rPr>
                <w:rFonts w:ascii="Times New Roman" w:hAnsi="Times New Roman" w:cs="Times New Roman"/>
                <w:bCs/>
              </w:rPr>
              <w:lastRenderedPageBreak/>
              <w:t xml:space="preserve">меньше взрослых, получающих доход, домохозяйства, </w:t>
            </w:r>
            <w:r w:rsidR="007C273B">
              <w:rPr>
                <w:rFonts w:ascii="Times New Roman" w:hAnsi="Times New Roman" w:cs="Times New Roman"/>
                <w:bCs/>
              </w:rPr>
              <w:t xml:space="preserve">возглавляемые </w:t>
            </w:r>
            <w:r w:rsidRPr="001943D2">
              <w:rPr>
                <w:rFonts w:ascii="Times New Roman" w:hAnsi="Times New Roman" w:cs="Times New Roman"/>
                <w:bCs/>
              </w:rPr>
              <w:t xml:space="preserve"> пенсионерами с неработающими членами семьи</w:t>
            </w:r>
            <w:r w:rsidRPr="001943D2">
              <w:rPr>
                <w:rStyle w:val="FootnoteReference"/>
                <w:rFonts w:ascii="Times New Roman" w:hAnsi="Times New Roman" w:cs="Times New Roman"/>
                <w:bCs/>
              </w:rPr>
              <w:footnoteReference w:id="4"/>
            </w:r>
            <w:r w:rsidRPr="001943D2">
              <w:rPr>
                <w:rFonts w:ascii="Times New Roman" w:hAnsi="Times New Roman" w:cs="Times New Roman"/>
                <w:bCs/>
              </w:rPr>
              <w:t xml:space="preserve"> и инвалидами)</w:t>
            </w:r>
          </w:p>
        </w:tc>
        <w:tc>
          <w:tcPr>
            <w:tcW w:w="8995" w:type="dxa"/>
            <w:gridSpan w:val="2"/>
          </w:tcPr>
          <w:p w:rsidR="007C273B" w:rsidRDefault="007C273B" w:rsidP="00746C85">
            <w:pPr>
              <w:pStyle w:val="ListParagraph"/>
              <w:numPr>
                <w:ilvl w:val="0"/>
                <w:numId w:val="45"/>
              </w:numPr>
              <w:spacing w:before="120" w:after="0" w:line="240" w:lineRule="auto"/>
              <w:ind w:left="714" w:hanging="357"/>
              <w:contextualSpacing w:val="0"/>
              <w:jc w:val="both"/>
              <w:rPr>
                <w:rFonts w:ascii="Times New Roman" w:hAnsi="Times New Roman"/>
                <w:lang w:val="ru-RU"/>
              </w:rPr>
            </w:pPr>
            <w:r w:rsidRPr="007C273B">
              <w:rPr>
                <w:rFonts w:ascii="Times New Roman" w:hAnsi="Times New Roman"/>
                <w:lang w:val="ru-RU"/>
              </w:rPr>
              <w:lastRenderedPageBreak/>
              <w:t xml:space="preserve">Включение в программу социальной безопасности с целью обеспечить увеличение дохода; </w:t>
            </w:r>
          </w:p>
          <w:p w:rsidR="002C44F6" w:rsidRDefault="002C44F6" w:rsidP="00746C85">
            <w:pPr>
              <w:pStyle w:val="ListParagraph"/>
              <w:numPr>
                <w:ilvl w:val="0"/>
                <w:numId w:val="45"/>
              </w:numPr>
              <w:spacing w:before="120" w:after="0" w:line="240" w:lineRule="auto"/>
              <w:ind w:left="714" w:hanging="357"/>
              <w:contextualSpacing w:val="0"/>
              <w:jc w:val="both"/>
              <w:rPr>
                <w:rFonts w:ascii="Times New Roman" w:hAnsi="Times New Roman"/>
                <w:lang w:val="ru-RU"/>
              </w:rPr>
            </w:pPr>
            <w:r w:rsidRPr="007C273B">
              <w:rPr>
                <w:rFonts w:ascii="Times New Roman" w:hAnsi="Times New Roman"/>
                <w:lang w:val="ru-RU"/>
              </w:rPr>
              <w:t>Единоразовое дополнительное пособие равное среднему 3-х месячному доходу домохозяйства</w:t>
            </w:r>
          </w:p>
          <w:p w:rsidR="002C44F6" w:rsidRDefault="002C44F6" w:rsidP="00746C85">
            <w:pPr>
              <w:pStyle w:val="ListParagraph"/>
              <w:numPr>
                <w:ilvl w:val="0"/>
                <w:numId w:val="45"/>
              </w:numPr>
              <w:spacing w:after="0" w:line="240" w:lineRule="auto"/>
              <w:jc w:val="both"/>
              <w:rPr>
                <w:rFonts w:ascii="Times New Roman" w:hAnsi="Times New Roman"/>
                <w:lang w:val="ru-RU"/>
              </w:rPr>
            </w:pPr>
            <w:r w:rsidRPr="001943D2">
              <w:rPr>
                <w:rFonts w:ascii="Times New Roman" w:hAnsi="Times New Roman"/>
                <w:lang w:val="ru-RU"/>
              </w:rPr>
              <w:lastRenderedPageBreak/>
              <w:t>Приоритет при трудоустройстве на работу, связанную с реализацией проекта, возможности обучения, содействие в индивидуальной занятости и оплачиваемой занятости.</w:t>
            </w:r>
          </w:p>
          <w:p w:rsidR="00712749" w:rsidRPr="00712749" w:rsidRDefault="00F314B2" w:rsidP="00746C85">
            <w:pPr>
              <w:pStyle w:val="ListParagraph"/>
              <w:numPr>
                <w:ilvl w:val="0"/>
                <w:numId w:val="45"/>
              </w:numPr>
              <w:spacing w:after="0" w:line="240" w:lineRule="auto"/>
              <w:jc w:val="both"/>
              <w:rPr>
                <w:rFonts w:ascii="Times New Roman" w:hAnsi="Times New Roman"/>
                <w:lang w:val="ru-RU"/>
              </w:rPr>
            </w:pPr>
            <w:r>
              <w:rPr>
                <w:rFonts w:ascii="Times New Roman" w:hAnsi="Times New Roman"/>
                <w:bCs/>
                <w:lang w:val="ru-RU"/>
              </w:rPr>
              <w:t>Меры</w:t>
            </w:r>
            <w:r w:rsidRPr="00F314B2">
              <w:rPr>
                <w:rFonts w:ascii="Times New Roman" w:hAnsi="Times New Roman"/>
                <w:bCs/>
                <w:lang w:val="ru-RU"/>
              </w:rPr>
              <w:t xml:space="preserve"> </w:t>
            </w:r>
            <w:r>
              <w:rPr>
                <w:rFonts w:ascii="Times New Roman" w:hAnsi="Times New Roman"/>
                <w:bCs/>
                <w:lang w:val="ru-RU"/>
              </w:rPr>
              <w:t>по</w:t>
            </w:r>
            <w:r w:rsidRPr="00F314B2">
              <w:rPr>
                <w:rFonts w:ascii="Times New Roman" w:hAnsi="Times New Roman"/>
                <w:bCs/>
                <w:lang w:val="ru-RU"/>
              </w:rPr>
              <w:t xml:space="preserve"> </w:t>
            </w:r>
            <w:r>
              <w:rPr>
                <w:rFonts w:ascii="Times New Roman" w:hAnsi="Times New Roman"/>
                <w:bCs/>
                <w:lang w:val="ru-RU"/>
              </w:rPr>
              <w:t>восстановлению</w:t>
            </w:r>
            <w:r w:rsidRPr="00F314B2">
              <w:rPr>
                <w:rFonts w:ascii="Times New Roman" w:hAnsi="Times New Roman"/>
                <w:bCs/>
                <w:lang w:val="ru-RU"/>
              </w:rPr>
              <w:t xml:space="preserve"> </w:t>
            </w:r>
            <w:r>
              <w:rPr>
                <w:rFonts w:ascii="Times New Roman" w:hAnsi="Times New Roman"/>
                <w:bCs/>
                <w:lang w:val="ru-RU"/>
              </w:rPr>
              <w:t>дохода</w:t>
            </w:r>
            <w:r w:rsidRPr="00F314B2">
              <w:rPr>
                <w:rFonts w:ascii="Times New Roman" w:hAnsi="Times New Roman"/>
                <w:bCs/>
                <w:lang w:val="ru-RU"/>
              </w:rPr>
              <w:t xml:space="preserve">, </w:t>
            </w:r>
            <w:r>
              <w:rPr>
                <w:rFonts w:ascii="Times New Roman" w:hAnsi="Times New Roman"/>
                <w:bCs/>
                <w:lang w:val="ru-RU"/>
              </w:rPr>
              <w:t>такие</w:t>
            </w:r>
            <w:r w:rsidRPr="00F314B2">
              <w:rPr>
                <w:rFonts w:ascii="Times New Roman" w:hAnsi="Times New Roman"/>
                <w:bCs/>
                <w:lang w:val="ru-RU"/>
              </w:rPr>
              <w:t xml:space="preserve"> </w:t>
            </w:r>
            <w:r>
              <w:rPr>
                <w:rFonts w:ascii="Times New Roman" w:hAnsi="Times New Roman"/>
                <w:bCs/>
                <w:lang w:val="ru-RU"/>
              </w:rPr>
              <w:t>как</w:t>
            </w:r>
            <w:r w:rsidRPr="00F314B2">
              <w:rPr>
                <w:rFonts w:ascii="Times New Roman" w:hAnsi="Times New Roman"/>
                <w:bCs/>
                <w:lang w:val="ru-RU"/>
              </w:rPr>
              <w:t xml:space="preserve"> </w:t>
            </w:r>
            <w:r>
              <w:rPr>
                <w:rFonts w:ascii="Times New Roman" w:hAnsi="Times New Roman"/>
                <w:bCs/>
                <w:lang w:val="ru-RU"/>
              </w:rPr>
              <w:t>тренинги</w:t>
            </w:r>
            <w:r w:rsidRPr="00F314B2">
              <w:rPr>
                <w:rFonts w:ascii="Times New Roman" w:hAnsi="Times New Roman"/>
                <w:bCs/>
                <w:lang w:val="ru-RU"/>
              </w:rPr>
              <w:t xml:space="preserve"> </w:t>
            </w:r>
            <w:r>
              <w:rPr>
                <w:rFonts w:ascii="Times New Roman" w:hAnsi="Times New Roman"/>
                <w:bCs/>
                <w:lang w:val="ru-RU"/>
              </w:rPr>
              <w:t>с</w:t>
            </w:r>
            <w:r w:rsidRPr="00F314B2">
              <w:rPr>
                <w:rFonts w:ascii="Times New Roman" w:hAnsi="Times New Roman"/>
                <w:bCs/>
                <w:lang w:val="ru-RU"/>
              </w:rPr>
              <w:t xml:space="preserve"> </w:t>
            </w:r>
            <w:r>
              <w:rPr>
                <w:rFonts w:ascii="Times New Roman" w:hAnsi="Times New Roman"/>
                <w:bCs/>
                <w:lang w:val="ru-RU"/>
              </w:rPr>
              <w:t>целью</w:t>
            </w:r>
            <w:r w:rsidRPr="00F314B2">
              <w:rPr>
                <w:rFonts w:ascii="Times New Roman" w:hAnsi="Times New Roman"/>
                <w:bCs/>
                <w:lang w:val="ru-RU"/>
              </w:rPr>
              <w:t xml:space="preserve"> </w:t>
            </w:r>
            <w:r>
              <w:rPr>
                <w:rFonts w:ascii="Times New Roman" w:hAnsi="Times New Roman"/>
                <w:bCs/>
                <w:lang w:val="ru-RU"/>
              </w:rPr>
              <w:t>обеспечить</w:t>
            </w:r>
            <w:r w:rsidRPr="00F314B2">
              <w:rPr>
                <w:rFonts w:ascii="Times New Roman" w:hAnsi="Times New Roman"/>
                <w:bCs/>
                <w:lang w:val="ru-RU"/>
              </w:rPr>
              <w:t xml:space="preserve"> </w:t>
            </w:r>
            <w:r>
              <w:rPr>
                <w:rFonts w:ascii="Times New Roman" w:hAnsi="Times New Roman"/>
                <w:bCs/>
                <w:lang w:val="ru-RU"/>
              </w:rPr>
              <w:t>имеющийся</w:t>
            </w:r>
            <w:r w:rsidRPr="00F314B2">
              <w:rPr>
                <w:rFonts w:ascii="Times New Roman" w:hAnsi="Times New Roman"/>
                <w:bCs/>
                <w:lang w:val="ru-RU"/>
              </w:rPr>
              <w:t xml:space="preserve"> </w:t>
            </w:r>
            <w:r>
              <w:rPr>
                <w:rFonts w:ascii="Times New Roman" w:hAnsi="Times New Roman"/>
                <w:bCs/>
                <w:lang w:val="ru-RU"/>
              </w:rPr>
              <w:t>доход</w:t>
            </w:r>
            <w:r w:rsidRPr="00F314B2">
              <w:rPr>
                <w:rFonts w:ascii="Times New Roman" w:hAnsi="Times New Roman"/>
                <w:bCs/>
                <w:lang w:val="ru-RU"/>
              </w:rPr>
              <w:t xml:space="preserve"> </w:t>
            </w:r>
            <w:r>
              <w:rPr>
                <w:rFonts w:ascii="Times New Roman" w:hAnsi="Times New Roman"/>
                <w:bCs/>
                <w:lang w:val="ru-RU"/>
              </w:rPr>
              <w:t>или</w:t>
            </w:r>
            <w:r w:rsidRPr="00F314B2">
              <w:rPr>
                <w:rFonts w:ascii="Times New Roman" w:hAnsi="Times New Roman"/>
                <w:bCs/>
                <w:lang w:val="ru-RU"/>
              </w:rPr>
              <w:t xml:space="preserve"> </w:t>
            </w:r>
            <w:r>
              <w:rPr>
                <w:rFonts w:ascii="Times New Roman" w:hAnsi="Times New Roman"/>
                <w:bCs/>
                <w:lang w:val="ru-RU"/>
              </w:rPr>
              <w:t>повысить</w:t>
            </w:r>
            <w:r w:rsidRPr="00F314B2">
              <w:rPr>
                <w:rFonts w:ascii="Times New Roman" w:hAnsi="Times New Roman"/>
                <w:bCs/>
                <w:lang w:val="ru-RU"/>
              </w:rPr>
              <w:t xml:space="preserve"> </w:t>
            </w:r>
            <w:r>
              <w:rPr>
                <w:rFonts w:ascii="Times New Roman" w:hAnsi="Times New Roman"/>
                <w:bCs/>
                <w:lang w:val="ru-RU"/>
              </w:rPr>
              <w:t>его</w:t>
            </w:r>
            <w:r w:rsidR="00712749">
              <w:rPr>
                <w:rFonts w:ascii="Times New Roman" w:hAnsi="Times New Roman"/>
                <w:bCs/>
                <w:lang w:val="ru-RU"/>
              </w:rPr>
              <w:t xml:space="preserve"> (</w:t>
            </w:r>
            <w:r>
              <w:rPr>
                <w:rFonts w:ascii="Times New Roman" w:hAnsi="Times New Roman"/>
                <w:bCs/>
                <w:lang w:val="ru-RU"/>
              </w:rPr>
              <w:t>если необходимо)</w:t>
            </w:r>
            <w:r w:rsidR="007C273B" w:rsidRPr="00F314B2">
              <w:rPr>
                <w:rFonts w:ascii="Times New Roman" w:hAnsi="Times New Roman"/>
                <w:bCs/>
                <w:lang w:val="ru-RU"/>
              </w:rPr>
              <w:t xml:space="preserve">. </w:t>
            </w:r>
            <w:r w:rsidR="007C273B" w:rsidRPr="00712749">
              <w:rPr>
                <w:rFonts w:ascii="Times New Roman" w:hAnsi="Times New Roman"/>
                <w:bCs/>
                <w:lang w:val="ru-RU"/>
              </w:rPr>
              <w:t>(</w:t>
            </w:r>
            <w:r w:rsidR="00712749">
              <w:rPr>
                <w:rFonts w:ascii="Times New Roman" w:hAnsi="Times New Roman"/>
                <w:bCs/>
                <w:lang w:val="ru-RU"/>
              </w:rPr>
              <w:t>Более</w:t>
            </w:r>
            <w:r w:rsidR="00712749" w:rsidRPr="00712749">
              <w:rPr>
                <w:rFonts w:ascii="Times New Roman" w:hAnsi="Times New Roman"/>
                <w:bCs/>
                <w:lang w:val="ru-RU"/>
              </w:rPr>
              <w:t xml:space="preserve"> </w:t>
            </w:r>
            <w:r w:rsidR="00712749">
              <w:rPr>
                <w:rFonts w:ascii="Times New Roman" w:hAnsi="Times New Roman"/>
                <w:bCs/>
                <w:lang w:val="ru-RU"/>
              </w:rPr>
              <w:t>детально</w:t>
            </w:r>
            <w:r w:rsidR="00712749" w:rsidRPr="00712749">
              <w:rPr>
                <w:rFonts w:ascii="Times New Roman" w:hAnsi="Times New Roman"/>
                <w:bCs/>
                <w:lang w:val="ru-RU"/>
              </w:rPr>
              <w:t xml:space="preserve"> </w:t>
            </w:r>
            <w:r w:rsidR="00712749">
              <w:rPr>
                <w:rFonts w:ascii="Times New Roman" w:hAnsi="Times New Roman"/>
                <w:bCs/>
                <w:lang w:val="ru-RU"/>
              </w:rPr>
              <w:t>мероприятия</w:t>
            </w:r>
            <w:r w:rsidR="00712749" w:rsidRPr="00712749">
              <w:rPr>
                <w:rFonts w:ascii="Times New Roman" w:hAnsi="Times New Roman"/>
                <w:bCs/>
                <w:lang w:val="ru-RU"/>
              </w:rPr>
              <w:t xml:space="preserve"> </w:t>
            </w:r>
            <w:r w:rsidR="00712749">
              <w:rPr>
                <w:rFonts w:ascii="Times New Roman" w:hAnsi="Times New Roman"/>
                <w:bCs/>
                <w:lang w:val="ru-RU"/>
              </w:rPr>
              <w:t>описаны</w:t>
            </w:r>
            <w:r w:rsidR="00712749" w:rsidRPr="00712749">
              <w:rPr>
                <w:rFonts w:ascii="Times New Roman" w:hAnsi="Times New Roman"/>
                <w:bCs/>
                <w:lang w:val="ru-RU"/>
              </w:rPr>
              <w:t xml:space="preserve"> </w:t>
            </w:r>
            <w:r w:rsidR="00712749">
              <w:rPr>
                <w:rFonts w:ascii="Times New Roman" w:hAnsi="Times New Roman"/>
                <w:bCs/>
                <w:lang w:val="ru-RU"/>
              </w:rPr>
              <w:t>в</w:t>
            </w:r>
            <w:r w:rsidR="00712749" w:rsidRPr="00712749">
              <w:rPr>
                <w:rFonts w:ascii="Times New Roman" w:hAnsi="Times New Roman"/>
                <w:bCs/>
                <w:lang w:val="ru-RU"/>
              </w:rPr>
              <w:t xml:space="preserve"> </w:t>
            </w:r>
            <w:r w:rsidR="00712749">
              <w:rPr>
                <w:rFonts w:ascii="Times New Roman" w:hAnsi="Times New Roman"/>
                <w:bCs/>
                <w:lang w:val="ru-RU"/>
              </w:rPr>
              <w:t>разделе</w:t>
            </w:r>
            <w:r w:rsidR="00712749" w:rsidRPr="00712749">
              <w:rPr>
                <w:rFonts w:ascii="Times New Roman" w:hAnsi="Times New Roman"/>
                <w:bCs/>
                <w:lang w:val="ru-RU"/>
              </w:rPr>
              <w:t xml:space="preserve"> </w:t>
            </w:r>
            <w:r w:rsidR="00712749">
              <w:rPr>
                <w:rFonts w:ascii="Times New Roman" w:hAnsi="Times New Roman"/>
                <w:bCs/>
                <w:lang w:val="ru-RU"/>
              </w:rPr>
              <w:t>Восстановление</w:t>
            </w:r>
            <w:r w:rsidR="00712749" w:rsidRPr="00712749">
              <w:rPr>
                <w:rFonts w:ascii="Times New Roman" w:hAnsi="Times New Roman"/>
                <w:bCs/>
                <w:lang w:val="ru-RU"/>
              </w:rPr>
              <w:t xml:space="preserve"> </w:t>
            </w:r>
            <w:r w:rsidR="00712749">
              <w:rPr>
                <w:rFonts w:ascii="Times New Roman" w:hAnsi="Times New Roman"/>
                <w:bCs/>
                <w:lang w:val="ru-RU"/>
              </w:rPr>
              <w:t>дохода</w:t>
            </w:r>
            <w:r w:rsidR="00712749" w:rsidRPr="00712749">
              <w:rPr>
                <w:rFonts w:ascii="Times New Roman" w:hAnsi="Times New Roman"/>
                <w:bCs/>
                <w:lang w:val="ru-RU"/>
              </w:rPr>
              <w:t>)</w:t>
            </w:r>
          </w:p>
          <w:p w:rsidR="007C273B" w:rsidRPr="007C273B" w:rsidRDefault="007C273B" w:rsidP="00712749">
            <w:pPr>
              <w:pStyle w:val="ListParagraph"/>
              <w:spacing w:after="0" w:line="240" w:lineRule="auto"/>
              <w:jc w:val="both"/>
              <w:rPr>
                <w:rFonts w:ascii="Times New Roman" w:hAnsi="Times New Roman"/>
              </w:rPr>
            </w:pPr>
            <w:r>
              <w:rPr>
                <w:rFonts w:ascii="Times New Roman" w:hAnsi="Times New Roman"/>
                <w:bCs/>
                <w:lang w:val="en-GB"/>
              </w:rPr>
              <w:t>.</w:t>
            </w:r>
          </w:p>
        </w:tc>
      </w:tr>
      <w:tr w:rsidR="00712749" w:rsidRPr="007435DB" w:rsidTr="00B91BFF">
        <w:tc>
          <w:tcPr>
            <w:tcW w:w="1951" w:type="dxa"/>
          </w:tcPr>
          <w:p w:rsidR="00712749" w:rsidRPr="00066D2E" w:rsidRDefault="00712749" w:rsidP="00712749">
            <w:pPr>
              <w:autoSpaceDE w:val="0"/>
              <w:autoSpaceDN w:val="0"/>
              <w:adjustRightInd w:val="0"/>
              <w:spacing w:after="0" w:line="240" w:lineRule="auto"/>
              <w:ind w:left="123"/>
              <w:rPr>
                <w:rFonts w:ascii="Times New Roman" w:hAnsi="Times New Roman" w:cs="Times New Roman"/>
                <w:bCs/>
              </w:rPr>
            </w:pPr>
            <w:r>
              <w:rPr>
                <w:rFonts w:ascii="Times New Roman" w:hAnsi="Times New Roman"/>
                <w:bCs/>
              </w:rPr>
              <w:lastRenderedPageBreak/>
              <w:t>Рекультивация</w:t>
            </w:r>
            <w:r w:rsidRPr="00066D2E">
              <w:rPr>
                <w:rFonts w:ascii="Times New Roman" w:hAnsi="Times New Roman"/>
                <w:bCs/>
              </w:rPr>
              <w:t xml:space="preserve"> </w:t>
            </w:r>
            <w:r>
              <w:rPr>
                <w:rFonts w:ascii="Times New Roman" w:hAnsi="Times New Roman"/>
                <w:bCs/>
              </w:rPr>
              <w:t>и</w:t>
            </w:r>
            <w:r w:rsidRPr="00066D2E">
              <w:rPr>
                <w:rFonts w:ascii="Times New Roman" w:hAnsi="Times New Roman"/>
                <w:bCs/>
              </w:rPr>
              <w:t xml:space="preserve"> </w:t>
            </w:r>
            <w:r>
              <w:rPr>
                <w:rFonts w:ascii="Times New Roman" w:hAnsi="Times New Roman"/>
                <w:bCs/>
              </w:rPr>
              <w:t>восстановление</w:t>
            </w:r>
            <w:r w:rsidRPr="00066D2E">
              <w:rPr>
                <w:rFonts w:ascii="Times New Roman" w:hAnsi="Times New Roman"/>
                <w:bCs/>
              </w:rPr>
              <w:t xml:space="preserve"> </w:t>
            </w:r>
            <w:r>
              <w:rPr>
                <w:rFonts w:ascii="Times New Roman" w:hAnsi="Times New Roman"/>
                <w:bCs/>
              </w:rPr>
              <w:t>затронутой</w:t>
            </w:r>
            <w:r w:rsidRPr="00066D2E">
              <w:rPr>
                <w:rFonts w:ascii="Times New Roman" w:hAnsi="Times New Roman"/>
                <w:bCs/>
              </w:rPr>
              <w:t xml:space="preserve"> </w:t>
            </w:r>
            <w:r>
              <w:rPr>
                <w:rFonts w:ascii="Times New Roman" w:hAnsi="Times New Roman"/>
                <w:bCs/>
              </w:rPr>
              <w:t>земли</w:t>
            </w:r>
            <w:r w:rsidRPr="00066D2E">
              <w:rPr>
                <w:rFonts w:ascii="Times New Roman" w:hAnsi="Times New Roman"/>
                <w:bCs/>
              </w:rPr>
              <w:t xml:space="preserve"> </w:t>
            </w:r>
          </w:p>
        </w:tc>
        <w:tc>
          <w:tcPr>
            <w:tcW w:w="1985" w:type="dxa"/>
          </w:tcPr>
          <w:p w:rsidR="00712749" w:rsidRDefault="00712749">
            <w:pPr>
              <w:autoSpaceDE w:val="0"/>
              <w:autoSpaceDN w:val="0"/>
              <w:adjustRightInd w:val="0"/>
              <w:spacing w:after="0" w:line="240" w:lineRule="auto"/>
              <w:ind w:left="123"/>
              <w:rPr>
                <w:rFonts w:ascii="Times New Roman" w:hAnsi="Times New Roman"/>
                <w:bCs/>
              </w:rPr>
            </w:pPr>
          </w:p>
          <w:p w:rsidR="00712749" w:rsidRPr="00712749" w:rsidRDefault="00712749">
            <w:pPr>
              <w:autoSpaceDE w:val="0"/>
              <w:autoSpaceDN w:val="0"/>
              <w:adjustRightInd w:val="0"/>
              <w:spacing w:after="0" w:line="240" w:lineRule="auto"/>
              <w:ind w:left="123"/>
              <w:rPr>
                <w:rFonts w:ascii="Times New Roman" w:hAnsi="Times New Roman"/>
                <w:bCs/>
              </w:rPr>
            </w:pPr>
            <w:r w:rsidRPr="00712749">
              <w:rPr>
                <w:rFonts w:ascii="Times New Roman" w:hAnsi="Times New Roman"/>
                <w:bCs/>
              </w:rPr>
              <w:t>Сельскохозяйственные</w:t>
            </w:r>
            <w:r>
              <w:rPr>
                <w:rFonts w:ascii="Times New Roman" w:hAnsi="Times New Roman"/>
                <w:bCs/>
              </w:rPr>
              <w:t xml:space="preserve"> </w:t>
            </w:r>
            <w:r w:rsidRPr="00712749">
              <w:rPr>
                <w:rFonts w:ascii="Times New Roman" w:hAnsi="Times New Roman"/>
                <w:bCs/>
              </w:rPr>
              <w:t>земли, сады, государственные</w:t>
            </w:r>
            <w:r>
              <w:rPr>
                <w:rFonts w:ascii="Times New Roman" w:hAnsi="Times New Roman"/>
                <w:bCs/>
              </w:rPr>
              <w:t xml:space="preserve"> </w:t>
            </w:r>
            <w:r w:rsidRPr="00712749">
              <w:rPr>
                <w:rFonts w:ascii="Times New Roman" w:hAnsi="Times New Roman"/>
                <w:bCs/>
              </w:rPr>
              <w:t>резервные</w:t>
            </w:r>
            <w:r>
              <w:rPr>
                <w:rFonts w:ascii="Times New Roman" w:hAnsi="Times New Roman"/>
                <w:bCs/>
              </w:rPr>
              <w:t xml:space="preserve"> </w:t>
            </w:r>
            <w:r w:rsidRPr="00712749">
              <w:rPr>
                <w:rFonts w:ascii="Times New Roman" w:hAnsi="Times New Roman"/>
                <w:bCs/>
              </w:rPr>
              <w:t>земли, пастбища</w:t>
            </w:r>
            <w:r>
              <w:rPr>
                <w:rFonts w:ascii="Times New Roman" w:hAnsi="Times New Roman"/>
                <w:bCs/>
              </w:rPr>
              <w:t xml:space="preserve"> </w:t>
            </w:r>
            <w:r w:rsidRPr="00712749">
              <w:rPr>
                <w:rFonts w:ascii="Times New Roman" w:hAnsi="Times New Roman"/>
                <w:bCs/>
              </w:rPr>
              <w:t>и</w:t>
            </w:r>
            <w:r>
              <w:rPr>
                <w:rFonts w:ascii="Times New Roman" w:hAnsi="Times New Roman"/>
                <w:bCs/>
              </w:rPr>
              <w:t xml:space="preserve"> </w:t>
            </w:r>
            <w:r w:rsidRPr="00712749">
              <w:rPr>
                <w:rFonts w:ascii="Times New Roman" w:hAnsi="Times New Roman"/>
                <w:bCs/>
              </w:rPr>
              <w:t>другие земли, классифицируемые как сельскохозяйственные</w:t>
            </w:r>
          </w:p>
          <w:p w:rsidR="00712749" w:rsidRPr="00712749" w:rsidRDefault="00712749">
            <w:pPr>
              <w:autoSpaceDE w:val="0"/>
              <w:autoSpaceDN w:val="0"/>
              <w:adjustRightInd w:val="0"/>
              <w:spacing w:after="0" w:line="240" w:lineRule="auto"/>
              <w:ind w:left="123"/>
              <w:rPr>
                <w:rFonts w:ascii="Times New Roman" w:hAnsi="Times New Roman" w:cs="Times New Roman"/>
                <w:bCs/>
              </w:rPr>
            </w:pPr>
          </w:p>
        </w:tc>
        <w:tc>
          <w:tcPr>
            <w:tcW w:w="2268" w:type="dxa"/>
          </w:tcPr>
          <w:p w:rsidR="00712749" w:rsidRPr="00B91BFF" w:rsidRDefault="00B91BFF">
            <w:pPr>
              <w:autoSpaceDE w:val="0"/>
              <w:autoSpaceDN w:val="0"/>
              <w:adjustRightInd w:val="0"/>
              <w:spacing w:after="0" w:line="240" w:lineRule="auto"/>
              <w:ind w:left="123"/>
              <w:rPr>
                <w:rFonts w:ascii="Times New Roman" w:hAnsi="Times New Roman"/>
                <w:bCs/>
              </w:rPr>
            </w:pPr>
            <w:r w:rsidRPr="001943D2">
              <w:rPr>
                <w:rFonts w:ascii="Times New Roman" w:hAnsi="Times New Roman" w:cs="Times New Roman"/>
                <w:bCs/>
              </w:rPr>
              <w:t>Специальный</w:t>
            </w:r>
            <w:r>
              <w:rPr>
                <w:rFonts w:ascii="Times New Roman" w:hAnsi="Times New Roman" w:cs="Times New Roman"/>
                <w:bCs/>
              </w:rPr>
              <w:t xml:space="preserve"> </w:t>
            </w:r>
            <w:r w:rsidRPr="001943D2">
              <w:rPr>
                <w:rFonts w:ascii="Times New Roman" w:hAnsi="Times New Roman" w:cs="Times New Roman"/>
                <w:bCs/>
              </w:rPr>
              <w:t>счет</w:t>
            </w:r>
            <w:r>
              <w:rPr>
                <w:rFonts w:ascii="Times New Roman" w:hAnsi="Times New Roman" w:cs="Times New Roman"/>
                <w:bCs/>
              </w:rPr>
              <w:t xml:space="preserve"> </w:t>
            </w:r>
            <w:r w:rsidRPr="001943D2">
              <w:rPr>
                <w:rFonts w:ascii="Times New Roman" w:hAnsi="Times New Roman" w:cs="Times New Roman"/>
                <w:bCs/>
              </w:rPr>
              <w:t>регионального / областного</w:t>
            </w:r>
            <w:r>
              <w:rPr>
                <w:rFonts w:ascii="Times New Roman" w:hAnsi="Times New Roman" w:cs="Times New Roman"/>
                <w:bCs/>
              </w:rPr>
              <w:t xml:space="preserve"> </w:t>
            </w:r>
            <w:r w:rsidRPr="001943D2">
              <w:rPr>
                <w:rFonts w:ascii="Times New Roman" w:hAnsi="Times New Roman" w:cs="Times New Roman"/>
                <w:bCs/>
              </w:rPr>
              <w:t xml:space="preserve">отдела </w:t>
            </w:r>
            <w:r w:rsidRPr="001943D2">
              <w:rPr>
                <w:rFonts w:ascii="Times New Roman" w:hAnsi="Times New Roman"/>
              </w:rPr>
              <w:t xml:space="preserve">службы землеустройства и кадастра / </w:t>
            </w:r>
            <w:r w:rsidRPr="001943D2">
              <w:rPr>
                <w:rFonts w:ascii="Times New Roman" w:hAnsi="Times New Roman" w:cs="Times New Roman"/>
                <w:bCs/>
              </w:rPr>
              <w:t>Госкомгеоземкадастр</w:t>
            </w:r>
          </w:p>
          <w:p w:rsidR="00B91BFF" w:rsidRDefault="00B91BFF">
            <w:pPr>
              <w:autoSpaceDE w:val="0"/>
              <w:autoSpaceDN w:val="0"/>
              <w:adjustRightInd w:val="0"/>
              <w:spacing w:after="0" w:line="240" w:lineRule="auto"/>
              <w:ind w:left="123"/>
              <w:rPr>
                <w:rFonts w:ascii="Times New Roman" w:hAnsi="Times New Roman"/>
                <w:bCs/>
                <w:i/>
              </w:rPr>
            </w:pPr>
          </w:p>
          <w:p w:rsidR="00712749" w:rsidRPr="007435DB" w:rsidRDefault="00B91BFF" w:rsidP="007435DB">
            <w:pPr>
              <w:autoSpaceDE w:val="0"/>
              <w:autoSpaceDN w:val="0"/>
              <w:adjustRightInd w:val="0"/>
              <w:spacing w:after="0" w:line="240" w:lineRule="auto"/>
              <w:ind w:left="123"/>
              <w:rPr>
                <w:rFonts w:ascii="Times New Roman" w:hAnsi="Times New Roman" w:cs="Times New Roman"/>
                <w:bCs/>
                <w:i/>
              </w:rPr>
            </w:pPr>
            <w:r>
              <w:rPr>
                <w:rFonts w:ascii="Times New Roman" w:hAnsi="Times New Roman"/>
                <w:bCs/>
                <w:i/>
              </w:rPr>
              <w:t>Рассчитанная</w:t>
            </w:r>
            <w:r w:rsidRPr="00B91BFF">
              <w:rPr>
                <w:rFonts w:ascii="Times New Roman" w:hAnsi="Times New Roman"/>
                <w:bCs/>
                <w:i/>
              </w:rPr>
              <w:t xml:space="preserve"> </w:t>
            </w:r>
            <w:r>
              <w:rPr>
                <w:rFonts w:ascii="Times New Roman" w:hAnsi="Times New Roman"/>
                <w:bCs/>
                <w:i/>
              </w:rPr>
              <w:t>компенсация</w:t>
            </w:r>
            <w:r w:rsidRPr="00B91BFF">
              <w:rPr>
                <w:rFonts w:ascii="Times New Roman" w:hAnsi="Times New Roman"/>
                <w:bCs/>
                <w:i/>
              </w:rPr>
              <w:t xml:space="preserve">  </w:t>
            </w:r>
            <w:r>
              <w:rPr>
                <w:rFonts w:ascii="Times New Roman" w:hAnsi="Times New Roman"/>
                <w:bCs/>
                <w:i/>
              </w:rPr>
              <w:t>для</w:t>
            </w:r>
            <w:r w:rsidRPr="00B91BFF">
              <w:rPr>
                <w:rFonts w:ascii="Times New Roman" w:hAnsi="Times New Roman"/>
                <w:bCs/>
                <w:i/>
              </w:rPr>
              <w:t xml:space="preserve"> </w:t>
            </w:r>
            <w:r>
              <w:rPr>
                <w:rFonts w:ascii="Times New Roman" w:hAnsi="Times New Roman"/>
                <w:bCs/>
                <w:i/>
              </w:rPr>
              <w:t>затронутых</w:t>
            </w:r>
            <w:r w:rsidRPr="00B91BFF">
              <w:rPr>
                <w:rFonts w:ascii="Times New Roman" w:hAnsi="Times New Roman"/>
                <w:bCs/>
                <w:i/>
              </w:rPr>
              <w:t xml:space="preserve"> </w:t>
            </w:r>
            <w:r>
              <w:rPr>
                <w:rFonts w:ascii="Times New Roman" w:hAnsi="Times New Roman"/>
                <w:bCs/>
                <w:i/>
              </w:rPr>
              <w:t>земель</w:t>
            </w:r>
            <w:r w:rsidRPr="00B91BFF">
              <w:rPr>
                <w:rFonts w:ascii="Times New Roman" w:hAnsi="Times New Roman"/>
                <w:bCs/>
                <w:i/>
              </w:rPr>
              <w:t xml:space="preserve">, </w:t>
            </w:r>
            <w:r>
              <w:rPr>
                <w:rFonts w:ascii="Times New Roman" w:hAnsi="Times New Roman"/>
                <w:bCs/>
                <w:i/>
              </w:rPr>
              <w:t>которые</w:t>
            </w:r>
            <w:r w:rsidRPr="00B91BFF">
              <w:rPr>
                <w:rFonts w:ascii="Times New Roman" w:hAnsi="Times New Roman"/>
                <w:bCs/>
                <w:i/>
              </w:rPr>
              <w:t xml:space="preserve"> </w:t>
            </w:r>
            <w:r>
              <w:rPr>
                <w:rFonts w:ascii="Times New Roman" w:hAnsi="Times New Roman"/>
                <w:bCs/>
                <w:i/>
              </w:rPr>
              <w:t>остаются</w:t>
            </w:r>
            <w:r w:rsidRPr="00B91BFF">
              <w:rPr>
                <w:rFonts w:ascii="Times New Roman" w:hAnsi="Times New Roman"/>
                <w:bCs/>
                <w:i/>
              </w:rPr>
              <w:t xml:space="preserve"> </w:t>
            </w:r>
            <w:r>
              <w:rPr>
                <w:rFonts w:ascii="Times New Roman" w:hAnsi="Times New Roman"/>
                <w:bCs/>
                <w:i/>
              </w:rPr>
              <w:t>в</w:t>
            </w:r>
            <w:r w:rsidRPr="00B91BFF">
              <w:rPr>
                <w:rFonts w:ascii="Times New Roman" w:hAnsi="Times New Roman"/>
                <w:bCs/>
                <w:i/>
              </w:rPr>
              <w:t xml:space="preserve"> </w:t>
            </w:r>
            <w:r>
              <w:rPr>
                <w:rFonts w:ascii="Times New Roman" w:hAnsi="Times New Roman"/>
                <w:bCs/>
                <w:i/>
              </w:rPr>
              <w:t>собственности</w:t>
            </w:r>
            <w:r w:rsidRPr="00B91BFF">
              <w:rPr>
                <w:rFonts w:ascii="Times New Roman" w:hAnsi="Times New Roman"/>
                <w:bCs/>
                <w:i/>
              </w:rPr>
              <w:t xml:space="preserve"> </w:t>
            </w:r>
            <w:r>
              <w:rPr>
                <w:rFonts w:ascii="Times New Roman" w:hAnsi="Times New Roman"/>
                <w:bCs/>
                <w:i/>
              </w:rPr>
              <w:t xml:space="preserve">государства </w:t>
            </w:r>
            <w:r w:rsidR="00712749" w:rsidRPr="00B91BFF">
              <w:rPr>
                <w:rFonts w:ascii="Times New Roman" w:hAnsi="Times New Roman"/>
                <w:bCs/>
                <w:i/>
              </w:rPr>
              <w:t xml:space="preserve"> (</w:t>
            </w:r>
            <w:r w:rsidR="00712749">
              <w:rPr>
                <w:rFonts w:ascii="Times New Roman" w:hAnsi="Times New Roman"/>
                <w:bCs/>
                <w:i/>
                <w:lang w:val="en-GB"/>
              </w:rPr>
              <w:t>ex</w:t>
            </w:r>
            <w:r w:rsidR="00712749" w:rsidRPr="00B91BFF">
              <w:rPr>
                <w:rFonts w:ascii="Times New Roman" w:hAnsi="Times New Roman"/>
                <w:bCs/>
                <w:i/>
              </w:rPr>
              <w:t xml:space="preserve">. </w:t>
            </w:r>
            <w:r w:rsidR="007435DB">
              <w:rPr>
                <w:rFonts w:ascii="Times New Roman" w:hAnsi="Times New Roman"/>
                <w:bCs/>
                <w:i/>
              </w:rPr>
              <w:t>резервная</w:t>
            </w:r>
            <w:r w:rsidR="007435DB" w:rsidRPr="007435DB">
              <w:rPr>
                <w:rFonts w:ascii="Times New Roman" w:hAnsi="Times New Roman"/>
                <w:bCs/>
                <w:i/>
              </w:rPr>
              <w:t xml:space="preserve"> </w:t>
            </w:r>
            <w:r w:rsidR="007435DB">
              <w:rPr>
                <w:rFonts w:ascii="Times New Roman" w:hAnsi="Times New Roman"/>
                <w:bCs/>
                <w:i/>
              </w:rPr>
              <w:t>земля</w:t>
            </w:r>
            <w:r w:rsidR="007435DB" w:rsidRPr="007435DB">
              <w:rPr>
                <w:rFonts w:ascii="Times New Roman" w:hAnsi="Times New Roman"/>
                <w:bCs/>
                <w:i/>
              </w:rPr>
              <w:t>,</w:t>
            </w:r>
            <w:r w:rsidR="007435DB">
              <w:rPr>
                <w:rFonts w:ascii="Times New Roman" w:hAnsi="Times New Roman"/>
                <w:bCs/>
                <w:i/>
              </w:rPr>
              <w:t xml:space="preserve"> зеленые насаждения вдоль дороги / шоссе, сады, с/х земли и другие </w:t>
            </w:r>
            <w:r w:rsidR="00712749" w:rsidRPr="007435DB">
              <w:rPr>
                <w:rFonts w:ascii="Times New Roman" w:hAnsi="Times New Roman"/>
                <w:bCs/>
                <w:i/>
              </w:rPr>
              <w:t xml:space="preserve"> </w:t>
            </w:r>
            <w:r w:rsidR="007435DB" w:rsidRPr="007435DB">
              <w:rPr>
                <w:rFonts w:ascii="Times New Roman" w:hAnsi="Times New Roman"/>
                <w:bCs/>
                <w:i/>
              </w:rPr>
              <w:t>классифицируемые как сельскохозяйственные</w:t>
            </w:r>
            <w:r w:rsidR="00712749" w:rsidRPr="007435DB">
              <w:rPr>
                <w:rFonts w:ascii="Times New Roman" w:hAnsi="Times New Roman"/>
                <w:bCs/>
                <w:i/>
              </w:rPr>
              <w:t>).</w:t>
            </w:r>
          </w:p>
        </w:tc>
        <w:tc>
          <w:tcPr>
            <w:tcW w:w="8995" w:type="dxa"/>
            <w:gridSpan w:val="2"/>
          </w:tcPr>
          <w:p w:rsidR="00DB2F7F" w:rsidRDefault="007435DB">
            <w:pPr>
              <w:autoSpaceDE w:val="0"/>
              <w:autoSpaceDN w:val="0"/>
              <w:adjustRightInd w:val="0"/>
              <w:spacing w:after="0" w:line="240" w:lineRule="auto"/>
              <w:ind w:left="123" w:right="230"/>
              <w:jc w:val="both"/>
              <w:rPr>
                <w:rFonts w:ascii="Times New Roman" w:hAnsi="Times New Roman" w:cs="Times New Roman"/>
                <w:bCs/>
              </w:rPr>
            </w:pPr>
            <w:r w:rsidRPr="007435DB">
              <w:rPr>
                <w:rFonts w:ascii="Times New Roman" w:hAnsi="Times New Roman" w:cs="Times New Roman"/>
                <w:bCs/>
              </w:rPr>
              <w:t>Компенсация</w:t>
            </w:r>
            <w:r>
              <w:rPr>
                <w:rFonts w:ascii="Times New Roman" w:hAnsi="Times New Roman" w:cs="Times New Roman"/>
                <w:bCs/>
              </w:rPr>
              <w:t xml:space="preserve"> </w:t>
            </w:r>
            <w:r w:rsidRPr="007435DB">
              <w:rPr>
                <w:rFonts w:ascii="Times New Roman" w:hAnsi="Times New Roman" w:cs="Times New Roman"/>
                <w:bCs/>
              </w:rPr>
              <w:t>выплачивается</w:t>
            </w:r>
            <w:r>
              <w:rPr>
                <w:rFonts w:ascii="Times New Roman" w:hAnsi="Times New Roman" w:cs="Times New Roman"/>
                <w:bCs/>
              </w:rPr>
              <w:t xml:space="preserve"> </w:t>
            </w:r>
            <w:r w:rsidRPr="007435DB">
              <w:rPr>
                <w:rFonts w:ascii="Times New Roman" w:hAnsi="Times New Roman" w:cs="Times New Roman"/>
                <w:bCs/>
              </w:rPr>
              <w:t>на</w:t>
            </w:r>
            <w:r>
              <w:rPr>
                <w:rFonts w:ascii="Times New Roman" w:hAnsi="Times New Roman" w:cs="Times New Roman"/>
                <w:bCs/>
              </w:rPr>
              <w:t xml:space="preserve"> </w:t>
            </w:r>
            <w:r w:rsidRPr="007435DB">
              <w:rPr>
                <w:rFonts w:ascii="Times New Roman" w:hAnsi="Times New Roman" w:cs="Times New Roman"/>
                <w:bCs/>
              </w:rPr>
              <w:t>развитие</w:t>
            </w:r>
            <w:r>
              <w:rPr>
                <w:rFonts w:ascii="Times New Roman" w:hAnsi="Times New Roman" w:cs="Times New Roman"/>
                <w:bCs/>
              </w:rPr>
              <w:t xml:space="preserve"> </w:t>
            </w:r>
            <w:r w:rsidRPr="007435DB">
              <w:rPr>
                <w:rFonts w:ascii="Times New Roman" w:hAnsi="Times New Roman" w:cs="Times New Roman"/>
                <w:bCs/>
              </w:rPr>
              <w:t>и</w:t>
            </w:r>
            <w:r>
              <w:rPr>
                <w:rFonts w:ascii="Times New Roman" w:hAnsi="Times New Roman" w:cs="Times New Roman"/>
                <w:bCs/>
              </w:rPr>
              <w:t xml:space="preserve"> рекультивацию </w:t>
            </w:r>
            <w:r w:rsidRPr="007435DB">
              <w:rPr>
                <w:rFonts w:ascii="Times New Roman" w:hAnsi="Times New Roman" w:cs="Times New Roman"/>
                <w:bCs/>
              </w:rPr>
              <w:t>новых</w:t>
            </w:r>
            <w:r>
              <w:rPr>
                <w:rFonts w:ascii="Times New Roman" w:hAnsi="Times New Roman" w:cs="Times New Roman"/>
                <w:bCs/>
              </w:rPr>
              <w:t xml:space="preserve"> </w:t>
            </w:r>
            <w:r w:rsidRPr="007435DB">
              <w:rPr>
                <w:rFonts w:ascii="Times New Roman" w:hAnsi="Times New Roman" w:cs="Times New Roman"/>
                <w:bCs/>
              </w:rPr>
              <w:t>земель</w:t>
            </w:r>
            <w:r>
              <w:rPr>
                <w:rFonts w:ascii="Times New Roman" w:hAnsi="Times New Roman" w:cs="Times New Roman"/>
                <w:bCs/>
              </w:rPr>
              <w:t xml:space="preserve"> </w:t>
            </w:r>
            <w:r w:rsidRPr="007435DB">
              <w:rPr>
                <w:rFonts w:ascii="Times New Roman" w:hAnsi="Times New Roman" w:cs="Times New Roman"/>
                <w:bCs/>
              </w:rPr>
              <w:t>или</w:t>
            </w:r>
            <w:r>
              <w:rPr>
                <w:rFonts w:ascii="Times New Roman" w:hAnsi="Times New Roman" w:cs="Times New Roman"/>
                <w:bCs/>
              </w:rPr>
              <w:t xml:space="preserve"> </w:t>
            </w:r>
            <w:r w:rsidRPr="007435DB">
              <w:rPr>
                <w:rFonts w:ascii="Times New Roman" w:hAnsi="Times New Roman" w:cs="Times New Roman"/>
                <w:bCs/>
              </w:rPr>
              <w:t>путем мероприятий</w:t>
            </w:r>
            <w:r>
              <w:rPr>
                <w:rFonts w:ascii="Times New Roman" w:hAnsi="Times New Roman" w:cs="Times New Roman"/>
                <w:bCs/>
              </w:rPr>
              <w:t xml:space="preserve"> </w:t>
            </w:r>
            <w:r w:rsidRPr="007435DB">
              <w:rPr>
                <w:rFonts w:ascii="Times New Roman" w:hAnsi="Times New Roman" w:cs="Times New Roman"/>
                <w:bCs/>
              </w:rPr>
              <w:t>по</w:t>
            </w:r>
            <w:r>
              <w:rPr>
                <w:rFonts w:ascii="Times New Roman" w:hAnsi="Times New Roman" w:cs="Times New Roman"/>
                <w:bCs/>
              </w:rPr>
              <w:t xml:space="preserve"> </w:t>
            </w:r>
            <w:r w:rsidRPr="007435DB">
              <w:rPr>
                <w:rFonts w:ascii="Times New Roman" w:hAnsi="Times New Roman" w:cs="Times New Roman"/>
                <w:bCs/>
              </w:rPr>
              <w:t>орошению</w:t>
            </w:r>
            <w:r>
              <w:rPr>
                <w:rFonts w:ascii="Times New Roman" w:hAnsi="Times New Roman" w:cs="Times New Roman"/>
                <w:bCs/>
              </w:rPr>
              <w:t xml:space="preserve"> </w:t>
            </w:r>
            <w:r w:rsidRPr="007435DB">
              <w:rPr>
                <w:rFonts w:ascii="Times New Roman" w:hAnsi="Times New Roman" w:cs="Times New Roman"/>
                <w:bCs/>
              </w:rPr>
              <w:t>сельскохозяйственных</w:t>
            </w:r>
            <w:r>
              <w:rPr>
                <w:rFonts w:ascii="Times New Roman" w:hAnsi="Times New Roman" w:cs="Times New Roman"/>
                <w:bCs/>
              </w:rPr>
              <w:t xml:space="preserve"> </w:t>
            </w:r>
            <w:r w:rsidRPr="007435DB">
              <w:rPr>
                <w:rFonts w:ascii="Times New Roman" w:hAnsi="Times New Roman" w:cs="Times New Roman"/>
                <w:bCs/>
              </w:rPr>
              <w:t>земель</w:t>
            </w:r>
            <w:r>
              <w:rPr>
                <w:rFonts w:ascii="Times New Roman" w:hAnsi="Times New Roman" w:cs="Times New Roman"/>
                <w:bCs/>
              </w:rPr>
              <w:t xml:space="preserve"> </w:t>
            </w:r>
            <w:r w:rsidRPr="007435DB">
              <w:rPr>
                <w:rFonts w:ascii="Times New Roman" w:hAnsi="Times New Roman" w:cs="Times New Roman"/>
                <w:bCs/>
              </w:rPr>
              <w:t>с</w:t>
            </w:r>
            <w:r>
              <w:rPr>
                <w:rFonts w:ascii="Times New Roman" w:hAnsi="Times New Roman" w:cs="Times New Roman"/>
                <w:bCs/>
              </w:rPr>
              <w:t xml:space="preserve"> </w:t>
            </w:r>
            <w:r w:rsidRPr="007435DB">
              <w:rPr>
                <w:rFonts w:ascii="Times New Roman" w:hAnsi="Times New Roman" w:cs="Times New Roman"/>
                <w:bCs/>
              </w:rPr>
              <w:t>целью</w:t>
            </w:r>
            <w:r>
              <w:rPr>
                <w:rFonts w:ascii="Times New Roman" w:hAnsi="Times New Roman" w:cs="Times New Roman"/>
                <w:bCs/>
              </w:rPr>
              <w:t xml:space="preserve"> </w:t>
            </w:r>
            <w:r w:rsidRPr="007435DB">
              <w:rPr>
                <w:rFonts w:ascii="Times New Roman" w:hAnsi="Times New Roman" w:cs="Times New Roman"/>
                <w:bCs/>
              </w:rPr>
              <w:t>повышения</w:t>
            </w:r>
            <w:r>
              <w:rPr>
                <w:rFonts w:ascii="Times New Roman" w:hAnsi="Times New Roman" w:cs="Times New Roman"/>
                <w:bCs/>
              </w:rPr>
              <w:t xml:space="preserve"> </w:t>
            </w:r>
            <w:r w:rsidRPr="007435DB">
              <w:rPr>
                <w:rFonts w:ascii="Times New Roman" w:hAnsi="Times New Roman" w:cs="Times New Roman"/>
                <w:bCs/>
              </w:rPr>
              <w:t>плодородности/ производительности существующих</w:t>
            </w:r>
            <w:r>
              <w:rPr>
                <w:rFonts w:ascii="Times New Roman" w:hAnsi="Times New Roman" w:cs="Times New Roman"/>
                <w:bCs/>
              </w:rPr>
              <w:t xml:space="preserve"> </w:t>
            </w:r>
            <w:r w:rsidRPr="007435DB">
              <w:rPr>
                <w:rFonts w:ascii="Times New Roman" w:hAnsi="Times New Roman" w:cs="Times New Roman"/>
                <w:bCs/>
              </w:rPr>
              <w:t>земель в</w:t>
            </w:r>
            <w:r>
              <w:rPr>
                <w:rFonts w:ascii="Times New Roman" w:hAnsi="Times New Roman" w:cs="Times New Roman"/>
                <w:bCs/>
              </w:rPr>
              <w:t xml:space="preserve"> </w:t>
            </w:r>
            <w:r w:rsidRPr="007435DB">
              <w:rPr>
                <w:rFonts w:ascii="Times New Roman" w:hAnsi="Times New Roman" w:cs="Times New Roman"/>
                <w:bCs/>
              </w:rPr>
              <w:t>соответствии</w:t>
            </w:r>
            <w:r>
              <w:rPr>
                <w:rFonts w:ascii="Times New Roman" w:hAnsi="Times New Roman" w:cs="Times New Roman"/>
                <w:bCs/>
              </w:rPr>
              <w:t xml:space="preserve"> </w:t>
            </w:r>
            <w:r w:rsidRPr="007435DB">
              <w:rPr>
                <w:rFonts w:ascii="Times New Roman" w:hAnsi="Times New Roman" w:cs="Times New Roman"/>
                <w:bCs/>
              </w:rPr>
              <w:t>с</w:t>
            </w:r>
            <w:r>
              <w:rPr>
                <w:rFonts w:ascii="Times New Roman" w:hAnsi="Times New Roman" w:cs="Times New Roman"/>
                <w:bCs/>
              </w:rPr>
              <w:t xml:space="preserve"> </w:t>
            </w:r>
            <w:r w:rsidRPr="007435DB">
              <w:rPr>
                <w:rFonts w:ascii="Times New Roman" w:hAnsi="Times New Roman" w:cs="Times New Roman"/>
                <w:bCs/>
              </w:rPr>
              <w:t>единичной ставкой, установленной Постановлением</w:t>
            </w:r>
            <w:r w:rsidR="00DB2F7F">
              <w:rPr>
                <w:rFonts w:ascii="Times New Roman" w:hAnsi="Times New Roman" w:cs="Times New Roman"/>
                <w:bCs/>
              </w:rPr>
              <w:t xml:space="preserve"> </w:t>
            </w:r>
            <w:r w:rsidRPr="007435DB">
              <w:rPr>
                <w:rFonts w:ascii="Times New Roman" w:hAnsi="Times New Roman" w:cs="Times New Roman"/>
                <w:bCs/>
              </w:rPr>
              <w:t>Кабинета</w:t>
            </w:r>
            <w:r w:rsidR="00DB2F7F">
              <w:rPr>
                <w:rFonts w:ascii="Times New Roman" w:hAnsi="Times New Roman" w:cs="Times New Roman"/>
                <w:bCs/>
              </w:rPr>
              <w:t xml:space="preserve"> </w:t>
            </w:r>
            <w:r w:rsidRPr="007435DB">
              <w:rPr>
                <w:rFonts w:ascii="Times New Roman" w:hAnsi="Times New Roman" w:cs="Times New Roman"/>
                <w:bCs/>
              </w:rPr>
              <w:t>Министров № 146</w:t>
            </w:r>
            <w:r w:rsidR="00DB2F7F">
              <w:rPr>
                <w:rFonts w:ascii="Times New Roman" w:hAnsi="Times New Roman" w:cs="Times New Roman"/>
                <w:bCs/>
              </w:rPr>
              <w:t xml:space="preserve"> </w:t>
            </w:r>
            <w:r w:rsidRPr="007435DB">
              <w:rPr>
                <w:rFonts w:ascii="Times New Roman" w:hAnsi="Times New Roman" w:cs="Times New Roman"/>
                <w:bCs/>
              </w:rPr>
              <w:t xml:space="preserve">и в случае отсутствия таких категорий земель сельскохозяйственного назначения, как пастбища, резервные земли и другие  земли, будет рассчитываться путем применения специальной цены за единицу, установленной настоящим постановлением. </w:t>
            </w:r>
          </w:p>
          <w:p w:rsidR="00DB2F7F" w:rsidRDefault="00DB2F7F">
            <w:pPr>
              <w:autoSpaceDE w:val="0"/>
              <w:autoSpaceDN w:val="0"/>
              <w:adjustRightInd w:val="0"/>
              <w:spacing w:after="0" w:line="240" w:lineRule="auto"/>
              <w:ind w:left="123" w:right="230"/>
              <w:jc w:val="both"/>
              <w:rPr>
                <w:rFonts w:ascii="Times New Roman" w:hAnsi="Times New Roman" w:cs="Times New Roman"/>
                <w:bCs/>
              </w:rPr>
            </w:pPr>
          </w:p>
          <w:p w:rsidR="00712749" w:rsidRDefault="00DB2F7F" w:rsidP="00DB2F7F">
            <w:pPr>
              <w:autoSpaceDE w:val="0"/>
              <w:autoSpaceDN w:val="0"/>
              <w:adjustRightInd w:val="0"/>
              <w:spacing w:after="0" w:line="240" w:lineRule="auto"/>
              <w:ind w:left="123" w:right="230"/>
              <w:jc w:val="both"/>
              <w:rPr>
                <w:rFonts w:ascii="Times New Roman" w:hAnsi="Times New Roman" w:cs="Times New Roman"/>
                <w:bCs/>
              </w:rPr>
            </w:pPr>
            <w:r>
              <w:rPr>
                <w:rFonts w:ascii="Times New Roman" w:hAnsi="Times New Roman" w:cs="Times New Roman"/>
                <w:bCs/>
              </w:rPr>
              <w:t xml:space="preserve">Компенсация выплачивается хокимиатам и другим институтам, которые ответственные за восстановление и развитие земли. </w:t>
            </w:r>
          </w:p>
          <w:p w:rsidR="00DB2F7F" w:rsidRDefault="00DB2F7F" w:rsidP="00DB2F7F">
            <w:pPr>
              <w:autoSpaceDE w:val="0"/>
              <w:autoSpaceDN w:val="0"/>
              <w:adjustRightInd w:val="0"/>
              <w:spacing w:after="0" w:line="240" w:lineRule="auto"/>
              <w:ind w:left="123" w:right="230"/>
              <w:jc w:val="both"/>
              <w:rPr>
                <w:rFonts w:ascii="Times New Roman" w:hAnsi="Times New Roman" w:cs="Times New Roman"/>
                <w:bCs/>
              </w:rPr>
            </w:pPr>
          </w:p>
          <w:p w:rsidR="00DB2F7F" w:rsidRPr="007435DB" w:rsidRDefault="00DB2F7F" w:rsidP="00DB2F7F">
            <w:pPr>
              <w:autoSpaceDE w:val="0"/>
              <w:autoSpaceDN w:val="0"/>
              <w:adjustRightInd w:val="0"/>
              <w:spacing w:after="0" w:line="240" w:lineRule="auto"/>
              <w:ind w:left="123" w:right="230"/>
              <w:jc w:val="both"/>
              <w:rPr>
                <w:rFonts w:ascii="Times New Roman" w:hAnsi="Times New Roman" w:cs="Times New Roman"/>
                <w:bCs/>
              </w:rPr>
            </w:pPr>
            <w:r>
              <w:rPr>
                <w:rFonts w:ascii="Times New Roman" w:hAnsi="Times New Roman" w:cs="Times New Roman"/>
                <w:bCs/>
              </w:rPr>
              <w:t xml:space="preserve">Все потери экономических деревьев, с/х культур, пастбищ и /или других видов деятельности будут компенсироваться согласно Матрице компенсационных выплат. </w:t>
            </w:r>
          </w:p>
        </w:tc>
      </w:tr>
      <w:tr w:rsidR="00712749" w:rsidRPr="00231E00" w:rsidTr="00B91BFF">
        <w:tc>
          <w:tcPr>
            <w:tcW w:w="1951" w:type="dxa"/>
          </w:tcPr>
          <w:p w:rsidR="00712749" w:rsidRPr="001943D2" w:rsidRDefault="00712749" w:rsidP="00837493">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lastRenderedPageBreak/>
              <w:t>Потеря дохода</w:t>
            </w:r>
          </w:p>
        </w:tc>
        <w:tc>
          <w:tcPr>
            <w:tcW w:w="1985" w:type="dxa"/>
          </w:tcPr>
          <w:p w:rsidR="00712749" w:rsidRPr="00066D2E" w:rsidRDefault="008975ED" w:rsidP="00712749">
            <w:pPr>
              <w:autoSpaceDE w:val="0"/>
              <w:autoSpaceDN w:val="0"/>
              <w:adjustRightInd w:val="0"/>
              <w:spacing w:after="0" w:line="240" w:lineRule="auto"/>
              <w:ind w:left="123"/>
              <w:rPr>
                <w:rFonts w:ascii="Times New Roman" w:hAnsi="Times New Roman"/>
                <w:bCs/>
              </w:rPr>
            </w:pPr>
            <w:r>
              <w:rPr>
                <w:rFonts w:ascii="Times New Roman" w:hAnsi="Times New Roman"/>
                <w:bCs/>
              </w:rPr>
              <w:t>Фермеры</w:t>
            </w:r>
            <w:r w:rsidRPr="00066D2E">
              <w:rPr>
                <w:rFonts w:ascii="Times New Roman" w:hAnsi="Times New Roman"/>
                <w:bCs/>
              </w:rPr>
              <w:t xml:space="preserve">, </w:t>
            </w:r>
            <w:r>
              <w:rPr>
                <w:rFonts w:ascii="Times New Roman" w:hAnsi="Times New Roman"/>
                <w:bCs/>
              </w:rPr>
              <w:t>которые</w:t>
            </w:r>
            <w:r w:rsidRPr="00066D2E">
              <w:rPr>
                <w:rFonts w:ascii="Times New Roman" w:hAnsi="Times New Roman"/>
                <w:bCs/>
              </w:rPr>
              <w:t xml:space="preserve"> </w:t>
            </w:r>
            <w:r>
              <w:rPr>
                <w:rFonts w:ascii="Times New Roman" w:hAnsi="Times New Roman"/>
                <w:bCs/>
              </w:rPr>
              <w:t>теряют</w:t>
            </w:r>
            <w:r w:rsidRPr="00066D2E">
              <w:rPr>
                <w:rFonts w:ascii="Times New Roman" w:hAnsi="Times New Roman"/>
                <w:bCs/>
              </w:rPr>
              <w:t xml:space="preserve"> </w:t>
            </w:r>
            <w:r>
              <w:rPr>
                <w:rFonts w:ascii="Times New Roman" w:hAnsi="Times New Roman"/>
                <w:bCs/>
              </w:rPr>
              <w:t>сезонный</w:t>
            </w:r>
            <w:r w:rsidRPr="00066D2E">
              <w:rPr>
                <w:rFonts w:ascii="Times New Roman" w:hAnsi="Times New Roman"/>
                <w:bCs/>
              </w:rPr>
              <w:t xml:space="preserve"> </w:t>
            </w:r>
            <w:r>
              <w:rPr>
                <w:rFonts w:ascii="Times New Roman" w:hAnsi="Times New Roman"/>
                <w:bCs/>
              </w:rPr>
              <w:t>урожай</w:t>
            </w:r>
            <w:r w:rsidRPr="00066D2E">
              <w:rPr>
                <w:rFonts w:ascii="Times New Roman" w:hAnsi="Times New Roman"/>
                <w:bCs/>
              </w:rPr>
              <w:t xml:space="preserve"> </w:t>
            </w:r>
            <w:r>
              <w:rPr>
                <w:rFonts w:ascii="Times New Roman" w:hAnsi="Times New Roman"/>
                <w:bCs/>
              </w:rPr>
              <w:t>в</w:t>
            </w:r>
            <w:r w:rsidRPr="00066D2E">
              <w:rPr>
                <w:rFonts w:ascii="Times New Roman" w:hAnsi="Times New Roman"/>
                <w:bCs/>
              </w:rPr>
              <w:t xml:space="preserve"> </w:t>
            </w:r>
            <w:r>
              <w:rPr>
                <w:rFonts w:ascii="Times New Roman" w:hAnsi="Times New Roman"/>
                <w:bCs/>
              </w:rPr>
              <w:t>результате</w:t>
            </w:r>
            <w:r w:rsidRPr="00066D2E">
              <w:rPr>
                <w:rFonts w:ascii="Times New Roman" w:hAnsi="Times New Roman"/>
                <w:bCs/>
              </w:rPr>
              <w:t xml:space="preserve"> </w:t>
            </w:r>
            <w:r>
              <w:rPr>
                <w:rFonts w:ascii="Times New Roman" w:hAnsi="Times New Roman"/>
                <w:bCs/>
              </w:rPr>
              <w:t>ограничений</w:t>
            </w:r>
            <w:r w:rsidRPr="00066D2E">
              <w:rPr>
                <w:rFonts w:ascii="Times New Roman" w:hAnsi="Times New Roman"/>
                <w:bCs/>
              </w:rPr>
              <w:t xml:space="preserve"> </w:t>
            </w:r>
            <w:r>
              <w:rPr>
                <w:rFonts w:ascii="Times New Roman" w:hAnsi="Times New Roman"/>
                <w:bCs/>
              </w:rPr>
              <w:t>для</w:t>
            </w:r>
            <w:r w:rsidRPr="00066D2E">
              <w:rPr>
                <w:rFonts w:ascii="Times New Roman" w:hAnsi="Times New Roman"/>
                <w:bCs/>
              </w:rPr>
              <w:t xml:space="preserve"> </w:t>
            </w:r>
            <w:r>
              <w:rPr>
                <w:rFonts w:ascii="Times New Roman" w:hAnsi="Times New Roman"/>
                <w:bCs/>
              </w:rPr>
              <w:t>посева</w:t>
            </w:r>
            <w:r w:rsidRPr="00066D2E">
              <w:rPr>
                <w:rFonts w:ascii="Times New Roman" w:hAnsi="Times New Roman"/>
                <w:bCs/>
              </w:rPr>
              <w:t xml:space="preserve">  </w:t>
            </w:r>
          </w:p>
          <w:p w:rsidR="00712749" w:rsidRPr="00066D2E" w:rsidRDefault="00712749" w:rsidP="00712749">
            <w:pPr>
              <w:autoSpaceDE w:val="0"/>
              <w:autoSpaceDN w:val="0"/>
              <w:adjustRightInd w:val="0"/>
              <w:spacing w:after="0" w:line="240" w:lineRule="auto"/>
              <w:ind w:left="123"/>
              <w:rPr>
                <w:rFonts w:ascii="Times New Roman" w:hAnsi="Times New Roman"/>
                <w:bCs/>
              </w:rPr>
            </w:pPr>
          </w:p>
          <w:p w:rsidR="00712749" w:rsidRPr="00A3461E" w:rsidRDefault="008975ED" w:rsidP="008975ED">
            <w:pPr>
              <w:spacing w:after="0" w:line="240" w:lineRule="auto"/>
              <w:rPr>
                <w:rFonts w:ascii="Times New Roman" w:hAnsi="Times New Roman" w:cs="Times New Roman"/>
              </w:rPr>
            </w:pPr>
            <w:r>
              <w:rPr>
                <w:rFonts w:ascii="Times New Roman" w:hAnsi="Times New Roman"/>
                <w:bCs/>
              </w:rPr>
              <w:t>В</w:t>
            </w:r>
            <w:r w:rsidRPr="008975ED">
              <w:rPr>
                <w:rFonts w:ascii="Times New Roman" w:hAnsi="Times New Roman"/>
                <w:bCs/>
              </w:rPr>
              <w:t xml:space="preserve"> </w:t>
            </w:r>
            <w:r>
              <w:rPr>
                <w:rFonts w:ascii="Times New Roman" w:hAnsi="Times New Roman"/>
                <w:bCs/>
              </w:rPr>
              <w:t>случае</w:t>
            </w:r>
            <w:r w:rsidRPr="008975ED">
              <w:rPr>
                <w:rFonts w:ascii="Times New Roman" w:hAnsi="Times New Roman"/>
                <w:bCs/>
              </w:rPr>
              <w:t xml:space="preserve"> , </w:t>
            </w:r>
            <w:r>
              <w:rPr>
                <w:rFonts w:ascii="Times New Roman" w:hAnsi="Times New Roman"/>
                <w:bCs/>
              </w:rPr>
              <w:t>если</w:t>
            </w:r>
            <w:r w:rsidRPr="008975ED">
              <w:rPr>
                <w:rFonts w:ascii="Times New Roman" w:hAnsi="Times New Roman"/>
                <w:bCs/>
              </w:rPr>
              <w:t xml:space="preserve"> </w:t>
            </w:r>
            <w:r>
              <w:rPr>
                <w:rFonts w:ascii="Times New Roman" w:hAnsi="Times New Roman"/>
                <w:bCs/>
              </w:rPr>
              <w:t>затронутое</w:t>
            </w:r>
            <w:r w:rsidRPr="008975ED">
              <w:rPr>
                <w:rFonts w:ascii="Times New Roman" w:hAnsi="Times New Roman"/>
                <w:bCs/>
              </w:rPr>
              <w:t xml:space="preserve">  </w:t>
            </w:r>
            <w:r>
              <w:rPr>
                <w:rFonts w:ascii="Times New Roman" w:hAnsi="Times New Roman"/>
                <w:bCs/>
              </w:rPr>
              <w:t>домохозяйство</w:t>
            </w:r>
            <w:r w:rsidRPr="008975ED">
              <w:rPr>
                <w:rFonts w:ascii="Times New Roman" w:hAnsi="Times New Roman"/>
                <w:bCs/>
              </w:rPr>
              <w:t xml:space="preserve"> </w:t>
            </w:r>
            <w:r>
              <w:rPr>
                <w:rFonts w:ascii="Times New Roman" w:hAnsi="Times New Roman"/>
                <w:bCs/>
              </w:rPr>
              <w:t>теряет</w:t>
            </w:r>
            <w:r w:rsidRPr="008975ED">
              <w:rPr>
                <w:rFonts w:ascii="Times New Roman" w:hAnsi="Times New Roman"/>
                <w:bCs/>
              </w:rPr>
              <w:t xml:space="preserve"> </w:t>
            </w:r>
            <w:r>
              <w:rPr>
                <w:rFonts w:ascii="Times New Roman" w:hAnsi="Times New Roman"/>
                <w:bCs/>
              </w:rPr>
              <w:t>источник</w:t>
            </w:r>
            <w:r w:rsidRPr="008975ED">
              <w:rPr>
                <w:rFonts w:ascii="Times New Roman" w:hAnsi="Times New Roman"/>
                <w:bCs/>
              </w:rPr>
              <w:t xml:space="preserve"> </w:t>
            </w:r>
            <w:r>
              <w:rPr>
                <w:rFonts w:ascii="Times New Roman" w:hAnsi="Times New Roman"/>
                <w:bCs/>
              </w:rPr>
              <w:t>дохода</w:t>
            </w:r>
            <w:r w:rsidRPr="008975ED">
              <w:rPr>
                <w:rFonts w:ascii="Times New Roman" w:hAnsi="Times New Roman"/>
                <w:bCs/>
              </w:rPr>
              <w:t xml:space="preserve"> </w:t>
            </w:r>
            <w:r>
              <w:rPr>
                <w:rFonts w:ascii="Times New Roman" w:hAnsi="Times New Roman"/>
                <w:bCs/>
              </w:rPr>
              <w:t>в результате</w:t>
            </w:r>
            <w:r w:rsidRPr="008975ED">
              <w:rPr>
                <w:rFonts w:ascii="Times New Roman" w:hAnsi="Times New Roman"/>
                <w:bCs/>
              </w:rPr>
              <w:t xml:space="preserve"> </w:t>
            </w:r>
            <w:r>
              <w:rPr>
                <w:rFonts w:ascii="Times New Roman" w:hAnsi="Times New Roman"/>
                <w:bCs/>
              </w:rPr>
              <w:t>реализации</w:t>
            </w:r>
            <w:r w:rsidRPr="008975ED">
              <w:rPr>
                <w:rFonts w:ascii="Times New Roman" w:hAnsi="Times New Roman"/>
                <w:bCs/>
              </w:rPr>
              <w:t xml:space="preserve"> </w:t>
            </w:r>
            <w:r>
              <w:rPr>
                <w:rFonts w:ascii="Times New Roman" w:hAnsi="Times New Roman"/>
                <w:bCs/>
              </w:rPr>
              <w:t xml:space="preserve">проекта. </w:t>
            </w:r>
          </w:p>
        </w:tc>
        <w:tc>
          <w:tcPr>
            <w:tcW w:w="2268" w:type="dxa"/>
          </w:tcPr>
          <w:p w:rsidR="00712749" w:rsidRPr="00A3461E" w:rsidRDefault="00712749" w:rsidP="007C273B">
            <w:pPr>
              <w:autoSpaceDE w:val="0"/>
              <w:autoSpaceDN w:val="0"/>
              <w:adjustRightInd w:val="0"/>
              <w:spacing w:after="0" w:line="240" w:lineRule="auto"/>
              <w:jc w:val="both"/>
              <w:rPr>
                <w:rFonts w:ascii="Times New Roman" w:hAnsi="Times New Roman" w:cs="Times New Roman"/>
                <w:bCs/>
              </w:rPr>
            </w:pPr>
          </w:p>
        </w:tc>
        <w:tc>
          <w:tcPr>
            <w:tcW w:w="8995" w:type="dxa"/>
            <w:gridSpan w:val="2"/>
          </w:tcPr>
          <w:p w:rsidR="00231E00" w:rsidRPr="00231E00" w:rsidRDefault="00231E00" w:rsidP="00746C85">
            <w:pPr>
              <w:numPr>
                <w:ilvl w:val="0"/>
                <w:numId w:val="59"/>
              </w:numPr>
              <w:spacing w:after="0" w:line="240" w:lineRule="auto"/>
              <w:ind w:left="567" w:firstLine="284"/>
              <w:jc w:val="both"/>
              <w:rPr>
                <w:rFonts w:ascii="Times New Roman" w:eastAsia="MS ??" w:hAnsi="Times New Roman"/>
              </w:rPr>
            </w:pPr>
            <w:r w:rsidRPr="00231E00">
              <w:rPr>
                <w:rFonts w:ascii="Times New Roman" w:eastAsia="MS ??" w:hAnsi="Times New Roman"/>
              </w:rPr>
              <w:t xml:space="preserve">Пособие в размере чистой прибыли от годового сбора урожая (в том числе летних и зимних культур); </w:t>
            </w:r>
          </w:p>
          <w:p w:rsidR="00712749" w:rsidRPr="00231E00" w:rsidRDefault="00712749" w:rsidP="00231E00">
            <w:pPr>
              <w:autoSpaceDE w:val="0"/>
              <w:autoSpaceDN w:val="0"/>
              <w:adjustRightInd w:val="0"/>
              <w:spacing w:after="0" w:line="240" w:lineRule="auto"/>
              <w:ind w:left="123" w:right="230"/>
              <w:jc w:val="both"/>
              <w:rPr>
                <w:rFonts w:ascii="Times New Roman" w:eastAsia="Times New Roman" w:hAnsi="Times New Roman"/>
                <w:bCs/>
              </w:rPr>
            </w:pPr>
          </w:p>
          <w:p w:rsidR="00712749" w:rsidRPr="00231E00" w:rsidRDefault="00231E00" w:rsidP="00231E00">
            <w:pPr>
              <w:autoSpaceDE w:val="0"/>
              <w:autoSpaceDN w:val="0"/>
              <w:adjustRightInd w:val="0"/>
              <w:spacing w:after="0" w:line="240" w:lineRule="auto"/>
              <w:ind w:left="123" w:right="230"/>
              <w:jc w:val="both"/>
              <w:rPr>
                <w:rFonts w:ascii="Times New Roman" w:hAnsi="Times New Roman"/>
                <w:bCs/>
                <w:lang w:val="en-GB"/>
              </w:rPr>
            </w:pPr>
            <w:r w:rsidRPr="00231E00">
              <w:rPr>
                <w:rFonts w:ascii="Times New Roman" w:hAnsi="Times New Roman"/>
                <w:bCs/>
              </w:rPr>
              <w:t xml:space="preserve">Меры по </w:t>
            </w:r>
            <w:r w:rsidR="00712749" w:rsidRPr="00231E00">
              <w:rPr>
                <w:rFonts w:ascii="Times New Roman" w:hAnsi="Times New Roman"/>
                <w:bCs/>
                <w:lang w:val="en-GB"/>
              </w:rPr>
              <w:t xml:space="preserve"> </w:t>
            </w:r>
            <w:r w:rsidRPr="00231E00">
              <w:rPr>
                <w:rFonts w:ascii="Times New Roman" w:hAnsi="Times New Roman"/>
                <w:bCs/>
              </w:rPr>
              <w:t>восстановлению дохода</w:t>
            </w:r>
            <w:r w:rsidR="00712749" w:rsidRPr="00231E00">
              <w:rPr>
                <w:rFonts w:ascii="Times New Roman" w:hAnsi="Times New Roman"/>
                <w:bCs/>
                <w:lang w:val="en-GB"/>
              </w:rPr>
              <w:t>:</w:t>
            </w:r>
          </w:p>
          <w:p w:rsidR="00231E00" w:rsidRPr="00231E00" w:rsidRDefault="00231E00" w:rsidP="00746C85">
            <w:pPr>
              <w:numPr>
                <w:ilvl w:val="0"/>
                <w:numId w:val="59"/>
              </w:numPr>
              <w:spacing w:after="0" w:line="240" w:lineRule="auto"/>
              <w:ind w:left="567" w:firstLine="284"/>
              <w:jc w:val="both"/>
              <w:rPr>
                <w:rFonts w:ascii="Times New Roman" w:eastAsia="MS ??" w:hAnsi="Times New Roman"/>
              </w:rPr>
            </w:pPr>
            <w:r w:rsidRPr="00231E00">
              <w:rPr>
                <w:rFonts w:ascii="Times New Roman" w:eastAsia="MS ??" w:hAnsi="Times New Roman"/>
              </w:rPr>
              <w:t>Помощь землепользователям будет включать в себя восстановление садов и методов ведения натурального сельского хозяйства, организацию профессиональной подготовки по лучшим методам ведения сельского хозяйства, повышение продуктивности сельского хозяйства, поддержку оборудования и связей с различными государственными программами развития сельского хозяйства;</w:t>
            </w:r>
          </w:p>
          <w:p w:rsidR="00231E00" w:rsidRPr="00231E00" w:rsidRDefault="00231E00" w:rsidP="00746C85">
            <w:pPr>
              <w:numPr>
                <w:ilvl w:val="0"/>
                <w:numId w:val="59"/>
              </w:numPr>
              <w:spacing w:after="0" w:line="240" w:lineRule="auto"/>
              <w:ind w:left="567" w:firstLine="284"/>
              <w:jc w:val="both"/>
              <w:rPr>
                <w:rFonts w:ascii="Times New Roman" w:eastAsia="MS ??" w:hAnsi="Times New Roman"/>
              </w:rPr>
            </w:pPr>
            <w:r w:rsidRPr="00231E00">
              <w:rPr>
                <w:rFonts w:ascii="Times New Roman" w:eastAsia="MS ??" w:hAnsi="Times New Roman"/>
              </w:rPr>
              <w:t xml:space="preserve">Помощь не землепользователям будет направлена на снижение зависимости от натурального сельского хозяйства посредством обучения и сотрудничества в целях развития поселков и выгоды обществу в целом, а также инвентаризация умений и навыков затронутых домохозяйств, исследования рынка новых профессий и навыков, которые пользуются спросом. В соответствии с этим, будет предоставлены профессиональные тренинги для членов затронутых / переселенных ДХ; </w:t>
            </w:r>
          </w:p>
          <w:p w:rsidR="00231E00" w:rsidRPr="00231E00" w:rsidRDefault="00231E00" w:rsidP="00746C85">
            <w:pPr>
              <w:numPr>
                <w:ilvl w:val="0"/>
                <w:numId w:val="59"/>
              </w:numPr>
              <w:spacing w:after="0" w:line="240" w:lineRule="auto"/>
              <w:ind w:left="567" w:firstLine="284"/>
              <w:jc w:val="both"/>
              <w:rPr>
                <w:rFonts w:ascii="Times New Roman" w:eastAsia="MS ??" w:hAnsi="Times New Roman"/>
              </w:rPr>
            </w:pPr>
            <w:r w:rsidRPr="00231E00">
              <w:rPr>
                <w:rFonts w:ascii="Times New Roman" w:eastAsia="MS ??" w:hAnsi="Times New Roman"/>
              </w:rPr>
              <w:t>Занятость: Уязвимые домохозяйства будут иметь приоритет для привлечения и занятости на рабочих местах, связанных с реализацией проекта, самостоятельной предпринимательской деятельности и содействия занятости со сдельной заработной платой. Оказание услуг по подготовке и повышению квалификации или переподготовки. Предварительная финансовая поддержка и выплата пособий для лиц, которые впервые ищут работу, а также лиц, заинтересованных возобновить свою работу после длительного перерыва; Дополнительные гарантии будут предоставляться путем создания дополнительных рабочих мест, специализированных предприятий, в том числе предприятий для работы людей с ограниченными физическими возможностями, организации специальных программ обучения, установления на предприятиях минимального количества рабочих мест для трудоустройства и т.д. Предоставление государственного социального страхования,</w:t>
            </w:r>
          </w:p>
          <w:p w:rsidR="00712749" w:rsidRPr="00231E00" w:rsidRDefault="00231E00" w:rsidP="00746C85">
            <w:pPr>
              <w:numPr>
                <w:ilvl w:val="0"/>
                <w:numId w:val="59"/>
              </w:numPr>
              <w:spacing w:after="0" w:line="240" w:lineRule="auto"/>
              <w:ind w:left="567" w:firstLine="284"/>
              <w:jc w:val="both"/>
              <w:rPr>
                <w:rFonts w:ascii="Times New Roman" w:eastAsia="MS ??" w:hAnsi="Times New Roman"/>
              </w:rPr>
            </w:pPr>
            <w:r w:rsidRPr="00231E00">
              <w:rPr>
                <w:rFonts w:ascii="Times New Roman" w:eastAsia="MS ??" w:hAnsi="Times New Roman"/>
              </w:rPr>
              <w:t>Программы социальной защиты для затронутых ДХ будут включать в себя дополнительную помощь от местных органов власти, такие как социальные пособия (денежные доходы в соответствии с системой социального обеспечения); предоставление продуктов питания (масло, мука, мясо и т.д.), предоставление домашней птицы или скота, кормов, медикаментов и т.д.  Содействие в предоставлении транспорта, помощь в строительстве, проведен</w:t>
            </w:r>
            <w:r>
              <w:rPr>
                <w:rFonts w:ascii="Times New Roman" w:eastAsia="MS ??" w:hAnsi="Times New Roman"/>
              </w:rPr>
              <w:t xml:space="preserve">ии торжеств и иной деятельности. </w:t>
            </w:r>
          </w:p>
        </w:tc>
      </w:tr>
      <w:tr w:rsidR="00231E00" w:rsidRPr="00A23BAF" w:rsidTr="00B91BFF">
        <w:tc>
          <w:tcPr>
            <w:tcW w:w="1951" w:type="dxa"/>
          </w:tcPr>
          <w:p w:rsidR="00231E00" w:rsidRPr="001F16B2" w:rsidRDefault="00231E00" w:rsidP="001F16B2">
            <w:pPr>
              <w:autoSpaceDE w:val="0"/>
              <w:autoSpaceDN w:val="0"/>
              <w:adjustRightInd w:val="0"/>
              <w:spacing w:after="0" w:line="240" w:lineRule="auto"/>
              <w:ind w:left="123"/>
              <w:rPr>
                <w:rFonts w:ascii="Times New Roman" w:hAnsi="Times New Roman" w:cs="Times New Roman"/>
                <w:bCs/>
              </w:rPr>
            </w:pPr>
            <w:r>
              <w:rPr>
                <w:rFonts w:ascii="Times New Roman" w:hAnsi="Times New Roman"/>
                <w:bCs/>
              </w:rPr>
              <w:t>Потери</w:t>
            </w:r>
            <w:r w:rsidRPr="001F16B2">
              <w:rPr>
                <w:rFonts w:ascii="Times New Roman" w:hAnsi="Times New Roman"/>
                <w:bCs/>
              </w:rPr>
              <w:t xml:space="preserve"> </w:t>
            </w:r>
            <w:r>
              <w:rPr>
                <w:rFonts w:ascii="Times New Roman" w:hAnsi="Times New Roman"/>
                <w:bCs/>
              </w:rPr>
              <w:t>коммуникаций</w:t>
            </w:r>
            <w:r w:rsidR="001F16B2" w:rsidRPr="001F16B2">
              <w:rPr>
                <w:rFonts w:ascii="Times New Roman" w:hAnsi="Times New Roman"/>
                <w:bCs/>
              </w:rPr>
              <w:t xml:space="preserve"> / </w:t>
            </w:r>
            <w:r w:rsidR="001F16B2">
              <w:rPr>
                <w:rFonts w:ascii="Times New Roman" w:hAnsi="Times New Roman"/>
                <w:bCs/>
              </w:rPr>
              <w:t>коммунальный</w:t>
            </w:r>
            <w:r w:rsidR="001F16B2" w:rsidRPr="001F16B2">
              <w:rPr>
                <w:rFonts w:ascii="Times New Roman" w:hAnsi="Times New Roman"/>
                <w:bCs/>
              </w:rPr>
              <w:t xml:space="preserve"> </w:t>
            </w:r>
            <w:r w:rsidR="001F16B2">
              <w:rPr>
                <w:rFonts w:ascii="Times New Roman" w:hAnsi="Times New Roman"/>
                <w:bCs/>
              </w:rPr>
              <w:lastRenderedPageBreak/>
              <w:t>подключений</w:t>
            </w:r>
            <w:r w:rsidRPr="001F16B2">
              <w:rPr>
                <w:rFonts w:ascii="Times New Roman" w:hAnsi="Times New Roman"/>
                <w:bCs/>
              </w:rPr>
              <w:t xml:space="preserve"> (</w:t>
            </w:r>
            <w:r w:rsidR="001F16B2">
              <w:rPr>
                <w:rFonts w:ascii="Times New Roman" w:hAnsi="Times New Roman"/>
                <w:bCs/>
              </w:rPr>
              <w:t>газ, вода, электричество и т.д.</w:t>
            </w:r>
            <w:r w:rsidRPr="001F16B2">
              <w:rPr>
                <w:rFonts w:ascii="Times New Roman" w:hAnsi="Times New Roman"/>
                <w:bCs/>
              </w:rPr>
              <w:t>.)</w:t>
            </w:r>
          </w:p>
        </w:tc>
        <w:tc>
          <w:tcPr>
            <w:tcW w:w="1985" w:type="dxa"/>
          </w:tcPr>
          <w:p w:rsidR="00231E00" w:rsidRPr="00066D2E" w:rsidRDefault="001F16B2" w:rsidP="001F16B2">
            <w:pPr>
              <w:autoSpaceDE w:val="0"/>
              <w:autoSpaceDN w:val="0"/>
              <w:adjustRightInd w:val="0"/>
              <w:spacing w:after="0" w:line="240" w:lineRule="auto"/>
              <w:ind w:left="123"/>
              <w:rPr>
                <w:rFonts w:ascii="Times New Roman" w:hAnsi="Times New Roman" w:cs="Times New Roman"/>
                <w:bCs/>
              </w:rPr>
            </w:pPr>
            <w:r>
              <w:rPr>
                <w:rFonts w:ascii="Times New Roman" w:hAnsi="Times New Roman"/>
                <w:bCs/>
              </w:rPr>
              <w:lastRenderedPageBreak/>
              <w:t>Домохозяйство</w:t>
            </w:r>
            <w:r w:rsidRPr="00066D2E">
              <w:rPr>
                <w:rFonts w:ascii="Times New Roman" w:hAnsi="Times New Roman"/>
                <w:bCs/>
              </w:rPr>
              <w:t xml:space="preserve">, </w:t>
            </w:r>
            <w:r>
              <w:rPr>
                <w:rFonts w:ascii="Times New Roman" w:hAnsi="Times New Roman"/>
                <w:bCs/>
              </w:rPr>
              <w:t>переселенное</w:t>
            </w:r>
            <w:r w:rsidRPr="00066D2E">
              <w:rPr>
                <w:rFonts w:ascii="Times New Roman" w:hAnsi="Times New Roman"/>
                <w:bCs/>
              </w:rPr>
              <w:t xml:space="preserve"> </w:t>
            </w:r>
            <w:r>
              <w:rPr>
                <w:rFonts w:ascii="Times New Roman" w:hAnsi="Times New Roman"/>
                <w:bCs/>
              </w:rPr>
              <w:t>в</w:t>
            </w:r>
            <w:r w:rsidRPr="00066D2E">
              <w:rPr>
                <w:rFonts w:ascii="Times New Roman" w:hAnsi="Times New Roman"/>
                <w:bCs/>
              </w:rPr>
              <w:t xml:space="preserve"> </w:t>
            </w:r>
            <w:r>
              <w:rPr>
                <w:rFonts w:ascii="Times New Roman" w:hAnsi="Times New Roman"/>
                <w:bCs/>
              </w:rPr>
              <w:t>новый</w:t>
            </w:r>
            <w:r w:rsidRPr="00066D2E">
              <w:rPr>
                <w:rFonts w:ascii="Times New Roman" w:hAnsi="Times New Roman"/>
                <w:bCs/>
              </w:rPr>
              <w:t xml:space="preserve"> </w:t>
            </w:r>
            <w:r>
              <w:rPr>
                <w:rFonts w:ascii="Times New Roman" w:hAnsi="Times New Roman"/>
                <w:bCs/>
              </w:rPr>
              <w:t>поселок</w:t>
            </w:r>
          </w:p>
        </w:tc>
        <w:tc>
          <w:tcPr>
            <w:tcW w:w="2268" w:type="dxa"/>
          </w:tcPr>
          <w:p w:rsidR="00231E00" w:rsidRPr="001F16B2" w:rsidRDefault="001F16B2" w:rsidP="001F16B2">
            <w:pPr>
              <w:autoSpaceDE w:val="0"/>
              <w:autoSpaceDN w:val="0"/>
              <w:adjustRightInd w:val="0"/>
              <w:spacing w:after="0" w:line="240" w:lineRule="auto"/>
              <w:ind w:left="123"/>
              <w:rPr>
                <w:rFonts w:ascii="Times New Roman" w:hAnsi="Times New Roman" w:cs="Times New Roman"/>
                <w:bCs/>
              </w:rPr>
            </w:pPr>
            <w:r>
              <w:rPr>
                <w:rFonts w:ascii="Times New Roman" w:hAnsi="Times New Roman"/>
                <w:bCs/>
              </w:rPr>
              <w:t>Местные</w:t>
            </w:r>
            <w:r w:rsidRPr="001F16B2">
              <w:rPr>
                <w:rFonts w:ascii="Times New Roman" w:hAnsi="Times New Roman"/>
                <w:bCs/>
              </w:rPr>
              <w:t xml:space="preserve"> </w:t>
            </w:r>
            <w:r>
              <w:rPr>
                <w:rFonts w:ascii="Times New Roman" w:hAnsi="Times New Roman"/>
                <w:bCs/>
              </w:rPr>
              <w:t>органы</w:t>
            </w:r>
            <w:r w:rsidRPr="001F16B2">
              <w:rPr>
                <w:rFonts w:ascii="Times New Roman" w:hAnsi="Times New Roman"/>
                <w:bCs/>
              </w:rPr>
              <w:t xml:space="preserve"> </w:t>
            </w:r>
            <w:r>
              <w:rPr>
                <w:rFonts w:ascii="Times New Roman" w:hAnsi="Times New Roman"/>
                <w:bCs/>
              </w:rPr>
              <w:t>власти</w:t>
            </w:r>
            <w:r w:rsidR="00231E00" w:rsidRPr="001F16B2">
              <w:rPr>
                <w:rFonts w:ascii="Times New Roman" w:hAnsi="Times New Roman"/>
                <w:bCs/>
              </w:rPr>
              <w:t xml:space="preserve">  /</w:t>
            </w:r>
            <w:r>
              <w:rPr>
                <w:rFonts w:ascii="Times New Roman" w:hAnsi="Times New Roman"/>
                <w:bCs/>
              </w:rPr>
              <w:t>ГУП</w:t>
            </w:r>
            <w:r w:rsidRPr="001F16B2">
              <w:rPr>
                <w:rFonts w:ascii="Times New Roman" w:hAnsi="Times New Roman"/>
                <w:bCs/>
              </w:rPr>
              <w:t xml:space="preserve">  </w:t>
            </w:r>
            <w:r>
              <w:rPr>
                <w:rFonts w:ascii="Times New Roman" w:hAnsi="Times New Roman"/>
                <w:bCs/>
              </w:rPr>
              <w:t>Жилищно</w:t>
            </w:r>
            <w:r w:rsidRPr="001F16B2">
              <w:rPr>
                <w:rFonts w:ascii="Times New Roman" w:hAnsi="Times New Roman"/>
                <w:bCs/>
              </w:rPr>
              <w:t>-</w:t>
            </w:r>
            <w:r>
              <w:rPr>
                <w:rFonts w:ascii="Times New Roman" w:hAnsi="Times New Roman"/>
                <w:bCs/>
              </w:rPr>
              <w:lastRenderedPageBreak/>
              <w:t>коммунального</w:t>
            </w:r>
            <w:r w:rsidRPr="001F16B2">
              <w:rPr>
                <w:rFonts w:ascii="Times New Roman" w:hAnsi="Times New Roman"/>
                <w:bCs/>
              </w:rPr>
              <w:t xml:space="preserve"> </w:t>
            </w:r>
            <w:r w:rsidR="00231E00" w:rsidRPr="001F16B2">
              <w:rPr>
                <w:rFonts w:ascii="Times New Roman" w:hAnsi="Times New Roman"/>
                <w:bCs/>
              </w:rPr>
              <w:t xml:space="preserve"> </w:t>
            </w:r>
            <w:r>
              <w:rPr>
                <w:rFonts w:ascii="Times New Roman" w:hAnsi="Times New Roman"/>
                <w:bCs/>
              </w:rPr>
              <w:t xml:space="preserve">хозяйства </w:t>
            </w:r>
            <w:r w:rsidR="00231E00" w:rsidRPr="001F16B2">
              <w:rPr>
                <w:rFonts w:ascii="Times New Roman" w:hAnsi="Times New Roman"/>
                <w:bCs/>
              </w:rPr>
              <w:t xml:space="preserve"> </w:t>
            </w:r>
            <w:r>
              <w:rPr>
                <w:rFonts w:ascii="Times New Roman" w:hAnsi="Times New Roman"/>
                <w:bCs/>
              </w:rPr>
              <w:t>(газ, вода, электричество и т.д.</w:t>
            </w:r>
            <w:r w:rsidR="00231E00" w:rsidRPr="001F16B2">
              <w:rPr>
                <w:rFonts w:ascii="Times New Roman" w:hAnsi="Times New Roman"/>
                <w:bCs/>
              </w:rPr>
              <w:t>.)</w:t>
            </w:r>
          </w:p>
        </w:tc>
        <w:tc>
          <w:tcPr>
            <w:tcW w:w="8995" w:type="dxa"/>
            <w:gridSpan w:val="2"/>
          </w:tcPr>
          <w:p w:rsidR="00231E00" w:rsidRPr="00B41A09" w:rsidRDefault="00F40EAC">
            <w:pPr>
              <w:pStyle w:val="ListParagraph"/>
              <w:spacing w:line="240" w:lineRule="auto"/>
              <w:ind w:left="0" w:right="181"/>
              <w:rPr>
                <w:rFonts w:ascii="Times New Roman" w:hAnsi="Times New Roman"/>
                <w:lang w:val="ru-RU"/>
              </w:rPr>
            </w:pPr>
            <w:r w:rsidRPr="00F40EAC">
              <w:rPr>
                <w:rFonts w:ascii="Times New Roman" w:hAnsi="Times New Roman"/>
                <w:bCs/>
                <w:lang w:val="ru-RU"/>
              </w:rPr>
              <w:lastRenderedPageBreak/>
              <w:t>ГУП  Жилищно-коммунального  хозяйства</w:t>
            </w:r>
            <w:r w:rsidRPr="00F40EAC">
              <w:rPr>
                <w:rFonts w:ascii="Times New Roman" w:hAnsi="Times New Roman"/>
                <w:lang w:val="ru-RU"/>
              </w:rPr>
              <w:t xml:space="preserve">  </w:t>
            </w:r>
            <w:r>
              <w:rPr>
                <w:rFonts w:ascii="Times New Roman" w:hAnsi="Times New Roman"/>
                <w:lang w:val="ru-RU"/>
              </w:rPr>
              <w:t>и</w:t>
            </w:r>
            <w:r w:rsidRPr="00F40EAC">
              <w:rPr>
                <w:rFonts w:ascii="Times New Roman" w:hAnsi="Times New Roman"/>
                <w:lang w:val="ru-RU"/>
              </w:rPr>
              <w:t xml:space="preserve"> </w:t>
            </w:r>
            <w:r>
              <w:rPr>
                <w:rFonts w:ascii="Times New Roman" w:hAnsi="Times New Roman"/>
                <w:lang w:val="ru-RU"/>
              </w:rPr>
              <w:t>его</w:t>
            </w:r>
            <w:r w:rsidRPr="00F40EAC">
              <w:rPr>
                <w:rFonts w:ascii="Times New Roman" w:hAnsi="Times New Roman"/>
                <w:lang w:val="ru-RU"/>
              </w:rPr>
              <w:t xml:space="preserve"> </w:t>
            </w:r>
            <w:r>
              <w:rPr>
                <w:rFonts w:ascii="Times New Roman" w:hAnsi="Times New Roman"/>
                <w:lang w:val="ru-RU"/>
              </w:rPr>
              <w:t>подразделения</w:t>
            </w:r>
            <w:r w:rsidRPr="00F40EAC">
              <w:rPr>
                <w:rFonts w:ascii="Times New Roman" w:hAnsi="Times New Roman"/>
                <w:lang w:val="ru-RU"/>
              </w:rPr>
              <w:t xml:space="preserve"> </w:t>
            </w:r>
            <w:r>
              <w:rPr>
                <w:rFonts w:ascii="Times New Roman" w:hAnsi="Times New Roman"/>
                <w:lang w:val="ru-RU"/>
              </w:rPr>
              <w:t>являются</w:t>
            </w:r>
            <w:r w:rsidRPr="00F40EAC">
              <w:rPr>
                <w:rFonts w:ascii="Times New Roman" w:hAnsi="Times New Roman"/>
                <w:lang w:val="ru-RU"/>
              </w:rPr>
              <w:t xml:space="preserve"> </w:t>
            </w:r>
            <w:r>
              <w:rPr>
                <w:rFonts w:ascii="Times New Roman" w:hAnsi="Times New Roman"/>
                <w:lang w:val="ru-RU"/>
              </w:rPr>
              <w:t>поставщиками</w:t>
            </w:r>
            <w:r w:rsidRPr="00F40EAC">
              <w:rPr>
                <w:rFonts w:ascii="Times New Roman" w:hAnsi="Times New Roman"/>
                <w:lang w:val="ru-RU"/>
              </w:rPr>
              <w:t xml:space="preserve"> </w:t>
            </w:r>
            <w:r>
              <w:rPr>
                <w:rFonts w:ascii="Times New Roman" w:hAnsi="Times New Roman"/>
                <w:lang w:val="ru-RU"/>
              </w:rPr>
              <w:t>коммунальных</w:t>
            </w:r>
            <w:r w:rsidRPr="00F40EAC">
              <w:rPr>
                <w:rFonts w:ascii="Times New Roman" w:hAnsi="Times New Roman"/>
                <w:lang w:val="ru-RU"/>
              </w:rPr>
              <w:t xml:space="preserve"> </w:t>
            </w:r>
            <w:r>
              <w:rPr>
                <w:rFonts w:ascii="Times New Roman" w:hAnsi="Times New Roman"/>
                <w:lang w:val="ru-RU"/>
              </w:rPr>
              <w:t>услуг</w:t>
            </w:r>
            <w:r w:rsidRPr="00F40EAC">
              <w:rPr>
                <w:rFonts w:ascii="Times New Roman" w:hAnsi="Times New Roman"/>
                <w:lang w:val="ru-RU"/>
              </w:rPr>
              <w:t xml:space="preserve">, </w:t>
            </w:r>
            <w:r>
              <w:rPr>
                <w:rFonts w:ascii="Times New Roman" w:hAnsi="Times New Roman"/>
                <w:lang w:val="ru-RU"/>
              </w:rPr>
              <w:t>совместно</w:t>
            </w:r>
            <w:r w:rsidRPr="00F40EAC">
              <w:rPr>
                <w:rFonts w:ascii="Times New Roman" w:hAnsi="Times New Roman"/>
                <w:lang w:val="ru-RU"/>
              </w:rPr>
              <w:t xml:space="preserve"> </w:t>
            </w:r>
            <w:r>
              <w:rPr>
                <w:rFonts w:ascii="Times New Roman" w:hAnsi="Times New Roman"/>
                <w:lang w:val="ru-RU"/>
              </w:rPr>
              <w:t>с</w:t>
            </w:r>
            <w:r w:rsidRPr="00F40EAC">
              <w:rPr>
                <w:rFonts w:ascii="Times New Roman" w:hAnsi="Times New Roman"/>
                <w:lang w:val="ru-RU"/>
              </w:rPr>
              <w:t xml:space="preserve"> </w:t>
            </w:r>
            <w:r>
              <w:rPr>
                <w:rFonts w:ascii="Times New Roman" w:hAnsi="Times New Roman"/>
                <w:lang w:val="ru-RU"/>
              </w:rPr>
              <w:t>само</w:t>
            </w:r>
            <w:r w:rsidRPr="00F40EAC">
              <w:rPr>
                <w:rFonts w:ascii="Times New Roman" w:hAnsi="Times New Roman"/>
                <w:lang w:val="ru-RU"/>
              </w:rPr>
              <w:t xml:space="preserve"> </w:t>
            </w:r>
            <w:r>
              <w:rPr>
                <w:rFonts w:ascii="Times New Roman" w:hAnsi="Times New Roman"/>
                <w:lang w:val="ru-RU"/>
              </w:rPr>
              <w:t>финансируемыми</w:t>
            </w:r>
            <w:r w:rsidRPr="00F40EAC">
              <w:rPr>
                <w:rFonts w:ascii="Times New Roman" w:hAnsi="Times New Roman"/>
                <w:lang w:val="ru-RU"/>
              </w:rPr>
              <w:t xml:space="preserve"> </w:t>
            </w:r>
            <w:r>
              <w:rPr>
                <w:rFonts w:ascii="Times New Roman" w:hAnsi="Times New Roman"/>
                <w:lang w:val="ru-RU"/>
              </w:rPr>
              <w:t>предприятия</w:t>
            </w:r>
            <w:r w:rsidR="00231E00" w:rsidRPr="00F40EAC">
              <w:rPr>
                <w:rFonts w:ascii="Times New Roman" w:hAnsi="Times New Roman"/>
                <w:lang w:val="ru-RU"/>
              </w:rPr>
              <w:t xml:space="preserve">, </w:t>
            </w:r>
            <w:r>
              <w:rPr>
                <w:rFonts w:ascii="Times New Roman" w:hAnsi="Times New Roman"/>
                <w:lang w:val="ru-RU"/>
              </w:rPr>
              <w:t xml:space="preserve">действующими на уровне  районов и городов, а </w:t>
            </w:r>
            <w:r w:rsidR="00B41A09">
              <w:rPr>
                <w:rFonts w:ascii="Times New Roman" w:hAnsi="Times New Roman"/>
                <w:lang w:val="ru-RU"/>
              </w:rPr>
              <w:t>также</w:t>
            </w:r>
            <w:r>
              <w:rPr>
                <w:rFonts w:ascii="Times New Roman" w:hAnsi="Times New Roman"/>
                <w:lang w:val="ru-RU"/>
              </w:rPr>
              <w:t xml:space="preserve"> местные органы власти</w:t>
            </w:r>
            <w:r w:rsidR="00B41A09">
              <w:rPr>
                <w:rFonts w:ascii="Times New Roman" w:hAnsi="Times New Roman"/>
                <w:lang w:val="ru-RU"/>
              </w:rPr>
              <w:t xml:space="preserve"> (хокимиат): </w:t>
            </w:r>
          </w:p>
          <w:p w:rsidR="00231E00" w:rsidRPr="00B41A09" w:rsidRDefault="00B41A09" w:rsidP="00746C85">
            <w:pPr>
              <w:pStyle w:val="ListParagraph"/>
              <w:numPr>
                <w:ilvl w:val="0"/>
                <w:numId w:val="60"/>
              </w:numPr>
              <w:spacing w:line="240" w:lineRule="auto"/>
              <w:ind w:right="181"/>
              <w:rPr>
                <w:rFonts w:ascii="Times New Roman" w:hAnsi="Times New Roman"/>
                <w:lang w:val="ru-RU"/>
              </w:rPr>
            </w:pPr>
            <w:r>
              <w:rPr>
                <w:rFonts w:ascii="Times New Roman" w:hAnsi="Times New Roman"/>
                <w:lang w:val="ru-RU"/>
              </w:rPr>
              <w:lastRenderedPageBreak/>
              <w:t>Оценят</w:t>
            </w:r>
            <w:r w:rsidRPr="00B41A09">
              <w:rPr>
                <w:rFonts w:ascii="Times New Roman" w:hAnsi="Times New Roman"/>
                <w:lang w:val="ru-RU"/>
              </w:rPr>
              <w:t xml:space="preserve"> </w:t>
            </w:r>
            <w:r>
              <w:rPr>
                <w:rFonts w:ascii="Times New Roman" w:hAnsi="Times New Roman"/>
                <w:lang w:val="ru-RU"/>
              </w:rPr>
              <w:t>потребности</w:t>
            </w:r>
            <w:r w:rsidRPr="00B41A09">
              <w:rPr>
                <w:rFonts w:ascii="Times New Roman" w:hAnsi="Times New Roman"/>
                <w:lang w:val="ru-RU"/>
              </w:rPr>
              <w:t xml:space="preserve"> </w:t>
            </w:r>
            <w:r>
              <w:rPr>
                <w:rFonts w:ascii="Times New Roman" w:hAnsi="Times New Roman"/>
                <w:lang w:val="ru-RU"/>
              </w:rPr>
              <w:t>и</w:t>
            </w:r>
            <w:r w:rsidRPr="00B41A09">
              <w:rPr>
                <w:rFonts w:ascii="Times New Roman" w:hAnsi="Times New Roman"/>
                <w:lang w:val="ru-RU"/>
              </w:rPr>
              <w:t xml:space="preserve"> </w:t>
            </w:r>
            <w:r>
              <w:rPr>
                <w:rFonts w:ascii="Times New Roman" w:hAnsi="Times New Roman"/>
                <w:lang w:val="ru-RU"/>
              </w:rPr>
              <w:t>развитие</w:t>
            </w:r>
            <w:r w:rsidRPr="00B41A09">
              <w:rPr>
                <w:rFonts w:ascii="Times New Roman" w:hAnsi="Times New Roman"/>
                <w:lang w:val="ru-RU"/>
              </w:rPr>
              <w:t xml:space="preserve"> </w:t>
            </w:r>
            <w:r>
              <w:rPr>
                <w:rFonts w:ascii="Times New Roman" w:hAnsi="Times New Roman"/>
                <w:lang w:val="ru-RU"/>
              </w:rPr>
              <w:t>объектов</w:t>
            </w:r>
            <w:r w:rsidRPr="00B41A09">
              <w:rPr>
                <w:rFonts w:ascii="Times New Roman" w:hAnsi="Times New Roman"/>
                <w:lang w:val="ru-RU"/>
              </w:rPr>
              <w:t xml:space="preserve"> </w:t>
            </w:r>
            <w:r>
              <w:rPr>
                <w:rFonts w:ascii="Times New Roman" w:hAnsi="Times New Roman"/>
                <w:lang w:val="ru-RU"/>
              </w:rPr>
              <w:t>поставки</w:t>
            </w:r>
            <w:r w:rsidRPr="00B41A09">
              <w:rPr>
                <w:rFonts w:ascii="Times New Roman" w:hAnsi="Times New Roman"/>
                <w:lang w:val="ru-RU"/>
              </w:rPr>
              <w:t xml:space="preserve"> (</w:t>
            </w:r>
            <w:r>
              <w:rPr>
                <w:rFonts w:ascii="Times New Roman" w:hAnsi="Times New Roman"/>
                <w:lang w:val="ru-RU"/>
              </w:rPr>
              <w:t>газ</w:t>
            </w:r>
            <w:r w:rsidRPr="00B41A09">
              <w:rPr>
                <w:rFonts w:ascii="Times New Roman" w:hAnsi="Times New Roman"/>
                <w:lang w:val="ru-RU"/>
              </w:rPr>
              <w:t xml:space="preserve">, </w:t>
            </w:r>
            <w:r>
              <w:rPr>
                <w:rFonts w:ascii="Times New Roman" w:hAnsi="Times New Roman"/>
                <w:lang w:val="ru-RU"/>
              </w:rPr>
              <w:t>вода</w:t>
            </w:r>
            <w:r w:rsidRPr="00B41A09">
              <w:rPr>
                <w:rFonts w:ascii="Times New Roman" w:hAnsi="Times New Roman"/>
                <w:lang w:val="ru-RU"/>
              </w:rPr>
              <w:t xml:space="preserve"> </w:t>
            </w:r>
            <w:r>
              <w:rPr>
                <w:rFonts w:ascii="Times New Roman" w:hAnsi="Times New Roman"/>
                <w:lang w:val="ru-RU"/>
              </w:rPr>
              <w:t>и</w:t>
            </w:r>
            <w:r w:rsidRPr="00B41A09">
              <w:rPr>
                <w:rFonts w:ascii="Times New Roman" w:hAnsi="Times New Roman"/>
                <w:lang w:val="ru-RU"/>
              </w:rPr>
              <w:t xml:space="preserve"> </w:t>
            </w:r>
            <w:r>
              <w:rPr>
                <w:rFonts w:ascii="Times New Roman" w:hAnsi="Times New Roman"/>
                <w:lang w:val="ru-RU"/>
              </w:rPr>
              <w:t>т</w:t>
            </w:r>
            <w:r w:rsidRPr="00B41A09">
              <w:rPr>
                <w:rFonts w:ascii="Times New Roman" w:hAnsi="Times New Roman"/>
                <w:lang w:val="ru-RU"/>
              </w:rPr>
              <w:t>.</w:t>
            </w:r>
            <w:r>
              <w:rPr>
                <w:rFonts w:ascii="Times New Roman" w:hAnsi="Times New Roman"/>
                <w:lang w:val="ru-RU"/>
              </w:rPr>
              <w:t>д</w:t>
            </w:r>
            <w:r w:rsidRPr="00B41A09">
              <w:rPr>
                <w:rFonts w:ascii="Times New Roman" w:hAnsi="Times New Roman"/>
                <w:lang w:val="ru-RU"/>
              </w:rPr>
              <w:t xml:space="preserve">.) , </w:t>
            </w:r>
            <w:r>
              <w:rPr>
                <w:rFonts w:ascii="Times New Roman" w:hAnsi="Times New Roman"/>
                <w:lang w:val="ru-RU"/>
              </w:rPr>
              <w:t>а</w:t>
            </w:r>
            <w:r w:rsidRPr="00B41A09">
              <w:rPr>
                <w:rFonts w:ascii="Times New Roman" w:hAnsi="Times New Roman"/>
                <w:lang w:val="ru-RU"/>
              </w:rPr>
              <w:t xml:space="preserve"> </w:t>
            </w:r>
            <w:r>
              <w:rPr>
                <w:rFonts w:ascii="Times New Roman" w:hAnsi="Times New Roman"/>
                <w:lang w:val="ru-RU"/>
              </w:rPr>
              <w:t>также</w:t>
            </w:r>
            <w:r w:rsidRPr="00B41A09">
              <w:rPr>
                <w:rFonts w:ascii="Times New Roman" w:hAnsi="Times New Roman"/>
                <w:lang w:val="ru-RU"/>
              </w:rPr>
              <w:t xml:space="preserve"> </w:t>
            </w:r>
            <w:r>
              <w:rPr>
                <w:rFonts w:ascii="Times New Roman" w:hAnsi="Times New Roman"/>
                <w:lang w:val="ru-RU"/>
              </w:rPr>
              <w:t>предоставят</w:t>
            </w:r>
            <w:r w:rsidRPr="00B41A09">
              <w:rPr>
                <w:rFonts w:ascii="Times New Roman" w:hAnsi="Times New Roman"/>
                <w:lang w:val="ru-RU"/>
              </w:rPr>
              <w:t xml:space="preserve"> </w:t>
            </w:r>
            <w:r>
              <w:rPr>
                <w:rFonts w:ascii="Times New Roman" w:hAnsi="Times New Roman"/>
                <w:lang w:val="ru-RU"/>
              </w:rPr>
              <w:t xml:space="preserve">программы для повышения </w:t>
            </w:r>
            <w:r w:rsidR="00BD543B">
              <w:rPr>
                <w:rFonts w:ascii="Times New Roman" w:hAnsi="Times New Roman"/>
                <w:lang w:val="ru-RU"/>
              </w:rPr>
              <w:t xml:space="preserve">мощности </w:t>
            </w:r>
            <w:r w:rsidR="00231E00" w:rsidRPr="00B41A09">
              <w:rPr>
                <w:rFonts w:ascii="Times New Roman" w:hAnsi="Times New Roman"/>
                <w:lang w:val="ru-RU"/>
              </w:rPr>
              <w:t xml:space="preserve"> </w:t>
            </w:r>
            <w:r w:rsidR="00BD543B">
              <w:rPr>
                <w:rFonts w:ascii="Times New Roman" w:hAnsi="Times New Roman"/>
                <w:lang w:val="ru-RU"/>
              </w:rPr>
              <w:t>обеспечения коммунальными услугами новые поселки</w:t>
            </w:r>
            <w:r w:rsidR="00231E00" w:rsidRPr="00B41A09">
              <w:rPr>
                <w:rFonts w:ascii="Times New Roman" w:hAnsi="Times New Roman"/>
                <w:lang w:val="ru-RU"/>
              </w:rPr>
              <w:t>;</w:t>
            </w:r>
          </w:p>
          <w:p w:rsidR="00231E00" w:rsidRPr="00BD543B" w:rsidRDefault="00BD543B" w:rsidP="00746C85">
            <w:pPr>
              <w:pStyle w:val="ListParagraph"/>
              <w:numPr>
                <w:ilvl w:val="0"/>
                <w:numId w:val="60"/>
              </w:numPr>
              <w:spacing w:line="240" w:lineRule="auto"/>
              <w:ind w:right="181"/>
              <w:rPr>
                <w:rFonts w:ascii="Times New Roman" w:hAnsi="Times New Roman"/>
                <w:lang w:val="ru-RU"/>
              </w:rPr>
            </w:pPr>
            <w:r>
              <w:rPr>
                <w:rFonts w:ascii="Times New Roman" w:hAnsi="Times New Roman"/>
                <w:lang w:val="ru-RU"/>
              </w:rPr>
              <w:t>Обеспечат</w:t>
            </w:r>
            <w:r w:rsidRPr="00BD543B">
              <w:rPr>
                <w:rFonts w:ascii="Times New Roman" w:hAnsi="Times New Roman"/>
                <w:lang w:val="ru-RU"/>
              </w:rPr>
              <w:t xml:space="preserve"> </w:t>
            </w:r>
            <w:r>
              <w:rPr>
                <w:rFonts w:ascii="Times New Roman" w:hAnsi="Times New Roman"/>
                <w:lang w:val="ru-RU"/>
              </w:rPr>
              <w:t>инвестирование</w:t>
            </w:r>
            <w:r w:rsidRPr="00BD543B">
              <w:rPr>
                <w:rFonts w:ascii="Times New Roman" w:hAnsi="Times New Roman"/>
                <w:lang w:val="ru-RU"/>
              </w:rPr>
              <w:t xml:space="preserve"> </w:t>
            </w:r>
            <w:r>
              <w:rPr>
                <w:rFonts w:ascii="Times New Roman" w:hAnsi="Times New Roman"/>
                <w:lang w:val="ru-RU"/>
              </w:rPr>
              <w:t>новых</w:t>
            </w:r>
            <w:r w:rsidRPr="00BD543B">
              <w:rPr>
                <w:rFonts w:ascii="Times New Roman" w:hAnsi="Times New Roman"/>
                <w:lang w:val="ru-RU"/>
              </w:rPr>
              <w:t xml:space="preserve"> </w:t>
            </w:r>
            <w:r>
              <w:rPr>
                <w:rFonts w:ascii="Times New Roman" w:hAnsi="Times New Roman"/>
                <w:lang w:val="ru-RU"/>
              </w:rPr>
              <w:t>поселков</w:t>
            </w:r>
            <w:r w:rsidRPr="00BD543B">
              <w:rPr>
                <w:rFonts w:ascii="Times New Roman" w:hAnsi="Times New Roman"/>
                <w:lang w:val="ru-RU"/>
              </w:rPr>
              <w:t xml:space="preserve"> </w:t>
            </w:r>
            <w:r>
              <w:rPr>
                <w:rFonts w:ascii="Times New Roman" w:hAnsi="Times New Roman"/>
                <w:lang w:val="ru-RU"/>
              </w:rPr>
              <w:t>для</w:t>
            </w:r>
            <w:r w:rsidRPr="00BD543B">
              <w:rPr>
                <w:rFonts w:ascii="Times New Roman" w:hAnsi="Times New Roman"/>
                <w:lang w:val="ru-RU"/>
              </w:rPr>
              <w:t xml:space="preserve"> </w:t>
            </w:r>
            <w:r>
              <w:rPr>
                <w:rFonts w:ascii="Times New Roman" w:hAnsi="Times New Roman"/>
                <w:lang w:val="ru-RU"/>
              </w:rPr>
              <w:t>повышения</w:t>
            </w:r>
            <w:r w:rsidRPr="00BD543B">
              <w:rPr>
                <w:rFonts w:ascii="Times New Roman" w:hAnsi="Times New Roman"/>
                <w:lang w:val="ru-RU"/>
              </w:rPr>
              <w:t xml:space="preserve"> </w:t>
            </w:r>
            <w:r>
              <w:rPr>
                <w:rFonts w:ascii="Times New Roman" w:hAnsi="Times New Roman"/>
                <w:lang w:val="ru-RU"/>
              </w:rPr>
              <w:t>уровня</w:t>
            </w:r>
            <w:r w:rsidRPr="00BD543B">
              <w:rPr>
                <w:rFonts w:ascii="Times New Roman" w:hAnsi="Times New Roman"/>
                <w:lang w:val="ru-RU"/>
              </w:rPr>
              <w:t xml:space="preserve"> </w:t>
            </w:r>
            <w:r>
              <w:rPr>
                <w:rFonts w:ascii="Times New Roman" w:hAnsi="Times New Roman"/>
                <w:lang w:val="ru-RU"/>
              </w:rPr>
              <w:t>здравоохранения, образования и обеспеченности коммунальными услугами;</w:t>
            </w:r>
          </w:p>
          <w:p w:rsidR="00F4535D" w:rsidRPr="00F4535D" w:rsidRDefault="00F4535D" w:rsidP="00746C85">
            <w:pPr>
              <w:pStyle w:val="ListParagraph"/>
              <w:numPr>
                <w:ilvl w:val="0"/>
                <w:numId w:val="60"/>
              </w:numPr>
              <w:spacing w:line="240" w:lineRule="auto"/>
              <w:ind w:right="181"/>
              <w:rPr>
                <w:rFonts w:ascii="Times New Roman" w:hAnsi="Times New Roman"/>
                <w:lang w:val="en-GB"/>
              </w:rPr>
            </w:pPr>
            <w:r>
              <w:rPr>
                <w:rFonts w:ascii="Times New Roman" w:hAnsi="Times New Roman"/>
                <w:lang w:val="ru-RU"/>
              </w:rPr>
              <w:t>Озеленение</w:t>
            </w:r>
            <w:r w:rsidRPr="00F4535D">
              <w:rPr>
                <w:rFonts w:ascii="Times New Roman" w:hAnsi="Times New Roman"/>
              </w:rPr>
              <w:t xml:space="preserve"> </w:t>
            </w:r>
            <w:r>
              <w:rPr>
                <w:rFonts w:ascii="Times New Roman" w:hAnsi="Times New Roman"/>
                <w:lang w:val="ru-RU"/>
              </w:rPr>
              <w:t>территории</w:t>
            </w:r>
            <w:r w:rsidRPr="00F4535D">
              <w:rPr>
                <w:rFonts w:ascii="Times New Roman" w:hAnsi="Times New Roman"/>
              </w:rPr>
              <w:t xml:space="preserve"> </w:t>
            </w:r>
            <w:r>
              <w:rPr>
                <w:rFonts w:ascii="Times New Roman" w:hAnsi="Times New Roman"/>
                <w:lang w:val="ru-RU"/>
              </w:rPr>
              <w:t>новых</w:t>
            </w:r>
            <w:r w:rsidRPr="00F4535D">
              <w:rPr>
                <w:rFonts w:ascii="Times New Roman" w:hAnsi="Times New Roman"/>
              </w:rPr>
              <w:t xml:space="preserve"> </w:t>
            </w:r>
            <w:r>
              <w:rPr>
                <w:rFonts w:ascii="Times New Roman" w:hAnsi="Times New Roman"/>
                <w:lang w:val="ru-RU"/>
              </w:rPr>
              <w:t>поселков</w:t>
            </w:r>
            <w:r w:rsidRPr="00F4535D">
              <w:rPr>
                <w:rFonts w:ascii="Times New Roman" w:hAnsi="Times New Roman"/>
              </w:rPr>
              <w:t>;</w:t>
            </w:r>
          </w:p>
          <w:p w:rsidR="00231E00" w:rsidRPr="00A23BAF" w:rsidRDefault="00F4535D" w:rsidP="00A23BAF">
            <w:pPr>
              <w:spacing w:line="240" w:lineRule="auto"/>
              <w:ind w:left="360" w:right="181"/>
              <w:rPr>
                <w:rFonts w:ascii="Times New Roman" w:hAnsi="Times New Roman"/>
              </w:rPr>
            </w:pPr>
            <w:r w:rsidRPr="00A23BAF">
              <w:rPr>
                <w:rFonts w:ascii="Times New Roman" w:hAnsi="Times New Roman"/>
              </w:rPr>
              <w:t xml:space="preserve">Коммунальные услуги будут предоставлены во временные  и постоянные дома </w:t>
            </w:r>
            <w:r w:rsidR="00A23BAF" w:rsidRPr="00A23BAF">
              <w:rPr>
                <w:rFonts w:ascii="Times New Roman" w:hAnsi="Times New Roman"/>
              </w:rPr>
              <w:t xml:space="preserve">переселения </w:t>
            </w:r>
            <w:r w:rsidRPr="00A23BAF">
              <w:rPr>
                <w:rFonts w:ascii="Times New Roman" w:hAnsi="Times New Roman"/>
              </w:rPr>
              <w:t>затронутых</w:t>
            </w:r>
            <w:r w:rsidR="00A23BAF" w:rsidRPr="00A23BAF">
              <w:rPr>
                <w:rFonts w:ascii="Times New Roman" w:hAnsi="Times New Roman"/>
              </w:rPr>
              <w:t xml:space="preserve"> </w:t>
            </w:r>
            <w:r w:rsidR="00231E00" w:rsidRPr="00A23BAF">
              <w:rPr>
                <w:rFonts w:ascii="Times New Roman" w:hAnsi="Times New Roman"/>
              </w:rPr>
              <w:t>.</w:t>
            </w:r>
            <w:r w:rsidR="00A23BAF" w:rsidRPr="00A23BAF">
              <w:rPr>
                <w:rFonts w:ascii="Times New Roman" w:hAnsi="Times New Roman"/>
              </w:rPr>
              <w:t>домохозяйств.</w:t>
            </w:r>
          </w:p>
        </w:tc>
      </w:tr>
      <w:tr w:rsidR="007A3FD8" w:rsidRPr="00A23BAF" w:rsidTr="00B91BFF">
        <w:tc>
          <w:tcPr>
            <w:tcW w:w="1951" w:type="dxa"/>
          </w:tcPr>
          <w:p w:rsidR="007A3FD8" w:rsidRPr="00A23BAF" w:rsidRDefault="007A3FD8" w:rsidP="007A3FD8">
            <w:pPr>
              <w:autoSpaceDE w:val="0"/>
              <w:autoSpaceDN w:val="0"/>
              <w:adjustRightInd w:val="0"/>
              <w:spacing w:after="0" w:line="240" w:lineRule="auto"/>
              <w:ind w:left="123"/>
              <w:rPr>
                <w:rFonts w:ascii="Times New Roman" w:hAnsi="Times New Roman" w:cs="Times New Roman"/>
                <w:bCs/>
              </w:rPr>
            </w:pPr>
          </w:p>
        </w:tc>
        <w:tc>
          <w:tcPr>
            <w:tcW w:w="1985" w:type="dxa"/>
          </w:tcPr>
          <w:p w:rsidR="007A3FD8" w:rsidRPr="00A23BAF" w:rsidRDefault="007A3FD8" w:rsidP="007A3FD8">
            <w:pPr>
              <w:autoSpaceDE w:val="0"/>
              <w:autoSpaceDN w:val="0"/>
              <w:adjustRightInd w:val="0"/>
              <w:spacing w:after="0" w:line="240" w:lineRule="auto"/>
              <w:ind w:left="123"/>
              <w:rPr>
                <w:rFonts w:ascii="Times New Roman" w:hAnsi="Times New Roman" w:cs="Times New Roman"/>
                <w:bCs/>
              </w:rPr>
            </w:pPr>
          </w:p>
        </w:tc>
        <w:tc>
          <w:tcPr>
            <w:tcW w:w="2268" w:type="dxa"/>
          </w:tcPr>
          <w:p w:rsidR="007A3FD8" w:rsidRPr="00A23BAF" w:rsidRDefault="007A3FD8" w:rsidP="007A3FD8">
            <w:pPr>
              <w:autoSpaceDE w:val="0"/>
              <w:autoSpaceDN w:val="0"/>
              <w:adjustRightInd w:val="0"/>
              <w:spacing w:after="0" w:line="240" w:lineRule="auto"/>
              <w:ind w:left="123"/>
              <w:rPr>
                <w:rFonts w:ascii="Times New Roman" w:hAnsi="Times New Roman" w:cs="Times New Roman"/>
                <w:bCs/>
              </w:rPr>
            </w:pPr>
          </w:p>
        </w:tc>
        <w:tc>
          <w:tcPr>
            <w:tcW w:w="8995" w:type="dxa"/>
            <w:gridSpan w:val="2"/>
          </w:tcPr>
          <w:p w:rsidR="007A3FD8" w:rsidRPr="00A23BAF" w:rsidRDefault="007A3FD8" w:rsidP="00A43F20">
            <w:pPr>
              <w:autoSpaceDE w:val="0"/>
              <w:autoSpaceDN w:val="0"/>
              <w:adjustRightInd w:val="0"/>
              <w:spacing w:after="0" w:line="240" w:lineRule="auto"/>
              <w:ind w:left="123" w:right="230"/>
              <w:jc w:val="both"/>
              <w:rPr>
                <w:rFonts w:ascii="Times New Roman" w:hAnsi="Times New Roman" w:cs="Times New Roman"/>
                <w:bCs/>
              </w:rPr>
            </w:pPr>
          </w:p>
        </w:tc>
      </w:tr>
    </w:tbl>
    <w:p w:rsidR="00130A31" w:rsidRPr="00A23BAF" w:rsidRDefault="00130A31" w:rsidP="00130A31"/>
    <w:p w:rsidR="00130A31" w:rsidRPr="00A23BAF" w:rsidRDefault="00130A31" w:rsidP="00130A31">
      <w:pPr>
        <w:sectPr w:rsidR="00130A31" w:rsidRPr="00A23BAF" w:rsidSect="009C0E3C">
          <w:pgSz w:w="16838" w:h="11906" w:orient="landscape"/>
          <w:pgMar w:top="1701" w:right="3371" w:bottom="851" w:left="1134" w:header="709" w:footer="709" w:gutter="0"/>
          <w:cols w:space="708"/>
          <w:docGrid w:linePitch="360"/>
        </w:sectPr>
      </w:pPr>
    </w:p>
    <w:p w:rsidR="00A23BAF" w:rsidRPr="00AE049C" w:rsidRDefault="00A23BAF" w:rsidP="00A23BAF">
      <w:pPr>
        <w:tabs>
          <w:tab w:val="left" w:pos="-720"/>
        </w:tabs>
        <w:spacing w:before="100" w:beforeAutospacing="1" w:after="100" w:afterAutospacing="1" w:line="23" w:lineRule="atLeast"/>
        <w:jc w:val="both"/>
        <w:outlineLvl w:val="0"/>
        <w:rPr>
          <w:rFonts w:ascii="Times New Roman" w:hAnsi="Times New Roman"/>
          <w:b/>
          <w:bCs/>
          <w:caps/>
          <w:sz w:val="24"/>
          <w:szCs w:val="24"/>
        </w:rPr>
      </w:pPr>
      <w:bookmarkStart w:id="36" w:name="_Toc411328250"/>
      <w:bookmarkStart w:id="37" w:name="_Toc405337984"/>
      <w:bookmarkStart w:id="38" w:name="_Toc350181594"/>
      <w:bookmarkStart w:id="39" w:name="_Toc396212534"/>
      <w:r>
        <w:rPr>
          <w:rFonts w:ascii="Times New Roman" w:hAnsi="Times New Roman"/>
          <w:b/>
          <w:bCs/>
          <w:caps/>
          <w:sz w:val="24"/>
          <w:szCs w:val="24"/>
        </w:rPr>
        <w:lastRenderedPageBreak/>
        <w:t>ГЛАВА</w:t>
      </w:r>
      <w:r w:rsidRPr="00AE049C">
        <w:rPr>
          <w:rFonts w:ascii="Times New Roman" w:hAnsi="Times New Roman"/>
          <w:b/>
          <w:bCs/>
          <w:caps/>
          <w:sz w:val="24"/>
          <w:szCs w:val="24"/>
        </w:rPr>
        <w:t xml:space="preserve"> </w:t>
      </w:r>
      <w:r>
        <w:rPr>
          <w:rFonts w:ascii="Times New Roman" w:hAnsi="Times New Roman"/>
          <w:b/>
          <w:bCs/>
          <w:caps/>
          <w:sz w:val="24"/>
          <w:szCs w:val="24"/>
          <w:lang w:val="en-GB"/>
        </w:rPr>
        <w:t>VII</w:t>
      </w:r>
      <w:r w:rsidRPr="00AE049C">
        <w:rPr>
          <w:rFonts w:ascii="Times New Roman" w:hAnsi="Times New Roman"/>
          <w:b/>
          <w:bCs/>
          <w:caps/>
          <w:sz w:val="24"/>
          <w:szCs w:val="24"/>
        </w:rPr>
        <w:t>:</w:t>
      </w:r>
      <w:r w:rsidRPr="00AE049C">
        <w:rPr>
          <w:rFonts w:ascii="Times New Roman" w:hAnsi="Times New Roman"/>
          <w:b/>
          <w:bCs/>
          <w:caps/>
          <w:sz w:val="24"/>
          <w:szCs w:val="24"/>
        </w:rPr>
        <w:tab/>
      </w:r>
      <w:r>
        <w:rPr>
          <w:rFonts w:ascii="Times New Roman" w:hAnsi="Times New Roman"/>
          <w:b/>
          <w:bCs/>
          <w:caps/>
          <w:sz w:val="24"/>
          <w:szCs w:val="24"/>
        </w:rPr>
        <w:t>ВОССТАНОВЛЕНИЕ</w:t>
      </w:r>
      <w:r w:rsidRPr="00AE049C">
        <w:rPr>
          <w:rFonts w:ascii="Times New Roman" w:hAnsi="Times New Roman"/>
          <w:b/>
          <w:bCs/>
          <w:caps/>
          <w:sz w:val="24"/>
          <w:szCs w:val="24"/>
        </w:rPr>
        <w:t xml:space="preserve"> </w:t>
      </w:r>
      <w:r>
        <w:rPr>
          <w:rFonts w:ascii="Times New Roman" w:hAnsi="Times New Roman"/>
          <w:b/>
          <w:bCs/>
          <w:caps/>
          <w:sz w:val="24"/>
          <w:szCs w:val="24"/>
        </w:rPr>
        <w:t>ДОХОДА</w:t>
      </w:r>
      <w:bookmarkEnd w:id="36"/>
      <w:r w:rsidRPr="00AE049C">
        <w:rPr>
          <w:rFonts w:ascii="Times New Roman" w:hAnsi="Times New Roman"/>
          <w:b/>
          <w:bCs/>
          <w:caps/>
          <w:sz w:val="24"/>
          <w:szCs w:val="24"/>
        </w:rPr>
        <w:t xml:space="preserve"> </w:t>
      </w:r>
      <w:bookmarkEnd w:id="37"/>
    </w:p>
    <w:p w:rsidR="00A23BAF" w:rsidRPr="00D9510C" w:rsidRDefault="002B1189" w:rsidP="00A23BAF">
      <w:pPr>
        <w:jc w:val="both"/>
        <w:rPr>
          <w:rFonts w:ascii="Times New Roman" w:hAnsi="Times New Roman"/>
        </w:rPr>
      </w:pPr>
      <w:r>
        <w:rPr>
          <w:rFonts w:ascii="Times New Roman" w:hAnsi="Times New Roman"/>
        </w:rPr>
        <w:t>В рамках подготовки данного ПДП не было выявлено домохозяйств, которые теряют свой доход и средства к существованию в результате переселения. Однако</w:t>
      </w:r>
      <w:r w:rsidRPr="00F85F8E">
        <w:rPr>
          <w:rFonts w:ascii="Times New Roman" w:hAnsi="Times New Roman"/>
        </w:rPr>
        <w:t xml:space="preserve">, </w:t>
      </w:r>
      <w:r>
        <w:rPr>
          <w:rFonts w:ascii="Times New Roman" w:hAnsi="Times New Roman"/>
        </w:rPr>
        <w:t>в</w:t>
      </w:r>
      <w:r w:rsidRPr="00F85F8E">
        <w:rPr>
          <w:rFonts w:ascii="Times New Roman" w:hAnsi="Times New Roman"/>
        </w:rPr>
        <w:t xml:space="preserve"> </w:t>
      </w:r>
      <w:r>
        <w:rPr>
          <w:rFonts w:ascii="Times New Roman" w:hAnsi="Times New Roman"/>
        </w:rPr>
        <w:t>случае</w:t>
      </w:r>
      <w:r w:rsidRPr="00F85F8E">
        <w:rPr>
          <w:rFonts w:ascii="Times New Roman" w:hAnsi="Times New Roman"/>
        </w:rPr>
        <w:t xml:space="preserve"> </w:t>
      </w:r>
      <w:r>
        <w:rPr>
          <w:rFonts w:ascii="Times New Roman" w:hAnsi="Times New Roman"/>
        </w:rPr>
        <w:t>если</w:t>
      </w:r>
      <w:r w:rsidRPr="00F85F8E">
        <w:rPr>
          <w:rFonts w:ascii="Times New Roman" w:hAnsi="Times New Roman"/>
        </w:rPr>
        <w:t xml:space="preserve"> </w:t>
      </w:r>
      <w:r>
        <w:rPr>
          <w:rFonts w:ascii="Times New Roman" w:hAnsi="Times New Roman"/>
        </w:rPr>
        <w:t>такие</w:t>
      </w:r>
      <w:r w:rsidRPr="00F85F8E">
        <w:rPr>
          <w:rFonts w:ascii="Times New Roman" w:hAnsi="Times New Roman"/>
        </w:rPr>
        <w:t xml:space="preserve"> </w:t>
      </w:r>
      <w:r>
        <w:rPr>
          <w:rFonts w:ascii="Times New Roman" w:hAnsi="Times New Roman"/>
        </w:rPr>
        <w:t>домохозяйства</w:t>
      </w:r>
      <w:r w:rsidRPr="00F85F8E">
        <w:rPr>
          <w:rFonts w:ascii="Times New Roman" w:hAnsi="Times New Roman"/>
        </w:rPr>
        <w:t xml:space="preserve"> </w:t>
      </w:r>
      <w:r>
        <w:rPr>
          <w:rFonts w:ascii="Times New Roman" w:hAnsi="Times New Roman"/>
        </w:rPr>
        <w:t>будут</w:t>
      </w:r>
      <w:r w:rsidRPr="00F85F8E">
        <w:rPr>
          <w:rFonts w:ascii="Times New Roman" w:hAnsi="Times New Roman"/>
        </w:rPr>
        <w:t xml:space="preserve"> </w:t>
      </w:r>
      <w:r>
        <w:rPr>
          <w:rFonts w:ascii="Times New Roman" w:hAnsi="Times New Roman"/>
        </w:rPr>
        <w:t>выявлены</w:t>
      </w:r>
      <w:r w:rsidRPr="00F85F8E">
        <w:rPr>
          <w:rFonts w:ascii="Times New Roman" w:hAnsi="Times New Roman"/>
        </w:rPr>
        <w:t xml:space="preserve">, </w:t>
      </w:r>
      <w:r>
        <w:rPr>
          <w:rFonts w:ascii="Times New Roman" w:hAnsi="Times New Roman"/>
        </w:rPr>
        <w:t>для</w:t>
      </w:r>
      <w:r w:rsidRPr="00F85F8E">
        <w:rPr>
          <w:rFonts w:ascii="Times New Roman" w:hAnsi="Times New Roman"/>
        </w:rPr>
        <w:t xml:space="preserve"> </w:t>
      </w:r>
      <w:r>
        <w:rPr>
          <w:rFonts w:ascii="Times New Roman" w:hAnsi="Times New Roman"/>
        </w:rPr>
        <w:t>смягчения</w:t>
      </w:r>
      <w:r w:rsidRPr="00F85F8E">
        <w:rPr>
          <w:rFonts w:ascii="Times New Roman" w:hAnsi="Times New Roman"/>
        </w:rPr>
        <w:t xml:space="preserve"> </w:t>
      </w:r>
      <w:r>
        <w:rPr>
          <w:rFonts w:ascii="Times New Roman" w:hAnsi="Times New Roman"/>
        </w:rPr>
        <w:t>воздействия</w:t>
      </w:r>
      <w:r w:rsidRPr="00F85F8E">
        <w:rPr>
          <w:rFonts w:ascii="Times New Roman" w:hAnsi="Times New Roman"/>
        </w:rPr>
        <w:t xml:space="preserve"> </w:t>
      </w:r>
      <w:r>
        <w:rPr>
          <w:rFonts w:ascii="Times New Roman" w:hAnsi="Times New Roman"/>
        </w:rPr>
        <w:t>будут</w:t>
      </w:r>
      <w:r w:rsidRPr="00F85F8E">
        <w:rPr>
          <w:rFonts w:ascii="Times New Roman" w:hAnsi="Times New Roman"/>
        </w:rPr>
        <w:t xml:space="preserve"> </w:t>
      </w:r>
      <w:r>
        <w:rPr>
          <w:rFonts w:ascii="Times New Roman" w:hAnsi="Times New Roman"/>
        </w:rPr>
        <w:t>применены</w:t>
      </w:r>
      <w:r w:rsidRPr="00F85F8E">
        <w:rPr>
          <w:rFonts w:ascii="Times New Roman" w:hAnsi="Times New Roman"/>
        </w:rPr>
        <w:t xml:space="preserve"> </w:t>
      </w:r>
      <w:r>
        <w:rPr>
          <w:rFonts w:ascii="Times New Roman" w:hAnsi="Times New Roman"/>
        </w:rPr>
        <w:t>соответствующие</w:t>
      </w:r>
      <w:r w:rsidRPr="00F85F8E">
        <w:rPr>
          <w:rFonts w:ascii="Times New Roman" w:hAnsi="Times New Roman"/>
        </w:rPr>
        <w:t xml:space="preserve"> </w:t>
      </w:r>
      <w:r>
        <w:rPr>
          <w:rFonts w:ascii="Times New Roman" w:hAnsi="Times New Roman"/>
        </w:rPr>
        <w:t>меры</w:t>
      </w:r>
      <w:r w:rsidRPr="00F85F8E">
        <w:rPr>
          <w:rFonts w:ascii="Times New Roman" w:hAnsi="Times New Roman"/>
        </w:rPr>
        <w:t xml:space="preserve">. </w:t>
      </w:r>
      <w:r>
        <w:rPr>
          <w:rFonts w:ascii="Times New Roman" w:hAnsi="Times New Roman"/>
        </w:rPr>
        <w:t>Этот</w:t>
      </w:r>
      <w:r w:rsidRPr="00D9510C">
        <w:rPr>
          <w:rFonts w:ascii="Times New Roman" w:hAnsi="Times New Roman"/>
        </w:rPr>
        <w:t xml:space="preserve"> </w:t>
      </w:r>
      <w:r>
        <w:rPr>
          <w:rFonts w:ascii="Times New Roman" w:hAnsi="Times New Roman"/>
        </w:rPr>
        <w:t>раздел</w:t>
      </w:r>
      <w:r w:rsidRPr="00D9510C">
        <w:rPr>
          <w:rFonts w:ascii="Times New Roman" w:hAnsi="Times New Roman"/>
        </w:rPr>
        <w:t xml:space="preserve"> </w:t>
      </w:r>
      <w:r>
        <w:rPr>
          <w:rFonts w:ascii="Times New Roman" w:hAnsi="Times New Roman"/>
        </w:rPr>
        <w:t>представляет</w:t>
      </w:r>
      <w:r w:rsidRPr="00D9510C">
        <w:rPr>
          <w:rFonts w:ascii="Times New Roman" w:hAnsi="Times New Roman"/>
        </w:rPr>
        <w:t xml:space="preserve"> </w:t>
      </w:r>
      <w:r>
        <w:rPr>
          <w:rFonts w:ascii="Times New Roman" w:hAnsi="Times New Roman"/>
        </w:rPr>
        <w:t>подход</w:t>
      </w:r>
      <w:r w:rsidRPr="00D9510C">
        <w:rPr>
          <w:rFonts w:ascii="Times New Roman" w:hAnsi="Times New Roman"/>
        </w:rPr>
        <w:t xml:space="preserve"> </w:t>
      </w:r>
      <w:r>
        <w:rPr>
          <w:rFonts w:ascii="Times New Roman" w:hAnsi="Times New Roman"/>
        </w:rPr>
        <w:t>для</w:t>
      </w:r>
      <w:r w:rsidRPr="00D9510C">
        <w:rPr>
          <w:rFonts w:ascii="Times New Roman" w:hAnsi="Times New Roman"/>
        </w:rPr>
        <w:t xml:space="preserve"> </w:t>
      </w:r>
      <w:r>
        <w:rPr>
          <w:rFonts w:ascii="Times New Roman" w:hAnsi="Times New Roman"/>
        </w:rPr>
        <w:t>восстановления</w:t>
      </w:r>
      <w:r w:rsidRPr="00D9510C">
        <w:rPr>
          <w:rFonts w:ascii="Times New Roman" w:hAnsi="Times New Roman"/>
        </w:rPr>
        <w:t xml:space="preserve"> </w:t>
      </w:r>
      <w:r>
        <w:rPr>
          <w:rFonts w:ascii="Times New Roman" w:hAnsi="Times New Roman"/>
        </w:rPr>
        <w:t>дохода</w:t>
      </w:r>
      <w:r w:rsidR="00A23BAF" w:rsidRPr="00D9510C">
        <w:rPr>
          <w:rFonts w:ascii="Times New Roman" w:hAnsi="Times New Roman"/>
        </w:rPr>
        <w:t>.</w:t>
      </w:r>
    </w:p>
    <w:p w:rsidR="00A23BAF" w:rsidRPr="00636C2F" w:rsidRDefault="00636C2F" w:rsidP="00A23BAF">
      <w:pPr>
        <w:jc w:val="both"/>
        <w:rPr>
          <w:rFonts w:ascii="Times New Roman" w:hAnsi="Times New Roman"/>
        </w:rPr>
      </w:pPr>
      <w:r>
        <w:rPr>
          <w:rFonts w:ascii="Times New Roman" w:hAnsi="Times New Roman"/>
        </w:rPr>
        <w:t>План</w:t>
      </w:r>
      <w:r w:rsidRPr="00636C2F">
        <w:rPr>
          <w:rFonts w:ascii="Times New Roman" w:hAnsi="Times New Roman"/>
        </w:rPr>
        <w:t xml:space="preserve"> </w:t>
      </w:r>
      <w:r>
        <w:rPr>
          <w:rFonts w:ascii="Times New Roman" w:hAnsi="Times New Roman"/>
        </w:rPr>
        <w:t>по</w:t>
      </w:r>
      <w:r w:rsidRPr="00636C2F">
        <w:rPr>
          <w:rFonts w:ascii="Times New Roman" w:hAnsi="Times New Roman"/>
        </w:rPr>
        <w:t xml:space="preserve"> </w:t>
      </w:r>
      <w:r>
        <w:rPr>
          <w:rFonts w:ascii="Times New Roman" w:hAnsi="Times New Roman"/>
        </w:rPr>
        <w:t>восстановлению</w:t>
      </w:r>
      <w:r w:rsidRPr="00636C2F">
        <w:rPr>
          <w:rFonts w:ascii="Times New Roman" w:hAnsi="Times New Roman"/>
        </w:rPr>
        <w:t xml:space="preserve"> </w:t>
      </w:r>
      <w:r>
        <w:rPr>
          <w:rFonts w:ascii="Times New Roman" w:hAnsi="Times New Roman"/>
        </w:rPr>
        <w:t>дохода</w:t>
      </w:r>
      <w:r w:rsidRPr="00636C2F">
        <w:rPr>
          <w:rFonts w:ascii="Times New Roman" w:hAnsi="Times New Roman"/>
        </w:rPr>
        <w:t xml:space="preserve"> </w:t>
      </w:r>
      <w:r>
        <w:rPr>
          <w:rFonts w:ascii="Times New Roman" w:hAnsi="Times New Roman"/>
        </w:rPr>
        <w:t>включает</w:t>
      </w:r>
      <w:r w:rsidRPr="00636C2F">
        <w:rPr>
          <w:rFonts w:ascii="Times New Roman" w:hAnsi="Times New Roman"/>
        </w:rPr>
        <w:t xml:space="preserve"> </w:t>
      </w:r>
      <w:r>
        <w:rPr>
          <w:rFonts w:ascii="Times New Roman" w:hAnsi="Times New Roman"/>
        </w:rPr>
        <w:t>действия</w:t>
      </w:r>
      <w:r w:rsidRPr="00636C2F">
        <w:rPr>
          <w:rFonts w:ascii="Times New Roman" w:hAnsi="Times New Roman"/>
        </w:rPr>
        <w:t xml:space="preserve"> </w:t>
      </w:r>
      <w:r>
        <w:rPr>
          <w:rFonts w:ascii="Times New Roman" w:hAnsi="Times New Roman"/>
        </w:rPr>
        <w:t>для</w:t>
      </w:r>
      <w:r w:rsidRPr="00636C2F">
        <w:rPr>
          <w:rFonts w:ascii="Times New Roman" w:hAnsi="Times New Roman"/>
        </w:rPr>
        <w:t xml:space="preserve"> </w:t>
      </w:r>
      <w:r>
        <w:rPr>
          <w:rFonts w:ascii="Times New Roman" w:hAnsi="Times New Roman"/>
        </w:rPr>
        <w:t>оказания</w:t>
      </w:r>
      <w:r w:rsidRPr="00636C2F">
        <w:rPr>
          <w:rFonts w:ascii="Times New Roman" w:hAnsi="Times New Roman"/>
        </w:rPr>
        <w:t xml:space="preserve"> </w:t>
      </w:r>
      <w:r>
        <w:rPr>
          <w:rFonts w:ascii="Times New Roman" w:hAnsi="Times New Roman"/>
        </w:rPr>
        <w:t>содействия</w:t>
      </w:r>
      <w:r w:rsidRPr="00636C2F">
        <w:rPr>
          <w:rFonts w:ascii="Times New Roman" w:hAnsi="Times New Roman"/>
        </w:rPr>
        <w:t xml:space="preserve"> </w:t>
      </w:r>
      <w:r>
        <w:rPr>
          <w:rFonts w:ascii="Times New Roman" w:hAnsi="Times New Roman"/>
        </w:rPr>
        <w:t>в</w:t>
      </w:r>
      <w:r w:rsidRPr="00636C2F">
        <w:rPr>
          <w:rFonts w:ascii="Times New Roman" w:hAnsi="Times New Roman"/>
        </w:rPr>
        <w:t xml:space="preserve"> </w:t>
      </w:r>
      <w:r>
        <w:rPr>
          <w:rFonts w:ascii="Times New Roman" w:hAnsi="Times New Roman"/>
        </w:rPr>
        <w:t>восстановлении</w:t>
      </w:r>
      <w:r w:rsidRPr="00636C2F">
        <w:rPr>
          <w:rFonts w:ascii="Times New Roman" w:hAnsi="Times New Roman"/>
        </w:rPr>
        <w:t xml:space="preserve"> </w:t>
      </w:r>
      <w:r>
        <w:rPr>
          <w:rFonts w:ascii="Times New Roman" w:hAnsi="Times New Roman"/>
        </w:rPr>
        <w:t>дохода</w:t>
      </w:r>
      <w:r w:rsidRPr="00636C2F">
        <w:rPr>
          <w:rFonts w:ascii="Times New Roman" w:hAnsi="Times New Roman"/>
        </w:rPr>
        <w:t xml:space="preserve"> </w:t>
      </w:r>
      <w:r w:rsidR="009D254E">
        <w:rPr>
          <w:rFonts w:ascii="Times New Roman" w:hAnsi="Times New Roman"/>
        </w:rPr>
        <w:t>до</w:t>
      </w:r>
      <w:r w:rsidRPr="00636C2F">
        <w:rPr>
          <w:rFonts w:ascii="Times New Roman" w:hAnsi="Times New Roman"/>
        </w:rPr>
        <w:t xml:space="preserve"> </w:t>
      </w:r>
      <w:r>
        <w:rPr>
          <w:rFonts w:ascii="Times New Roman" w:hAnsi="Times New Roman"/>
        </w:rPr>
        <w:t>до</w:t>
      </w:r>
      <w:r w:rsidRPr="00636C2F">
        <w:rPr>
          <w:rFonts w:ascii="Times New Roman" w:hAnsi="Times New Roman"/>
        </w:rPr>
        <w:t>-</w:t>
      </w:r>
      <w:r>
        <w:rPr>
          <w:rFonts w:ascii="Times New Roman" w:hAnsi="Times New Roman"/>
        </w:rPr>
        <w:t>проектного</w:t>
      </w:r>
      <w:r w:rsidRPr="00636C2F">
        <w:rPr>
          <w:rFonts w:ascii="Times New Roman" w:hAnsi="Times New Roman"/>
        </w:rPr>
        <w:t xml:space="preserve"> </w:t>
      </w:r>
      <w:r>
        <w:rPr>
          <w:rFonts w:ascii="Times New Roman" w:hAnsi="Times New Roman"/>
        </w:rPr>
        <w:t>или</w:t>
      </w:r>
      <w:r w:rsidRPr="00636C2F">
        <w:rPr>
          <w:rFonts w:ascii="Times New Roman" w:hAnsi="Times New Roman"/>
        </w:rPr>
        <w:t xml:space="preserve"> </w:t>
      </w:r>
      <w:r>
        <w:rPr>
          <w:rFonts w:ascii="Times New Roman" w:hAnsi="Times New Roman"/>
        </w:rPr>
        <w:t>же</w:t>
      </w:r>
      <w:r w:rsidRPr="00636C2F">
        <w:rPr>
          <w:rFonts w:ascii="Times New Roman" w:hAnsi="Times New Roman"/>
        </w:rPr>
        <w:t xml:space="preserve"> </w:t>
      </w:r>
      <w:r>
        <w:rPr>
          <w:rFonts w:ascii="Times New Roman" w:hAnsi="Times New Roman"/>
        </w:rPr>
        <w:t>выше</w:t>
      </w:r>
      <w:r w:rsidRPr="00636C2F">
        <w:rPr>
          <w:rFonts w:ascii="Times New Roman" w:hAnsi="Times New Roman"/>
        </w:rPr>
        <w:t xml:space="preserve"> </w:t>
      </w:r>
      <w:r>
        <w:rPr>
          <w:rFonts w:ascii="Times New Roman" w:hAnsi="Times New Roman"/>
        </w:rPr>
        <w:t>проектного</w:t>
      </w:r>
      <w:r w:rsidRPr="00636C2F">
        <w:rPr>
          <w:rFonts w:ascii="Times New Roman" w:hAnsi="Times New Roman"/>
        </w:rPr>
        <w:t xml:space="preserve"> </w:t>
      </w:r>
      <w:r>
        <w:rPr>
          <w:rFonts w:ascii="Times New Roman" w:hAnsi="Times New Roman"/>
        </w:rPr>
        <w:t>уровня</w:t>
      </w:r>
      <w:r w:rsidRPr="00636C2F">
        <w:rPr>
          <w:rFonts w:ascii="Times New Roman" w:hAnsi="Times New Roman"/>
        </w:rPr>
        <w:t xml:space="preserve">, </w:t>
      </w:r>
      <w:r>
        <w:rPr>
          <w:rFonts w:ascii="Times New Roman" w:hAnsi="Times New Roman"/>
        </w:rPr>
        <w:t>когда</w:t>
      </w:r>
      <w:r w:rsidRPr="00636C2F">
        <w:rPr>
          <w:rFonts w:ascii="Times New Roman" w:hAnsi="Times New Roman"/>
        </w:rPr>
        <w:t xml:space="preserve"> </w:t>
      </w:r>
      <w:r>
        <w:rPr>
          <w:rFonts w:ascii="Times New Roman" w:hAnsi="Times New Roman"/>
        </w:rPr>
        <w:t>доход</w:t>
      </w:r>
      <w:r w:rsidRPr="00636C2F">
        <w:rPr>
          <w:rFonts w:ascii="Times New Roman" w:hAnsi="Times New Roman"/>
        </w:rPr>
        <w:t xml:space="preserve"> </w:t>
      </w:r>
      <w:r>
        <w:rPr>
          <w:rFonts w:ascii="Times New Roman" w:hAnsi="Times New Roman"/>
        </w:rPr>
        <w:t>затронут</w:t>
      </w:r>
      <w:r w:rsidRPr="00636C2F">
        <w:rPr>
          <w:rFonts w:ascii="Times New Roman" w:hAnsi="Times New Roman"/>
        </w:rPr>
        <w:t xml:space="preserve"> </w:t>
      </w:r>
      <w:r>
        <w:rPr>
          <w:rFonts w:ascii="Times New Roman" w:hAnsi="Times New Roman"/>
        </w:rPr>
        <w:t>реализацией</w:t>
      </w:r>
      <w:r w:rsidRPr="00636C2F">
        <w:rPr>
          <w:rFonts w:ascii="Times New Roman" w:hAnsi="Times New Roman"/>
        </w:rPr>
        <w:t xml:space="preserve"> </w:t>
      </w:r>
      <w:r>
        <w:rPr>
          <w:rFonts w:ascii="Times New Roman" w:hAnsi="Times New Roman"/>
        </w:rPr>
        <w:t>проекта</w:t>
      </w:r>
      <w:r w:rsidR="00A23BAF" w:rsidRPr="00636C2F">
        <w:rPr>
          <w:rFonts w:ascii="Times New Roman" w:hAnsi="Times New Roman"/>
        </w:rPr>
        <w:t xml:space="preserve">. </w:t>
      </w:r>
    </w:p>
    <w:p w:rsidR="00A23BAF" w:rsidRDefault="000F7D95" w:rsidP="00A23BAF">
      <w:pPr>
        <w:jc w:val="both"/>
        <w:rPr>
          <w:rFonts w:ascii="Times New Roman" w:hAnsi="Times New Roman"/>
        </w:rPr>
      </w:pPr>
      <w:r>
        <w:rPr>
          <w:rFonts w:ascii="Times New Roman" w:hAnsi="Times New Roman"/>
        </w:rPr>
        <w:t>Следующие</w:t>
      </w:r>
      <w:r w:rsidRPr="000F7D95">
        <w:rPr>
          <w:rFonts w:ascii="Times New Roman" w:hAnsi="Times New Roman"/>
        </w:rPr>
        <w:t xml:space="preserve"> </w:t>
      </w:r>
      <w:r>
        <w:rPr>
          <w:rFonts w:ascii="Times New Roman" w:hAnsi="Times New Roman"/>
        </w:rPr>
        <w:t>меры</w:t>
      </w:r>
      <w:r w:rsidRPr="000F7D95">
        <w:rPr>
          <w:rFonts w:ascii="Times New Roman" w:hAnsi="Times New Roman"/>
        </w:rPr>
        <w:t xml:space="preserve"> </w:t>
      </w:r>
      <w:r>
        <w:rPr>
          <w:rFonts w:ascii="Times New Roman" w:hAnsi="Times New Roman"/>
        </w:rPr>
        <w:t>будут</w:t>
      </w:r>
      <w:r w:rsidRPr="000F7D95">
        <w:rPr>
          <w:rFonts w:ascii="Times New Roman" w:hAnsi="Times New Roman"/>
        </w:rPr>
        <w:t xml:space="preserve"> </w:t>
      </w:r>
      <w:r>
        <w:rPr>
          <w:rFonts w:ascii="Times New Roman" w:hAnsi="Times New Roman"/>
        </w:rPr>
        <w:t>приняты</w:t>
      </w:r>
      <w:r w:rsidRPr="000F7D95">
        <w:rPr>
          <w:rFonts w:ascii="Times New Roman" w:hAnsi="Times New Roman"/>
        </w:rPr>
        <w:t xml:space="preserve"> </w:t>
      </w:r>
      <w:r>
        <w:rPr>
          <w:rFonts w:ascii="Times New Roman" w:hAnsi="Times New Roman"/>
        </w:rPr>
        <w:t>как</w:t>
      </w:r>
      <w:r w:rsidRPr="000F7D95">
        <w:rPr>
          <w:rFonts w:ascii="Times New Roman" w:hAnsi="Times New Roman"/>
        </w:rPr>
        <w:t xml:space="preserve"> </w:t>
      </w:r>
      <w:r>
        <w:rPr>
          <w:rFonts w:ascii="Times New Roman" w:hAnsi="Times New Roman"/>
        </w:rPr>
        <w:t>дополнительная</w:t>
      </w:r>
      <w:r w:rsidRPr="000F7D95">
        <w:rPr>
          <w:rFonts w:ascii="Times New Roman" w:hAnsi="Times New Roman"/>
        </w:rPr>
        <w:t xml:space="preserve"> </w:t>
      </w:r>
      <w:r>
        <w:rPr>
          <w:rFonts w:ascii="Times New Roman" w:hAnsi="Times New Roman"/>
        </w:rPr>
        <w:t>помощь</w:t>
      </w:r>
      <w:r w:rsidRPr="000F7D95">
        <w:rPr>
          <w:rFonts w:ascii="Times New Roman" w:hAnsi="Times New Roman"/>
        </w:rPr>
        <w:t xml:space="preserve"> </w:t>
      </w:r>
      <w:r>
        <w:rPr>
          <w:rFonts w:ascii="Times New Roman" w:hAnsi="Times New Roman"/>
        </w:rPr>
        <w:t>сверх</w:t>
      </w:r>
      <w:r w:rsidRPr="000F7D95">
        <w:rPr>
          <w:rFonts w:ascii="Times New Roman" w:hAnsi="Times New Roman"/>
        </w:rPr>
        <w:t xml:space="preserve"> </w:t>
      </w:r>
      <w:r>
        <w:rPr>
          <w:rFonts w:ascii="Times New Roman" w:hAnsi="Times New Roman"/>
        </w:rPr>
        <w:t>компенсации</w:t>
      </w:r>
      <w:r w:rsidRPr="000F7D95">
        <w:rPr>
          <w:rFonts w:ascii="Times New Roman" w:hAnsi="Times New Roman"/>
        </w:rPr>
        <w:t xml:space="preserve"> </w:t>
      </w:r>
      <w:r>
        <w:rPr>
          <w:rFonts w:ascii="Times New Roman" w:hAnsi="Times New Roman"/>
        </w:rPr>
        <w:t>с</w:t>
      </w:r>
      <w:r w:rsidRPr="000F7D95">
        <w:rPr>
          <w:rFonts w:ascii="Times New Roman" w:hAnsi="Times New Roman"/>
        </w:rPr>
        <w:t xml:space="preserve"> </w:t>
      </w:r>
      <w:r>
        <w:rPr>
          <w:rFonts w:ascii="Times New Roman" w:hAnsi="Times New Roman"/>
        </w:rPr>
        <w:t>целью</w:t>
      </w:r>
      <w:r w:rsidRPr="000F7D95">
        <w:rPr>
          <w:rFonts w:ascii="Times New Roman" w:hAnsi="Times New Roman"/>
        </w:rPr>
        <w:t xml:space="preserve"> </w:t>
      </w:r>
      <w:r>
        <w:rPr>
          <w:rFonts w:ascii="Times New Roman" w:hAnsi="Times New Roman"/>
        </w:rPr>
        <w:t>убедиться</w:t>
      </w:r>
      <w:r w:rsidRPr="000F7D95">
        <w:rPr>
          <w:rFonts w:ascii="Times New Roman" w:hAnsi="Times New Roman"/>
        </w:rPr>
        <w:t>,</w:t>
      </w:r>
      <w:r>
        <w:rPr>
          <w:rFonts w:ascii="Times New Roman" w:hAnsi="Times New Roman"/>
        </w:rPr>
        <w:t xml:space="preserve"> что затронутые домохозяйства способны восстановить  и улучшить свои уровень до-проектной жизни</w:t>
      </w:r>
      <w:r w:rsidR="00A23BAF" w:rsidRPr="000F7D95">
        <w:rPr>
          <w:rFonts w:ascii="Times New Roman" w:hAnsi="Times New Roman"/>
        </w:rPr>
        <w:t xml:space="preserve">. </w:t>
      </w:r>
      <w:r w:rsidR="00636C2F">
        <w:rPr>
          <w:rFonts w:ascii="Times New Roman" w:hAnsi="Times New Roman"/>
        </w:rPr>
        <w:t>Эти</w:t>
      </w:r>
      <w:r w:rsidR="00636C2F" w:rsidRPr="00F85F8E">
        <w:rPr>
          <w:rFonts w:ascii="Times New Roman" w:hAnsi="Times New Roman"/>
        </w:rPr>
        <w:t xml:space="preserve"> </w:t>
      </w:r>
      <w:r w:rsidR="00636C2F">
        <w:rPr>
          <w:rFonts w:ascii="Times New Roman" w:hAnsi="Times New Roman"/>
        </w:rPr>
        <w:t>меры</w:t>
      </w:r>
      <w:r w:rsidR="00636C2F" w:rsidRPr="00F85F8E">
        <w:rPr>
          <w:rFonts w:ascii="Times New Roman" w:hAnsi="Times New Roman"/>
        </w:rPr>
        <w:t xml:space="preserve"> </w:t>
      </w:r>
      <w:r w:rsidR="00636C2F">
        <w:rPr>
          <w:rFonts w:ascii="Times New Roman" w:hAnsi="Times New Roman"/>
        </w:rPr>
        <w:t>проводятся</w:t>
      </w:r>
      <w:r w:rsidR="00636C2F" w:rsidRPr="00F85F8E">
        <w:rPr>
          <w:rFonts w:ascii="Times New Roman" w:hAnsi="Times New Roman"/>
        </w:rPr>
        <w:t xml:space="preserve"> </w:t>
      </w:r>
      <w:r w:rsidR="00636C2F">
        <w:rPr>
          <w:rFonts w:ascii="Times New Roman" w:hAnsi="Times New Roman"/>
        </w:rPr>
        <w:t>с</w:t>
      </w:r>
      <w:r w:rsidR="00636C2F" w:rsidRPr="00F85F8E">
        <w:rPr>
          <w:rFonts w:ascii="Times New Roman" w:hAnsi="Times New Roman"/>
        </w:rPr>
        <w:t xml:space="preserve"> </w:t>
      </w:r>
      <w:r w:rsidR="00636C2F">
        <w:rPr>
          <w:rFonts w:ascii="Times New Roman" w:hAnsi="Times New Roman"/>
        </w:rPr>
        <w:t>целью</w:t>
      </w:r>
      <w:r w:rsidR="00636C2F" w:rsidRPr="00F85F8E">
        <w:rPr>
          <w:rFonts w:ascii="Times New Roman" w:hAnsi="Times New Roman"/>
        </w:rPr>
        <w:t xml:space="preserve"> </w:t>
      </w:r>
      <w:r w:rsidR="00636C2F">
        <w:rPr>
          <w:rFonts w:ascii="Times New Roman" w:hAnsi="Times New Roman"/>
        </w:rPr>
        <w:t>улучшить</w:t>
      </w:r>
      <w:r w:rsidR="00636C2F" w:rsidRPr="00F85F8E">
        <w:rPr>
          <w:rFonts w:ascii="Times New Roman" w:hAnsi="Times New Roman"/>
        </w:rPr>
        <w:t xml:space="preserve"> </w:t>
      </w:r>
      <w:r w:rsidR="00636C2F">
        <w:rPr>
          <w:rFonts w:ascii="Times New Roman" w:hAnsi="Times New Roman"/>
        </w:rPr>
        <w:t>уровень</w:t>
      </w:r>
      <w:r w:rsidR="00636C2F" w:rsidRPr="00F85F8E">
        <w:rPr>
          <w:rFonts w:ascii="Times New Roman" w:hAnsi="Times New Roman"/>
        </w:rPr>
        <w:t xml:space="preserve"> </w:t>
      </w:r>
      <w:r w:rsidR="00636C2F">
        <w:rPr>
          <w:rFonts w:ascii="Times New Roman" w:hAnsi="Times New Roman"/>
        </w:rPr>
        <w:t>жизни</w:t>
      </w:r>
      <w:r w:rsidR="00636C2F" w:rsidRPr="00F85F8E">
        <w:rPr>
          <w:rFonts w:ascii="Times New Roman" w:hAnsi="Times New Roman"/>
        </w:rPr>
        <w:t xml:space="preserve"> </w:t>
      </w:r>
      <w:r w:rsidR="00636C2F">
        <w:rPr>
          <w:rFonts w:ascii="Times New Roman" w:hAnsi="Times New Roman"/>
        </w:rPr>
        <w:t>социально</w:t>
      </w:r>
      <w:r w:rsidR="00636C2F" w:rsidRPr="00F85F8E">
        <w:rPr>
          <w:rFonts w:ascii="Times New Roman" w:hAnsi="Times New Roman"/>
        </w:rPr>
        <w:t xml:space="preserve"> </w:t>
      </w:r>
      <w:r w:rsidR="00636C2F">
        <w:rPr>
          <w:rFonts w:ascii="Times New Roman" w:hAnsi="Times New Roman"/>
        </w:rPr>
        <w:t>уязвимых</w:t>
      </w:r>
      <w:r w:rsidR="00636C2F" w:rsidRPr="00F85F8E">
        <w:rPr>
          <w:rFonts w:ascii="Times New Roman" w:hAnsi="Times New Roman"/>
        </w:rPr>
        <w:t xml:space="preserve"> </w:t>
      </w:r>
      <w:r w:rsidR="00636C2F">
        <w:rPr>
          <w:rFonts w:ascii="Times New Roman" w:hAnsi="Times New Roman"/>
        </w:rPr>
        <w:t>домохозяйств</w:t>
      </w:r>
      <w:r w:rsidR="00636C2F" w:rsidRPr="00F85F8E">
        <w:rPr>
          <w:rFonts w:ascii="Times New Roman" w:hAnsi="Times New Roman"/>
        </w:rPr>
        <w:t xml:space="preserve">, </w:t>
      </w:r>
      <w:r w:rsidR="00636C2F">
        <w:rPr>
          <w:rFonts w:ascii="Times New Roman" w:hAnsi="Times New Roman"/>
        </w:rPr>
        <w:t xml:space="preserve">затронутых в рамках проекта в соответствие с Матрицей компенсационных выплат: </w:t>
      </w:r>
    </w:p>
    <w:p w:rsidR="002B1189" w:rsidRPr="00F85F8E" w:rsidRDefault="002B1189" w:rsidP="002B1189">
      <w:pPr>
        <w:jc w:val="both"/>
        <w:rPr>
          <w:rFonts w:ascii="Times New Roman" w:hAnsi="Times New Roman"/>
        </w:rPr>
      </w:pPr>
      <w:r>
        <w:rPr>
          <w:rFonts w:ascii="Times New Roman" w:hAnsi="Times New Roman"/>
        </w:rPr>
        <w:t>В рамках подготовки данного ПДП не было выявлено домохозяйств, которые теряют свой доход и средства к существованию в результате переселения. Однако</w:t>
      </w:r>
      <w:r w:rsidRPr="00F85F8E">
        <w:rPr>
          <w:rFonts w:ascii="Times New Roman" w:hAnsi="Times New Roman"/>
        </w:rPr>
        <w:t xml:space="preserve">, </w:t>
      </w:r>
      <w:r>
        <w:rPr>
          <w:rFonts w:ascii="Times New Roman" w:hAnsi="Times New Roman"/>
        </w:rPr>
        <w:t>в</w:t>
      </w:r>
      <w:r w:rsidRPr="00F85F8E">
        <w:rPr>
          <w:rFonts w:ascii="Times New Roman" w:hAnsi="Times New Roman"/>
        </w:rPr>
        <w:t xml:space="preserve"> </w:t>
      </w:r>
      <w:r>
        <w:rPr>
          <w:rFonts w:ascii="Times New Roman" w:hAnsi="Times New Roman"/>
        </w:rPr>
        <w:t>случае</w:t>
      </w:r>
      <w:r w:rsidRPr="00F85F8E">
        <w:rPr>
          <w:rFonts w:ascii="Times New Roman" w:hAnsi="Times New Roman"/>
        </w:rPr>
        <w:t xml:space="preserve"> </w:t>
      </w:r>
      <w:r>
        <w:rPr>
          <w:rFonts w:ascii="Times New Roman" w:hAnsi="Times New Roman"/>
        </w:rPr>
        <w:t>если</w:t>
      </w:r>
      <w:r w:rsidRPr="00F85F8E">
        <w:rPr>
          <w:rFonts w:ascii="Times New Roman" w:hAnsi="Times New Roman"/>
        </w:rPr>
        <w:t xml:space="preserve"> </w:t>
      </w:r>
      <w:r>
        <w:rPr>
          <w:rFonts w:ascii="Times New Roman" w:hAnsi="Times New Roman"/>
        </w:rPr>
        <w:t>такие</w:t>
      </w:r>
      <w:r w:rsidRPr="00F85F8E">
        <w:rPr>
          <w:rFonts w:ascii="Times New Roman" w:hAnsi="Times New Roman"/>
        </w:rPr>
        <w:t xml:space="preserve"> </w:t>
      </w:r>
      <w:r>
        <w:rPr>
          <w:rFonts w:ascii="Times New Roman" w:hAnsi="Times New Roman"/>
        </w:rPr>
        <w:t>домохозяйства</w:t>
      </w:r>
      <w:r w:rsidRPr="00F85F8E">
        <w:rPr>
          <w:rFonts w:ascii="Times New Roman" w:hAnsi="Times New Roman"/>
        </w:rPr>
        <w:t xml:space="preserve"> </w:t>
      </w:r>
      <w:r>
        <w:rPr>
          <w:rFonts w:ascii="Times New Roman" w:hAnsi="Times New Roman"/>
        </w:rPr>
        <w:t>будут</w:t>
      </w:r>
      <w:r w:rsidRPr="00F85F8E">
        <w:rPr>
          <w:rFonts w:ascii="Times New Roman" w:hAnsi="Times New Roman"/>
        </w:rPr>
        <w:t xml:space="preserve"> </w:t>
      </w:r>
      <w:r>
        <w:rPr>
          <w:rFonts w:ascii="Times New Roman" w:hAnsi="Times New Roman"/>
        </w:rPr>
        <w:t>выявлены</w:t>
      </w:r>
      <w:r w:rsidRPr="00F85F8E">
        <w:rPr>
          <w:rFonts w:ascii="Times New Roman" w:hAnsi="Times New Roman"/>
        </w:rPr>
        <w:t xml:space="preserve">, </w:t>
      </w:r>
      <w:r>
        <w:rPr>
          <w:rFonts w:ascii="Times New Roman" w:hAnsi="Times New Roman"/>
        </w:rPr>
        <w:t>для</w:t>
      </w:r>
      <w:r w:rsidRPr="00F85F8E">
        <w:rPr>
          <w:rFonts w:ascii="Times New Roman" w:hAnsi="Times New Roman"/>
        </w:rPr>
        <w:t xml:space="preserve"> </w:t>
      </w:r>
      <w:r>
        <w:rPr>
          <w:rFonts w:ascii="Times New Roman" w:hAnsi="Times New Roman"/>
        </w:rPr>
        <w:t>смягчения</w:t>
      </w:r>
      <w:r w:rsidRPr="00F85F8E">
        <w:rPr>
          <w:rFonts w:ascii="Times New Roman" w:hAnsi="Times New Roman"/>
        </w:rPr>
        <w:t xml:space="preserve"> </w:t>
      </w:r>
      <w:r>
        <w:rPr>
          <w:rFonts w:ascii="Times New Roman" w:hAnsi="Times New Roman"/>
        </w:rPr>
        <w:t>воздействия</w:t>
      </w:r>
      <w:r w:rsidRPr="00F85F8E">
        <w:rPr>
          <w:rFonts w:ascii="Times New Roman" w:hAnsi="Times New Roman"/>
        </w:rPr>
        <w:t xml:space="preserve"> </w:t>
      </w:r>
      <w:r>
        <w:rPr>
          <w:rFonts w:ascii="Times New Roman" w:hAnsi="Times New Roman"/>
        </w:rPr>
        <w:t>будут</w:t>
      </w:r>
      <w:r w:rsidRPr="00F85F8E">
        <w:rPr>
          <w:rFonts w:ascii="Times New Roman" w:hAnsi="Times New Roman"/>
        </w:rPr>
        <w:t xml:space="preserve"> </w:t>
      </w:r>
      <w:r>
        <w:rPr>
          <w:rFonts w:ascii="Times New Roman" w:hAnsi="Times New Roman"/>
        </w:rPr>
        <w:t>применены</w:t>
      </w:r>
      <w:r w:rsidRPr="00F85F8E">
        <w:rPr>
          <w:rFonts w:ascii="Times New Roman" w:hAnsi="Times New Roman"/>
        </w:rPr>
        <w:t xml:space="preserve"> </w:t>
      </w:r>
      <w:r>
        <w:rPr>
          <w:rFonts w:ascii="Times New Roman" w:hAnsi="Times New Roman"/>
        </w:rPr>
        <w:t>соответствующие</w:t>
      </w:r>
      <w:r w:rsidRPr="00F85F8E">
        <w:rPr>
          <w:rFonts w:ascii="Times New Roman" w:hAnsi="Times New Roman"/>
        </w:rPr>
        <w:t xml:space="preserve"> </w:t>
      </w:r>
      <w:r>
        <w:rPr>
          <w:rFonts w:ascii="Times New Roman" w:hAnsi="Times New Roman"/>
        </w:rPr>
        <w:t>меры</w:t>
      </w:r>
      <w:r w:rsidRPr="00F85F8E">
        <w:rPr>
          <w:rFonts w:ascii="Times New Roman" w:hAnsi="Times New Roman"/>
        </w:rPr>
        <w:t xml:space="preserve">. </w:t>
      </w:r>
      <w:r>
        <w:rPr>
          <w:rFonts w:ascii="Times New Roman" w:hAnsi="Times New Roman"/>
        </w:rPr>
        <w:t>Эти</w:t>
      </w:r>
      <w:r w:rsidRPr="00F85F8E">
        <w:rPr>
          <w:rFonts w:ascii="Times New Roman" w:hAnsi="Times New Roman"/>
        </w:rPr>
        <w:t xml:space="preserve"> </w:t>
      </w:r>
      <w:r>
        <w:rPr>
          <w:rFonts w:ascii="Times New Roman" w:hAnsi="Times New Roman"/>
        </w:rPr>
        <w:t>меры</w:t>
      </w:r>
      <w:r w:rsidRPr="00F85F8E">
        <w:rPr>
          <w:rFonts w:ascii="Times New Roman" w:hAnsi="Times New Roman"/>
        </w:rPr>
        <w:t xml:space="preserve"> </w:t>
      </w:r>
      <w:r>
        <w:rPr>
          <w:rFonts w:ascii="Times New Roman" w:hAnsi="Times New Roman"/>
        </w:rPr>
        <w:t>проводятся</w:t>
      </w:r>
      <w:r w:rsidRPr="00F85F8E">
        <w:rPr>
          <w:rFonts w:ascii="Times New Roman" w:hAnsi="Times New Roman"/>
        </w:rPr>
        <w:t xml:space="preserve"> </w:t>
      </w:r>
      <w:r>
        <w:rPr>
          <w:rFonts w:ascii="Times New Roman" w:hAnsi="Times New Roman"/>
        </w:rPr>
        <w:t>с</w:t>
      </w:r>
      <w:r w:rsidRPr="00F85F8E">
        <w:rPr>
          <w:rFonts w:ascii="Times New Roman" w:hAnsi="Times New Roman"/>
        </w:rPr>
        <w:t xml:space="preserve"> </w:t>
      </w:r>
      <w:r>
        <w:rPr>
          <w:rFonts w:ascii="Times New Roman" w:hAnsi="Times New Roman"/>
        </w:rPr>
        <w:t>целью</w:t>
      </w:r>
      <w:r w:rsidRPr="00F85F8E">
        <w:rPr>
          <w:rFonts w:ascii="Times New Roman" w:hAnsi="Times New Roman"/>
        </w:rPr>
        <w:t xml:space="preserve"> </w:t>
      </w:r>
      <w:r>
        <w:rPr>
          <w:rFonts w:ascii="Times New Roman" w:hAnsi="Times New Roman"/>
        </w:rPr>
        <w:t>улучшить</w:t>
      </w:r>
      <w:r w:rsidRPr="00F85F8E">
        <w:rPr>
          <w:rFonts w:ascii="Times New Roman" w:hAnsi="Times New Roman"/>
        </w:rPr>
        <w:t xml:space="preserve"> </w:t>
      </w:r>
      <w:r>
        <w:rPr>
          <w:rFonts w:ascii="Times New Roman" w:hAnsi="Times New Roman"/>
        </w:rPr>
        <w:t>уровень</w:t>
      </w:r>
      <w:r w:rsidRPr="00F85F8E">
        <w:rPr>
          <w:rFonts w:ascii="Times New Roman" w:hAnsi="Times New Roman"/>
        </w:rPr>
        <w:t xml:space="preserve"> </w:t>
      </w:r>
      <w:r>
        <w:rPr>
          <w:rFonts w:ascii="Times New Roman" w:hAnsi="Times New Roman"/>
        </w:rPr>
        <w:t>жизни</w:t>
      </w:r>
      <w:r w:rsidRPr="00F85F8E">
        <w:rPr>
          <w:rFonts w:ascii="Times New Roman" w:hAnsi="Times New Roman"/>
        </w:rPr>
        <w:t xml:space="preserve"> </w:t>
      </w:r>
      <w:r>
        <w:rPr>
          <w:rFonts w:ascii="Times New Roman" w:hAnsi="Times New Roman"/>
        </w:rPr>
        <w:t>социально</w:t>
      </w:r>
      <w:r w:rsidRPr="00F85F8E">
        <w:rPr>
          <w:rFonts w:ascii="Times New Roman" w:hAnsi="Times New Roman"/>
        </w:rPr>
        <w:t xml:space="preserve"> </w:t>
      </w:r>
      <w:r>
        <w:rPr>
          <w:rFonts w:ascii="Times New Roman" w:hAnsi="Times New Roman"/>
        </w:rPr>
        <w:t>уязвимых</w:t>
      </w:r>
      <w:r w:rsidRPr="00F85F8E">
        <w:rPr>
          <w:rFonts w:ascii="Times New Roman" w:hAnsi="Times New Roman"/>
        </w:rPr>
        <w:t xml:space="preserve"> </w:t>
      </w:r>
      <w:r>
        <w:rPr>
          <w:rFonts w:ascii="Times New Roman" w:hAnsi="Times New Roman"/>
        </w:rPr>
        <w:t>домохозяйств</w:t>
      </w:r>
      <w:r w:rsidRPr="00F85F8E">
        <w:rPr>
          <w:rFonts w:ascii="Times New Roman" w:hAnsi="Times New Roman"/>
        </w:rPr>
        <w:t xml:space="preserve">, </w:t>
      </w:r>
      <w:r>
        <w:rPr>
          <w:rFonts w:ascii="Times New Roman" w:hAnsi="Times New Roman"/>
        </w:rPr>
        <w:t>затронутых в рамках проекта в соответствие с Матрицей компенсационных выплат</w:t>
      </w:r>
      <w:r w:rsidRPr="00F85F8E">
        <w:rPr>
          <w:rFonts w:ascii="Times New Roman" w:hAnsi="Times New Roman"/>
        </w:rPr>
        <w:t>.</w:t>
      </w:r>
    </w:p>
    <w:p w:rsidR="002B1189" w:rsidRPr="0008764A" w:rsidRDefault="002B1189" w:rsidP="00746C85">
      <w:pPr>
        <w:numPr>
          <w:ilvl w:val="0"/>
          <w:numId w:val="56"/>
        </w:numPr>
        <w:spacing w:after="0"/>
        <w:ind w:left="567" w:firstLine="284"/>
        <w:jc w:val="both"/>
        <w:rPr>
          <w:rFonts w:ascii="Times New Roman" w:eastAsia="MS ??" w:hAnsi="Times New Roman"/>
        </w:rPr>
      </w:pPr>
      <w:r w:rsidRPr="000B36CA">
        <w:rPr>
          <w:rFonts w:ascii="Times New Roman" w:eastAsia="MS ??" w:hAnsi="Times New Roman"/>
        </w:rPr>
        <w:t>Помощь</w:t>
      </w:r>
      <w:r w:rsidRPr="0008764A">
        <w:rPr>
          <w:rFonts w:ascii="Times New Roman" w:eastAsia="MS ??" w:hAnsi="Times New Roman"/>
        </w:rPr>
        <w:t xml:space="preserve"> </w:t>
      </w:r>
      <w:r w:rsidRPr="000B36CA">
        <w:rPr>
          <w:rFonts w:ascii="Times New Roman" w:eastAsia="MS ??" w:hAnsi="Times New Roman"/>
        </w:rPr>
        <w:t>землепользователям</w:t>
      </w:r>
      <w:r w:rsidRPr="0008764A">
        <w:rPr>
          <w:rFonts w:ascii="Times New Roman" w:eastAsia="MS ??" w:hAnsi="Times New Roman"/>
        </w:rPr>
        <w:t xml:space="preserve"> </w:t>
      </w:r>
      <w:r w:rsidRPr="000B36CA">
        <w:rPr>
          <w:rFonts w:ascii="Times New Roman" w:eastAsia="MS ??" w:hAnsi="Times New Roman"/>
        </w:rPr>
        <w:t>будет</w:t>
      </w:r>
      <w:r w:rsidRPr="0008764A">
        <w:rPr>
          <w:rFonts w:ascii="Times New Roman" w:eastAsia="MS ??" w:hAnsi="Times New Roman"/>
        </w:rPr>
        <w:t xml:space="preserve"> </w:t>
      </w:r>
      <w:r w:rsidRPr="000B36CA">
        <w:rPr>
          <w:rFonts w:ascii="Times New Roman" w:eastAsia="MS ??" w:hAnsi="Times New Roman"/>
        </w:rPr>
        <w:t>включать</w:t>
      </w:r>
      <w:r w:rsidRPr="0008764A">
        <w:rPr>
          <w:rFonts w:ascii="Times New Roman" w:eastAsia="MS ??" w:hAnsi="Times New Roman"/>
        </w:rPr>
        <w:t xml:space="preserve"> </w:t>
      </w:r>
      <w:r w:rsidRPr="000B36CA">
        <w:rPr>
          <w:rFonts w:ascii="Times New Roman" w:eastAsia="MS ??" w:hAnsi="Times New Roman"/>
        </w:rPr>
        <w:t>в</w:t>
      </w:r>
      <w:r w:rsidRPr="0008764A">
        <w:rPr>
          <w:rFonts w:ascii="Times New Roman" w:eastAsia="MS ??" w:hAnsi="Times New Roman"/>
        </w:rPr>
        <w:t xml:space="preserve"> </w:t>
      </w:r>
      <w:r w:rsidRPr="000B36CA">
        <w:rPr>
          <w:rFonts w:ascii="Times New Roman" w:eastAsia="MS ??" w:hAnsi="Times New Roman"/>
        </w:rPr>
        <w:t>себя</w:t>
      </w:r>
      <w:r w:rsidRPr="0008764A">
        <w:rPr>
          <w:rFonts w:ascii="Times New Roman" w:eastAsia="MS ??" w:hAnsi="Times New Roman"/>
        </w:rPr>
        <w:t xml:space="preserve"> </w:t>
      </w:r>
      <w:r w:rsidRPr="000B36CA">
        <w:rPr>
          <w:rFonts w:ascii="Times New Roman" w:eastAsia="MS ??" w:hAnsi="Times New Roman"/>
        </w:rPr>
        <w:t>восстановление</w:t>
      </w:r>
      <w:r w:rsidRPr="0008764A">
        <w:rPr>
          <w:rFonts w:ascii="Times New Roman" w:eastAsia="MS ??" w:hAnsi="Times New Roman"/>
        </w:rPr>
        <w:t xml:space="preserve"> </w:t>
      </w:r>
      <w:r w:rsidRPr="000B36CA">
        <w:rPr>
          <w:rFonts w:ascii="Times New Roman" w:eastAsia="MS ??" w:hAnsi="Times New Roman"/>
        </w:rPr>
        <w:t>садов</w:t>
      </w:r>
      <w:r w:rsidRPr="0008764A">
        <w:rPr>
          <w:rFonts w:ascii="Times New Roman" w:eastAsia="MS ??" w:hAnsi="Times New Roman"/>
        </w:rPr>
        <w:t xml:space="preserve"> </w:t>
      </w:r>
      <w:r w:rsidRPr="000B36CA">
        <w:rPr>
          <w:rFonts w:ascii="Times New Roman" w:eastAsia="MS ??" w:hAnsi="Times New Roman"/>
        </w:rPr>
        <w:t>и</w:t>
      </w:r>
      <w:r w:rsidRPr="0008764A">
        <w:rPr>
          <w:rFonts w:ascii="Times New Roman" w:eastAsia="MS ??" w:hAnsi="Times New Roman"/>
        </w:rPr>
        <w:t xml:space="preserve"> </w:t>
      </w:r>
      <w:r w:rsidRPr="000B36CA">
        <w:rPr>
          <w:rFonts w:ascii="Times New Roman" w:eastAsia="MS ??" w:hAnsi="Times New Roman"/>
        </w:rPr>
        <w:t>методов</w:t>
      </w:r>
      <w:r w:rsidRPr="0008764A">
        <w:rPr>
          <w:rFonts w:ascii="Times New Roman" w:eastAsia="MS ??" w:hAnsi="Times New Roman"/>
        </w:rPr>
        <w:t xml:space="preserve"> </w:t>
      </w:r>
      <w:r w:rsidRPr="000B36CA">
        <w:rPr>
          <w:rFonts w:ascii="Times New Roman" w:eastAsia="MS ??" w:hAnsi="Times New Roman"/>
        </w:rPr>
        <w:t>ведения</w:t>
      </w:r>
      <w:r w:rsidRPr="0008764A">
        <w:rPr>
          <w:rFonts w:ascii="Times New Roman" w:eastAsia="MS ??" w:hAnsi="Times New Roman"/>
        </w:rPr>
        <w:t xml:space="preserve"> </w:t>
      </w:r>
      <w:r w:rsidRPr="000B36CA">
        <w:rPr>
          <w:rFonts w:ascii="Times New Roman" w:eastAsia="MS ??" w:hAnsi="Times New Roman"/>
        </w:rPr>
        <w:t>натурального</w:t>
      </w:r>
      <w:r w:rsidRPr="0008764A">
        <w:rPr>
          <w:rFonts w:ascii="Times New Roman" w:eastAsia="MS ??" w:hAnsi="Times New Roman"/>
        </w:rPr>
        <w:t xml:space="preserve"> </w:t>
      </w:r>
      <w:r w:rsidRPr="000B36CA">
        <w:rPr>
          <w:rFonts w:ascii="Times New Roman" w:eastAsia="MS ??" w:hAnsi="Times New Roman"/>
        </w:rPr>
        <w:t>сельского</w:t>
      </w:r>
      <w:r w:rsidRPr="0008764A">
        <w:rPr>
          <w:rFonts w:ascii="Times New Roman" w:eastAsia="MS ??" w:hAnsi="Times New Roman"/>
        </w:rPr>
        <w:t xml:space="preserve"> </w:t>
      </w:r>
      <w:r w:rsidRPr="000B36CA">
        <w:rPr>
          <w:rFonts w:ascii="Times New Roman" w:eastAsia="MS ??" w:hAnsi="Times New Roman"/>
        </w:rPr>
        <w:t>хозяйства</w:t>
      </w:r>
      <w:r w:rsidRPr="0008764A">
        <w:rPr>
          <w:rFonts w:ascii="Times New Roman" w:eastAsia="MS ??" w:hAnsi="Times New Roman"/>
        </w:rPr>
        <w:t xml:space="preserve">, </w:t>
      </w:r>
      <w:r w:rsidRPr="000B36CA">
        <w:rPr>
          <w:rFonts w:ascii="Times New Roman" w:eastAsia="MS ??" w:hAnsi="Times New Roman"/>
        </w:rPr>
        <w:t>организацию</w:t>
      </w:r>
      <w:r w:rsidRPr="0008764A">
        <w:rPr>
          <w:rFonts w:ascii="Times New Roman" w:eastAsia="MS ??" w:hAnsi="Times New Roman"/>
        </w:rPr>
        <w:t xml:space="preserve"> </w:t>
      </w:r>
      <w:r w:rsidRPr="000B36CA">
        <w:rPr>
          <w:rFonts w:ascii="Times New Roman" w:eastAsia="MS ??" w:hAnsi="Times New Roman"/>
        </w:rPr>
        <w:t>профессиональной</w:t>
      </w:r>
      <w:r w:rsidRPr="0008764A">
        <w:rPr>
          <w:rFonts w:ascii="Times New Roman" w:eastAsia="MS ??" w:hAnsi="Times New Roman"/>
        </w:rPr>
        <w:t xml:space="preserve"> </w:t>
      </w:r>
      <w:r w:rsidRPr="000B36CA">
        <w:rPr>
          <w:rFonts w:ascii="Times New Roman" w:eastAsia="MS ??" w:hAnsi="Times New Roman"/>
        </w:rPr>
        <w:t>подготовки</w:t>
      </w:r>
      <w:r w:rsidRPr="0008764A">
        <w:rPr>
          <w:rFonts w:ascii="Times New Roman" w:eastAsia="MS ??" w:hAnsi="Times New Roman"/>
        </w:rPr>
        <w:t xml:space="preserve"> </w:t>
      </w:r>
      <w:r w:rsidRPr="000B36CA">
        <w:rPr>
          <w:rFonts w:ascii="Times New Roman" w:eastAsia="MS ??" w:hAnsi="Times New Roman"/>
        </w:rPr>
        <w:t>по</w:t>
      </w:r>
      <w:r w:rsidRPr="0008764A">
        <w:rPr>
          <w:rFonts w:ascii="Times New Roman" w:eastAsia="MS ??" w:hAnsi="Times New Roman"/>
        </w:rPr>
        <w:t xml:space="preserve"> </w:t>
      </w:r>
      <w:r w:rsidRPr="000B36CA">
        <w:rPr>
          <w:rFonts w:ascii="Times New Roman" w:eastAsia="MS ??" w:hAnsi="Times New Roman"/>
        </w:rPr>
        <w:t>лучшим</w:t>
      </w:r>
      <w:r w:rsidRPr="0008764A">
        <w:rPr>
          <w:rFonts w:ascii="Times New Roman" w:eastAsia="MS ??" w:hAnsi="Times New Roman"/>
        </w:rPr>
        <w:t xml:space="preserve"> </w:t>
      </w:r>
      <w:r w:rsidRPr="000B36CA">
        <w:rPr>
          <w:rFonts w:ascii="Times New Roman" w:eastAsia="MS ??" w:hAnsi="Times New Roman"/>
        </w:rPr>
        <w:t>методам</w:t>
      </w:r>
      <w:r w:rsidRPr="0008764A">
        <w:rPr>
          <w:rFonts w:ascii="Times New Roman" w:eastAsia="MS ??" w:hAnsi="Times New Roman"/>
        </w:rPr>
        <w:t xml:space="preserve"> </w:t>
      </w:r>
      <w:r w:rsidRPr="000B36CA">
        <w:rPr>
          <w:rFonts w:ascii="Times New Roman" w:eastAsia="MS ??" w:hAnsi="Times New Roman"/>
        </w:rPr>
        <w:t>ведения</w:t>
      </w:r>
      <w:r w:rsidRPr="0008764A">
        <w:rPr>
          <w:rFonts w:ascii="Times New Roman" w:eastAsia="MS ??" w:hAnsi="Times New Roman"/>
        </w:rPr>
        <w:t xml:space="preserve"> </w:t>
      </w:r>
      <w:r w:rsidRPr="000B36CA">
        <w:rPr>
          <w:rFonts w:ascii="Times New Roman" w:eastAsia="MS ??" w:hAnsi="Times New Roman"/>
        </w:rPr>
        <w:t>сельского</w:t>
      </w:r>
      <w:r w:rsidRPr="0008764A">
        <w:rPr>
          <w:rFonts w:ascii="Times New Roman" w:eastAsia="MS ??" w:hAnsi="Times New Roman"/>
        </w:rPr>
        <w:t xml:space="preserve"> </w:t>
      </w:r>
      <w:r w:rsidRPr="000B36CA">
        <w:rPr>
          <w:rFonts w:ascii="Times New Roman" w:eastAsia="MS ??" w:hAnsi="Times New Roman"/>
        </w:rPr>
        <w:t>хозяйства</w:t>
      </w:r>
      <w:r w:rsidRPr="0008764A">
        <w:rPr>
          <w:rFonts w:ascii="Times New Roman" w:eastAsia="MS ??" w:hAnsi="Times New Roman"/>
        </w:rPr>
        <w:t xml:space="preserve">, </w:t>
      </w:r>
      <w:r w:rsidRPr="000B36CA">
        <w:rPr>
          <w:rFonts w:ascii="Times New Roman" w:eastAsia="MS ??" w:hAnsi="Times New Roman"/>
        </w:rPr>
        <w:t>повышение</w:t>
      </w:r>
      <w:r w:rsidRPr="0008764A">
        <w:rPr>
          <w:rFonts w:ascii="Times New Roman" w:eastAsia="MS ??" w:hAnsi="Times New Roman"/>
        </w:rPr>
        <w:t xml:space="preserve"> </w:t>
      </w:r>
      <w:r w:rsidRPr="000B36CA">
        <w:rPr>
          <w:rFonts w:ascii="Times New Roman" w:eastAsia="MS ??" w:hAnsi="Times New Roman"/>
        </w:rPr>
        <w:t>продуктивности</w:t>
      </w:r>
      <w:r w:rsidRPr="0008764A">
        <w:rPr>
          <w:rFonts w:ascii="Times New Roman" w:eastAsia="MS ??" w:hAnsi="Times New Roman"/>
        </w:rPr>
        <w:t xml:space="preserve"> </w:t>
      </w:r>
      <w:r w:rsidRPr="000B36CA">
        <w:rPr>
          <w:rFonts w:ascii="Times New Roman" w:eastAsia="MS ??" w:hAnsi="Times New Roman"/>
        </w:rPr>
        <w:t>сельского</w:t>
      </w:r>
      <w:r w:rsidRPr="0008764A">
        <w:rPr>
          <w:rFonts w:ascii="Times New Roman" w:eastAsia="MS ??" w:hAnsi="Times New Roman"/>
        </w:rPr>
        <w:t xml:space="preserve"> </w:t>
      </w:r>
      <w:r w:rsidRPr="000B36CA">
        <w:rPr>
          <w:rFonts w:ascii="Times New Roman" w:eastAsia="MS ??" w:hAnsi="Times New Roman"/>
        </w:rPr>
        <w:t>хозяйства</w:t>
      </w:r>
      <w:r w:rsidRPr="0008764A">
        <w:rPr>
          <w:rFonts w:ascii="Times New Roman" w:eastAsia="MS ??" w:hAnsi="Times New Roman"/>
        </w:rPr>
        <w:t xml:space="preserve">, </w:t>
      </w:r>
      <w:r w:rsidRPr="000B36CA">
        <w:rPr>
          <w:rFonts w:ascii="Times New Roman" w:eastAsia="MS ??" w:hAnsi="Times New Roman"/>
        </w:rPr>
        <w:t>поддержку</w:t>
      </w:r>
      <w:r w:rsidRPr="0008764A">
        <w:rPr>
          <w:rFonts w:ascii="Times New Roman" w:eastAsia="MS ??" w:hAnsi="Times New Roman"/>
        </w:rPr>
        <w:t xml:space="preserve"> </w:t>
      </w:r>
      <w:r w:rsidRPr="000B36CA">
        <w:rPr>
          <w:rFonts w:ascii="Times New Roman" w:eastAsia="MS ??" w:hAnsi="Times New Roman"/>
        </w:rPr>
        <w:t>оборудования</w:t>
      </w:r>
      <w:r w:rsidRPr="0008764A">
        <w:rPr>
          <w:rFonts w:ascii="Times New Roman" w:eastAsia="MS ??" w:hAnsi="Times New Roman"/>
        </w:rPr>
        <w:t xml:space="preserve"> </w:t>
      </w:r>
      <w:r w:rsidRPr="000B36CA">
        <w:rPr>
          <w:rFonts w:ascii="Times New Roman" w:eastAsia="MS ??" w:hAnsi="Times New Roman"/>
        </w:rPr>
        <w:t>и</w:t>
      </w:r>
      <w:r w:rsidRPr="0008764A">
        <w:rPr>
          <w:rFonts w:ascii="Times New Roman" w:eastAsia="MS ??" w:hAnsi="Times New Roman"/>
        </w:rPr>
        <w:t xml:space="preserve"> </w:t>
      </w:r>
      <w:r w:rsidRPr="000B36CA">
        <w:rPr>
          <w:rFonts w:ascii="Times New Roman" w:eastAsia="MS ??" w:hAnsi="Times New Roman"/>
        </w:rPr>
        <w:t>связей</w:t>
      </w:r>
      <w:r w:rsidRPr="0008764A">
        <w:rPr>
          <w:rFonts w:ascii="Times New Roman" w:eastAsia="MS ??" w:hAnsi="Times New Roman"/>
        </w:rPr>
        <w:t xml:space="preserve"> </w:t>
      </w:r>
      <w:r w:rsidRPr="000B36CA">
        <w:rPr>
          <w:rFonts w:ascii="Times New Roman" w:eastAsia="MS ??" w:hAnsi="Times New Roman"/>
        </w:rPr>
        <w:t>с</w:t>
      </w:r>
      <w:r w:rsidRPr="0008764A">
        <w:rPr>
          <w:rFonts w:ascii="Times New Roman" w:eastAsia="MS ??" w:hAnsi="Times New Roman"/>
        </w:rPr>
        <w:t xml:space="preserve"> </w:t>
      </w:r>
      <w:r w:rsidRPr="000B36CA">
        <w:rPr>
          <w:rFonts w:ascii="Times New Roman" w:eastAsia="MS ??" w:hAnsi="Times New Roman"/>
        </w:rPr>
        <w:t>различными</w:t>
      </w:r>
      <w:r w:rsidRPr="0008764A">
        <w:rPr>
          <w:rFonts w:ascii="Times New Roman" w:eastAsia="MS ??" w:hAnsi="Times New Roman"/>
        </w:rPr>
        <w:t xml:space="preserve"> </w:t>
      </w:r>
      <w:r w:rsidRPr="000B36CA">
        <w:rPr>
          <w:rFonts w:ascii="Times New Roman" w:eastAsia="MS ??" w:hAnsi="Times New Roman"/>
        </w:rPr>
        <w:t>государственными</w:t>
      </w:r>
      <w:r w:rsidRPr="0008764A">
        <w:rPr>
          <w:rFonts w:ascii="Times New Roman" w:eastAsia="MS ??" w:hAnsi="Times New Roman"/>
        </w:rPr>
        <w:t xml:space="preserve"> </w:t>
      </w:r>
      <w:r w:rsidRPr="000B36CA">
        <w:rPr>
          <w:rFonts w:ascii="Times New Roman" w:eastAsia="MS ??" w:hAnsi="Times New Roman"/>
        </w:rPr>
        <w:t>программами</w:t>
      </w:r>
      <w:r w:rsidRPr="0008764A">
        <w:rPr>
          <w:rFonts w:ascii="Times New Roman" w:eastAsia="MS ??" w:hAnsi="Times New Roman"/>
        </w:rPr>
        <w:t xml:space="preserve"> </w:t>
      </w:r>
      <w:r w:rsidRPr="000B36CA">
        <w:rPr>
          <w:rFonts w:ascii="Times New Roman" w:eastAsia="MS ??" w:hAnsi="Times New Roman"/>
        </w:rPr>
        <w:t>развития</w:t>
      </w:r>
      <w:r w:rsidRPr="0008764A">
        <w:rPr>
          <w:rFonts w:ascii="Times New Roman" w:eastAsia="MS ??" w:hAnsi="Times New Roman"/>
        </w:rPr>
        <w:t xml:space="preserve"> </w:t>
      </w:r>
      <w:r w:rsidRPr="000B36CA">
        <w:rPr>
          <w:rFonts w:ascii="Times New Roman" w:eastAsia="MS ??" w:hAnsi="Times New Roman"/>
        </w:rPr>
        <w:t>сельского</w:t>
      </w:r>
      <w:r w:rsidRPr="0008764A">
        <w:rPr>
          <w:rFonts w:ascii="Times New Roman" w:eastAsia="MS ??" w:hAnsi="Times New Roman"/>
        </w:rPr>
        <w:t xml:space="preserve"> </w:t>
      </w:r>
      <w:r w:rsidRPr="000B36CA">
        <w:rPr>
          <w:rFonts w:ascii="Times New Roman" w:eastAsia="MS ??" w:hAnsi="Times New Roman"/>
        </w:rPr>
        <w:t>хозяйства</w:t>
      </w:r>
      <w:r w:rsidRPr="0008764A">
        <w:rPr>
          <w:rFonts w:ascii="Times New Roman" w:eastAsia="MS ??" w:hAnsi="Times New Roman"/>
        </w:rPr>
        <w:t>;</w:t>
      </w:r>
    </w:p>
    <w:p w:rsidR="002B1189" w:rsidRPr="0008764A" w:rsidRDefault="002B1189" w:rsidP="00746C85">
      <w:pPr>
        <w:numPr>
          <w:ilvl w:val="0"/>
          <w:numId w:val="56"/>
        </w:numPr>
        <w:spacing w:after="0"/>
        <w:ind w:left="567" w:firstLine="284"/>
        <w:jc w:val="both"/>
        <w:rPr>
          <w:rFonts w:ascii="Times New Roman" w:eastAsia="MS ??" w:hAnsi="Times New Roman"/>
        </w:rPr>
      </w:pPr>
      <w:r>
        <w:rPr>
          <w:rFonts w:ascii="Times New Roman" w:eastAsia="MS ??" w:hAnsi="Times New Roman"/>
        </w:rPr>
        <w:t>Помощь не землепользователям будет направлена на снижение зависимости от натурального сельского хозяйства посредством обучения и сотрудничества в целях развития поселков и выгоды обществу в целом, а также инвентаризация умений и навыков затронутых домохозяйств, исследования рынка новых профессий и навыков, которые пользуются спросом. В</w:t>
      </w:r>
      <w:r w:rsidRPr="0008764A">
        <w:rPr>
          <w:rFonts w:ascii="Times New Roman" w:eastAsia="MS ??" w:hAnsi="Times New Roman"/>
        </w:rPr>
        <w:t xml:space="preserve"> </w:t>
      </w:r>
      <w:r>
        <w:rPr>
          <w:rFonts w:ascii="Times New Roman" w:eastAsia="MS ??" w:hAnsi="Times New Roman"/>
        </w:rPr>
        <w:t>соответствии</w:t>
      </w:r>
      <w:r w:rsidRPr="0008764A">
        <w:rPr>
          <w:rFonts w:ascii="Times New Roman" w:eastAsia="MS ??" w:hAnsi="Times New Roman"/>
        </w:rPr>
        <w:t xml:space="preserve"> </w:t>
      </w:r>
      <w:r>
        <w:rPr>
          <w:rFonts w:ascii="Times New Roman" w:eastAsia="MS ??" w:hAnsi="Times New Roman"/>
        </w:rPr>
        <w:t>с</w:t>
      </w:r>
      <w:r w:rsidRPr="0008764A">
        <w:rPr>
          <w:rFonts w:ascii="Times New Roman" w:eastAsia="MS ??" w:hAnsi="Times New Roman"/>
        </w:rPr>
        <w:t xml:space="preserve"> </w:t>
      </w:r>
      <w:r>
        <w:rPr>
          <w:rFonts w:ascii="Times New Roman" w:eastAsia="MS ??" w:hAnsi="Times New Roman"/>
        </w:rPr>
        <w:t>этим</w:t>
      </w:r>
      <w:r w:rsidRPr="0008764A">
        <w:rPr>
          <w:rFonts w:ascii="Times New Roman" w:eastAsia="MS ??" w:hAnsi="Times New Roman"/>
        </w:rPr>
        <w:t xml:space="preserve">, </w:t>
      </w:r>
      <w:r>
        <w:rPr>
          <w:rFonts w:ascii="Times New Roman" w:eastAsia="MS ??" w:hAnsi="Times New Roman"/>
        </w:rPr>
        <w:t>будет</w:t>
      </w:r>
      <w:r w:rsidRPr="0008764A">
        <w:rPr>
          <w:rFonts w:ascii="Times New Roman" w:eastAsia="MS ??" w:hAnsi="Times New Roman"/>
        </w:rPr>
        <w:t xml:space="preserve"> </w:t>
      </w:r>
      <w:r>
        <w:rPr>
          <w:rFonts w:ascii="Times New Roman" w:eastAsia="MS ??" w:hAnsi="Times New Roman"/>
        </w:rPr>
        <w:t>предоставлены</w:t>
      </w:r>
      <w:r w:rsidRPr="0008764A">
        <w:rPr>
          <w:rFonts w:ascii="Times New Roman" w:eastAsia="MS ??" w:hAnsi="Times New Roman"/>
        </w:rPr>
        <w:t xml:space="preserve"> </w:t>
      </w:r>
      <w:r>
        <w:rPr>
          <w:rFonts w:ascii="Times New Roman" w:eastAsia="MS ??" w:hAnsi="Times New Roman"/>
        </w:rPr>
        <w:t>профессиональные</w:t>
      </w:r>
      <w:r w:rsidRPr="0008764A">
        <w:rPr>
          <w:rFonts w:ascii="Times New Roman" w:eastAsia="MS ??" w:hAnsi="Times New Roman"/>
        </w:rPr>
        <w:t xml:space="preserve"> </w:t>
      </w:r>
      <w:r>
        <w:rPr>
          <w:rFonts w:ascii="Times New Roman" w:eastAsia="MS ??" w:hAnsi="Times New Roman"/>
        </w:rPr>
        <w:t>тренинги</w:t>
      </w:r>
      <w:r w:rsidRPr="0008764A">
        <w:rPr>
          <w:rFonts w:ascii="Times New Roman" w:eastAsia="MS ??" w:hAnsi="Times New Roman"/>
        </w:rPr>
        <w:t xml:space="preserve"> </w:t>
      </w:r>
      <w:r>
        <w:rPr>
          <w:rFonts w:ascii="Times New Roman" w:eastAsia="MS ??" w:hAnsi="Times New Roman"/>
        </w:rPr>
        <w:t>для</w:t>
      </w:r>
      <w:r w:rsidRPr="0008764A">
        <w:rPr>
          <w:rFonts w:ascii="Times New Roman" w:eastAsia="MS ??" w:hAnsi="Times New Roman"/>
        </w:rPr>
        <w:t xml:space="preserve"> </w:t>
      </w:r>
      <w:r>
        <w:rPr>
          <w:rFonts w:ascii="Times New Roman" w:eastAsia="MS ??" w:hAnsi="Times New Roman"/>
        </w:rPr>
        <w:t>членов</w:t>
      </w:r>
      <w:r w:rsidRPr="0008764A">
        <w:rPr>
          <w:rFonts w:ascii="Times New Roman" w:eastAsia="MS ??" w:hAnsi="Times New Roman"/>
        </w:rPr>
        <w:t xml:space="preserve"> </w:t>
      </w:r>
      <w:r>
        <w:rPr>
          <w:rFonts w:ascii="Times New Roman" w:eastAsia="MS ??" w:hAnsi="Times New Roman"/>
        </w:rPr>
        <w:t>затронутых</w:t>
      </w:r>
      <w:r w:rsidRPr="0008764A">
        <w:rPr>
          <w:rFonts w:ascii="Times New Roman" w:eastAsia="MS ??" w:hAnsi="Times New Roman"/>
        </w:rPr>
        <w:t xml:space="preserve"> / </w:t>
      </w:r>
      <w:r>
        <w:rPr>
          <w:rFonts w:ascii="Times New Roman" w:eastAsia="MS ??" w:hAnsi="Times New Roman"/>
        </w:rPr>
        <w:t>переселенных</w:t>
      </w:r>
      <w:r w:rsidRPr="0008764A">
        <w:rPr>
          <w:rFonts w:ascii="Times New Roman" w:eastAsia="MS ??" w:hAnsi="Times New Roman"/>
        </w:rPr>
        <w:t xml:space="preserve"> </w:t>
      </w:r>
      <w:r>
        <w:rPr>
          <w:rFonts w:ascii="Times New Roman" w:eastAsia="MS ??" w:hAnsi="Times New Roman"/>
        </w:rPr>
        <w:t>ДХ;</w:t>
      </w:r>
      <w:r w:rsidRPr="0008764A">
        <w:rPr>
          <w:rFonts w:ascii="Times New Roman" w:eastAsia="MS ??" w:hAnsi="Times New Roman"/>
        </w:rPr>
        <w:t xml:space="preserve"> </w:t>
      </w:r>
    </w:p>
    <w:p w:rsidR="002B1189" w:rsidRDefault="002B1189" w:rsidP="00746C85">
      <w:pPr>
        <w:numPr>
          <w:ilvl w:val="0"/>
          <w:numId w:val="56"/>
        </w:numPr>
        <w:spacing w:after="0"/>
        <w:ind w:left="567" w:firstLine="284"/>
        <w:jc w:val="both"/>
        <w:rPr>
          <w:rFonts w:ascii="Times New Roman" w:eastAsia="MS ??" w:hAnsi="Times New Roman"/>
        </w:rPr>
      </w:pPr>
      <w:r>
        <w:rPr>
          <w:rFonts w:ascii="Times New Roman" w:eastAsia="MS ??" w:hAnsi="Times New Roman"/>
        </w:rPr>
        <w:t>Занятость: Уязвимые домохозяйства будут иметь приоритет для привлечения и занятости на рабочих местах, связанных с реализацией проекта, самостоятельной предпринимательской деятельности и содействия занятости со сдельной заработной платой. Оказание услуг по подготовке и повышению квалификации или переподготовки. Предварительная финансовая поддержка и выплата пособий для лиц, которые впервые ищут работу, а также лиц, заинтересованных возобновить свою работу после длительного перерыва; Дополнительные гарантии будут предоставляться путем создания дополнительных рабочих мест, специализированных предприятий, в том числе предприятий для работы людей с ограниченными физическими возможностями, организации специальных программ обучения, установления на предприятиях минимального количества рабочих мест для трудоустройства и т.д. Предоставление государственного социального страхования,</w:t>
      </w:r>
    </w:p>
    <w:p w:rsidR="002B1189" w:rsidRPr="00C64DCF" w:rsidRDefault="002B1189" w:rsidP="00746C85">
      <w:pPr>
        <w:numPr>
          <w:ilvl w:val="0"/>
          <w:numId w:val="56"/>
        </w:numPr>
        <w:spacing w:after="0"/>
        <w:ind w:left="567" w:firstLine="284"/>
        <w:jc w:val="both"/>
        <w:rPr>
          <w:rFonts w:ascii="Times New Roman" w:eastAsia="MS ??" w:hAnsi="Times New Roman"/>
        </w:rPr>
      </w:pPr>
      <w:r w:rsidRPr="00C64DCF">
        <w:rPr>
          <w:rFonts w:ascii="Times New Roman" w:eastAsia="MS ??" w:hAnsi="Times New Roman"/>
        </w:rPr>
        <w:t>Программы социальной защиты для затронутых ДХ будут включать в себя дополнительную помощь от местных органов власти, такие как социальные пособия (денежные доходы в соответствии с системой социального обеспечения); предоставление продуктов питания (масло, мука, мясо и т.д.), предоставление домашней птицы или скота, кормов, медикаментов и т.д.  Содействие в предоставлении транспорта, помощь в строительстве, проведении торжеств и иной деятельности;</w:t>
      </w:r>
    </w:p>
    <w:p w:rsidR="002B1189" w:rsidRPr="00C64DCF" w:rsidRDefault="002B1189" w:rsidP="00746C85">
      <w:pPr>
        <w:numPr>
          <w:ilvl w:val="0"/>
          <w:numId w:val="56"/>
        </w:numPr>
        <w:spacing w:after="0"/>
        <w:ind w:left="567" w:firstLine="284"/>
        <w:jc w:val="both"/>
        <w:rPr>
          <w:rFonts w:ascii="Times New Roman" w:eastAsia="MS ??" w:hAnsi="Times New Roman"/>
        </w:rPr>
      </w:pPr>
      <w:r w:rsidRPr="00C64DCF">
        <w:rPr>
          <w:rFonts w:ascii="Times New Roman" w:eastAsia="MS ??" w:hAnsi="Times New Roman"/>
        </w:rPr>
        <w:t xml:space="preserve">Пособие в размере чистой прибыли от годового сбора урожая (в том числе летних и зимних культур). </w:t>
      </w:r>
    </w:p>
    <w:p w:rsidR="00A23BAF" w:rsidRPr="00066D2E" w:rsidRDefault="00A23BAF">
      <w:pPr>
        <w:rPr>
          <w:rFonts w:ascii="Times New Roman" w:eastAsia="Calibri" w:hAnsi="Times New Roman" w:cs="Times New Roman"/>
          <w:b/>
          <w:kern w:val="32"/>
          <w:sz w:val="24"/>
          <w:szCs w:val="24"/>
          <w:lang w:eastAsia="en-GB"/>
        </w:rPr>
      </w:pPr>
      <w:r>
        <w:rPr>
          <w:rFonts w:ascii="Times New Roman" w:hAnsi="Times New Roman"/>
          <w:b/>
          <w:kern w:val="32"/>
          <w:sz w:val="24"/>
          <w:szCs w:val="24"/>
          <w:lang w:eastAsia="en-GB"/>
        </w:rPr>
        <w:br w:type="page"/>
      </w:r>
    </w:p>
    <w:p w:rsidR="00EB40C6" w:rsidRPr="001943D2" w:rsidRDefault="00EB40C6" w:rsidP="00EB40C6">
      <w:pPr>
        <w:pStyle w:val="ListParagraph"/>
        <w:tabs>
          <w:tab w:val="left" w:pos="-720"/>
        </w:tabs>
        <w:spacing w:before="100" w:beforeAutospacing="1" w:after="100" w:afterAutospacing="1" w:line="23" w:lineRule="atLeast"/>
        <w:ind w:left="0"/>
        <w:contextualSpacing w:val="0"/>
        <w:jc w:val="both"/>
        <w:outlineLvl w:val="0"/>
        <w:rPr>
          <w:rFonts w:ascii="Times New Roman" w:hAnsi="Times New Roman"/>
          <w:b/>
          <w:kern w:val="32"/>
          <w:sz w:val="24"/>
          <w:szCs w:val="24"/>
          <w:lang w:val="ru-RU" w:eastAsia="en-GB"/>
        </w:rPr>
      </w:pPr>
      <w:bookmarkStart w:id="40" w:name="_Toc411328251"/>
      <w:r w:rsidRPr="00A3461E">
        <w:rPr>
          <w:rFonts w:ascii="Times New Roman" w:hAnsi="Times New Roman"/>
          <w:b/>
          <w:kern w:val="32"/>
          <w:sz w:val="24"/>
          <w:szCs w:val="24"/>
          <w:lang w:val="ru-RU" w:eastAsia="en-GB"/>
        </w:rPr>
        <w:lastRenderedPageBreak/>
        <w:t>ГЛАВА VI</w:t>
      </w:r>
      <w:r w:rsidRPr="00A3461E">
        <w:rPr>
          <w:rFonts w:ascii="Times New Roman" w:hAnsi="Times New Roman"/>
          <w:b/>
          <w:kern w:val="32"/>
          <w:sz w:val="24"/>
          <w:szCs w:val="24"/>
          <w:lang w:eastAsia="en-GB"/>
        </w:rPr>
        <w:t>I</w:t>
      </w:r>
      <w:r w:rsidR="00172420" w:rsidRPr="00A3461E">
        <w:rPr>
          <w:rFonts w:ascii="Times New Roman" w:hAnsi="Times New Roman"/>
          <w:b/>
          <w:kern w:val="32"/>
          <w:sz w:val="24"/>
          <w:szCs w:val="24"/>
          <w:lang w:eastAsia="en-GB"/>
        </w:rPr>
        <w:t>I</w:t>
      </w:r>
      <w:r w:rsidRPr="00A3461E">
        <w:rPr>
          <w:rFonts w:ascii="Times New Roman" w:hAnsi="Times New Roman"/>
          <w:b/>
          <w:kern w:val="32"/>
          <w:sz w:val="24"/>
          <w:szCs w:val="24"/>
          <w:lang w:val="ru-RU" w:eastAsia="en-GB"/>
        </w:rPr>
        <w:t xml:space="preserve"> ИНСТИТУЦИОНАЛЬНАЯ БАЗА</w:t>
      </w:r>
      <w:bookmarkEnd w:id="40"/>
    </w:p>
    <w:p w:rsidR="00EB40C6" w:rsidRPr="001943D2" w:rsidRDefault="00EB40C6" w:rsidP="00746C85">
      <w:pPr>
        <w:pStyle w:val="Heading2"/>
        <w:numPr>
          <w:ilvl w:val="1"/>
          <w:numId w:val="35"/>
        </w:numPr>
        <w:spacing w:before="100" w:beforeAutospacing="1" w:after="100" w:afterAutospacing="1"/>
        <w:jc w:val="both"/>
        <w:rPr>
          <w:rFonts w:ascii="Times New Roman" w:hAnsi="Times New Roman"/>
          <w:i w:val="0"/>
          <w:sz w:val="22"/>
          <w:szCs w:val="22"/>
        </w:rPr>
      </w:pPr>
      <w:bookmarkStart w:id="41" w:name="_Toc411328252"/>
      <w:r w:rsidRPr="001943D2">
        <w:rPr>
          <w:rFonts w:ascii="Times New Roman" w:hAnsi="Times New Roman"/>
          <w:i w:val="0"/>
          <w:sz w:val="22"/>
          <w:szCs w:val="22"/>
        </w:rPr>
        <w:t>ГОСУДАРСТВЕННЫЕ ОРГАНИЗАЦИИ И СТРУКТУРЫ, ОТВЕЧАЮЩИЕ ЗА ВОПРОСЫ ПЕРЕСЕЛЕНИЯ</w:t>
      </w:r>
      <w:bookmarkEnd w:id="41"/>
    </w:p>
    <w:p w:rsidR="00EB40C6" w:rsidRPr="001943D2" w:rsidRDefault="00EB40C6" w:rsidP="00EB40C6">
      <w:pPr>
        <w:autoSpaceDE w:val="0"/>
        <w:autoSpaceDN w:val="0"/>
        <w:adjustRightInd w:val="0"/>
        <w:spacing w:before="100" w:beforeAutospacing="1" w:after="100" w:afterAutospacing="1"/>
        <w:jc w:val="both"/>
        <w:rPr>
          <w:rFonts w:ascii="Times New Roman" w:hAnsi="Times New Roman"/>
        </w:rPr>
      </w:pPr>
      <w:r w:rsidRPr="001943D2">
        <w:rPr>
          <w:rFonts w:ascii="Times New Roman" w:hAnsi="Times New Roman"/>
        </w:rPr>
        <w:t>В соответствии с законодательством Республики Узбекистан за проведение переселения ответственны следующие государственные организации и структуры:</w:t>
      </w:r>
    </w:p>
    <w:p w:rsidR="00EB40C6" w:rsidRPr="001943D2" w:rsidRDefault="00EB40C6" w:rsidP="00746C85">
      <w:pPr>
        <w:numPr>
          <w:ilvl w:val="0"/>
          <w:numId w:val="27"/>
        </w:numPr>
        <w:autoSpaceDE w:val="0"/>
        <w:autoSpaceDN w:val="0"/>
        <w:adjustRightInd w:val="0"/>
        <w:spacing w:before="100" w:beforeAutospacing="1" w:after="100" w:afterAutospacing="1"/>
        <w:jc w:val="both"/>
        <w:rPr>
          <w:rFonts w:ascii="Times New Roman" w:hAnsi="Times New Roman"/>
        </w:rPr>
      </w:pPr>
      <w:r w:rsidRPr="001943D2">
        <w:rPr>
          <w:rFonts w:ascii="Times New Roman" w:hAnsi="Times New Roman"/>
        </w:rPr>
        <w:t>областной и районные хокимияты;</w:t>
      </w:r>
    </w:p>
    <w:p w:rsidR="00EB40C6" w:rsidRPr="001943D2" w:rsidRDefault="00EB40C6" w:rsidP="00746C85">
      <w:pPr>
        <w:numPr>
          <w:ilvl w:val="0"/>
          <w:numId w:val="27"/>
        </w:numPr>
        <w:autoSpaceDE w:val="0"/>
        <w:autoSpaceDN w:val="0"/>
        <w:adjustRightInd w:val="0"/>
        <w:spacing w:before="100" w:beforeAutospacing="1" w:after="100" w:afterAutospacing="1"/>
        <w:jc w:val="both"/>
        <w:rPr>
          <w:rFonts w:ascii="Times New Roman" w:hAnsi="Times New Roman"/>
        </w:rPr>
      </w:pPr>
      <w:r w:rsidRPr="001943D2">
        <w:rPr>
          <w:rFonts w:ascii="Times New Roman" w:hAnsi="Times New Roman"/>
        </w:rPr>
        <w:t>областная комиссия по отводу земель;</w:t>
      </w:r>
    </w:p>
    <w:p w:rsidR="00EB40C6" w:rsidRPr="001943D2" w:rsidRDefault="00EB40C6" w:rsidP="00746C85">
      <w:pPr>
        <w:numPr>
          <w:ilvl w:val="0"/>
          <w:numId w:val="27"/>
        </w:numPr>
        <w:autoSpaceDE w:val="0"/>
        <w:autoSpaceDN w:val="0"/>
        <w:adjustRightInd w:val="0"/>
        <w:spacing w:before="100" w:beforeAutospacing="1" w:after="100" w:afterAutospacing="1"/>
        <w:jc w:val="both"/>
        <w:rPr>
          <w:rFonts w:ascii="Times New Roman" w:hAnsi="Times New Roman"/>
        </w:rPr>
      </w:pPr>
      <w:r w:rsidRPr="001943D2">
        <w:rPr>
          <w:rFonts w:ascii="Times New Roman" w:hAnsi="Times New Roman"/>
        </w:rPr>
        <w:t>районный отдел Госкомземгеодезкадастра;</w:t>
      </w:r>
    </w:p>
    <w:p w:rsidR="00EB40C6" w:rsidRPr="001943D2" w:rsidRDefault="00EB40C6" w:rsidP="00746C85">
      <w:pPr>
        <w:numPr>
          <w:ilvl w:val="0"/>
          <w:numId w:val="27"/>
        </w:numPr>
        <w:autoSpaceDE w:val="0"/>
        <w:autoSpaceDN w:val="0"/>
        <w:adjustRightInd w:val="0"/>
        <w:spacing w:before="100" w:beforeAutospacing="1" w:after="100" w:afterAutospacing="1"/>
        <w:jc w:val="both"/>
        <w:rPr>
          <w:rFonts w:ascii="Times New Roman" w:hAnsi="Times New Roman"/>
        </w:rPr>
      </w:pPr>
      <w:r w:rsidRPr="001943D2">
        <w:rPr>
          <w:rFonts w:ascii="Times New Roman" w:hAnsi="Times New Roman"/>
        </w:rPr>
        <w:t>районная оценочная комиссия;</w:t>
      </w:r>
    </w:p>
    <w:p w:rsidR="00EB40C6" w:rsidRPr="001943D2" w:rsidRDefault="00EB40C6" w:rsidP="00746C85">
      <w:pPr>
        <w:numPr>
          <w:ilvl w:val="0"/>
          <w:numId w:val="27"/>
        </w:numPr>
        <w:autoSpaceDE w:val="0"/>
        <w:autoSpaceDN w:val="0"/>
        <w:adjustRightInd w:val="0"/>
        <w:spacing w:before="100" w:beforeAutospacing="1" w:after="100" w:afterAutospacing="1"/>
        <w:jc w:val="both"/>
        <w:rPr>
          <w:rFonts w:ascii="Times New Roman" w:hAnsi="Times New Roman"/>
        </w:rPr>
      </w:pPr>
      <w:r w:rsidRPr="001943D2">
        <w:rPr>
          <w:rFonts w:ascii="Times New Roman" w:hAnsi="Times New Roman"/>
        </w:rPr>
        <w:t>областное управление охраны природы;</w:t>
      </w:r>
    </w:p>
    <w:p w:rsidR="00EB40C6" w:rsidRPr="001943D2" w:rsidRDefault="00EB40C6" w:rsidP="00746C85">
      <w:pPr>
        <w:numPr>
          <w:ilvl w:val="0"/>
          <w:numId w:val="27"/>
        </w:numPr>
        <w:autoSpaceDE w:val="0"/>
        <w:autoSpaceDN w:val="0"/>
        <w:adjustRightInd w:val="0"/>
        <w:spacing w:before="100" w:beforeAutospacing="1" w:after="100" w:afterAutospacing="1"/>
        <w:jc w:val="both"/>
        <w:rPr>
          <w:rFonts w:ascii="Times New Roman" w:hAnsi="Times New Roman"/>
        </w:rPr>
      </w:pPr>
      <w:r w:rsidRPr="001943D2">
        <w:rPr>
          <w:rFonts w:ascii="Times New Roman" w:hAnsi="Times New Roman"/>
        </w:rPr>
        <w:t>районная санитарно-эпидемиологическая служба;</w:t>
      </w:r>
    </w:p>
    <w:p w:rsidR="00EB40C6" w:rsidRPr="001943D2" w:rsidRDefault="00EB40C6" w:rsidP="00746C85">
      <w:pPr>
        <w:numPr>
          <w:ilvl w:val="0"/>
          <w:numId w:val="27"/>
        </w:numPr>
        <w:autoSpaceDE w:val="0"/>
        <w:autoSpaceDN w:val="0"/>
        <w:adjustRightInd w:val="0"/>
        <w:spacing w:before="100" w:beforeAutospacing="1" w:after="100" w:afterAutospacing="1"/>
        <w:jc w:val="both"/>
        <w:rPr>
          <w:rFonts w:ascii="Times New Roman" w:hAnsi="Times New Roman"/>
        </w:rPr>
      </w:pPr>
      <w:r w:rsidRPr="001943D2">
        <w:rPr>
          <w:rFonts w:ascii="Times New Roman" w:hAnsi="Times New Roman"/>
        </w:rPr>
        <w:t>районные органы пожарного надзора.</w:t>
      </w:r>
    </w:p>
    <w:p w:rsidR="00EB40C6" w:rsidRPr="001943D2" w:rsidRDefault="00EB40C6" w:rsidP="00EB40C6">
      <w:pPr>
        <w:autoSpaceDE w:val="0"/>
        <w:autoSpaceDN w:val="0"/>
        <w:adjustRightInd w:val="0"/>
        <w:spacing w:before="100" w:beforeAutospacing="1" w:after="100" w:afterAutospacing="1"/>
        <w:jc w:val="both"/>
        <w:rPr>
          <w:rFonts w:ascii="Times New Roman" w:hAnsi="Times New Roman"/>
        </w:rPr>
      </w:pPr>
      <w:r w:rsidRPr="001943D2">
        <w:rPr>
          <w:rFonts w:ascii="Times New Roman" w:hAnsi="Times New Roman"/>
        </w:rPr>
        <w:t>Эти учреждения обладают необходимыми институциональными возможностями и полномочиями для реализации мер по переселению и возмещению убытков и потерь пользователям земельных участков, и для реализации Проекта не требуются какие-либо меры по повышению их институционального потенциала.</w:t>
      </w:r>
    </w:p>
    <w:p w:rsidR="00EB40C6" w:rsidRPr="001943D2" w:rsidRDefault="00EB40C6" w:rsidP="00EB40C6">
      <w:pPr>
        <w:autoSpaceDE w:val="0"/>
        <w:autoSpaceDN w:val="0"/>
        <w:adjustRightInd w:val="0"/>
        <w:spacing w:before="100" w:beforeAutospacing="1" w:after="100" w:afterAutospacing="1"/>
        <w:jc w:val="both"/>
        <w:rPr>
          <w:rFonts w:ascii="Times New Roman" w:hAnsi="Times New Roman"/>
        </w:rPr>
      </w:pPr>
      <w:r w:rsidRPr="001943D2">
        <w:rPr>
          <w:rFonts w:ascii="Times New Roman" w:hAnsi="Times New Roman"/>
        </w:rPr>
        <w:t xml:space="preserve">Помимо государственных организаций и структур в процедурах переселения могут быть задействованы неправительственные организации и махалли - в целях обеспечения гарантий прав и законных интересов пользователей земельных участков, подлежащих переселению. </w:t>
      </w:r>
    </w:p>
    <w:p w:rsidR="00EB40C6" w:rsidRPr="001943D2" w:rsidRDefault="00EB40C6" w:rsidP="00746C85">
      <w:pPr>
        <w:pStyle w:val="Heading2"/>
        <w:numPr>
          <w:ilvl w:val="1"/>
          <w:numId w:val="35"/>
        </w:numPr>
        <w:spacing w:before="100" w:beforeAutospacing="1" w:after="100" w:afterAutospacing="1"/>
        <w:jc w:val="both"/>
        <w:rPr>
          <w:rFonts w:ascii="Times New Roman" w:hAnsi="Times New Roman"/>
          <w:i w:val="0"/>
          <w:sz w:val="22"/>
          <w:szCs w:val="22"/>
        </w:rPr>
      </w:pPr>
      <w:bookmarkStart w:id="42" w:name="_Toc411328253"/>
      <w:r w:rsidRPr="001943D2">
        <w:rPr>
          <w:rFonts w:ascii="Times New Roman" w:hAnsi="Times New Roman"/>
          <w:i w:val="0"/>
          <w:sz w:val="22"/>
          <w:szCs w:val="22"/>
        </w:rPr>
        <w:t>ПРАВОВЫЕ И НОРМАТИВНЫЕ АКТЫ, РЕГУЛИРУЮЩИЕ ДЕЯТЕЛЬНОСТЬ УЧРЕЖДЕНИЙ, ОТВЕТСТВЕННЫХ ЗА РЕАЛИЗАЦИЮ МЕРОПРИЯТИЙ ПО ПЕРЕСЕЛЕНИЮ</w:t>
      </w:r>
      <w:bookmarkEnd w:id="42"/>
    </w:p>
    <w:p w:rsidR="00EB40C6" w:rsidRPr="001943D2" w:rsidRDefault="00EB40C6" w:rsidP="00EB40C6">
      <w:pPr>
        <w:spacing w:before="100" w:beforeAutospacing="1" w:after="100" w:afterAutospacing="1"/>
        <w:jc w:val="both"/>
        <w:rPr>
          <w:rFonts w:ascii="Times New Roman" w:hAnsi="Times New Roman"/>
        </w:rPr>
      </w:pPr>
      <w:r w:rsidRPr="001943D2">
        <w:rPr>
          <w:rFonts w:ascii="Times New Roman" w:hAnsi="Times New Roman"/>
        </w:rPr>
        <w:t>Процедуры, функции и полномочия организаций, ответственных за реализацию и соблюдение процедур по приобретению земель для целей, не связанных с сельскохозяйственной или лесохозяйственной деятельностью, определены в ПКМ РУз от 25.05.2011 г. № 146 «О мерах по совершенствованию порядка предоставления земельных участков для осуществления градостроительной деятельности и других несельскохозяйственных нужд».</w:t>
      </w:r>
    </w:p>
    <w:p w:rsidR="00EB40C6" w:rsidRPr="001943D2" w:rsidRDefault="00EB40C6" w:rsidP="00EB40C6">
      <w:pPr>
        <w:spacing w:before="100" w:beforeAutospacing="1" w:after="100" w:afterAutospacing="1"/>
        <w:jc w:val="both"/>
        <w:rPr>
          <w:rFonts w:ascii="Times New Roman" w:hAnsi="Times New Roman"/>
          <w:b/>
        </w:rPr>
      </w:pPr>
      <w:r w:rsidRPr="001943D2">
        <w:rPr>
          <w:rFonts w:ascii="Times New Roman" w:hAnsi="Times New Roman"/>
          <w:b/>
          <w:iCs/>
        </w:rPr>
        <w:t>Отдел (управление) по архитектуре и строительству района (города):</w:t>
      </w:r>
    </w:p>
    <w:p w:rsidR="00EB40C6" w:rsidRPr="001943D2" w:rsidRDefault="00EB40C6" w:rsidP="00746C85">
      <w:pPr>
        <w:numPr>
          <w:ilvl w:val="0"/>
          <w:numId w:val="28"/>
        </w:numPr>
        <w:spacing w:before="100" w:beforeAutospacing="1" w:after="100" w:afterAutospacing="1"/>
        <w:jc w:val="both"/>
        <w:rPr>
          <w:rFonts w:ascii="Times New Roman" w:hAnsi="Times New Roman"/>
        </w:rPr>
      </w:pPr>
      <w:r w:rsidRPr="001943D2">
        <w:rPr>
          <w:rFonts w:ascii="Times New Roman" w:hAnsi="Times New Roman"/>
        </w:rPr>
        <w:t>Готовит предложение о размещении земельного участка (с указанием его общей площади, наличия зданий и сооружений, расположения инженерной инфраструктуры)</w:t>
      </w:r>
      <w:r w:rsidRPr="001943D2">
        <w:rPr>
          <w:rFonts w:ascii="Times New Roman" w:hAnsi="Times New Roman"/>
          <w:iCs/>
        </w:rPr>
        <w:t>;</w:t>
      </w:r>
    </w:p>
    <w:p w:rsidR="00EB40C6" w:rsidRPr="001943D2" w:rsidRDefault="00EB40C6" w:rsidP="00746C85">
      <w:pPr>
        <w:numPr>
          <w:ilvl w:val="0"/>
          <w:numId w:val="28"/>
        </w:numPr>
        <w:spacing w:before="100" w:beforeAutospacing="1" w:after="100" w:afterAutospacing="1"/>
        <w:jc w:val="both"/>
        <w:rPr>
          <w:rFonts w:ascii="Times New Roman" w:hAnsi="Times New Roman"/>
        </w:rPr>
      </w:pPr>
      <w:r w:rsidRPr="001943D2">
        <w:rPr>
          <w:rFonts w:ascii="Times New Roman" w:hAnsi="Times New Roman"/>
        </w:rPr>
        <w:t xml:space="preserve">Подготавливает материалы по размещению земельного участка (план размещения земельного участка, эскиз фасадов и генерального плана объекта в произвольном масштабе, фотографии (15x20) земельного участка в увязке с окружающими объектами не менее чем с двух сторон); </w:t>
      </w:r>
    </w:p>
    <w:p w:rsidR="00EB40C6" w:rsidRPr="001943D2" w:rsidRDefault="00EB40C6" w:rsidP="00746C85">
      <w:pPr>
        <w:numPr>
          <w:ilvl w:val="0"/>
          <w:numId w:val="28"/>
        </w:numPr>
        <w:spacing w:before="100" w:beforeAutospacing="1" w:after="100" w:afterAutospacing="1"/>
        <w:jc w:val="both"/>
        <w:rPr>
          <w:rFonts w:ascii="Times New Roman" w:hAnsi="Times New Roman"/>
        </w:rPr>
      </w:pPr>
      <w:r w:rsidRPr="001943D2">
        <w:rPr>
          <w:rFonts w:ascii="Times New Roman" w:hAnsi="Times New Roman"/>
        </w:rPr>
        <w:t xml:space="preserve">Согласовывает документы по выбору земельного участка и условия его изъятия с юридическими и физическими лицами, у которых изымаются земельные участки, с вышестоящими органами управления организаций, у которых изымаются земельные участки (при наличии), с органами по земельным ресурсам и государственному кадастру, охраны природы, государственного санитарного и пожарного надзора, в случае, если земельный участок расположен на орошаемых землях — с органами сельского и водного хозяйства; </w:t>
      </w:r>
    </w:p>
    <w:p w:rsidR="00EB40C6" w:rsidRPr="001943D2" w:rsidRDefault="00EB40C6" w:rsidP="00746C85">
      <w:pPr>
        <w:numPr>
          <w:ilvl w:val="0"/>
          <w:numId w:val="28"/>
        </w:numPr>
        <w:spacing w:before="100" w:beforeAutospacing="1" w:after="100" w:afterAutospacing="1"/>
        <w:jc w:val="both"/>
        <w:rPr>
          <w:rFonts w:ascii="Times New Roman" w:hAnsi="Times New Roman"/>
        </w:rPr>
      </w:pPr>
      <w:r w:rsidRPr="001943D2">
        <w:rPr>
          <w:rFonts w:ascii="Times New Roman" w:hAnsi="Times New Roman"/>
        </w:rPr>
        <w:t xml:space="preserve">Подготавливает: </w:t>
      </w:r>
    </w:p>
    <w:p w:rsidR="00EB40C6" w:rsidRPr="001943D2" w:rsidRDefault="00EB40C6" w:rsidP="00746C85">
      <w:pPr>
        <w:pStyle w:val="ListParagraph"/>
        <w:numPr>
          <w:ilvl w:val="0"/>
          <w:numId w:val="34"/>
        </w:numPr>
        <w:spacing w:before="100" w:beforeAutospacing="1" w:after="100" w:afterAutospacing="1"/>
        <w:ind w:left="851" w:firstLine="283"/>
        <w:jc w:val="both"/>
        <w:rPr>
          <w:rFonts w:ascii="Times New Roman" w:hAnsi="Times New Roman"/>
          <w:lang w:val="ru-RU"/>
        </w:rPr>
      </w:pPr>
      <w:r w:rsidRPr="001943D2">
        <w:rPr>
          <w:rFonts w:ascii="Times New Roman" w:hAnsi="Times New Roman"/>
          <w:lang w:val="ru-RU"/>
        </w:rPr>
        <w:lastRenderedPageBreak/>
        <w:t xml:space="preserve">материалы размещения объекта, план границ земельного участка, заключения организаций, в которых проходят согласование материалы по выбору земельного участка, список сселяемых семей граждан с указанием желающих получить новые земельные участки или квартиры, список подлежащих сносу жилых домов и других строений, расположенных на отводимом земельном участке; </w:t>
      </w:r>
    </w:p>
    <w:p w:rsidR="00EB40C6" w:rsidRPr="001943D2" w:rsidRDefault="00EB40C6" w:rsidP="00746C85">
      <w:pPr>
        <w:pStyle w:val="ListParagraph"/>
        <w:numPr>
          <w:ilvl w:val="0"/>
          <w:numId w:val="34"/>
        </w:numPr>
        <w:spacing w:before="100" w:beforeAutospacing="1" w:after="100" w:afterAutospacing="1"/>
        <w:ind w:left="851" w:firstLine="283"/>
        <w:jc w:val="both"/>
        <w:rPr>
          <w:rFonts w:ascii="Times New Roman" w:hAnsi="Times New Roman"/>
          <w:lang w:val="ru-RU"/>
        </w:rPr>
      </w:pPr>
      <w:r w:rsidRPr="001943D2">
        <w:rPr>
          <w:rFonts w:ascii="Times New Roman" w:hAnsi="Times New Roman"/>
          <w:lang w:val="ru-RU"/>
        </w:rPr>
        <w:t xml:space="preserve">акт определения размеров других убытков собственников, владельцев, пользователей и арендаторов земельных участков, а также потерь сельскохозяйственного и лесохозяйственного производства (при необходимости); </w:t>
      </w:r>
    </w:p>
    <w:p w:rsidR="00EB40C6" w:rsidRPr="001943D2" w:rsidRDefault="00EB40C6" w:rsidP="00746C85">
      <w:pPr>
        <w:pStyle w:val="ListParagraph"/>
        <w:numPr>
          <w:ilvl w:val="0"/>
          <w:numId w:val="34"/>
        </w:numPr>
        <w:spacing w:before="100" w:beforeAutospacing="1" w:after="100" w:afterAutospacing="1"/>
        <w:ind w:left="851" w:firstLine="283"/>
        <w:jc w:val="both"/>
        <w:rPr>
          <w:rFonts w:ascii="Times New Roman" w:hAnsi="Times New Roman"/>
          <w:lang w:val="ru-RU"/>
        </w:rPr>
      </w:pPr>
      <w:r w:rsidRPr="001943D2">
        <w:rPr>
          <w:rFonts w:ascii="Times New Roman" w:hAnsi="Times New Roman"/>
          <w:lang w:val="ru-RU"/>
        </w:rPr>
        <w:t xml:space="preserve">акт технического обследования отводимого земельного участка в случае изъятия его из землевладения лесохозяйственных предприятий (при необходимости); </w:t>
      </w:r>
    </w:p>
    <w:p w:rsidR="00EB40C6" w:rsidRPr="001943D2" w:rsidRDefault="00EB40C6" w:rsidP="00746C85">
      <w:pPr>
        <w:pStyle w:val="ListParagraph"/>
        <w:numPr>
          <w:ilvl w:val="0"/>
          <w:numId w:val="34"/>
        </w:numPr>
        <w:spacing w:before="100" w:beforeAutospacing="1" w:after="100" w:afterAutospacing="1"/>
        <w:ind w:left="851" w:firstLine="283"/>
        <w:jc w:val="both"/>
        <w:rPr>
          <w:rFonts w:ascii="Times New Roman" w:hAnsi="Times New Roman"/>
          <w:lang w:val="ru-RU"/>
        </w:rPr>
      </w:pPr>
      <w:r w:rsidRPr="001943D2">
        <w:rPr>
          <w:rFonts w:ascii="Times New Roman" w:hAnsi="Times New Roman"/>
          <w:lang w:val="ru-RU"/>
        </w:rPr>
        <w:t xml:space="preserve">заключение Государственной экологической экспертизы Госкомприроды Республики Узбекистан; </w:t>
      </w:r>
    </w:p>
    <w:p w:rsidR="00EB40C6" w:rsidRPr="001943D2" w:rsidRDefault="00EB40C6" w:rsidP="00746C85">
      <w:pPr>
        <w:pStyle w:val="ListParagraph"/>
        <w:numPr>
          <w:ilvl w:val="0"/>
          <w:numId w:val="34"/>
        </w:numPr>
        <w:spacing w:before="100" w:beforeAutospacing="1" w:after="100" w:afterAutospacing="1"/>
        <w:ind w:left="851" w:firstLine="283"/>
        <w:jc w:val="both"/>
        <w:rPr>
          <w:rFonts w:ascii="Times New Roman" w:hAnsi="Times New Roman"/>
          <w:lang w:val="ru-RU"/>
        </w:rPr>
      </w:pPr>
      <w:r w:rsidRPr="001943D2">
        <w:rPr>
          <w:rFonts w:ascii="Times New Roman" w:hAnsi="Times New Roman"/>
          <w:lang w:val="ru-RU"/>
        </w:rPr>
        <w:t xml:space="preserve">заключение отдела по земельным ресурсам и государственному кадастру района (города) о соответствии выбранного земельного участка требованиям земельного законодательства; </w:t>
      </w:r>
    </w:p>
    <w:p w:rsidR="00EB40C6" w:rsidRPr="001943D2" w:rsidRDefault="00EB40C6" w:rsidP="00746C85">
      <w:pPr>
        <w:pStyle w:val="ListParagraph"/>
        <w:numPr>
          <w:ilvl w:val="0"/>
          <w:numId w:val="34"/>
        </w:numPr>
        <w:spacing w:before="100" w:beforeAutospacing="1" w:after="100" w:afterAutospacing="1"/>
        <w:ind w:left="851" w:firstLine="283"/>
        <w:jc w:val="both"/>
        <w:rPr>
          <w:rFonts w:ascii="Times New Roman" w:hAnsi="Times New Roman"/>
          <w:lang w:val="ru-RU"/>
        </w:rPr>
      </w:pPr>
      <w:r w:rsidRPr="001943D2">
        <w:rPr>
          <w:rFonts w:ascii="Times New Roman" w:hAnsi="Times New Roman"/>
          <w:lang w:val="ru-RU"/>
        </w:rPr>
        <w:t>документы по согласованию материалов с юридическими и физическими лицами, у которых изымается земельный участок.</w:t>
      </w:r>
    </w:p>
    <w:p w:rsidR="00EB40C6" w:rsidRPr="001943D2" w:rsidRDefault="00EB40C6" w:rsidP="00746C85">
      <w:pPr>
        <w:numPr>
          <w:ilvl w:val="0"/>
          <w:numId w:val="28"/>
        </w:numPr>
        <w:spacing w:before="100" w:beforeAutospacing="1" w:after="100" w:afterAutospacing="1"/>
        <w:jc w:val="both"/>
        <w:rPr>
          <w:rFonts w:ascii="Times New Roman" w:hAnsi="Times New Roman"/>
        </w:rPr>
      </w:pPr>
      <w:r w:rsidRPr="001943D2">
        <w:rPr>
          <w:rFonts w:ascii="Times New Roman" w:hAnsi="Times New Roman"/>
        </w:rPr>
        <w:t>Осуществляет мониторинг за ходом разработки проекта строительства;</w:t>
      </w:r>
    </w:p>
    <w:p w:rsidR="00EB40C6" w:rsidRPr="001943D2" w:rsidRDefault="00EB40C6" w:rsidP="00746C85">
      <w:pPr>
        <w:numPr>
          <w:ilvl w:val="0"/>
          <w:numId w:val="28"/>
        </w:numPr>
        <w:spacing w:before="100" w:beforeAutospacing="1" w:after="100" w:afterAutospacing="1"/>
        <w:jc w:val="both"/>
        <w:rPr>
          <w:rFonts w:ascii="Times New Roman" w:hAnsi="Times New Roman"/>
        </w:rPr>
      </w:pPr>
      <w:r w:rsidRPr="001943D2">
        <w:rPr>
          <w:rFonts w:ascii="Times New Roman" w:hAnsi="Times New Roman"/>
        </w:rPr>
        <w:t>Подготавливает документы по отводу земельного участка на договорной основе с юридическим или физическим лицом;</w:t>
      </w:r>
    </w:p>
    <w:p w:rsidR="00EB40C6" w:rsidRPr="001943D2" w:rsidRDefault="00EB40C6" w:rsidP="00746C85">
      <w:pPr>
        <w:numPr>
          <w:ilvl w:val="0"/>
          <w:numId w:val="28"/>
        </w:numPr>
        <w:spacing w:before="100" w:beforeAutospacing="1" w:after="100" w:afterAutospacing="1"/>
        <w:jc w:val="both"/>
        <w:rPr>
          <w:rFonts w:ascii="Times New Roman" w:hAnsi="Times New Roman"/>
        </w:rPr>
      </w:pPr>
      <w:r w:rsidRPr="001943D2">
        <w:rPr>
          <w:rFonts w:ascii="Times New Roman" w:hAnsi="Times New Roman"/>
        </w:rPr>
        <w:t>Осуществляет вынос границ земельного участка в натуру;</w:t>
      </w:r>
    </w:p>
    <w:p w:rsidR="00EB40C6" w:rsidRPr="001943D2" w:rsidRDefault="00EB40C6" w:rsidP="00746C85">
      <w:pPr>
        <w:numPr>
          <w:ilvl w:val="0"/>
          <w:numId w:val="28"/>
        </w:numPr>
        <w:spacing w:before="100" w:beforeAutospacing="1" w:after="100" w:afterAutospacing="1"/>
        <w:jc w:val="both"/>
        <w:rPr>
          <w:rFonts w:ascii="Times New Roman" w:hAnsi="Times New Roman"/>
        </w:rPr>
      </w:pPr>
      <w:r w:rsidRPr="001943D2">
        <w:rPr>
          <w:rFonts w:ascii="Times New Roman" w:hAnsi="Times New Roman"/>
        </w:rPr>
        <w:t>Подготавливает документы на право пользования земельными участками.</w:t>
      </w:r>
    </w:p>
    <w:p w:rsidR="00EB40C6" w:rsidRPr="001943D2" w:rsidRDefault="00EB40C6" w:rsidP="00EB40C6">
      <w:pPr>
        <w:spacing w:before="100" w:beforeAutospacing="1" w:after="100" w:afterAutospacing="1"/>
        <w:jc w:val="both"/>
        <w:rPr>
          <w:rFonts w:ascii="Times New Roman" w:hAnsi="Times New Roman"/>
          <w:iCs/>
        </w:rPr>
      </w:pPr>
      <w:r w:rsidRPr="001943D2">
        <w:rPr>
          <w:rFonts w:ascii="Times New Roman" w:hAnsi="Times New Roman"/>
          <w:b/>
          <w:iCs/>
        </w:rPr>
        <w:t>Госархитектстрой (областной / районный департамент)</w:t>
      </w:r>
      <w:r w:rsidRPr="001943D2">
        <w:rPr>
          <w:rFonts w:ascii="Times New Roman" w:hAnsi="Times New Roman"/>
          <w:iCs/>
        </w:rPr>
        <w:t>согласовывает материалы по размещению земельного участка.</w:t>
      </w:r>
    </w:p>
    <w:p w:rsidR="00EB40C6" w:rsidRPr="001943D2" w:rsidRDefault="00EB40C6" w:rsidP="00EB40C6">
      <w:pPr>
        <w:spacing w:before="100" w:beforeAutospacing="1" w:after="100" w:afterAutospacing="1"/>
        <w:jc w:val="both"/>
        <w:rPr>
          <w:rFonts w:ascii="Times New Roman" w:hAnsi="Times New Roman"/>
        </w:rPr>
      </w:pPr>
      <w:r w:rsidRPr="001943D2">
        <w:rPr>
          <w:rFonts w:ascii="Times New Roman" w:hAnsi="Times New Roman"/>
          <w:b/>
          <w:iCs/>
        </w:rPr>
        <w:t>Госкомземгеодезкадастр:</w:t>
      </w:r>
    </w:p>
    <w:p w:rsidR="00EB40C6" w:rsidRPr="001943D2" w:rsidRDefault="00EB40C6" w:rsidP="00746C85">
      <w:pPr>
        <w:numPr>
          <w:ilvl w:val="0"/>
          <w:numId w:val="32"/>
        </w:numPr>
        <w:spacing w:before="100" w:beforeAutospacing="1" w:after="100" w:afterAutospacing="1"/>
        <w:jc w:val="both"/>
        <w:rPr>
          <w:rFonts w:ascii="Times New Roman" w:hAnsi="Times New Roman"/>
          <w:iCs/>
        </w:rPr>
      </w:pPr>
      <w:r w:rsidRPr="001943D2">
        <w:rPr>
          <w:rFonts w:ascii="Times New Roman" w:hAnsi="Times New Roman"/>
          <w:iCs/>
        </w:rPr>
        <w:t>Устанавливается стоимость работ</w:t>
      </w:r>
      <w:r w:rsidRPr="001943D2">
        <w:rPr>
          <w:rFonts w:ascii="Times New Roman" w:hAnsi="Times New Roman"/>
        </w:rPr>
        <w:t xml:space="preserve"> по </w:t>
      </w:r>
      <w:r w:rsidRPr="001943D2">
        <w:rPr>
          <w:rFonts w:ascii="Times New Roman" w:hAnsi="Times New Roman"/>
          <w:iCs/>
        </w:rPr>
        <w:t>размещению земельных участков, подготовке материалов по выбору и отводу земельных участков;</w:t>
      </w:r>
    </w:p>
    <w:p w:rsidR="00EB40C6" w:rsidRPr="001943D2" w:rsidRDefault="00EB40C6" w:rsidP="00746C85">
      <w:pPr>
        <w:numPr>
          <w:ilvl w:val="0"/>
          <w:numId w:val="32"/>
        </w:numPr>
        <w:spacing w:before="100" w:beforeAutospacing="1" w:after="100" w:afterAutospacing="1"/>
        <w:jc w:val="both"/>
        <w:rPr>
          <w:rFonts w:ascii="Times New Roman" w:hAnsi="Times New Roman"/>
          <w:iCs/>
        </w:rPr>
      </w:pPr>
      <w:r w:rsidRPr="001943D2">
        <w:rPr>
          <w:rFonts w:ascii="Times New Roman" w:hAnsi="Times New Roman"/>
          <w:iCs/>
        </w:rPr>
        <w:t>Определяет размеры убытков владельцев, пользователей, арендаторов и собственников земельных участков, а также потерь сельскохозяйственного и лесохозяйственного производства;</w:t>
      </w:r>
    </w:p>
    <w:p w:rsidR="00EB40C6" w:rsidRPr="001943D2" w:rsidRDefault="00EB40C6" w:rsidP="00746C85">
      <w:pPr>
        <w:numPr>
          <w:ilvl w:val="0"/>
          <w:numId w:val="32"/>
        </w:numPr>
        <w:spacing w:before="100" w:beforeAutospacing="1" w:after="100" w:afterAutospacing="1"/>
        <w:jc w:val="both"/>
        <w:rPr>
          <w:rFonts w:ascii="Times New Roman" w:hAnsi="Times New Roman"/>
          <w:iCs/>
        </w:rPr>
      </w:pPr>
      <w:r w:rsidRPr="001943D2">
        <w:rPr>
          <w:rFonts w:ascii="Times New Roman" w:hAnsi="Times New Roman"/>
          <w:iCs/>
        </w:rPr>
        <w:t>Осуществления территориальные программы и мероприятия по повышению плодородия почв, рациональному и эффективному использованию и охране земель.</w:t>
      </w:r>
    </w:p>
    <w:p w:rsidR="00EB40C6" w:rsidRPr="001943D2" w:rsidRDefault="00EB40C6" w:rsidP="00EB40C6">
      <w:pPr>
        <w:spacing w:before="100" w:beforeAutospacing="1" w:after="100" w:afterAutospacing="1"/>
        <w:jc w:val="both"/>
        <w:rPr>
          <w:rFonts w:ascii="Times New Roman" w:hAnsi="Times New Roman"/>
        </w:rPr>
      </w:pPr>
      <w:r w:rsidRPr="001943D2">
        <w:rPr>
          <w:rFonts w:ascii="Times New Roman" w:hAnsi="Times New Roman"/>
          <w:b/>
          <w:iCs/>
        </w:rPr>
        <w:t>Комиссия по рассмотрению вопросов предоставления (реализации) земельных участков района:</w:t>
      </w:r>
    </w:p>
    <w:p w:rsidR="00EB40C6" w:rsidRPr="001943D2" w:rsidRDefault="00EB40C6" w:rsidP="00746C85">
      <w:pPr>
        <w:numPr>
          <w:ilvl w:val="0"/>
          <w:numId w:val="29"/>
        </w:numPr>
        <w:spacing w:before="100" w:beforeAutospacing="1" w:after="100" w:afterAutospacing="1"/>
        <w:jc w:val="both"/>
        <w:rPr>
          <w:rFonts w:ascii="Times New Roman" w:hAnsi="Times New Roman"/>
          <w:iCs/>
        </w:rPr>
      </w:pPr>
      <w:r w:rsidRPr="001943D2">
        <w:rPr>
          <w:rFonts w:ascii="Times New Roman" w:hAnsi="Times New Roman"/>
          <w:iCs/>
        </w:rPr>
        <w:t>Рассматривает</w:t>
      </w:r>
      <w:r w:rsidR="00066D2E" w:rsidRPr="00066D2E">
        <w:rPr>
          <w:rFonts w:ascii="Times New Roman" w:hAnsi="Times New Roman"/>
          <w:iCs/>
        </w:rPr>
        <w:t xml:space="preserve"> </w:t>
      </w:r>
      <w:r w:rsidRPr="001943D2">
        <w:rPr>
          <w:rFonts w:ascii="Times New Roman" w:hAnsi="Times New Roman"/>
          <w:iCs/>
        </w:rPr>
        <w:t>материалы по выбору земельного участка;</w:t>
      </w:r>
    </w:p>
    <w:p w:rsidR="00EB40C6" w:rsidRPr="001943D2" w:rsidRDefault="00EB40C6" w:rsidP="00746C85">
      <w:pPr>
        <w:numPr>
          <w:ilvl w:val="0"/>
          <w:numId w:val="29"/>
        </w:numPr>
        <w:spacing w:before="100" w:beforeAutospacing="1" w:after="100" w:afterAutospacing="1"/>
        <w:jc w:val="both"/>
        <w:rPr>
          <w:rFonts w:ascii="Times New Roman" w:hAnsi="Times New Roman"/>
          <w:iCs/>
        </w:rPr>
      </w:pPr>
      <w:r w:rsidRPr="001943D2">
        <w:rPr>
          <w:rFonts w:ascii="Times New Roman" w:hAnsi="Times New Roman"/>
          <w:iCs/>
        </w:rPr>
        <w:t>Оформляет протокол, в котором отражаются:</w:t>
      </w:r>
    </w:p>
    <w:p w:rsidR="00EB40C6" w:rsidRPr="001943D2" w:rsidRDefault="00EB40C6" w:rsidP="00746C85">
      <w:pPr>
        <w:numPr>
          <w:ilvl w:val="0"/>
          <w:numId w:val="30"/>
        </w:numPr>
        <w:spacing w:before="100" w:beforeAutospacing="1" w:after="100" w:afterAutospacing="1"/>
        <w:ind w:left="1418" w:hanging="338"/>
        <w:jc w:val="both"/>
        <w:rPr>
          <w:rFonts w:ascii="Times New Roman" w:hAnsi="Times New Roman"/>
          <w:iCs/>
        </w:rPr>
      </w:pPr>
      <w:r w:rsidRPr="001943D2">
        <w:rPr>
          <w:rFonts w:ascii="Times New Roman" w:hAnsi="Times New Roman"/>
          <w:iCs/>
        </w:rPr>
        <w:t xml:space="preserve">список членов комиссии, принявших участие в заседании; </w:t>
      </w:r>
    </w:p>
    <w:p w:rsidR="00EB40C6" w:rsidRPr="001943D2" w:rsidRDefault="00EB40C6" w:rsidP="00746C85">
      <w:pPr>
        <w:numPr>
          <w:ilvl w:val="0"/>
          <w:numId w:val="30"/>
        </w:numPr>
        <w:spacing w:before="100" w:beforeAutospacing="1" w:after="100" w:afterAutospacing="1"/>
        <w:ind w:left="1418" w:hanging="338"/>
        <w:jc w:val="both"/>
        <w:rPr>
          <w:rFonts w:ascii="Times New Roman" w:hAnsi="Times New Roman"/>
          <w:iCs/>
        </w:rPr>
      </w:pPr>
      <w:r w:rsidRPr="001943D2">
        <w:rPr>
          <w:rFonts w:ascii="Times New Roman" w:hAnsi="Times New Roman"/>
          <w:iCs/>
        </w:rPr>
        <w:t xml:space="preserve">сведения о наличии или отсутствии на земельных участках зданий и сооружений, оросительной и коллекторно-дренажной сети, инженерной инфраструктуры, многолетних насаждений; </w:t>
      </w:r>
    </w:p>
    <w:p w:rsidR="00EB40C6" w:rsidRPr="001943D2" w:rsidRDefault="00EB40C6" w:rsidP="00746C85">
      <w:pPr>
        <w:numPr>
          <w:ilvl w:val="0"/>
          <w:numId w:val="30"/>
        </w:numPr>
        <w:spacing w:before="100" w:beforeAutospacing="1" w:after="100" w:afterAutospacing="1"/>
        <w:ind w:left="1418" w:hanging="338"/>
        <w:jc w:val="both"/>
        <w:rPr>
          <w:rFonts w:ascii="Times New Roman" w:hAnsi="Times New Roman"/>
          <w:iCs/>
        </w:rPr>
      </w:pPr>
      <w:r w:rsidRPr="001943D2">
        <w:rPr>
          <w:rFonts w:ascii="Times New Roman" w:hAnsi="Times New Roman"/>
          <w:iCs/>
        </w:rPr>
        <w:t xml:space="preserve">расчет размеров убытков владельцев, пользователей, арендаторов и собственников земельных участков, а также потерь сельскохозяйственного и лесохозяйственного производства (при наличии); </w:t>
      </w:r>
    </w:p>
    <w:p w:rsidR="00EB40C6" w:rsidRPr="001943D2" w:rsidRDefault="00EB40C6" w:rsidP="00746C85">
      <w:pPr>
        <w:numPr>
          <w:ilvl w:val="0"/>
          <w:numId w:val="30"/>
        </w:numPr>
        <w:spacing w:before="100" w:beforeAutospacing="1" w:after="100" w:afterAutospacing="1"/>
        <w:ind w:left="1418" w:hanging="338"/>
        <w:jc w:val="both"/>
        <w:rPr>
          <w:rFonts w:ascii="Times New Roman" w:hAnsi="Times New Roman"/>
          <w:iCs/>
        </w:rPr>
      </w:pPr>
      <w:r w:rsidRPr="001943D2">
        <w:rPr>
          <w:rFonts w:ascii="Times New Roman" w:hAnsi="Times New Roman"/>
          <w:iCs/>
        </w:rPr>
        <w:t xml:space="preserve">характеристика земельного участка по площадям угодий (при наличии). </w:t>
      </w:r>
    </w:p>
    <w:p w:rsidR="00EB40C6" w:rsidRPr="001943D2" w:rsidRDefault="00EB40C6" w:rsidP="00746C85">
      <w:pPr>
        <w:numPr>
          <w:ilvl w:val="0"/>
          <w:numId w:val="30"/>
        </w:numPr>
        <w:spacing w:before="100" w:beforeAutospacing="1" w:after="100" w:afterAutospacing="1"/>
        <w:ind w:left="1418" w:hanging="338"/>
        <w:jc w:val="both"/>
        <w:rPr>
          <w:rFonts w:ascii="Times New Roman" w:hAnsi="Times New Roman"/>
          <w:iCs/>
        </w:rPr>
      </w:pPr>
      <w:r w:rsidRPr="001943D2">
        <w:rPr>
          <w:rFonts w:ascii="Times New Roman" w:hAnsi="Times New Roman"/>
          <w:iCs/>
        </w:rPr>
        <w:t xml:space="preserve">на землях сельскохозяйственного назначения указываются баллы бонитета почв в разрезе владельцев, пользователей, арендаторов и собственников; </w:t>
      </w:r>
    </w:p>
    <w:p w:rsidR="00EB40C6" w:rsidRPr="001943D2" w:rsidRDefault="00EB40C6" w:rsidP="00746C85">
      <w:pPr>
        <w:numPr>
          <w:ilvl w:val="0"/>
          <w:numId w:val="30"/>
        </w:numPr>
        <w:spacing w:before="100" w:beforeAutospacing="1" w:after="100" w:afterAutospacing="1"/>
        <w:ind w:left="1418" w:hanging="338"/>
        <w:jc w:val="both"/>
        <w:rPr>
          <w:rFonts w:ascii="Times New Roman" w:hAnsi="Times New Roman"/>
          <w:iCs/>
        </w:rPr>
      </w:pPr>
      <w:r w:rsidRPr="001943D2">
        <w:rPr>
          <w:rFonts w:ascii="Times New Roman" w:hAnsi="Times New Roman"/>
          <w:iCs/>
        </w:rPr>
        <w:lastRenderedPageBreak/>
        <w:t xml:space="preserve">сведения об обеспечении земельными участками физических лиц для строительства жилых домов и других строений при их переселении (при необходимости); </w:t>
      </w:r>
    </w:p>
    <w:p w:rsidR="00EB40C6" w:rsidRPr="001943D2" w:rsidRDefault="00EB40C6" w:rsidP="00746C85">
      <w:pPr>
        <w:numPr>
          <w:ilvl w:val="0"/>
          <w:numId w:val="30"/>
        </w:numPr>
        <w:spacing w:before="100" w:beforeAutospacing="1" w:after="100" w:afterAutospacing="1"/>
        <w:ind w:left="1418" w:hanging="338"/>
        <w:jc w:val="both"/>
        <w:rPr>
          <w:rFonts w:ascii="Times New Roman" w:hAnsi="Times New Roman"/>
          <w:iCs/>
        </w:rPr>
      </w:pPr>
      <w:r w:rsidRPr="001943D2">
        <w:rPr>
          <w:rFonts w:ascii="Times New Roman" w:hAnsi="Times New Roman"/>
          <w:iCs/>
        </w:rPr>
        <w:t xml:space="preserve">условия предоставления земельных участков с учетом требований охраны окружающей среды, объектов культурного наследия; </w:t>
      </w:r>
    </w:p>
    <w:p w:rsidR="00EB40C6" w:rsidRPr="001943D2" w:rsidRDefault="00EB40C6" w:rsidP="00746C85">
      <w:pPr>
        <w:numPr>
          <w:ilvl w:val="0"/>
          <w:numId w:val="30"/>
        </w:numPr>
        <w:spacing w:before="100" w:beforeAutospacing="1" w:after="100" w:afterAutospacing="1"/>
        <w:ind w:left="1418" w:hanging="338"/>
        <w:jc w:val="both"/>
        <w:rPr>
          <w:rFonts w:ascii="Times New Roman" w:hAnsi="Times New Roman"/>
          <w:iCs/>
        </w:rPr>
      </w:pPr>
      <w:r w:rsidRPr="001943D2">
        <w:rPr>
          <w:rFonts w:ascii="Times New Roman" w:hAnsi="Times New Roman"/>
          <w:iCs/>
        </w:rPr>
        <w:t xml:space="preserve">вопросы рекультивации земель и ее направления (при необходимости); </w:t>
      </w:r>
    </w:p>
    <w:p w:rsidR="00EB40C6" w:rsidRPr="001943D2" w:rsidRDefault="00EB40C6" w:rsidP="00746C85">
      <w:pPr>
        <w:numPr>
          <w:ilvl w:val="0"/>
          <w:numId w:val="30"/>
        </w:numPr>
        <w:spacing w:before="100" w:beforeAutospacing="1" w:after="100" w:afterAutospacing="1"/>
        <w:ind w:left="1418" w:hanging="338"/>
        <w:jc w:val="both"/>
        <w:rPr>
          <w:rFonts w:ascii="Times New Roman" w:hAnsi="Times New Roman"/>
          <w:iCs/>
        </w:rPr>
      </w:pPr>
      <w:r w:rsidRPr="001943D2">
        <w:rPr>
          <w:rFonts w:ascii="Times New Roman" w:hAnsi="Times New Roman"/>
          <w:iCs/>
        </w:rPr>
        <w:t xml:space="preserve">вопросы снятия плодородного слоя почвы (при необходимости); </w:t>
      </w:r>
    </w:p>
    <w:p w:rsidR="00EB40C6" w:rsidRPr="001943D2" w:rsidRDefault="00EB40C6" w:rsidP="00746C85">
      <w:pPr>
        <w:numPr>
          <w:ilvl w:val="0"/>
          <w:numId w:val="30"/>
        </w:numPr>
        <w:spacing w:before="100" w:beforeAutospacing="1" w:after="100" w:afterAutospacing="1"/>
        <w:ind w:left="1418" w:hanging="338"/>
        <w:jc w:val="both"/>
        <w:rPr>
          <w:rFonts w:ascii="Times New Roman" w:hAnsi="Times New Roman"/>
          <w:iCs/>
        </w:rPr>
      </w:pPr>
      <w:r w:rsidRPr="001943D2">
        <w:rPr>
          <w:rFonts w:ascii="Times New Roman" w:hAnsi="Times New Roman"/>
          <w:iCs/>
        </w:rPr>
        <w:t xml:space="preserve">другие вопросы по усмотрению членов комиссии; </w:t>
      </w:r>
    </w:p>
    <w:p w:rsidR="00EB40C6" w:rsidRPr="001943D2" w:rsidRDefault="00EB40C6" w:rsidP="00746C85">
      <w:pPr>
        <w:numPr>
          <w:ilvl w:val="0"/>
          <w:numId w:val="30"/>
        </w:numPr>
        <w:spacing w:before="100" w:beforeAutospacing="1" w:after="100" w:afterAutospacing="1"/>
        <w:ind w:left="1418" w:hanging="338"/>
        <w:jc w:val="both"/>
        <w:rPr>
          <w:rFonts w:ascii="Times New Roman" w:hAnsi="Times New Roman"/>
          <w:iCs/>
        </w:rPr>
      </w:pPr>
      <w:r w:rsidRPr="001943D2">
        <w:rPr>
          <w:rFonts w:ascii="Times New Roman" w:hAnsi="Times New Roman"/>
          <w:iCs/>
        </w:rPr>
        <w:t>заключение комиссии.</w:t>
      </w:r>
    </w:p>
    <w:p w:rsidR="00EB40C6" w:rsidRPr="001943D2" w:rsidRDefault="00EB40C6" w:rsidP="00746C85">
      <w:pPr>
        <w:numPr>
          <w:ilvl w:val="0"/>
          <w:numId w:val="29"/>
        </w:numPr>
        <w:spacing w:before="100" w:beforeAutospacing="1" w:after="100" w:afterAutospacing="1"/>
        <w:jc w:val="both"/>
        <w:rPr>
          <w:rFonts w:ascii="Times New Roman" w:hAnsi="Times New Roman"/>
          <w:iCs/>
        </w:rPr>
      </w:pPr>
      <w:r w:rsidRPr="001943D2">
        <w:rPr>
          <w:rFonts w:ascii="Times New Roman" w:hAnsi="Times New Roman"/>
          <w:iCs/>
        </w:rPr>
        <w:t>Рассматривает материалы отвода земельного участка.</w:t>
      </w:r>
    </w:p>
    <w:p w:rsidR="00EB40C6" w:rsidRPr="001943D2" w:rsidRDefault="00EB40C6" w:rsidP="00EB40C6">
      <w:pPr>
        <w:spacing w:before="100" w:beforeAutospacing="1" w:after="100" w:afterAutospacing="1"/>
        <w:jc w:val="both"/>
        <w:rPr>
          <w:rFonts w:ascii="Times New Roman" w:hAnsi="Times New Roman"/>
          <w:iCs/>
        </w:rPr>
      </w:pPr>
      <w:r w:rsidRPr="001943D2">
        <w:rPr>
          <w:rFonts w:ascii="Times New Roman" w:hAnsi="Times New Roman"/>
          <w:b/>
          <w:iCs/>
        </w:rPr>
        <w:t>Хоким района (города):</w:t>
      </w:r>
    </w:p>
    <w:p w:rsidR="00EB40C6" w:rsidRPr="001943D2" w:rsidRDefault="00EB40C6" w:rsidP="00746C85">
      <w:pPr>
        <w:numPr>
          <w:ilvl w:val="0"/>
          <w:numId w:val="31"/>
        </w:numPr>
        <w:spacing w:before="100" w:beforeAutospacing="1" w:after="100" w:afterAutospacing="1"/>
        <w:jc w:val="both"/>
        <w:rPr>
          <w:rFonts w:ascii="Times New Roman" w:hAnsi="Times New Roman"/>
        </w:rPr>
      </w:pPr>
      <w:r w:rsidRPr="001943D2">
        <w:rPr>
          <w:rFonts w:ascii="Times New Roman" w:hAnsi="Times New Roman"/>
          <w:iCs/>
        </w:rPr>
        <w:t>Утверждает выбор земельного участка для проектирования;</w:t>
      </w:r>
    </w:p>
    <w:p w:rsidR="00EB40C6" w:rsidRPr="001943D2" w:rsidRDefault="00EB40C6" w:rsidP="00746C85">
      <w:pPr>
        <w:numPr>
          <w:ilvl w:val="0"/>
          <w:numId w:val="31"/>
        </w:numPr>
        <w:spacing w:before="100" w:beforeAutospacing="1" w:after="100" w:afterAutospacing="1"/>
        <w:jc w:val="both"/>
        <w:rPr>
          <w:rFonts w:ascii="Times New Roman" w:hAnsi="Times New Roman"/>
          <w:iCs/>
        </w:rPr>
      </w:pPr>
      <w:r w:rsidRPr="001943D2">
        <w:rPr>
          <w:rFonts w:ascii="Times New Roman" w:hAnsi="Times New Roman"/>
          <w:iCs/>
        </w:rPr>
        <w:t>Принимает решение об отводе земельного участка с указанием:</w:t>
      </w:r>
    </w:p>
    <w:p w:rsidR="00EB40C6" w:rsidRPr="001943D2" w:rsidRDefault="00EB40C6" w:rsidP="00746C85">
      <w:pPr>
        <w:numPr>
          <w:ilvl w:val="1"/>
          <w:numId w:val="33"/>
        </w:numPr>
        <w:spacing w:before="100" w:beforeAutospacing="1" w:after="100" w:afterAutospacing="1"/>
        <w:ind w:left="1276"/>
        <w:jc w:val="both"/>
        <w:rPr>
          <w:rFonts w:ascii="Times New Roman" w:hAnsi="Times New Roman"/>
          <w:iCs/>
        </w:rPr>
      </w:pPr>
      <w:r w:rsidRPr="001943D2">
        <w:rPr>
          <w:rFonts w:ascii="Times New Roman" w:hAnsi="Times New Roman"/>
          <w:iCs/>
        </w:rPr>
        <w:t xml:space="preserve">кому, для каких целей и на какой срок (при предоставлении земель во временное пользование и аренду указывается конкретный срок) предоставляется земельный участок, а также наименование собственников, владельцев, пользователей и арендаторов, из земель которых производится изъятие (выкуп); </w:t>
      </w:r>
    </w:p>
    <w:p w:rsidR="00EB40C6" w:rsidRPr="001943D2" w:rsidRDefault="00EB40C6" w:rsidP="00746C85">
      <w:pPr>
        <w:numPr>
          <w:ilvl w:val="1"/>
          <w:numId w:val="33"/>
        </w:numPr>
        <w:spacing w:before="100" w:beforeAutospacing="1" w:after="100" w:afterAutospacing="1"/>
        <w:ind w:left="1276"/>
        <w:jc w:val="both"/>
        <w:rPr>
          <w:rFonts w:ascii="Times New Roman" w:hAnsi="Times New Roman"/>
          <w:iCs/>
        </w:rPr>
      </w:pPr>
      <w:r w:rsidRPr="001943D2">
        <w:rPr>
          <w:rFonts w:ascii="Times New Roman" w:hAnsi="Times New Roman"/>
          <w:iCs/>
        </w:rPr>
        <w:t xml:space="preserve">общая площадь предоставляемого земельного участка в разрезе угодий (при наличии) по собственникам, владельцам, пользователям и арендаторам земельных участков, а также качество (баллы бонитета) изымаемых сельскохозяйственных угодий; </w:t>
      </w:r>
    </w:p>
    <w:p w:rsidR="00EB40C6" w:rsidRPr="001943D2" w:rsidRDefault="00EB40C6" w:rsidP="00746C85">
      <w:pPr>
        <w:numPr>
          <w:ilvl w:val="1"/>
          <w:numId w:val="33"/>
        </w:numPr>
        <w:spacing w:before="100" w:beforeAutospacing="1" w:after="100" w:afterAutospacing="1"/>
        <w:ind w:left="1276"/>
        <w:jc w:val="both"/>
        <w:rPr>
          <w:rFonts w:ascii="Times New Roman" w:hAnsi="Times New Roman"/>
          <w:iCs/>
        </w:rPr>
      </w:pPr>
      <w:r w:rsidRPr="001943D2">
        <w:rPr>
          <w:rFonts w:ascii="Times New Roman" w:hAnsi="Times New Roman"/>
          <w:iCs/>
        </w:rPr>
        <w:t xml:space="preserve">размеры убытков, подлежащих возмещению собственникам, владельцам, пользователям и арендаторам земельных участков (при наличии); </w:t>
      </w:r>
    </w:p>
    <w:p w:rsidR="00EB40C6" w:rsidRPr="001943D2" w:rsidRDefault="00EB40C6" w:rsidP="00746C85">
      <w:pPr>
        <w:numPr>
          <w:ilvl w:val="1"/>
          <w:numId w:val="33"/>
        </w:numPr>
        <w:spacing w:before="100" w:beforeAutospacing="1" w:after="100" w:afterAutospacing="1"/>
        <w:ind w:left="1276"/>
        <w:jc w:val="both"/>
        <w:rPr>
          <w:rFonts w:ascii="Times New Roman" w:hAnsi="Times New Roman"/>
          <w:iCs/>
        </w:rPr>
      </w:pPr>
      <w:r w:rsidRPr="001943D2">
        <w:rPr>
          <w:rFonts w:ascii="Times New Roman" w:hAnsi="Times New Roman"/>
          <w:iCs/>
        </w:rPr>
        <w:t xml:space="preserve">размеры потерь сельскохозяйственного и лесохозяйственного производства (при наличии); </w:t>
      </w:r>
    </w:p>
    <w:p w:rsidR="00EB40C6" w:rsidRPr="001943D2" w:rsidRDefault="00EB40C6" w:rsidP="00746C85">
      <w:pPr>
        <w:numPr>
          <w:ilvl w:val="1"/>
          <w:numId w:val="33"/>
        </w:numPr>
        <w:spacing w:before="100" w:beforeAutospacing="1" w:after="100" w:afterAutospacing="1"/>
        <w:ind w:left="1276"/>
        <w:jc w:val="both"/>
        <w:rPr>
          <w:rFonts w:ascii="Times New Roman" w:hAnsi="Times New Roman"/>
          <w:iCs/>
        </w:rPr>
      </w:pPr>
      <w:r w:rsidRPr="001943D2">
        <w:rPr>
          <w:rFonts w:ascii="Times New Roman" w:hAnsi="Times New Roman"/>
          <w:iCs/>
        </w:rPr>
        <w:t xml:space="preserve">необходимость рекультивации земельного участка, условия их возврата собственникам, владельцам, пользователям и арендаторам, у которых они были изъяты (при наличии); </w:t>
      </w:r>
    </w:p>
    <w:p w:rsidR="00EB40C6" w:rsidRPr="001943D2" w:rsidRDefault="00EB40C6" w:rsidP="00746C85">
      <w:pPr>
        <w:numPr>
          <w:ilvl w:val="1"/>
          <w:numId w:val="33"/>
        </w:numPr>
        <w:spacing w:before="100" w:beforeAutospacing="1" w:after="100" w:afterAutospacing="1"/>
        <w:ind w:left="1276"/>
        <w:jc w:val="both"/>
        <w:rPr>
          <w:rFonts w:ascii="Times New Roman" w:hAnsi="Times New Roman"/>
          <w:iCs/>
        </w:rPr>
      </w:pPr>
      <w:r w:rsidRPr="001943D2">
        <w:rPr>
          <w:rFonts w:ascii="Times New Roman" w:hAnsi="Times New Roman"/>
          <w:iCs/>
        </w:rPr>
        <w:t xml:space="preserve">необходимость снятия плодородного слоя почвы (при наличии); </w:t>
      </w:r>
    </w:p>
    <w:p w:rsidR="00EB40C6" w:rsidRPr="001943D2" w:rsidRDefault="00EB40C6" w:rsidP="00746C85">
      <w:pPr>
        <w:numPr>
          <w:ilvl w:val="1"/>
          <w:numId w:val="33"/>
        </w:numPr>
        <w:spacing w:before="100" w:beforeAutospacing="1" w:after="100" w:afterAutospacing="1"/>
        <w:ind w:left="1276"/>
        <w:jc w:val="both"/>
        <w:rPr>
          <w:rFonts w:ascii="Times New Roman" w:hAnsi="Times New Roman"/>
          <w:iCs/>
        </w:rPr>
      </w:pPr>
      <w:r w:rsidRPr="001943D2">
        <w:rPr>
          <w:rFonts w:ascii="Times New Roman" w:hAnsi="Times New Roman"/>
          <w:iCs/>
        </w:rPr>
        <w:t>водоохранные, экологические, противопожарные, санитарные, и другие условия и требования.</w:t>
      </w:r>
    </w:p>
    <w:p w:rsidR="00EB40C6" w:rsidRPr="001943D2" w:rsidRDefault="00EB40C6" w:rsidP="00746C85">
      <w:pPr>
        <w:numPr>
          <w:ilvl w:val="0"/>
          <w:numId w:val="31"/>
        </w:numPr>
        <w:spacing w:before="100" w:beforeAutospacing="1" w:after="100" w:afterAutospacing="1"/>
        <w:jc w:val="both"/>
        <w:rPr>
          <w:rFonts w:ascii="Times New Roman" w:hAnsi="Times New Roman"/>
          <w:iCs/>
        </w:rPr>
      </w:pPr>
      <w:r w:rsidRPr="001943D2">
        <w:rPr>
          <w:rFonts w:ascii="Times New Roman" w:hAnsi="Times New Roman"/>
          <w:iCs/>
        </w:rPr>
        <w:t>Утверждает план границ отводимого земельного участка.</w:t>
      </w:r>
    </w:p>
    <w:p w:rsidR="00EB40C6" w:rsidRPr="001943D2" w:rsidRDefault="00EB40C6" w:rsidP="00EB40C6">
      <w:pPr>
        <w:spacing w:before="100" w:beforeAutospacing="1" w:after="100" w:afterAutospacing="1"/>
        <w:jc w:val="both"/>
        <w:rPr>
          <w:rFonts w:ascii="Times New Roman" w:hAnsi="Times New Roman"/>
          <w:iCs/>
        </w:rPr>
      </w:pPr>
      <w:r w:rsidRPr="001943D2">
        <w:rPr>
          <w:rFonts w:ascii="Times New Roman" w:hAnsi="Times New Roman"/>
          <w:b/>
          <w:iCs/>
        </w:rPr>
        <w:t xml:space="preserve">Кабинет Министров Республики Узбекистан </w:t>
      </w:r>
      <w:r w:rsidRPr="001943D2">
        <w:rPr>
          <w:rFonts w:ascii="Times New Roman" w:hAnsi="Times New Roman"/>
          <w:iCs/>
        </w:rPr>
        <w:t>постановлением</w:t>
      </w:r>
      <w:r w:rsidR="00066D2E" w:rsidRPr="00066D2E">
        <w:rPr>
          <w:rFonts w:ascii="Times New Roman" w:hAnsi="Times New Roman"/>
          <w:iCs/>
        </w:rPr>
        <w:t xml:space="preserve"> </w:t>
      </w:r>
      <w:r w:rsidRPr="001943D2">
        <w:rPr>
          <w:rFonts w:ascii="Times New Roman" w:hAnsi="Times New Roman"/>
          <w:iCs/>
        </w:rPr>
        <w:t>утверждает</w:t>
      </w:r>
      <w:r w:rsidR="00066D2E" w:rsidRPr="00066D2E">
        <w:rPr>
          <w:rFonts w:ascii="Times New Roman" w:hAnsi="Times New Roman"/>
          <w:iCs/>
        </w:rPr>
        <w:t xml:space="preserve"> </w:t>
      </w:r>
      <w:r w:rsidRPr="001943D2">
        <w:rPr>
          <w:rFonts w:ascii="Times New Roman" w:hAnsi="Times New Roman"/>
          <w:iCs/>
        </w:rPr>
        <w:t>решение</w:t>
      </w:r>
      <w:r w:rsidR="00066D2E" w:rsidRPr="00066D2E">
        <w:rPr>
          <w:rFonts w:ascii="Times New Roman" w:hAnsi="Times New Roman"/>
          <w:iCs/>
        </w:rPr>
        <w:t xml:space="preserve"> </w:t>
      </w:r>
      <w:r w:rsidRPr="001943D2">
        <w:rPr>
          <w:rFonts w:ascii="Times New Roman" w:hAnsi="Times New Roman"/>
          <w:iCs/>
        </w:rPr>
        <w:t>хокима района (города) об отводе земельного участка.</w:t>
      </w:r>
    </w:p>
    <w:p w:rsidR="00EB40C6" w:rsidRPr="001943D2" w:rsidRDefault="00EB40C6" w:rsidP="00EB40C6">
      <w:pPr>
        <w:spacing w:before="100" w:beforeAutospacing="1" w:after="100" w:afterAutospacing="1"/>
        <w:jc w:val="both"/>
        <w:rPr>
          <w:rFonts w:ascii="Times New Roman" w:hAnsi="Times New Roman"/>
        </w:rPr>
      </w:pPr>
      <w:r w:rsidRPr="001943D2">
        <w:rPr>
          <w:rFonts w:ascii="Times New Roman" w:hAnsi="Times New Roman"/>
          <w:b/>
          <w:iCs/>
        </w:rPr>
        <w:t>Независимая оценочная комиссия</w:t>
      </w:r>
      <w:r w:rsidRPr="001943D2">
        <w:rPr>
          <w:rFonts w:ascii="Times New Roman" w:hAnsi="Times New Roman"/>
        </w:rPr>
        <w:t xml:space="preserve"> определяет в установленном порядке убытки землевладельцев и землепользователей и потери сельскохозяйственного производства в связи с изъятием земель для государственных и общественных нужд. </w:t>
      </w:r>
    </w:p>
    <w:p w:rsidR="00EB40C6" w:rsidRPr="001943D2" w:rsidRDefault="00EB40C6" w:rsidP="00EB40C6">
      <w:pPr>
        <w:spacing w:before="100" w:beforeAutospacing="1" w:after="100" w:afterAutospacing="1"/>
        <w:jc w:val="both"/>
        <w:rPr>
          <w:rFonts w:ascii="Times New Roman" w:hAnsi="Times New Roman"/>
        </w:rPr>
      </w:pPr>
      <w:r w:rsidRPr="001943D2">
        <w:rPr>
          <w:rFonts w:ascii="Times New Roman" w:hAnsi="Times New Roman"/>
          <w:b/>
          <w:iCs/>
        </w:rPr>
        <w:t>Государственный комитет по охране природы (Госкомприроды)</w:t>
      </w:r>
      <w:r w:rsidRPr="001943D2">
        <w:rPr>
          <w:rFonts w:ascii="Times New Roman" w:hAnsi="Times New Roman"/>
          <w:b/>
        </w:rPr>
        <w:t>:</w:t>
      </w:r>
      <w:r w:rsidRPr="001943D2">
        <w:rPr>
          <w:rFonts w:ascii="Times New Roman" w:hAnsi="Times New Roman"/>
        </w:rPr>
        <w:t xml:space="preserve"> 1) проводит экологическую экспертизу оценки негативного воздействия вводимых объектов или внедряемых технологий 2) утверждает местоположение объектов, оказывающих негативное влияние на состояние почвы; 3) разрабатывает мероприятия по охране земель при необходимости размещения, проектирования, строительства и ввода в эксплуатацию новых и реконструируемых объектов, строений и сооружений, а также внедрения новых технологий, отрицательно влияющих на состояние земель.</w:t>
      </w:r>
    </w:p>
    <w:p w:rsidR="00EB40C6" w:rsidRPr="001943D2" w:rsidRDefault="00EB40C6" w:rsidP="00EB40C6">
      <w:pPr>
        <w:spacing w:before="100" w:beforeAutospacing="1" w:after="100" w:afterAutospacing="1"/>
        <w:jc w:val="both"/>
        <w:rPr>
          <w:rFonts w:ascii="Times New Roman" w:hAnsi="Times New Roman"/>
        </w:rPr>
      </w:pPr>
      <w:r w:rsidRPr="001943D2">
        <w:rPr>
          <w:rFonts w:ascii="Times New Roman" w:hAnsi="Times New Roman"/>
        </w:rPr>
        <w:t xml:space="preserve">Таким образом, большая часть процедур по отводу и размещению земельного участка осуществляется отделом (управлением) по архитектуре и строительству района (города), подразделениями института «Уздаверлойиха» или Службой землеустройства и кадастра недвижимости по принципу «одно окно». Фермеры могут </w:t>
      </w:r>
      <w:r w:rsidRPr="001943D2">
        <w:rPr>
          <w:rFonts w:ascii="Times New Roman" w:hAnsi="Times New Roman"/>
        </w:rPr>
        <w:lastRenderedPageBreak/>
        <w:t>предоставить все необходимые документы в «Уздаверлойиха» или Службу землеустройства и кадастра недвижимости.</w:t>
      </w:r>
    </w:p>
    <w:bookmarkEnd w:id="38"/>
    <w:bookmarkEnd w:id="39"/>
    <w:p w:rsidR="001235F0" w:rsidRPr="001943D2" w:rsidRDefault="001235F0">
      <w:pPr>
        <w:rPr>
          <w:lang w:eastAsia="en-US"/>
        </w:rPr>
      </w:pPr>
      <w:r w:rsidRPr="001943D2">
        <w:rPr>
          <w:lang w:eastAsia="en-US"/>
        </w:rPr>
        <w:br w:type="page"/>
      </w:r>
    </w:p>
    <w:p w:rsidR="00130A31" w:rsidRPr="001943D2" w:rsidRDefault="001235F0" w:rsidP="00B01E2E">
      <w:pPr>
        <w:pStyle w:val="Heading1"/>
        <w:spacing w:after="100" w:afterAutospacing="1"/>
        <w:rPr>
          <w:rFonts w:ascii="Times New Roman" w:eastAsia="Calibri" w:hAnsi="Times New Roman" w:cs="Times New Roman"/>
          <w:b w:val="0"/>
          <w:color w:val="auto"/>
          <w:kern w:val="32"/>
          <w:sz w:val="24"/>
          <w:szCs w:val="24"/>
          <w:lang w:eastAsia="en-GB"/>
        </w:rPr>
      </w:pPr>
      <w:bookmarkStart w:id="43" w:name="_Toc411328254"/>
      <w:r w:rsidRPr="001943D2">
        <w:rPr>
          <w:rFonts w:ascii="Times New Roman" w:eastAsia="Calibri" w:hAnsi="Times New Roman" w:cs="Times New Roman"/>
          <w:color w:val="auto"/>
          <w:kern w:val="32"/>
          <w:sz w:val="24"/>
          <w:szCs w:val="24"/>
          <w:lang w:eastAsia="en-GB"/>
        </w:rPr>
        <w:lastRenderedPageBreak/>
        <w:t xml:space="preserve">ГЛАВА </w:t>
      </w:r>
      <w:r w:rsidR="00B1609A">
        <w:rPr>
          <w:rFonts w:ascii="Times New Roman" w:eastAsia="Calibri" w:hAnsi="Times New Roman" w:cs="Times New Roman"/>
          <w:color w:val="auto"/>
          <w:kern w:val="32"/>
          <w:sz w:val="24"/>
          <w:szCs w:val="24"/>
          <w:lang w:eastAsia="en-GB"/>
        </w:rPr>
        <w:t>I</w:t>
      </w:r>
      <w:r w:rsidRPr="001943D2">
        <w:rPr>
          <w:rFonts w:ascii="Times New Roman" w:eastAsia="Calibri" w:hAnsi="Times New Roman" w:cs="Times New Roman"/>
          <w:color w:val="auto"/>
          <w:kern w:val="32"/>
          <w:sz w:val="24"/>
          <w:szCs w:val="24"/>
          <w:lang w:eastAsia="en-GB"/>
        </w:rPr>
        <w:t>X УЧАСТИЕ НАСЕЛЕНИЯ</w:t>
      </w:r>
      <w:bookmarkEnd w:id="43"/>
    </w:p>
    <w:p w:rsidR="00002427" w:rsidRPr="00B1609A" w:rsidRDefault="00002427" w:rsidP="00B1609A">
      <w:pPr>
        <w:pStyle w:val="ListParagraph"/>
        <w:numPr>
          <w:ilvl w:val="1"/>
          <w:numId w:val="67"/>
        </w:numPr>
        <w:autoSpaceDE w:val="0"/>
        <w:autoSpaceDN w:val="0"/>
        <w:adjustRightInd w:val="0"/>
        <w:jc w:val="both"/>
        <w:outlineLvl w:val="1"/>
        <w:rPr>
          <w:rFonts w:ascii="Times New Roman" w:hAnsi="Times New Roman"/>
          <w:b/>
          <w:sz w:val="24"/>
          <w:szCs w:val="24"/>
        </w:rPr>
      </w:pPr>
      <w:bookmarkStart w:id="44" w:name="_Toc411328255"/>
      <w:r w:rsidRPr="00B1609A">
        <w:rPr>
          <w:rFonts w:ascii="Times New Roman" w:hAnsi="Times New Roman"/>
          <w:b/>
          <w:sz w:val="24"/>
          <w:szCs w:val="24"/>
        </w:rPr>
        <w:t>ОБЩЕСТВЕННЫЕ ВСТРЕЧИ И КОНСУЛЬТАЦИИ</w:t>
      </w:r>
      <w:bookmarkEnd w:id="44"/>
    </w:p>
    <w:p w:rsidR="00ED1574" w:rsidRPr="001943D2" w:rsidRDefault="00ED1574" w:rsidP="00ED1574">
      <w:pPr>
        <w:autoSpaceDE w:val="0"/>
        <w:autoSpaceDN w:val="0"/>
        <w:adjustRightInd w:val="0"/>
        <w:jc w:val="both"/>
        <w:rPr>
          <w:rFonts w:ascii="Times New Roman" w:hAnsi="Times New Roman"/>
        </w:rPr>
      </w:pPr>
      <w:r w:rsidRPr="001943D2">
        <w:rPr>
          <w:rFonts w:ascii="Times New Roman" w:hAnsi="Times New Roman"/>
        </w:rPr>
        <w:t xml:space="preserve">Начиная с июля 2013 года непосредственно перед геодезическими работами и во время подготовки Проекта представители ГРП провели ряд предварительных консультаций с лицами, которые затронуты проектом, и проинформировали их о проекте, необходимых правах и других, касающихся их, вопросов. В рамках этих мероприятий были распространены объявления, брошюры, содержащие соответствующую информацию. </w:t>
      </w:r>
    </w:p>
    <w:p w:rsidR="008427BC" w:rsidRPr="00BC3406" w:rsidRDefault="008427BC" w:rsidP="008427BC">
      <w:pPr>
        <w:autoSpaceDE w:val="0"/>
        <w:autoSpaceDN w:val="0"/>
        <w:adjustRightInd w:val="0"/>
        <w:spacing w:before="100" w:beforeAutospacing="1" w:after="100" w:afterAutospacing="1"/>
        <w:jc w:val="both"/>
        <w:rPr>
          <w:rFonts w:ascii="Times New Roman" w:hAnsi="Times New Roman"/>
        </w:rPr>
      </w:pPr>
      <w:r>
        <w:rPr>
          <w:rFonts w:ascii="Times New Roman" w:hAnsi="Times New Roman"/>
        </w:rPr>
        <w:t>Ряд усилий были применены для того, чтобы проинформировать потенциальных затронутых лиц и влиянию проекта. Некоторые</w:t>
      </w:r>
      <w:r w:rsidRPr="00883E43">
        <w:rPr>
          <w:rFonts w:ascii="Times New Roman" w:hAnsi="Times New Roman"/>
        </w:rPr>
        <w:t xml:space="preserve"> </w:t>
      </w:r>
      <w:r>
        <w:rPr>
          <w:rFonts w:ascii="Times New Roman" w:hAnsi="Times New Roman"/>
        </w:rPr>
        <w:t>домохозяйства</w:t>
      </w:r>
      <w:r w:rsidRPr="00883E43">
        <w:rPr>
          <w:rFonts w:ascii="Times New Roman" w:hAnsi="Times New Roman"/>
        </w:rPr>
        <w:t xml:space="preserve">, </w:t>
      </w:r>
      <w:r>
        <w:rPr>
          <w:rFonts w:ascii="Times New Roman" w:hAnsi="Times New Roman"/>
        </w:rPr>
        <w:t>которые</w:t>
      </w:r>
      <w:r w:rsidRPr="00883E43">
        <w:rPr>
          <w:rFonts w:ascii="Times New Roman" w:hAnsi="Times New Roman"/>
        </w:rPr>
        <w:t xml:space="preserve"> </w:t>
      </w:r>
      <w:r>
        <w:rPr>
          <w:rFonts w:ascii="Times New Roman" w:hAnsi="Times New Roman"/>
        </w:rPr>
        <w:t>принимали</w:t>
      </w:r>
      <w:r w:rsidRPr="00883E43">
        <w:rPr>
          <w:rFonts w:ascii="Times New Roman" w:hAnsi="Times New Roman"/>
        </w:rPr>
        <w:t xml:space="preserve"> </w:t>
      </w:r>
      <w:r>
        <w:rPr>
          <w:rFonts w:ascii="Times New Roman" w:hAnsi="Times New Roman"/>
        </w:rPr>
        <w:t>участие</w:t>
      </w:r>
      <w:r w:rsidRPr="00883E43">
        <w:rPr>
          <w:rFonts w:ascii="Times New Roman" w:hAnsi="Times New Roman"/>
        </w:rPr>
        <w:t xml:space="preserve"> </w:t>
      </w:r>
      <w:r>
        <w:rPr>
          <w:rFonts w:ascii="Times New Roman" w:hAnsi="Times New Roman"/>
        </w:rPr>
        <w:t>в</w:t>
      </w:r>
      <w:r w:rsidRPr="00883E43">
        <w:rPr>
          <w:rFonts w:ascii="Times New Roman" w:hAnsi="Times New Roman"/>
        </w:rPr>
        <w:t xml:space="preserve"> </w:t>
      </w:r>
      <w:r>
        <w:rPr>
          <w:rFonts w:ascii="Times New Roman" w:hAnsi="Times New Roman"/>
        </w:rPr>
        <w:t>консультациях</w:t>
      </w:r>
      <w:r w:rsidRPr="00883E43">
        <w:rPr>
          <w:rFonts w:ascii="Times New Roman" w:hAnsi="Times New Roman"/>
        </w:rPr>
        <w:t xml:space="preserve">, </w:t>
      </w:r>
      <w:r w:rsidR="00883E43">
        <w:rPr>
          <w:rFonts w:ascii="Times New Roman" w:hAnsi="Times New Roman"/>
        </w:rPr>
        <w:t xml:space="preserve">не затронуты проектом ввиду изменений в проектировании и отчуждении земли. </w:t>
      </w:r>
    </w:p>
    <w:p w:rsidR="00883E43" w:rsidRPr="00883E43" w:rsidRDefault="00ED1574" w:rsidP="00883E43">
      <w:pPr>
        <w:autoSpaceDE w:val="0"/>
        <w:autoSpaceDN w:val="0"/>
        <w:adjustRightInd w:val="0"/>
        <w:spacing w:before="100" w:beforeAutospacing="1" w:after="100" w:afterAutospacing="1"/>
        <w:jc w:val="both"/>
        <w:rPr>
          <w:rFonts w:ascii="Times New Roman" w:hAnsi="Times New Roman"/>
        </w:rPr>
      </w:pPr>
      <w:r w:rsidRPr="001943D2">
        <w:rPr>
          <w:rFonts w:ascii="Times New Roman" w:hAnsi="Times New Roman"/>
        </w:rPr>
        <w:t xml:space="preserve">Общественные встречи с более детальной информацией и обсуждением вопросов, волнующих затронутое население, были проведены в </w:t>
      </w:r>
      <w:r w:rsidR="00883E43">
        <w:rPr>
          <w:rFonts w:ascii="Times New Roman" w:hAnsi="Times New Roman"/>
        </w:rPr>
        <w:t>Октябре</w:t>
      </w:r>
      <w:r w:rsidRPr="001943D2">
        <w:rPr>
          <w:rFonts w:ascii="Times New Roman" w:hAnsi="Times New Roman"/>
        </w:rPr>
        <w:t xml:space="preserve"> 2014 года в Папском и Ахангаранском районах. В данных консультациях принимали участие представители соответствующих государственных организаций, хокимиатов, махаллинских комитетов, кадастровой службы и других местных органов власти, а также лица, пострадавшие в результате реализации проекта. </w:t>
      </w:r>
      <w:r w:rsidR="00883E43">
        <w:rPr>
          <w:rFonts w:ascii="Times New Roman" w:hAnsi="Times New Roman"/>
        </w:rPr>
        <w:t>Некоторые</w:t>
      </w:r>
      <w:r w:rsidR="00883E43" w:rsidRPr="00883E43">
        <w:rPr>
          <w:rFonts w:ascii="Times New Roman" w:hAnsi="Times New Roman"/>
        </w:rPr>
        <w:t xml:space="preserve"> </w:t>
      </w:r>
      <w:r w:rsidR="00883E43">
        <w:rPr>
          <w:rFonts w:ascii="Times New Roman" w:hAnsi="Times New Roman"/>
        </w:rPr>
        <w:t>домохозяйства</w:t>
      </w:r>
      <w:r w:rsidR="00883E43" w:rsidRPr="00883E43">
        <w:rPr>
          <w:rFonts w:ascii="Times New Roman" w:hAnsi="Times New Roman"/>
        </w:rPr>
        <w:t xml:space="preserve">, </w:t>
      </w:r>
      <w:r w:rsidR="00883E43">
        <w:rPr>
          <w:rFonts w:ascii="Times New Roman" w:hAnsi="Times New Roman"/>
        </w:rPr>
        <w:t>которые</w:t>
      </w:r>
      <w:r w:rsidR="00883E43" w:rsidRPr="00883E43">
        <w:rPr>
          <w:rFonts w:ascii="Times New Roman" w:hAnsi="Times New Roman"/>
        </w:rPr>
        <w:t xml:space="preserve"> </w:t>
      </w:r>
      <w:r w:rsidR="00883E43">
        <w:rPr>
          <w:rFonts w:ascii="Times New Roman" w:hAnsi="Times New Roman"/>
        </w:rPr>
        <w:t>участвовали</w:t>
      </w:r>
      <w:r w:rsidR="00883E43" w:rsidRPr="00883E43">
        <w:rPr>
          <w:rFonts w:ascii="Times New Roman" w:hAnsi="Times New Roman"/>
        </w:rPr>
        <w:t xml:space="preserve"> </w:t>
      </w:r>
      <w:r w:rsidR="00883E43">
        <w:rPr>
          <w:rFonts w:ascii="Times New Roman" w:hAnsi="Times New Roman"/>
        </w:rPr>
        <w:t>в</w:t>
      </w:r>
      <w:r w:rsidR="00883E43" w:rsidRPr="00883E43">
        <w:rPr>
          <w:rFonts w:ascii="Times New Roman" w:hAnsi="Times New Roman"/>
        </w:rPr>
        <w:t xml:space="preserve"> </w:t>
      </w:r>
      <w:r w:rsidR="00883E43">
        <w:rPr>
          <w:rFonts w:ascii="Times New Roman" w:hAnsi="Times New Roman"/>
        </w:rPr>
        <w:t>консультациях</w:t>
      </w:r>
      <w:r w:rsidR="00883E43" w:rsidRPr="00883E43">
        <w:rPr>
          <w:rFonts w:ascii="Times New Roman" w:hAnsi="Times New Roman"/>
        </w:rPr>
        <w:t xml:space="preserve">, </w:t>
      </w:r>
      <w:r w:rsidR="00883E43">
        <w:rPr>
          <w:rFonts w:ascii="Times New Roman" w:hAnsi="Times New Roman"/>
        </w:rPr>
        <w:t>были</w:t>
      </w:r>
      <w:r w:rsidR="00883E43" w:rsidRPr="00883E43">
        <w:rPr>
          <w:rFonts w:ascii="Times New Roman" w:hAnsi="Times New Roman"/>
        </w:rPr>
        <w:t xml:space="preserve"> </w:t>
      </w:r>
      <w:r w:rsidR="00883E43">
        <w:rPr>
          <w:rFonts w:ascii="Times New Roman" w:hAnsi="Times New Roman"/>
        </w:rPr>
        <w:t>уже</w:t>
      </w:r>
      <w:r w:rsidR="00883E43" w:rsidRPr="00883E43">
        <w:rPr>
          <w:rFonts w:ascii="Times New Roman" w:hAnsi="Times New Roman"/>
        </w:rPr>
        <w:t xml:space="preserve"> </w:t>
      </w:r>
      <w:r w:rsidR="00883E43">
        <w:rPr>
          <w:rFonts w:ascii="Times New Roman" w:hAnsi="Times New Roman"/>
        </w:rPr>
        <w:t>объектами</w:t>
      </w:r>
      <w:r w:rsidR="00883E43" w:rsidRPr="00883E43">
        <w:rPr>
          <w:rFonts w:ascii="Times New Roman" w:hAnsi="Times New Roman"/>
        </w:rPr>
        <w:t xml:space="preserve"> </w:t>
      </w:r>
      <w:r w:rsidR="00883E43">
        <w:rPr>
          <w:rFonts w:ascii="Times New Roman" w:hAnsi="Times New Roman"/>
        </w:rPr>
        <w:t>вынужденного</w:t>
      </w:r>
      <w:r w:rsidR="00883E43" w:rsidRPr="00883E43">
        <w:rPr>
          <w:rFonts w:ascii="Times New Roman" w:hAnsi="Times New Roman"/>
        </w:rPr>
        <w:t xml:space="preserve"> </w:t>
      </w:r>
      <w:r w:rsidR="00883E43">
        <w:rPr>
          <w:rFonts w:ascii="Times New Roman" w:hAnsi="Times New Roman"/>
        </w:rPr>
        <w:t>переселения</w:t>
      </w:r>
      <w:r w:rsidR="00883E43" w:rsidRPr="00883E43">
        <w:rPr>
          <w:rFonts w:ascii="Times New Roman" w:hAnsi="Times New Roman"/>
        </w:rPr>
        <w:t xml:space="preserve"> (</w:t>
      </w:r>
      <w:r w:rsidR="00883E43">
        <w:rPr>
          <w:rFonts w:ascii="Times New Roman" w:hAnsi="Times New Roman"/>
        </w:rPr>
        <w:t>более подробно этот вопрос обсуждается в отчете по Аудиту переселения</w:t>
      </w:r>
      <w:r w:rsidR="00883E43" w:rsidRPr="00883E43">
        <w:rPr>
          <w:rFonts w:ascii="Times New Roman" w:hAnsi="Times New Roman"/>
        </w:rPr>
        <w:t>).</w:t>
      </w:r>
    </w:p>
    <w:p w:rsidR="00ED1574" w:rsidRPr="001943D2" w:rsidRDefault="00ED1574" w:rsidP="00ED1574">
      <w:pPr>
        <w:jc w:val="both"/>
        <w:rPr>
          <w:rFonts w:ascii="Times New Roman" w:hAnsi="Times New Roman"/>
        </w:rPr>
      </w:pPr>
      <w:r w:rsidRPr="001943D2">
        <w:rPr>
          <w:rFonts w:ascii="Times New Roman" w:hAnsi="Times New Roman"/>
        </w:rPr>
        <w:t>Ключевые</w:t>
      </w:r>
      <w:r w:rsidR="00B043D8" w:rsidRPr="00B043D8">
        <w:rPr>
          <w:rFonts w:ascii="Times New Roman" w:hAnsi="Times New Roman"/>
        </w:rPr>
        <w:t xml:space="preserve"> </w:t>
      </w:r>
      <w:r w:rsidRPr="001943D2">
        <w:rPr>
          <w:rFonts w:ascii="Times New Roman" w:hAnsi="Times New Roman"/>
        </w:rPr>
        <w:t>вопросы</w:t>
      </w:r>
      <w:r w:rsidR="00B043D8" w:rsidRPr="00B043D8">
        <w:rPr>
          <w:rFonts w:ascii="Times New Roman" w:hAnsi="Times New Roman"/>
        </w:rPr>
        <w:t xml:space="preserve"> </w:t>
      </w:r>
      <w:r w:rsidRPr="001943D2">
        <w:rPr>
          <w:rFonts w:ascii="Times New Roman" w:hAnsi="Times New Roman"/>
        </w:rPr>
        <w:t>согласованы</w:t>
      </w:r>
      <w:r w:rsidR="00B043D8" w:rsidRPr="00B043D8">
        <w:rPr>
          <w:rFonts w:ascii="Times New Roman" w:hAnsi="Times New Roman"/>
        </w:rPr>
        <w:t xml:space="preserve"> </w:t>
      </w:r>
      <w:r w:rsidRPr="001943D2">
        <w:rPr>
          <w:rFonts w:ascii="Times New Roman" w:hAnsi="Times New Roman"/>
        </w:rPr>
        <w:t>со</w:t>
      </w:r>
      <w:r w:rsidR="00B043D8" w:rsidRPr="00B043D8">
        <w:rPr>
          <w:rFonts w:ascii="Times New Roman" w:hAnsi="Times New Roman"/>
        </w:rPr>
        <w:t xml:space="preserve"> </w:t>
      </w:r>
      <w:r w:rsidRPr="001943D2">
        <w:rPr>
          <w:rFonts w:ascii="Times New Roman" w:hAnsi="Times New Roman"/>
        </w:rPr>
        <w:t>всеми</w:t>
      </w:r>
      <w:r w:rsidR="00B043D8" w:rsidRPr="00B043D8">
        <w:rPr>
          <w:rFonts w:ascii="Times New Roman" w:hAnsi="Times New Roman"/>
        </w:rPr>
        <w:t xml:space="preserve"> </w:t>
      </w:r>
      <w:r w:rsidRPr="001943D2">
        <w:rPr>
          <w:rFonts w:ascii="Times New Roman" w:hAnsi="Times New Roman"/>
        </w:rPr>
        <w:t>участникам</w:t>
      </w:r>
      <w:r w:rsidR="00B043D8" w:rsidRPr="00B043D8">
        <w:rPr>
          <w:rFonts w:ascii="Times New Roman" w:hAnsi="Times New Roman"/>
        </w:rPr>
        <w:t xml:space="preserve"> </w:t>
      </w:r>
      <w:r w:rsidRPr="001943D2">
        <w:rPr>
          <w:rFonts w:ascii="Times New Roman" w:hAnsi="Times New Roman"/>
        </w:rPr>
        <w:t>и</w:t>
      </w:r>
      <w:r w:rsidR="00B043D8" w:rsidRPr="00B043D8">
        <w:rPr>
          <w:rFonts w:ascii="Times New Roman" w:hAnsi="Times New Roman"/>
        </w:rPr>
        <w:t xml:space="preserve"> </w:t>
      </w:r>
      <w:r w:rsidRPr="001943D2">
        <w:rPr>
          <w:rFonts w:ascii="Times New Roman" w:hAnsi="Times New Roman"/>
        </w:rPr>
        <w:t>общественных консультаций. Копия каждого ПДП</w:t>
      </w:r>
      <w:r w:rsidR="00B043D8" w:rsidRPr="00B043D8">
        <w:rPr>
          <w:rFonts w:ascii="Times New Roman" w:hAnsi="Times New Roman"/>
        </w:rPr>
        <w:t xml:space="preserve"> </w:t>
      </w:r>
      <w:r w:rsidRPr="001943D2">
        <w:rPr>
          <w:rFonts w:ascii="Times New Roman" w:hAnsi="Times New Roman"/>
        </w:rPr>
        <w:t>будет</w:t>
      </w:r>
      <w:r w:rsidR="00B043D8" w:rsidRPr="00B043D8">
        <w:rPr>
          <w:rFonts w:ascii="Times New Roman" w:hAnsi="Times New Roman"/>
        </w:rPr>
        <w:t xml:space="preserve"> </w:t>
      </w:r>
      <w:r w:rsidRPr="001943D2">
        <w:rPr>
          <w:rFonts w:ascii="Times New Roman" w:hAnsi="Times New Roman"/>
        </w:rPr>
        <w:t xml:space="preserve">размещена на сайте </w:t>
      </w:r>
      <w:r w:rsidR="00E51523" w:rsidRPr="001943D2">
        <w:rPr>
          <w:rFonts w:ascii="Times New Roman" w:hAnsi="Times New Roman"/>
        </w:rPr>
        <w:t>ГАЖК «Узбекистонтемирйуллари»</w:t>
      </w:r>
      <w:r w:rsidRPr="001943D2">
        <w:rPr>
          <w:rFonts w:ascii="Times New Roman" w:hAnsi="Times New Roman"/>
        </w:rPr>
        <w:t>.</w:t>
      </w:r>
    </w:p>
    <w:p w:rsidR="00ED1574" w:rsidRPr="008427BC" w:rsidRDefault="00ED1574" w:rsidP="00ED1574">
      <w:pPr>
        <w:jc w:val="both"/>
        <w:rPr>
          <w:rFonts w:ascii="Times New Roman" w:hAnsi="Times New Roman"/>
        </w:rPr>
      </w:pPr>
      <w:r w:rsidRPr="001943D2">
        <w:rPr>
          <w:rFonts w:ascii="Times New Roman" w:hAnsi="Times New Roman"/>
        </w:rPr>
        <w:t>Сведения о месте</w:t>
      </w:r>
      <w:r w:rsidR="00B043D8" w:rsidRPr="00B043D8">
        <w:rPr>
          <w:rFonts w:ascii="Times New Roman" w:hAnsi="Times New Roman"/>
        </w:rPr>
        <w:t xml:space="preserve"> </w:t>
      </w:r>
      <w:r w:rsidRPr="001943D2">
        <w:rPr>
          <w:rFonts w:ascii="Times New Roman" w:hAnsi="Times New Roman"/>
        </w:rPr>
        <w:t>проведения, количестве встреч, датах проведения консультаций и участниках обобщены</w:t>
      </w:r>
      <w:r w:rsidR="00D856B8" w:rsidRPr="001943D2">
        <w:rPr>
          <w:rFonts w:ascii="Times New Roman" w:hAnsi="Times New Roman"/>
        </w:rPr>
        <w:t xml:space="preserve"> в таблице ниже:</w:t>
      </w:r>
    </w:p>
    <w:p w:rsidR="00ED1574" w:rsidRDefault="009D254E" w:rsidP="00ED1574">
      <w:pPr>
        <w:pStyle w:val="Caption"/>
        <w:rPr>
          <w:rFonts w:ascii="Times New Roman" w:hAnsi="Times New Roman" w:cs="Times New Roman"/>
          <w:color w:val="auto"/>
          <w:sz w:val="22"/>
          <w:szCs w:val="22"/>
        </w:rPr>
      </w:pPr>
      <w:r w:rsidRPr="009D254E">
        <w:rPr>
          <w:rFonts w:ascii="Times New Roman" w:hAnsi="Times New Roman" w:cs="Times New Roman"/>
          <w:color w:val="auto"/>
          <w:sz w:val="22"/>
          <w:szCs w:val="22"/>
        </w:rPr>
        <w:t xml:space="preserve">Таблица </w:t>
      </w:r>
      <w:r w:rsidR="005A3CE3" w:rsidRPr="009D254E">
        <w:rPr>
          <w:rFonts w:ascii="Times New Roman" w:hAnsi="Times New Roman" w:cs="Times New Roman"/>
          <w:color w:val="auto"/>
          <w:sz w:val="22"/>
          <w:szCs w:val="22"/>
          <w:lang w:val="en-US"/>
        </w:rPr>
        <w:fldChar w:fldCharType="begin"/>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SEQ</w:instrText>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Table</w:instrText>
      </w:r>
      <w:r w:rsidRPr="009D254E">
        <w:rPr>
          <w:rFonts w:ascii="Times New Roman" w:hAnsi="Times New Roman" w:cs="Times New Roman"/>
          <w:color w:val="auto"/>
          <w:sz w:val="22"/>
          <w:szCs w:val="22"/>
        </w:rPr>
        <w:instrText xml:space="preserve"> \* </w:instrText>
      </w:r>
      <w:r w:rsidRPr="009D254E">
        <w:rPr>
          <w:rFonts w:ascii="Times New Roman" w:hAnsi="Times New Roman" w:cs="Times New Roman"/>
          <w:color w:val="auto"/>
          <w:sz w:val="22"/>
          <w:szCs w:val="22"/>
          <w:lang w:val="en-US"/>
        </w:rPr>
        <w:instrText>ARABIC</w:instrText>
      </w:r>
      <w:r w:rsidRPr="009D254E">
        <w:rPr>
          <w:rFonts w:ascii="Times New Roman" w:hAnsi="Times New Roman" w:cs="Times New Roman"/>
          <w:color w:val="auto"/>
          <w:sz w:val="22"/>
          <w:szCs w:val="22"/>
        </w:rPr>
        <w:instrText xml:space="preserve"> </w:instrText>
      </w:r>
      <w:r w:rsidR="005A3CE3" w:rsidRPr="009D254E">
        <w:rPr>
          <w:rFonts w:ascii="Times New Roman" w:hAnsi="Times New Roman" w:cs="Times New Roman"/>
          <w:color w:val="auto"/>
          <w:sz w:val="22"/>
          <w:szCs w:val="22"/>
          <w:lang w:val="en-US"/>
        </w:rPr>
        <w:fldChar w:fldCharType="separate"/>
      </w:r>
      <w:r w:rsidR="00772054">
        <w:rPr>
          <w:rFonts w:ascii="Times New Roman" w:hAnsi="Times New Roman" w:cs="Times New Roman"/>
          <w:noProof/>
          <w:color w:val="auto"/>
          <w:sz w:val="22"/>
          <w:szCs w:val="22"/>
          <w:lang w:val="en-US"/>
        </w:rPr>
        <w:t>8</w:t>
      </w:r>
      <w:r w:rsidR="005A3CE3" w:rsidRPr="009D254E">
        <w:rPr>
          <w:rFonts w:ascii="Times New Roman" w:hAnsi="Times New Roman" w:cs="Times New Roman"/>
          <w:color w:val="auto"/>
          <w:sz w:val="22"/>
          <w:szCs w:val="22"/>
        </w:rPr>
        <w:fldChar w:fldCharType="end"/>
      </w:r>
      <w:r w:rsidRPr="009D254E">
        <w:rPr>
          <w:rFonts w:ascii="Times New Roman" w:hAnsi="Times New Roman" w:cs="Times New Roman"/>
          <w:color w:val="auto"/>
          <w:sz w:val="22"/>
          <w:szCs w:val="22"/>
        </w:rPr>
        <w:t xml:space="preserve"> </w:t>
      </w:r>
      <w:r w:rsidR="00ED1574" w:rsidRPr="001943D2">
        <w:rPr>
          <w:rFonts w:ascii="Times New Roman" w:hAnsi="Times New Roman" w:cs="Times New Roman"/>
          <w:color w:val="auto"/>
          <w:sz w:val="22"/>
          <w:szCs w:val="22"/>
        </w:rPr>
        <w:t>Сведения о консультационных встречах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44"/>
        <w:gridCol w:w="1865"/>
        <w:gridCol w:w="1889"/>
        <w:gridCol w:w="1908"/>
        <w:gridCol w:w="1869"/>
      </w:tblGrid>
      <w:tr w:rsidR="006B40B4" w:rsidRPr="009D46CD" w:rsidTr="00BC3406">
        <w:tc>
          <w:tcPr>
            <w:tcW w:w="1844" w:type="dxa"/>
            <w:vMerge w:val="restart"/>
            <w:vAlign w:val="center"/>
          </w:tcPr>
          <w:p w:rsidR="006B40B4" w:rsidRPr="006B40B4" w:rsidRDefault="006B40B4" w:rsidP="006B40B4">
            <w:pPr>
              <w:autoSpaceDE w:val="0"/>
              <w:autoSpaceDN w:val="0"/>
              <w:adjustRightInd w:val="0"/>
              <w:spacing w:after="0" w:line="240" w:lineRule="auto"/>
              <w:jc w:val="center"/>
              <w:rPr>
                <w:rFonts w:ascii="Times New Roman" w:hAnsi="Times New Roman"/>
                <w:b/>
                <w:bCs/>
              </w:rPr>
            </w:pPr>
            <w:r>
              <w:rPr>
                <w:rFonts w:ascii="Times New Roman" w:hAnsi="Times New Roman"/>
                <w:b/>
                <w:bCs/>
              </w:rPr>
              <w:t>Дата</w:t>
            </w:r>
          </w:p>
        </w:tc>
        <w:tc>
          <w:tcPr>
            <w:tcW w:w="3754" w:type="dxa"/>
            <w:gridSpan w:val="2"/>
            <w:vAlign w:val="center"/>
          </w:tcPr>
          <w:p w:rsidR="006B40B4" w:rsidRPr="001943D2" w:rsidRDefault="006B40B4" w:rsidP="006B40B4">
            <w:pPr>
              <w:autoSpaceDE w:val="0"/>
              <w:autoSpaceDN w:val="0"/>
              <w:adjustRightInd w:val="0"/>
              <w:spacing w:after="0" w:line="240" w:lineRule="auto"/>
              <w:jc w:val="center"/>
              <w:rPr>
                <w:rFonts w:ascii="Times New Roman" w:hAnsi="Times New Roman" w:cs="Times New Roman"/>
                <w:b/>
                <w:bCs/>
              </w:rPr>
            </w:pPr>
            <w:r w:rsidRPr="001943D2">
              <w:rPr>
                <w:rFonts w:ascii="Times New Roman" w:hAnsi="Times New Roman" w:cs="Times New Roman"/>
                <w:b/>
                <w:bCs/>
              </w:rPr>
              <w:t>Место проведения</w:t>
            </w:r>
          </w:p>
        </w:tc>
        <w:tc>
          <w:tcPr>
            <w:tcW w:w="1908" w:type="dxa"/>
            <w:vMerge w:val="restart"/>
            <w:vAlign w:val="center"/>
          </w:tcPr>
          <w:p w:rsidR="006B40B4" w:rsidRPr="001943D2" w:rsidRDefault="006B40B4" w:rsidP="006B40B4">
            <w:pPr>
              <w:spacing w:after="0" w:line="240" w:lineRule="auto"/>
              <w:jc w:val="center"/>
              <w:rPr>
                <w:rFonts w:ascii="Times New Roman" w:hAnsi="Times New Roman" w:cs="Times New Roman"/>
                <w:b/>
              </w:rPr>
            </w:pPr>
            <w:r w:rsidRPr="001943D2">
              <w:rPr>
                <w:rFonts w:ascii="Times New Roman" w:hAnsi="Times New Roman" w:cs="Times New Roman"/>
                <w:b/>
              </w:rPr>
              <w:t>Количество встреч</w:t>
            </w:r>
          </w:p>
        </w:tc>
        <w:tc>
          <w:tcPr>
            <w:tcW w:w="1869" w:type="dxa"/>
            <w:vMerge w:val="restart"/>
            <w:vAlign w:val="center"/>
          </w:tcPr>
          <w:p w:rsidR="006B40B4" w:rsidRPr="009D46CD" w:rsidRDefault="006B40B4" w:rsidP="006B40B4">
            <w:pPr>
              <w:spacing w:after="0" w:line="240" w:lineRule="auto"/>
              <w:jc w:val="center"/>
              <w:rPr>
                <w:rFonts w:ascii="Times New Roman" w:hAnsi="Times New Roman"/>
                <w:b/>
                <w:lang w:val="en-GB"/>
              </w:rPr>
            </w:pPr>
            <w:r w:rsidRPr="001943D2">
              <w:rPr>
                <w:rFonts w:ascii="Times New Roman" w:hAnsi="Times New Roman" w:cs="Times New Roman"/>
                <w:b/>
              </w:rPr>
              <w:t>Участники</w:t>
            </w:r>
          </w:p>
        </w:tc>
      </w:tr>
      <w:tr w:rsidR="006B40B4" w:rsidRPr="009D46CD" w:rsidTr="00BC3406">
        <w:tc>
          <w:tcPr>
            <w:tcW w:w="1844" w:type="dxa"/>
            <w:vMerge/>
          </w:tcPr>
          <w:p w:rsidR="006B40B4" w:rsidRPr="009D46CD" w:rsidRDefault="006B40B4" w:rsidP="006B40B4">
            <w:pPr>
              <w:autoSpaceDE w:val="0"/>
              <w:autoSpaceDN w:val="0"/>
              <w:adjustRightInd w:val="0"/>
              <w:spacing w:after="0" w:line="240" w:lineRule="auto"/>
              <w:jc w:val="center"/>
              <w:rPr>
                <w:rFonts w:ascii="Times New Roman" w:hAnsi="Times New Roman"/>
                <w:b/>
                <w:bCs/>
                <w:lang w:val="en-GB"/>
              </w:rPr>
            </w:pPr>
          </w:p>
        </w:tc>
        <w:tc>
          <w:tcPr>
            <w:tcW w:w="1865" w:type="dxa"/>
          </w:tcPr>
          <w:p w:rsidR="006B40B4" w:rsidRPr="001943D2" w:rsidRDefault="006B40B4" w:rsidP="006B40B4">
            <w:pPr>
              <w:autoSpaceDE w:val="0"/>
              <w:autoSpaceDN w:val="0"/>
              <w:adjustRightInd w:val="0"/>
              <w:spacing w:after="0" w:line="240" w:lineRule="auto"/>
              <w:jc w:val="center"/>
              <w:rPr>
                <w:rFonts w:ascii="Times New Roman" w:hAnsi="Times New Roman" w:cs="Times New Roman"/>
                <w:b/>
                <w:bCs/>
              </w:rPr>
            </w:pPr>
            <w:r w:rsidRPr="001943D2">
              <w:rPr>
                <w:rFonts w:ascii="Times New Roman" w:hAnsi="Times New Roman" w:cs="Times New Roman"/>
                <w:b/>
                <w:bCs/>
              </w:rPr>
              <w:t>район</w:t>
            </w:r>
          </w:p>
        </w:tc>
        <w:tc>
          <w:tcPr>
            <w:tcW w:w="1889" w:type="dxa"/>
          </w:tcPr>
          <w:p w:rsidR="006B40B4" w:rsidRPr="001943D2" w:rsidRDefault="006B40B4" w:rsidP="006B40B4">
            <w:pPr>
              <w:autoSpaceDE w:val="0"/>
              <w:autoSpaceDN w:val="0"/>
              <w:adjustRightInd w:val="0"/>
              <w:spacing w:after="0" w:line="240" w:lineRule="auto"/>
              <w:jc w:val="center"/>
              <w:rPr>
                <w:rFonts w:ascii="Times New Roman" w:hAnsi="Times New Roman" w:cs="Times New Roman"/>
                <w:b/>
                <w:bCs/>
              </w:rPr>
            </w:pPr>
            <w:r w:rsidRPr="001943D2">
              <w:rPr>
                <w:rFonts w:ascii="Times New Roman" w:hAnsi="Times New Roman" w:cs="Times New Roman"/>
                <w:b/>
                <w:bCs/>
              </w:rPr>
              <w:t>ССГ / махалля</w:t>
            </w:r>
          </w:p>
        </w:tc>
        <w:tc>
          <w:tcPr>
            <w:tcW w:w="1908" w:type="dxa"/>
            <w:vMerge/>
          </w:tcPr>
          <w:p w:rsidR="006B40B4" w:rsidRPr="009D46CD" w:rsidRDefault="006B40B4" w:rsidP="006B40B4">
            <w:pPr>
              <w:spacing w:after="0" w:line="240" w:lineRule="auto"/>
              <w:jc w:val="center"/>
              <w:rPr>
                <w:rFonts w:ascii="Times New Roman" w:hAnsi="Times New Roman"/>
                <w:b/>
                <w:lang w:val="en-GB"/>
              </w:rPr>
            </w:pPr>
          </w:p>
        </w:tc>
        <w:tc>
          <w:tcPr>
            <w:tcW w:w="1869" w:type="dxa"/>
            <w:vMerge/>
          </w:tcPr>
          <w:p w:rsidR="006B40B4" w:rsidRPr="009D46CD" w:rsidRDefault="006B40B4" w:rsidP="006B40B4">
            <w:pPr>
              <w:spacing w:after="0" w:line="240" w:lineRule="auto"/>
              <w:jc w:val="center"/>
              <w:rPr>
                <w:rFonts w:ascii="Times New Roman" w:hAnsi="Times New Roman"/>
                <w:b/>
                <w:lang w:val="en-GB"/>
              </w:rPr>
            </w:pPr>
          </w:p>
        </w:tc>
      </w:tr>
      <w:tr w:rsidR="006B40B4" w:rsidRPr="009D46CD" w:rsidTr="00BC3406">
        <w:trPr>
          <w:trHeight w:val="520"/>
        </w:trPr>
        <w:tc>
          <w:tcPr>
            <w:tcW w:w="1844" w:type="dxa"/>
            <w:vMerge w:val="restart"/>
            <w:vAlign w:val="center"/>
          </w:tcPr>
          <w:p w:rsidR="006B40B4" w:rsidRPr="009D46CD" w:rsidRDefault="006B40B4" w:rsidP="006B40B4">
            <w:pPr>
              <w:spacing w:after="0" w:line="240" w:lineRule="auto"/>
              <w:rPr>
                <w:rFonts w:ascii="Times New Roman" w:eastAsia="Calibri" w:hAnsi="Times New Roman"/>
                <w:kern w:val="32"/>
                <w:lang w:val="en-GB" w:eastAsia="en-GB"/>
              </w:rPr>
            </w:pPr>
            <w:r>
              <w:rPr>
                <w:rFonts w:ascii="Times New Roman" w:eastAsia="Calibri" w:hAnsi="Times New Roman" w:cs="Times New Roman"/>
                <w:kern w:val="32"/>
                <w:lang w:val="en-US" w:eastAsia="en-GB"/>
              </w:rPr>
              <w:t xml:space="preserve">16 </w:t>
            </w:r>
            <w:r>
              <w:rPr>
                <w:rFonts w:ascii="Times New Roman" w:eastAsia="Calibri" w:hAnsi="Times New Roman" w:cs="Times New Roman"/>
                <w:kern w:val="32"/>
                <w:lang w:eastAsia="en-GB"/>
              </w:rPr>
              <w:t>октября 2014</w:t>
            </w:r>
          </w:p>
        </w:tc>
        <w:tc>
          <w:tcPr>
            <w:tcW w:w="1865" w:type="dxa"/>
            <w:vMerge w:val="restart"/>
            <w:vAlign w:val="center"/>
          </w:tcPr>
          <w:p w:rsidR="006B40B4" w:rsidRPr="009D46CD" w:rsidRDefault="006B40B4" w:rsidP="006B40B4">
            <w:pPr>
              <w:spacing w:after="0" w:line="240" w:lineRule="auto"/>
              <w:jc w:val="center"/>
              <w:rPr>
                <w:rFonts w:ascii="Times New Roman" w:eastAsia="Calibri" w:hAnsi="Times New Roman"/>
                <w:kern w:val="32"/>
                <w:lang w:val="en-GB" w:eastAsia="en-GB"/>
              </w:rPr>
            </w:pPr>
            <w:r w:rsidRPr="001943D2">
              <w:rPr>
                <w:rFonts w:ascii="Times New Roman" w:eastAsia="Calibri" w:hAnsi="Times New Roman" w:cs="Times New Roman"/>
                <w:kern w:val="32"/>
                <w:lang w:eastAsia="en-GB"/>
              </w:rPr>
              <w:t>Папский район</w:t>
            </w:r>
          </w:p>
        </w:tc>
        <w:tc>
          <w:tcPr>
            <w:tcW w:w="1889" w:type="dxa"/>
          </w:tcPr>
          <w:p w:rsidR="006B40B4" w:rsidRPr="009D46CD" w:rsidRDefault="006B40B4" w:rsidP="006B40B4">
            <w:pPr>
              <w:spacing w:after="0" w:line="240" w:lineRule="auto"/>
              <w:jc w:val="both"/>
              <w:rPr>
                <w:rFonts w:ascii="Times New Roman" w:eastAsia="Calibri" w:hAnsi="Times New Roman"/>
                <w:kern w:val="32"/>
                <w:lang w:val="en-GB" w:eastAsia="en-GB"/>
              </w:rPr>
            </w:pPr>
            <w:r>
              <w:rPr>
                <w:rFonts w:ascii="Times New Roman" w:eastAsia="Calibri" w:hAnsi="Times New Roman"/>
                <w:kern w:val="32"/>
                <w:lang w:eastAsia="en-GB"/>
              </w:rPr>
              <w:t>Чодак</w:t>
            </w:r>
            <w:r w:rsidRPr="006B40B4">
              <w:rPr>
                <w:rFonts w:ascii="Times New Roman" w:eastAsia="Calibri" w:hAnsi="Times New Roman"/>
                <w:kern w:val="32"/>
                <w:lang w:val="en-GB" w:eastAsia="en-GB"/>
              </w:rPr>
              <w:t xml:space="preserve"> </w:t>
            </w:r>
            <w:r>
              <w:rPr>
                <w:rFonts w:ascii="Times New Roman" w:eastAsia="Calibri" w:hAnsi="Times New Roman"/>
                <w:kern w:val="32"/>
                <w:lang w:eastAsia="en-GB"/>
              </w:rPr>
              <w:t>ССГ</w:t>
            </w:r>
            <w:r>
              <w:rPr>
                <w:rFonts w:ascii="Times New Roman" w:eastAsia="Calibri" w:hAnsi="Times New Roman"/>
                <w:kern w:val="32"/>
                <w:lang w:val="en-GB" w:eastAsia="en-GB"/>
              </w:rPr>
              <w:t xml:space="preserve"> (</w:t>
            </w:r>
            <w:r>
              <w:rPr>
                <w:rFonts w:ascii="Times New Roman" w:eastAsia="Calibri" w:hAnsi="Times New Roman"/>
                <w:kern w:val="32"/>
                <w:lang w:eastAsia="en-GB"/>
              </w:rPr>
              <w:t>Чодак</w:t>
            </w:r>
            <w:r w:rsidRPr="006B40B4">
              <w:rPr>
                <w:rFonts w:ascii="Times New Roman" w:eastAsia="Calibri" w:hAnsi="Times New Roman"/>
                <w:kern w:val="32"/>
                <w:lang w:val="en-GB" w:eastAsia="en-GB"/>
              </w:rPr>
              <w:t xml:space="preserve">, </w:t>
            </w:r>
            <w:r>
              <w:rPr>
                <w:rFonts w:ascii="Times New Roman" w:eastAsia="Calibri" w:hAnsi="Times New Roman"/>
                <w:kern w:val="32"/>
                <w:lang w:eastAsia="en-GB"/>
              </w:rPr>
              <w:t>Гурумсарой</w:t>
            </w:r>
            <w:r w:rsidRPr="006B40B4">
              <w:rPr>
                <w:rFonts w:ascii="Times New Roman" w:eastAsia="Calibri" w:hAnsi="Times New Roman"/>
                <w:kern w:val="32"/>
                <w:lang w:val="en-GB" w:eastAsia="en-GB"/>
              </w:rPr>
              <w:t>,</w:t>
            </w:r>
            <w:r w:rsidRPr="009D46CD">
              <w:rPr>
                <w:rFonts w:ascii="Times New Roman" w:eastAsia="Calibri" w:hAnsi="Times New Roman"/>
                <w:kern w:val="32"/>
                <w:lang w:val="en-GB" w:eastAsia="en-GB"/>
              </w:rPr>
              <w:t>)</w:t>
            </w:r>
          </w:p>
        </w:tc>
        <w:tc>
          <w:tcPr>
            <w:tcW w:w="1908" w:type="dxa"/>
            <w:vMerge w:val="restart"/>
            <w:vAlign w:val="center"/>
          </w:tcPr>
          <w:p w:rsidR="006B40B4" w:rsidRPr="009D46CD" w:rsidRDefault="006B40B4" w:rsidP="006B40B4">
            <w:pPr>
              <w:spacing w:after="0" w:line="240" w:lineRule="auto"/>
              <w:jc w:val="center"/>
              <w:rPr>
                <w:rFonts w:ascii="Times New Roman" w:eastAsia="Calibri" w:hAnsi="Times New Roman"/>
                <w:kern w:val="32"/>
                <w:lang w:val="en-GB" w:eastAsia="en-GB"/>
              </w:rPr>
            </w:pPr>
            <w:r w:rsidRPr="009D46CD">
              <w:rPr>
                <w:rFonts w:ascii="Times New Roman" w:eastAsia="Calibri" w:hAnsi="Times New Roman"/>
                <w:kern w:val="32"/>
                <w:lang w:val="en-GB" w:eastAsia="en-GB"/>
              </w:rPr>
              <w:t>1</w:t>
            </w:r>
          </w:p>
        </w:tc>
        <w:tc>
          <w:tcPr>
            <w:tcW w:w="1869" w:type="dxa"/>
            <w:vMerge w:val="restart"/>
            <w:vAlign w:val="center"/>
          </w:tcPr>
          <w:p w:rsidR="006B40B4" w:rsidRPr="009D46CD" w:rsidRDefault="006B40B4" w:rsidP="006B40B4">
            <w:pPr>
              <w:spacing w:after="0" w:line="240" w:lineRule="auto"/>
              <w:jc w:val="center"/>
              <w:rPr>
                <w:rFonts w:ascii="Times New Roman" w:eastAsia="Calibri" w:hAnsi="Times New Roman"/>
                <w:kern w:val="32"/>
                <w:lang w:val="en-GB" w:eastAsia="en-GB"/>
              </w:rPr>
            </w:pPr>
            <w:r w:rsidRPr="009D46CD">
              <w:rPr>
                <w:rFonts w:ascii="Times New Roman" w:eastAsia="Calibri" w:hAnsi="Times New Roman"/>
                <w:kern w:val="32"/>
                <w:lang w:val="en-GB" w:eastAsia="en-GB"/>
              </w:rPr>
              <w:t>58</w:t>
            </w:r>
          </w:p>
        </w:tc>
      </w:tr>
      <w:tr w:rsidR="006B40B4" w:rsidRPr="004B3624" w:rsidTr="00BC3406">
        <w:trPr>
          <w:trHeight w:val="253"/>
        </w:trPr>
        <w:tc>
          <w:tcPr>
            <w:tcW w:w="1844" w:type="dxa"/>
            <w:vMerge/>
          </w:tcPr>
          <w:p w:rsidR="006B40B4" w:rsidRPr="009D46CD" w:rsidRDefault="006B40B4" w:rsidP="006B40B4">
            <w:pPr>
              <w:spacing w:after="0" w:line="240" w:lineRule="auto"/>
              <w:jc w:val="both"/>
              <w:rPr>
                <w:rFonts w:ascii="Times New Roman" w:eastAsia="Calibri" w:hAnsi="Times New Roman"/>
                <w:kern w:val="32"/>
                <w:lang w:val="en-GB" w:eastAsia="en-GB"/>
              </w:rPr>
            </w:pPr>
          </w:p>
        </w:tc>
        <w:tc>
          <w:tcPr>
            <w:tcW w:w="1865" w:type="dxa"/>
            <w:vMerge/>
            <w:vAlign w:val="center"/>
          </w:tcPr>
          <w:p w:rsidR="006B40B4" w:rsidRPr="009D46CD" w:rsidRDefault="006B40B4" w:rsidP="006B40B4">
            <w:pPr>
              <w:spacing w:after="0" w:line="240" w:lineRule="auto"/>
              <w:jc w:val="center"/>
              <w:rPr>
                <w:rFonts w:ascii="Times New Roman" w:eastAsia="Calibri" w:hAnsi="Times New Roman"/>
                <w:kern w:val="32"/>
                <w:lang w:val="en-GB" w:eastAsia="en-GB"/>
              </w:rPr>
            </w:pPr>
          </w:p>
        </w:tc>
        <w:tc>
          <w:tcPr>
            <w:tcW w:w="1889" w:type="dxa"/>
            <w:vMerge w:val="restart"/>
          </w:tcPr>
          <w:p w:rsidR="006B40B4" w:rsidRPr="004B3624" w:rsidRDefault="006B40B4" w:rsidP="004B3624">
            <w:pPr>
              <w:spacing w:after="0" w:line="240" w:lineRule="auto"/>
              <w:jc w:val="both"/>
              <w:rPr>
                <w:rFonts w:ascii="Times New Roman" w:eastAsia="Calibri" w:hAnsi="Times New Roman"/>
                <w:kern w:val="32"/>
                <w:lang w:eastAsia="en-GB"/>
              </w:rPr>
            </w:pPr>
            <w:r>
              <w:rPr>
                <w:rFonts w:ascii="Times New Roman" w:eastAsia="Calibri" w:hAnsi="Times New Roman"/>
                <w:kern w:val="32"/>
                <w:lang w:eastAsia="en-GB"/>
              </w:rPr>
              <w:t>Районный</w:t>
            </w:r>
            <w:r w:rsidRPr="004B3624">
              <w:rPr>
                <w:rFonts w:ascii="Times New Roman" w:eastAsia="Calibri" w:hAnsi="Times New Roman"/>
                <w:kern w:val="32"/>
                <w:lang w:eastAsia="en-GB"/>
              </w:rPr>
              <w:t xml:space="preserve"> </w:t>
            </w:r>
            <w:r>
              <w:rPr>
                <w:rFonts w:ascii="Times New Roman" w:eastAsia="Calibri" w:hAnsi="Times New Roman"/>
                <w:kern w:val="32"/>
                <w:lang w:eastAsia="en-GB"/>
              </w:rPr>
              <w:t>хокимиат</w:t>
            </w:r>
            <w:r w:rsidRPr="004B3624">
              <w:rPr>
                <w:rFonts w:ascii="Times New Roman" w:eastAsia="Calibri" w:hAnsi="Times New Roman"/>
                <w:kern w:val="32"/>
                <w:lang w:eastAsia="en-GB"/>
              </w:rPr>
              <w:t xml:space="preserve"> (</w:t>
            </w:r>
            <w:r w:rsidR="004B3624">
              <w:rPr>
                <w:rFonts w:ascii="Times New Roman" w:eastAsia="Calibri" w:hAnsi="Times New Roman"/>
                <w:kern w:val="32"/>
                <w:lang w:eastAsia="en-GB"/>
              </w:rPr>
              <w:t>Мирсултонов, Дустлик</w:t>
            </w:r>
            <w:r w:rsidRPr="004B3624">
              <w:rPr>
                <w:rFonts w:ascii="Times New Roman" w:eastAsia="Calibri" w:hAnsi="Times New Roman"/>
                <w:kern w:val="32"/>
                <w:lang w:eastAsia="en-GB"/>
              </w:rPr>
              <w:t>,</w:t>
            </w:r>
            <w:r w:rsidR="004B3624">
              <w:rPr>
                <w:rFonts w:ascii="Times New Roman" w:eastAsia="Calibri" w:hAnsi="Times New Roman"/>
                <w:kern w:val="32"/>
                <w:lang w:eastAsia="en-GB"/>
              </w:rPr>
              <w:t xml:space="preserve"> Воддий</w:t>
            </w:r>
            <w:r w:rsidRPr="004B3624">
              <w:rPr>
                <w:rFonts w:ascii="Times New Roman" w:eastAsia="Calibri" w:hAnsi="Times New Roman"/>
                <w:kern w:val="32"/>
                <w:lang w:eastAsia="en-GB"/>
              </w:rPr>
              <w:t>)</w:t>
            </w:r>
          </w:p>
        </w:tc>
        <w:tc>
          <w:tcPr>
            <w:tcW w:w="1908" w:type="dxa"/>
            <w:vMerge/>
            <w:vAlign w:val="center"/>
          </w:tcPr>
          <w:p w:rsidR="006B40B4" w:rsidRPr="004B3624" w:rsidRDefault="006B40B4" w:rsidP="006B40B4">
            <w:pPr>
              <w:spacing w:after="0" w:line="240" w:lineRule="auto"/>
              <w:jc w:val="center"/>
              <w:rPr>
                <w:rFonts w:ascii="Times New Roman" w:eastAsia="Calibri" w:hAnsi="Times New Roman"/>
                <w:kern w:val="32"/>
                <w:lang w:eastAsia="en-GB"/>
              </w:rPr>
            </w:pPr>
          </w:p>
        </w:tc>
        <w:tc>
          <w:tcPr>
            <w:tcW w:w="1869" w:type="dxa"/>
            <w:vMerge/>
            <w:vAlign w:val="center"/>
          </w:tcPr>
          <w:p w:rsidR="006B40B4" w:rsidRPr="004B3624" w:rsidRDefault="006B40B4" w:rsidP="006B40B4">
            <w:pPr>
              <w:spacing w:after="0" w:line="240" w:lineRule="auto"/>
              <w:jc w:val="center"/>
              <w:rPr>
                <w:rFonts w:ascii="Times New Roman" w:eastAsia="Calibri" w:hAnsi="Times New Roman"/>
                <w:kern w:val="32"/>
                <w:lang w:eastAsia="en-GB"/>
              </w:rPr>
            </w:pPr>
          </w:p>
        </w:tc>
      </w:tr>
      <w:tr w:rsidR="006B40B4" w:rsidRPr="009D46CD" w:rsidTr="00BC3406">
        <w:trPr>
          <w:trHeight w:val="127"/>
        </w:trPr>
        <w:tc>
          <w:tcPr>
            <w:tcW w:w="1844" w:type="dxa"/>
            <w:vMerge/>
          </w:tcPr>
          <w:p w:rsidR="006B40B4" w:rsidRPr="004B3624" w:rsidRDefault="006B40B4" w:rsidP="006B40B4">
            <w:pPr>
              <w:spacing w:after="0" w:line="240" w:lineRule="auto"/>
              <w:jc w:val="both"/>
              <w:rPr>
                <w:rFonts w:ascii="Times New Roman" w:eastAsia="Calibri" w:hAnsi="Times New Roman"/>
                <w:kern w:val="32"/>
                <w:lang w:eastAsia="en-GB"/>
              </w:rPr>
            </w:pPr>
          </w:p>
        </w:tc>
        <w:tc>
          <w:tcPr>
            <w:tcW w:w="1865" w:type="dxa"/>
            <w:vMerge/>
            <w:vAlign w:val="center"/>
          </w:tcPr>
          <w:p w:rsidR="006B40B4" w:rsidRPr="004B3624" w:rsidRDefault="006B40B4" w:rsidP="006B40B4">
            <w:pPr>
              <w:spacing w:after="0" w:line="240" w:lineRule="auto"/>
              <w:jc w:val="center"/>
              <w:rPr>
                <w:rFonts w:ascii="Times New Roman" w:eastAsia="Calibri" w:hAnsi="Times New Roman"/>
                <w:kern w:val="32"/>
                <w:lang w:eastAsia="en-GB"/>
              </w:rPr>
            </w:pPr>
          </w:p>
        </w:tc>
        <w:tc>
          <w:tcPr>
            <w:tcW w:w="1889" w:type="dxa"/>
            <w:vMerge/>
          </w:tcPr>
          <w:p w:rsidR="006B40B4" w:rsidRPr="004B3624" w:rsidRDefault="006B40B4" w:rsidP="006B40B4">
            <w:pPr>
              <w:spacing w:after="0" w:line="240" w:lineRule="auto"/>
              <w:jc w:val="both"/>
              <w:rPr>
                <w:rFonts w:ascii="Times New Roman" w:eastAsia="Calibri" w:hAnsi="Times New Roman"/>
                <w:kern w:val="32"/>
                <w:lang w:eastAsia="en-GB"/>
              </w:rPr>
            </w:pPr>
          </w:p>
        </w:tc>
        <w:tc>
          <w:tcPr>
            <w:tcW w:w="1908" w:type="dxa"/>
            <w:vAlign w:val="center"/>
          </w:tcPr>
          <w:p w:rsidR="006B40B4" w:rsidRPr="009D46CD" w:rsidRDefault="006B40B4" w:rsidP="006B40B4">
            <w:pPr>
              <w:spacing w:after="0" w:line="240" w:lineRule="auto"/>
              <w:jc w:val="center"/>
              <w:rPr>
                <w:rFonts w:ascii="Times New Roman" w:eastAsia="Calibri" w:hAnsi="Times New Roman"/>
                <w:kern w:val="32"/>
                <w:lang w:val="en-GB" w:eastAsia="en-GB"/>
              </w:rPr>
            </w:pPr>
            <w:r w:rsidRPr="009D46CD">
              <w:rPr>
                <w:rFonts w:ascii="Times New Roman" w:eastAsia="Calibri" w:hAnsi="Times New Roman"/>
                <w:kern w:val="32"/>
                <w:lang w:val="en-GB" w:eastAsia="en-GB"/>
              </w:rPr>
              <w:t>2</w:t>
            </w:r>
          </w:p>
        </w:tc>
        <w:tc>
          <w:tcPr>
            <w:tcW w:w="1869" w:type="dxa"/>
            <w:vAlign w:val="center"/>
          </w:tcPr>
          <w:p w:rsidR="006B40B4" w:rsidRPr="009D46CD" w:rsidRDefault="006B40B4" w:rsidP="006B40B4">
            <w:pPr>
              <w:spacing w:after="0" w:line="240" w:lineRule="auto"/>
              <w:jc w:val="center"/>
              <w:rPr>
                <w:rFonts w:ascii="Times New Roman" w:eastAsia="Calibri" w:hAnsi="Times New Roman"/>
                <w:kern w:val="32"/>
                <w:lang w:val="en-GB" w:eastAsia="en-GB"/>
              </w:rPr>
            </w:pPr>
            <w:r w:rsidRPr="009D46CD">
              <w:rPr>
                <w:rFonts w:ascii="Times New Roman" w:eastAsia="Calibri" w:hAnsi="Times New Roman"/>
                <w:kern w:val="32"/>
                <w:lang w:val="en-GB" w:eastAsia="en-GB"/>
              </w:rPr>
              <w:t>25</w:t>
            </w:r>
          </w:p>
        </w:tc>
      </w:tr>
      <w:tr w:rsidR="006B40B4" w:rsidRPr="009D46CD" w:rsidTr="00BC3406">
        <w:trPr>
          <w:trHeight w:val="127"/>
        </w:trPr>
        <w:tc>
          <w:tcPr>
            <w:tcW w:w="9375" w:type="dxa"/>
            <w:gridSpan w:val="5"/>
          </w:tcPr>
          <w:p w:rsidR="006B40B4" w:rsidRPr="009D46CD" w:rsidRDefault="006B40B4" w:rsidP="006B40B4">
            <w:pPr>
              <w:spacing w:after="0" w:line="240" w:lineRule="auto"/>
              <w:jc w:val="center"/>
              <w:rPr>
                <w:rFonts w:ascii="Times New Roman" w:eastAsia="Calibri" w:hAnsi="Times New Roman"/>
                <w:kern w:val="32"/>
                <w:lang w:val="en-GB" w:eastAsia="en-GB"/>
              </w:rPr>
            </w:pPr>
          </w:p>
        </w:tc>
      </w:tr>
      <w:tr w:rsidR="006B40B4" w:rsidRPr="009D46CD" w:rsidTr="00BC3406">
        <w:tc>
          <w:tcPr>
            <w:tcW w:w="1844" w:type="dxa"/>
          </w:tcPr>
          <w:p w:rsidR="006B40B4" w:rsidRPr="009D46CD" w:rsidRDefault="006B40B4" w:rsidP="006B40B4">
            <w:pPr>
              <w:spacing w:after="0" w:line="240" w:lineRule="auto"/>
              <w:jc w:val="both"/>
              <w:rPr>
                <w:rFonts w:ascii="Times New Roman" w:eastAsia="Calibri" w:hAnsi="Times New Roman"/>
                <w:kern w:val="32"/>
                <w:lang w:val="en-GB" w:eastAsia="en-GB"/>
              </w:rPr>
            </w:pPr>
            <w:r>
              <w:rPr>
                <w:rFonts w:ascii="Times New Roman" w:eastAsia="Calibri" w:hAnsi="Times New Roman" w:cs="Times New Roman"/>
                <w:kern w:val="32"/>
                <w:lang w:val="en-US" w:eastAsia="en-GB"/>
              </w:rPr>
              <w:t>1</w:t>
            </w:r>
            <w:r>
              <w:rPr>
                <w:rFonts w:ascii="Times New Roman" w:eastAsia="Calibri" w:hAnsi="Times New Roman" w:cs="Times New Roman"/>
                <w:kern w:val="32"/>
                <w:lang w:eastAsia="en-GB"/>
              </w:rPr>
              <w:t>7</w:t>
            </w:r>
            <w:r>
              <w:rPr>
                <w:rFonts w:ascii="Times New Roman" w:eastAsia="Calibri" w:hAnsi="Times New Roman" w:cs="Times New Roman"/>
                <w:kern w:val="32"/>
                <w:lang w:val="en-US" w:eastAsia="en-GB"/>
              </w:rPr>
              <w:t xml:space="preserve"> </w:t>
            </w:r>
            <w:r>
              <w:rPr>
                <w:rFonts w:ascii="Times New Roman" w:eastAsia="Calibri" w:hAnsi="Times New Roman" w:cs="Times New Roman"/>
                <w:kern w:val="32"/>
                <w:lang w:eastAsia="en-GB"/>
              </w:rPr>
              <w:t>октября 2014</w:t>
            </w:r>
          </w:p>
        </w:tc>
        <w:tc>
          <w:tcPr>
            <w:tcW w:w="1865" w:type="dxa"/>
            <w:vAlign w:val="center"/>
          </w:tcPr>
          <w:p w:rsidR="006B40B4" w:rsidRPr="009D46CD" w:rsidRDefault="006B40B4" w:rsidP="006B40B4">
            <w:pPr>
              <w:spacing w:after="0" w:line="240" w:lineRule="auto"/>
              <w:jc w:val="center"/>
              <w:rPr>
                <w:rFonts w:ascii="Times New Roman" w:eastAsia="Calibri" w:hAnsi="Times New Roman"/>
                <w:kern w:val="32"/>
                <w:lang w:val="en-GB" w:eastAsia="en-GB"/>
              </w:rPr>
            </w:pPr>
            <w:r w:rsidRPr="001943D2">
              <w:rPr>
                <w:rFonts w:ascii="Times New Roman" w:eastAsia="Calibri" w:hAnsi="Times New Roman" w:cs="Times New Roman"/>
                <w:kern w:val="32"/>
                <w:lang w:eastAsia="en-GB"/>
              </w:rPr>
              <w:t>Ахангаранский район</w:t>
            </w:r>
          </w:p>
        </w:tc>
        <w:tc>
          <w:tcPr>
            <w:tcW w:w="1889" w:type="dxa"/>
          </w:tcPr>
          <w:p w:rsidR="006B40B4" w:rsidRPr="009D46CD" w:rsidRDefault="004B3624" w:rsidP="00AE049C">
            <w:pPr>
              <w:spacing w:after="0" w:line="240" w:lineRule="auto"/>
              <w:jc w:val="both"/>
              <w:rPr>
                <w:rFonts w:ascii="Times New Roman" w:eastAsia="Calibri" w:hAnsi="Times New Roman"/>
                <w:kern w:val="32"/>
                <w:lang w:val="en-GB" w:eastAsia="en-GB"/>
              </w:rPr>
            </w:pPr>
            <w:r>
              <w:rPr>
                <w:rFonts w:ascii="Times New Roman" w:eastAsia="Calibri" w:hAnsi="Times New Roman"/>
                <w:kern w:val="32"/>
                <w:lang w:eastAsia="en-GB"/>
              </w:rPr>
              <w:t>Районный</w:t>
            </w:r>
            <w:r w:rsidRPr="004B3624">
              <w:rPr>
                <w:rFonts w:ascii="Times New Roman" w:eastAsia="Calibri" w:hAnsi="Times New Roman"/>
                <w:kern w:val="32"/>
                <w:lang w:eastAsia="en-GB"/>
              </w:rPr>
              <w:t xml:space="preserve"> </w:t>
            </w:r>
            <w:r>
              <w:rPr>
                <w:rFonts w:ascii="Times New Roman" w:eastAsia="Calibri" w:hAnsi="Times New Roman"/>
                <w:kern w:val="32"/>
                <w:lang w:eastAsia="en-GB"/>
              </w:rPr>
              <w:t>хокимиат в Са</w:t>
            </w:r>
            <w:r w:rsidR="00AE049C">
              <w:rPr>
                <w:rFonts w:ascii="Times New Roman" w:eastAsia="Calibri" w:hAnsi="Times New Roman"/>
                <w:kern w:val="32"/>
                <w:lang w:eastAsia="en-GB"/>
              </w:rPr>
              <w:t>р</w:t>
            </w:r>
            <w:r>
              <w:rPr>
                <w:rFonts w:ascii="Times New Roman" w:eastAsia="Calibri" w:hAnsi="Times New Roman"/>
                <w:kern w:val="32"/>
                <w:lang w:eastAsia="en-GB"/>
              </w:rPr>
              <w:t>дале</w:t>
            </w:r>
          </w:p>
        </w:tc>
        <w:tc>
          <w:tcPr>
            <w:tcW w:w="1908" w:type="dxa"/>
            <w:vAlign w:val="center"/>
          </w:tcPr>
          <w:p w:rsidR="006B40B4" w:rsidRPr="009D46CD" w:rsidRDefault="006B40B4" w:rsidP="006B40B4">
            <w:pPr>
              <w:spacing w:after="0" w:line="240" w:lineRule="auto"/>
              <w:jc w:val="center"/>
              <w:rPr>
                <w:rFonts w:ascii="Times New Roman" w:eastAsia="Calibri" w:hAnsi="Times New Roman"/>
                <w:kern w:val="32"/>
                <w:lang w:val="en-GB" w:eastAsia="en-GB"/>
              </w:rPr>
            </w:pPr>
            <w:r w:rsidRPr="009D46CD">
              <w:rPr>
                <w:rFonts w:ascii="Times New Roman" w:eastAsia="Calibri" w:hAnsi="Times New Roman"/>
                <w:kern w:val="32"/>
                <w:lang w:val="en-GB" w:eastAsia="en-GB"/>
              </w:rPr>
              <w:t>1</w:t>
            </w:r>
          </w:p>
        </w:tc>
        <w:tc>
          <w:tcPr>
            <w:tcW w:w="1869" w:type="dxa"/>
            <w:vAlign w:val="center"/>
          </w:tcPr>
          <w:p w:rsidR="006B40B4" w:rsidRPr="009D46CD" w:rsidRDefault="006B40B4" w:rsidP="006B40B4">
            <w:pPr>
              <w:spacing w:after="0" w:line="240" w:lineRule="auto"/>
              <w:jc w:val="center"/>
              <w:rPr>
                <w:rFonts w:ascii="Times New Roman" w:eastAsia="Calibri" w:hAnsi="Times New Roman"/>
                <w:kern w:val="32"/>
                <w:lang w:val="en-GB" w:eastAsia="en-GB"/>
              </w:rPr>
            </w:pPr>
            <w:r w:rsidRPr="009D46CD">
              <w:rPr>
                <w:rFonts w:ascii="Times New Roman" w:eastAsia="Calibri" w:hAnsi="Times New Roman"/>
                <w:kern w:val="32"/>
                <w:lang w:val="en-GB" w:eastAsia="en-GB"/>
              </w:rPr>
              <w:t>40</w:t>
            </w:r>
          </w:p>
        </w:tc>
      </w:tr>
      <w:tr w:rsidR="006B40B4" w:rsidRPr="009D46CD" w:rsidTr="00BC3406">
        <w:trPr>
          <w:trHeight w:val="127"/>
        </w:trPr>
        <w:tc>
          <w:tcPr>
            <w:tcW w:w="5598" w:type="dxa"/>
            <w:gridSpan w:val="3"/>
            <w:vAlign w:val="center"/>
          </w:tcPr>
          <w:p w:rsidR="006B40B4" w:rsidRPr="009D46CD" w:rsidRDefault="006B40B4" w:rsidP="006B40B4">
            <w:pPr>
              <w:spacing w:after="0" w:line="240" w:lineRule="auto"/>
              <w:jc w:val="center"/>
              <w:rPr>
                <w:rFonts w:ascii="Times New Roman" w:eastAsia="Calibri" w:hAnsi="Times New Roman"/>
                <w:kern w:val="32"/>
                <w:lang w:val="en-GB" w:eastAsia="en-GB"/>
              </w:rPr>
            </w:pPr>
          </w:p>
        </w:tc>
        <w:tc>
          <w:tcPr>
            <w:tcW w:w="1908" w:type="dxa"/>
            <w:vAlign w:val="center"/>
          </w:tcPr>
          <w:p w:rsidR="006B40B4" w:rsidRPr="009D46CD" w:rsidRDefault="006B40B4" w:rsidP="006B40B4">
            <w:pPr>
              <w:spacing w:after="0" w:line="240" w:lineRule="auto"/>
              <w:jc w:val="center"/>
              <w:rPr>
                <w:rFonts w:ascii="Times New Roman" w:eastAsia="Calibri" w:hAnsi="Times New Roman"/>
                <w:b/>
                <w:kern w:val="32"/>
                <w:lang w:val="en-GB" w:eastAsia="en-GB"/>
              </w:rPr>
            </w:pPr>
            <w:r w:rsidRPr="009D46CD">
              <w:rPr>
                <w:rFonts w:ascii="Times New Roman" w:eastAsia="Calibri" w:hAnsi="Times New Roman"/>
                <w:b/>
                <w:kern w:val="32"/>
                <w:lang w:val="en-GB" w:eastAsia="en-GB"/>
              </w:rPr>
              <w:t>4</w:t>
            </w:r>
          </w:p>
        </w:tc>
        <w:tc>
          <w:tcPr>
            <w:tcW w:w="1869" w:type="dxa"/>
            <w:vAlign w:val="center"/>
          </w:tcPr>
          <w:p w:rsidR="006B40B4" w:rsidRPr="006B40B4" w:rsidRDefault="006B40B4" w:rsidP="006B40B4">
            <w:pPr>
              <w:spacing w:after="0" w:line="240" w:lineRule="auto"/>
              <w:jc w:val="center"/>
              <w:rPr>
                <w:rFonts w:ascii="Times New Roman" w:eastAsia="Calibri" w:hAnsi="Times New Roman"/>
                <w:b/>
                <w:kern w:val="32"/>
                <w:lang w:eastAsia="en-GB"/>
              </w:rPr>
            </w:pPr>
            <w:r w:rsidRPr="009D46CD">
              <w:rPr>
                <w:rFonts w:ascii="Times New Roman" w:eastAsia="Calibri" w:hAnsi="Times New Roman"/>
                <w:b/>
                <w:kern w:val="32"/>
                <w:lang w:val="en-GB" w:eastAsia="en-GB"/>
              </w:rPr>
              <w:t xml:space="preserve">123 </w:t>
            </w:r>
            <w:r>
              <w:rPr>
                <w:rFonts w:ascii="Times New Roman" w:eastAsia="Calibri" w:hAnsi="Times New Roman"/>
                <w:b/>
                <w:kern w:val="32"/>
                <w:lang w:eastAsia="en-GB"/>
              </w:rPr>
              <w:t>человек</w:t>
            </w:r>
          </w:p>
        </w:tc>
      </w:tr>
    </w:tbl>
    <w:p w:rsidR="006B40B4" w:rsidRDefault="006B40B4" w:rsidP="006B40B4"/>
    <w:p w:rsidR="00ED1574" w:rsidRPr="001943D2" w:rsidRDefault="00ED1574" w:rsidP="00ED1574">
      <w:pPr>
        <w:autoSpaceDE w:val="0"/>
        <w:autoSpaceDN w:val="0"/>
        <w:adjustRightInd w:val="0"/>
        <w:spacing w:before="120"/>
        <w:jc w:val="both"/>
        <w:rPr>
          <w:rFonts w:ascii="Times New Roman" w:hAnsi="Times New Roman"/>
        </w:rPr>
      </w:pPr>
      <w:r w:rsidRPr="001943D2">
        <w:rPr>
          <w:rFonts w:ascii="Times New Roman" w:hAnsi="Times New Roman"/>
        </w:rPr>
        <w:t xml:space="preserve">В результате проведенных консультаций население, затронутое проектом, было проинформировано и проконсультировано по всем важным вопросам переселения и выплат компенсации, порядка проведения всех мероприятий, оценки имущества, сроках выплат компенсации и предоставления (по необходимости) земельных участков, сроках проведения деятельности по отчуждению земли и прочим вопросам. </w:t>
      </w:r>
      <w:r w:rsidR="00192F72" w:rsidRPr="001943D2">
        <w:rPr>
          <w:rFonts w:ascii="Times New Roman" w:hAnsi="Times New Roman"/>
        </w:rPr>
        <w:t>Основные вопросы</w:t>
      </w:r>
      <w:r w:rsidR="001D1F57" w:rsidRPr="001943D2">
        <w:rPr>
          <w:rFonts w:ascii="Times New Roman" w:hAnsi="Times New Roman"/>
        </w:rPr>
        <w:t xml:space="preserve"> и</w:t>
      </w:r>
      <w:r w:rsidR="00192F72" w:rsidRPr="001943D2">
        <w:rPr>
          <w:rFonts w:ascii="Times New Roman" w:hAnsi="Times New Roman"/>
        </w:rPr>
        <w:t xml:space="preserve"> ответы представлены в таблице ниже: </w:t>
      </w:r>
    </w:p>
    <w:p w:rsidR="004B3624" w:rsidRDefault="004B3624">
      <w:pPr>
        <w:rPr>
          <w:rFonts w:ascii="Times New Roman" w:hAnsi="Times New Roman" w:cs="Times New Roman"/>
          <w:b/>
          <w:bCs/>
        </w:rPr>
      </w:pPr>
      <w:r>
        <w:rPr>
          <w:rFonts w:ascii="Times New Roman" w:hAnsi="Times New Roman" w:cs="Times New Roman"/>
        </w:rPr>
        <w:br w:type="page"/>
      </w:r>
    </w:p>
    <w:p w:rsidR="00192F72" w:rsidRPr="001943D2" w:rsidRDefault="009D254E" w:rsidP="00192F72">
      <w:pPr>
        <w:pStyle w:val="Caption"/>
        <w:rPr>
          <w:rFonts w:ascii="Times New Roman" w:hAnsi="Times New Roman" w:cs="Times New Roman"/>
          <w:color w:val="auto"/>
          <w:sz w:val="22"/>
          <w:szCs w:val="22"/>
        </w:rPr>
      </w:pPr>
      <w:r w:rsidRPr="009D254E">
        <w:rPr>
          <w:rFonts w:ascii="Times New Roman" w:hAnsi="Times New Roman" w:cs="Times New Roman"/>
          <w:color w:val="auto"/>
          <w:sz w:val="22"/>
          <w:szCs w:val="22"/>
        </w:rPr>
        <w:lastRenderedPageBreak/>
        <w:t xml:space="preserve">Таблица </w:t>
      </w:r>
      <w:r w:rsidR="005A3CE3" w:rsidRPr="009D254E">
        <w:rPr>
          <w:rFonts w:ascii="Times New Roman" w:hAnsi="Times New Roman" w:cs="Times New Roman"/>
          <w:color w:val="auto"/>
          <w:sz w:val="22"/>
          <w:szCs w:val="22"/>
          <w:lang w:val="en-US"/>
        </w:rPr>
        <w:fldChar w:fldCharType="begin"/>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SEQ</w:instrText>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Table</w:instrText>
      </w:r>
      <w:r w:rsidRPr="009D254E">
        <w:rPr>
          <w:rFonts w:ascii="Times New Roman" w:hAnsi="Times New Roman" w:cs="Times New Roman"/>
          <w:color w:val="auto"/>
          <w:sz w:val="22"/>
          <w:szCs w:val="22"/>
        </w:rPr>
        <w:instrText xml:space="preserve"> \* </w:instrText>
      </w:r>
      <w:r w:rsidRPr="009D254E">
        <w:rPr>
          <w:rFonts w:ascii="Times New Roman" w:hAnsi="Times New Roman" w:cs="Times New Roman"/>
          <w:color w:val="auto"/>
          <w:sz w:val="22"/>
          <w:szCs w:val="22"/>
          <w:lang w:val="en-US"/>
        </w:rPr>
        <w:instrText>ARABIC</w:instrText>
      </w:r>
      <w:r w:rsidRPr="009D254E">
        <w:rPr>
          <w:rFonts w:ascii="Times New Roman" w:hAnsi="Times New Roman" w:cs="Times New Roman"/>
          <w:color w:val="auto"/>
          <w:sz w:val="22"/>
          <w:szCs w:val="22"/>
        </w:rPr>
        <w:instrText xml:space="preserve"> </w:instrText>
      </w:r>
      <w:r w:rsidR="005A3CE3" w:rsidRPr="009D254E">
        <w:rPr>
          <w:rFonts w:ascii="Times New Roman" w:hAnsi="Times New Roman" w:cs="Times New Roman"/>
          <w:color w:val="auto"/>
          <w:sz w:val="22"/>
          <w:szCs w:val="22"/>
          <w:lang w:val="en-US"/>
        </w:rPr>
        <w:fldChar w:fldCharType="separate"/>
      </w:r>
      <w:r w:rsidR="00772054">
        <w:rPr>
          <w:rFonts w:ascii="Times New Roman" w:hAnsi="Times New Roman" w:cs="Times New Roman"/>
          <w:noProof/>
          <w:color w:val="auto"/>
          <w:sz w:val="22"/>
          <w:szCs w:val="22"/>
          <w:lang w:val="en-US"/>
        </w:rPr>
        <w:t>9</w:t>
      </w:r>
      <w:r w:rsidR="005A3CE3" w:rsidRPr="009D254E">
        <w:rPr>
          <w:rFonts w:ascii="Times New Roman" w:hAnsi="Times New Roman" w:cs="Times New Roman"/>
          <w:color w:val="auto"/>
          <w:sz w:val="22"/>
          <w:szCs w:val="22"/>
        </w:rPr>
        <w:fldChar w:fldCharType="end"/>
      </w:r>
      <w:r w:rsidR="00192F72" w:rsidRPr="001943D2">
        <w:rPr>
          <w:rFonts w:ascii="Times New Roman" w:hAnsi="Times New Roman" w:cs="Times New Roman"/>
          <w:color w:val="auto"/>
          <w:sz w:val="22"/>
          <w:szCs w:val="22"/>
        </w:rPr>
        <w:t>Основные вопросы, рассмотренные в ходе консультаций</w:t>
      </w:r>
    </w:p>
    <w:tbl>
      <w:tblPr>
        <w:tblStyle w:val="TableGrid"/>
        <w:tblW w:w="0" w:type="auto"/>
        <w:jc w:val="center"/>
        <w:tblLook w:val="04A0" w:firstRow="1" w:lastRow="0" w:firstColumn="1" w:lastColumn="0" w:noHBand="0" w:noVBand="1"/>
      </w:tblPr>
      <w:tblGrid>
        <w:gridCol w:w="3369"/>
        <w:gridCol w:w="3011"/>
        <w:gridCol w:w="3191"/>
      </w:tblGrid>
      <w:tr w:rsidR="00192F72" w:rsidRPr="001943D2" w:rsidTr="00015D04">
        <w:trPr>
          <w:jc w:val="center"/>
        </w:trPr>
        <w:tc>
          <w:tcPr>
            <w:tcW w:w="3369" w:type="dxa"/>
          </w:tcPr>
          <w:p w:rsidR="00192F72" w:rsidRPr="001943D2" w:rsidRDefault="00E71C63" w:rsidP="00E71C63">
            <w:pPr>
              <w:jc w:val="center"/>
              <w:rPr>
                <w:rFonts w:ascii="Times New Roman" w:hAnsi="Times New Roman" w:cs="Times New Roman"/>
                <w:b/>
              </w:rPr>
            </w:pPr>
            <w:r w:rsidRPr="001943D2">
              <w:rPr>
                <w:rFonts w:ascii="Times New Roman" w:hAnsi="Times New Roman" w:cs="Times New Roman"/>
                <w:b/>
              </w:rPr>
              <w:t>Вопрос</w:t>
            </w:r>
          </w:p>
        </w:tc>
        <w:tc>
          <w:tcPr>
            <w:tcW w:w="3011" w:type="dxa"/>
          </w:tcPr>
          <w:p w:rsidR="00192F72" w:rsidRPr="001943D2" w:rsidRDefault="00E71C63" w:rsidP="00E71C63">
            <w:pPr>
              <w:jc w:val="center"/>
              <w:rPr>
                <w:rFonts w:ascii="Times New Roman" w:hAnsi="Times New Roman" w:cs="Times New Roman"/>
                <w:b/>
              </w:rPr>
            </w:pPr>
            <w:r w:rsidRPr="001943D2">
              <w:rPr>
                <w:rFonts w:ascii="Times New Roman" w:hAnsi="Times New Roman" w:cs="Times New Roman"/>
                <w:b/>
              </w:rPr>
              <w:t>Ответ</w:t>
            </w:r>
          </w:p>
        </w:tc>
        <w:tc>
          <w:tcPr>
            <w:tcW w:w="3191" w:type="dxa"/>
          </w:tcPr>
          <w:p w:rsidR="00192F72" w:rsidRPr="001943D2" w:rsidRDefault="00E71C63" w:rsidP="00E71C63">
            <w:pPr>
              <w:jc w:val="center"/>
              <w:rPr>
                <w:rFonts w:ascii="Times New Roman" w:hAnsi="Times New Roman" w:cs="Times New Roman"/>
                <w:b/>
              </w:rPr>
            </w:pPr>
            <w:r w:rsidRPr="001943D2">
              <w:rPr>
                <w:rFonts w:ascii="Times New Roman" w:hAnsi="Times New Roman" w:cs="Times New Roman"/>
                <w:b/>
              </w:rPr>
              <w:t>Комментарий</w:t>
            </w:r>
          </w:p>
        </w:tc>
      </w:tr>
      <w:tr w:rsidR="00015D04" w:rsidRPr="001943D2" w:rsidTr="00015D04">
        <w:trPr>
          <w:jc w:val="center"/>
        </w:trPr>
        <w:tc>
          <w:tcPr>
            <w:tcW w:w="3369" w:type="dxa"/>
          </w:tcPr>
          <w:p w:rsidR="00015D04" w:rsidRPr="001943D2" w:rsidRDefault="00015D04" w:rsidP="00637F8E">
            <w:pPr>
              <w:autoSpaceDE w:val="0"/>
              <w:autoSpaceDN w:val="0"/>
              <w:adjustRightInd w:val="0"/>
              <w:rPr>
                <w:rFonts w:ascii="Times New Roman" w:hAnsi="Times New Roman" w:cs="Times New Roman"/>
              </w:rPr>
            </w:pPr>
            <w:r w:rsidRPr="001943D2">
              <w:rPr>
                <w:rFonts w:ascii="Times New Roman" w:hAnsi="Times New Roman" w:cs="Times New Roman"/>
              </w:rPr>
              <w:t>Определено ли уже, что железнодорожная линия будет</w:t>
            </w:r>
          </w:p>
          <w:p w:rsidR="00015D04" w:rsidRPr="001943D2" w:rsidRDefault="00015D04" w:rsidP="00637F8E">
            <w:pPr>
              <w:autoSpaceDE w:val="0"/>
              <w:autoSpaceDN w:val="0"/>
              <w:adjustRightInd w:val="0"/>
              <w:rPr>
                <w:rFonts w:ascii="Times New Roman" w:hAnsi="Times New Roman" w:cs="Times New Roman"/>
              </w:rPr>
            </w:pPr>
            <w:r w:rsidRPr="001943D2">
              <w:rPr>
                <w:rFonts w:ascii="Times New Roman" w:hAnsi="Times New Roman" w:cs="Times New Roman"/>
              </w:rPr>
              <w:t>построена на этой территории?</w:t>
            </w:r>
          </w:p>
        </w:tc>
        <w:tc>
          <w:tcPr>
            <w:tcW w:w="3011" w:type="dxa"/>
          </w:tcPr>
          <w:p w:rsidR="00015D04" w:rsidRPr="001943D2" w:rsidRDefault="00015D04" w:rsidP="00637F8E">
            <w:pPr>
              <w:autoSpaceDE w:val="0"/>
              <w:autoSpaceDN w:val="0"/>
              <w:adjustRightInd w:val="0"/>
              <w:rPr>
                <w:rFonts w:ascii="Times New Roman" w:hAnsi="Times New Roman" w:cs="Times New Roman"/>
              </w:rPr>
            </w:pPr>
            <w:r w:rsidRPr="001943D2">
              <w:rPr>
                <w:rFonts w:ascii="Times New Roman" w:hAnsi="Times New Roman" w:cs="Times New Roman"/>
              </w:rPr>
              <w:t>Да, уже вышло Постановление правительства и изданы соответствующие указы районного и областного Хокимиата</w:t>
            </w:r>
          </w:p>
        </w:tc>
        <w:tc>
          <w:tcPr>
            <w:tcW w:w="3191" w:type="dxa"/>
          </w:tcPr>
          <w:p w:rsidR="00015D04" w:rsidRPr="001943D2" w:rsidRDefault="00015D04" w:rsidP="00015D04">
            <w:pPr>
              <w:rPr>
                <w:rFonts w:ascii="Times New Roman" w:hAnsi="Times New Roman" w:cs="Times New Roman"/>
              </w:rPr>
            </w:pPr>
            <w:r w:rsidRPr="001943D2">
              <w:rPr>
                <w:rFonts w:ascii="Times New Roman" w:hAnsi="Times New Roman" w:cs="Times New Roman"/>
              </w:rPr>
              <w:t xml:space="preserve">Вопрос был задан практически всеми участниками консультаций / общественных встреч. </w:t>
            </w:r>
          </w:p>
        </w:tc>
      </w:tr>
      <w:tr w:rsidR="00015D04" w:rsidRPr="001943D2" w:rsidTr="00015D04">
        <w:trPr>
          <w:jc w:val="center"/>
        </w:trPr>
        <w:tc>
          <w:tcPr>
            <w:tcW w:w="3369" w:type="dxa"/>
          </w:tcPr>
          <w:p w:rsidR="00015D04" w:rsidRPr="001943D2" w:rsidRDefault="00015D04" w:rsidP="00D856B8">
            <w:pPr>
              <w:autoSpaceDE w:val="0"/>
              <w:autoSpaceDN w:val="0"/>
              <w:adjustRightInd w:val="0"/>
              <w:rPr>
                <w:rFonts w:ascii="Times New Roman" w:hAnsi="Times New Roman" w:cs="Times New Roman"/>
              </w:rPr>
            </w:pPr>
            <w:r w:rsidRPr="001943D2">
              <w:rPr>
                <w:rFonts w:ascii="Times New Roman" w:hAnsi="Times New Roman" w:cs="Times New Roman"/>
              </w:rPr>
              <w:t>Когда начнется процесс отвода земель?</w:t>
            </w:r>
          </w:p>
        </w:tc>
        <w:tc>
          <w:tcPr>
            <w:tcW w:w="3011" w:type="dxa"/>
          </w:tcPr>
          <w:p w:rsidR="00015D04" w:rsidRPr="001943D2" w:rsidRDefault="004B3624" w:rsidP="004B3624">
            <w:pPr>
              <w:autoSpaceDE w:val="0"/>
              <w:autoSpaceDN w:val="0"/>
              <w:adjustRightInd w:val="0"/>
              <w:rPr>
                <w:rFonts w:ascii="Times New Roman" w:hAnsi="Times New Roman" w:cs="Times New Roman"/>
              </w:rPr>
            </w:pPr>
            <w:r>
              <w:rPr>
                <w:rFonts w:ascii="Times New Roman" w:hAnsi="Times New Roman" w:cs="Times New Roman"/>
              </w:rPr>
              <w:t>Дата о</w:t>
            </w:r>
            <w:r w:rsidR="00015D04" w:rsidRPr="001943D2">
              <w:rPr>
                <w:rFonts w:ascii="Times New Roman" w:hAnsi="Times New Roman" w:cs="Times New Roman"/>
              </w:rPr>
              <w:t>твод земель будет обновлен после</w:t>
            </w:r>
            <w:r w:rsidR="000E5C14" w:rsidRPr="000E5C14">
              <w:rPr>
                <w:rFonts w:ascii="Times New Roman" w:hAnsi="Times New Roman" w:cs="Times New Roman"/>
              </w:rPr>
              <w:t xml:space="preserve"> </w:t>
            </w:r>
            <w:r w:rsidR="00015D04" w:rsidRPr="001943D2">
              <w:rPr>
                <w:rFonts w:ascii="Times New Roman" w:hAnsi="Times New Roman" w:cs="Times New Roman"/>
              </w:rPr>
              <w:t>завершения окончательного проектирования</w:t>
            </w:r>
          </w:p>
        </w:tc>
        <w:tc>
          <w:tcPr>
            <w:tcW w:w="3191" w:type="dxa"/>
          </w:tcPr>
          <w:p w:rsidR="00015D04" w:rsidRPr="001943D2" w:rsidRDefault="00015D04" w:rsidP="00ED1574">
            <w:pPr>
              <w:jc w:val="both"/>
              <w:rPr>
                <w:rFonts w:ascii="Times New Roman" w:hAnsi="Times New Roman" w:cs="Times New Roman"/>
              </w:rPr>
            </w:pPr>
            <w:r w:rsidRPr="001943D2">
              <w:rPr>
                <w:rFonts w:ascii="Times New Roman" w:hAnsi="Times New Roman" w:cs="Times New Roman"/>
              </w:rPr>
              <w:t>Вопрос был задан практически всеми участниками консультаций / общественных встреч. Заинтересованность в данном вопросе обусловлена обеспокоенностью населения о дальнейших действия после изъятия их имущества / земли.</w:t>
            </w:r>
          </w:p>
        </w:tc>
      </w:tr>
      <w:tr w:rsidR="00015D04" w:rsidRPr="001943D2" w:rsidTr="00015D04">
        <w:trPr>
          <w:jc w:val="center"/>
        </w:trPr>
        <w:tc>
          <w:tcPr>
            <w:tcW w:w="3369" w:type="dxa"/>
          </w:tcPr>
          <w:p w:rsidR="00015D04" w:rsidRPr="001943D2" w:rsidRDefault="00015D04" w:rsidP="00192F72">
            <w:pPr>
              <w:autoSpaceDE w:val="0"/>
              <w:autoSpaceDN w:val="0"/>
              <w:adjustRightInd w:val="0"/>
              <w:rPr>
                <w:rFonts w:ascii="Times New Roman" w:hAnsi="Times New Roman" w:cs="Times New Roman"/>
              </w:rPr>
            </w:pPr>
            <w:r w:rsidRPr="001943D2">
              <w:rPr>
                <w:rFonts w:ascii="Times New Roman" w:hAnsi="Times New Roman" w:cs="Times New Roman"/>
              </w:rPr>
              <w:t>Какие компенсации будут</w:t>
            </w:r>
          </w:p>
          <w:p w:rsidR="00015D04" w:rsidRPr="001943D2" w:rsidRDefault="00015D04" w:rsidP="00192F72">
            <w:pPr>
              <w:jc w:val="both"/>
              <w:rPr>
                <w:rFonts w:ascii="Times New Roman" w:hAnsi="Times New Roman" w:cs="Times New Roman"/>
              </w:rPr>
            </w:pPr>
            <w:r w:rsidRPr="001943D2">
              <w:rPr>
                <w:rFonts w:ascii="Times New Roman" w:hAnsi="Times New Roman" w:cs="Times New Roman"/>
              </w:rPr>
              <w:t>предоставлены фермерам?</w:t>
            </w:r>
          </w:p>
        </w:tc>
        <w:tc>
          <w:tcPr>
            <w:tcW w:w="3011" w:type="dxa"/>
          </w:tcPr>
          <w:p w:rsidR="00015D04" w:rsidRPr="001943D2" w:rsidRDefault="00015D04" w:rsidP="00192F72">
            <w:pPr>
              <w:autoSpaceDE w:val="0"/>
              <w:autoSpaceDN w:val="0"/>
              <w:adjustRightInd w:val="0"/>
              <w:rPr>
                <w:rFonts w:ascii="Times New Roman" w:hAnsi="Times New Roman" w:cs="Times New Roman"/>
              </w:rPr>
            </w:pPr>
            <w:r w:rsidRPr="001943D2">
              <w:rPr>
                <w:rFonts w:ascii="Times New Roman" w:hAnsi="Times New Roman" w:cs="Times New Roman"/>
              </w:rPr>
              <w:t>Компенсация будет оплачена согласно</w:t>
            </w:r>
            <w:r w:rsidR="000E5C14" w:rsidRPr="000E5C14">
              <w:rPr>
                <w:rFonts w:ascii="Times New Roman" w:hAnsi="Times New Roman" w:cs="Times New Roman"/>
              </w:rPr>
              <w:t xml:space="preserve"> </w:t>
            </w:r>
            <w:r w:rsidRPr="001943D2">
              <w:rPr>
                <w:rFonts w:ascii="Times New Roman" w:hAnsi="Times New Roman" w:cs="Times New Roman"/>
              </w:rPr>
              <w:t>выплатам, описанным в соответствующем плане действий по переселению на основании проведенной оценки стоимости затрагиваемого объекта. Принцип компенсации основан на следующем возмещении:</w:t>
            </w:r>
          </w:p>
          <w:p w:rsidR="00015D04" w:rsidRDefault="00015D04" w:rsidP="001D1F57">
            <w:pPr>
              <w:autoSpaceDE w:val="0"/>
              <w:autoSpaceDN w:val="0"/>
              <w:adjustRightInd w:val="0"/>
              <w:rPr>
                <w:rFonts w:ascii="Times New Roman" w:hAnsi="Times New Roman" w:cs="Times New Roman"/>
              </w:rPr>
            </w:pPr>
            <w:r w:rsidRPr="001943D2">
              <w:rPr>
                <w:rFonts w:ascii="Times New Roman" w:hAnsi="Times New Roman" w:cs="Times New Roman"/>
              </w:rPr>
              <w:t>земля за землю, потеря</w:t>
            </w:r>
            <w:r w:rsidR="004B3624">
              <w:rPr>
                <w:rFonts w:ascii="Times New Roman" w:hAnsi="Times New Roman" w:cs="Times New Roman"/>
              </w:rPr>
              <w:t xml:space="preserve"> </w:t>
            </w:r>
            <w:r w:rsidRPr="001943D2">
              <w:rPr>
                <w:rFonts w:ascii="Times New Roman" w:hAnsi="Times New Roman" w:cs="Times New Roman"/>
              </w:rPr>
              <w:t xml:space="preserve">сельскохозяйственных </w:t>
            </w:r>
          </w:p>
          <w:p w:rsidR="004B3624" w:rsidRPr="001943D2" w:rsidRDefault="004B3624" w:rsidP="001D1F57">
            <w:pPr>
              <w:autoSpaceDE w:val="0"/>
              <w:autoSpaceDN w:val="0"/>
              <w:adjustRightInd w:val="0"/>
              <w:rPr>
                <w:rFonts w:ascii="Times New Roman" w:hAnsi="Times New Roman" w:cs="Times New Roman"/>
              </w:rPr>
            </w:pPr>
            <w:r w:rsidRPr="001943D2">
              <w:rPr>
                <w:rStyle w:val="Arial85pt"/>
                <w:rFonts w:ascii="Times New Roman" w:hAnsi="Times New Roman" w:cs="Times New Roman"/>
                <w:color w:val="auto"/>
                <w:sz w:val="22"/>
                <w:szCs w:val="22"/>
              </w:rPr>
              <w:t>равная 4 годам средней чистой прибыли за последние 3 года (подвергшихся воздействию однолетних культур)</w:t>
            </w:r>
          </w:p>
        </w:tc>
        <w:tc>
          <w:tcPr>
            <w:tcW w:w="3191" w:type="dxa"/>
          </w:tcPr>
          <w:p w:rsidR="00015D04" w:rsidRPr="001943D2" w:rsidRDefault="00015D04" w:rsidP="001D1F57">
            <w:pPr>
              <w:jc w:val="both"/>
              <w:rPr>
                <w:rFonts w:ascii="Times New Roman" w:hAnsi="Times New Roman" w:cs="Times New Roman"/>
              </w:rPr>
            </w:pPr>
            <w:r w:rsidRPr="001943D2">
              <w:rPr>
                <w:rFonts w:ascii="Times New Roman" w:hAnsi="Times New Roman" w:cs="Times New Roman"/>
              </w:rPr>
              <w:t>Заинтересованность данным вопросам была со стороны фермерских хозяйств, которые теряют свои поля / земельные участки в результате реконструкции и расширения станции 220 /110/10 кв , «Оби-хаёт» и строительства новых электрических линий в 110 кВ "Оби-хаёт РС Қ</w:t>
            </w:r>
            <w:r w:rsidR="008A31BF">
              <w:rPr>
                <w:rFonts w:ascii="Times New Roman" w:hAnsi="Times New Roman" w:cs="Times New Roman"/>
              </w:rPr>
              <w:t>у</w:t>
            </w:r>
            <w:r w:rsidRPr="001943D2">
              <w:rPr>
                <w:rFonts w:ascii="Times New Roman" w:hAnsi="Times New Roman" w:cs="Times New Roman"/>
              </w:rPr>
              <w:t xml:space="preserve">шминор". </w:t>
            </w:r>
          </w:p>
        </w:tc>
      </w:tr>
      <w:tr w:rsidR="00047C79" w:rsidRPr="001943D2" w:rsidTr="00015D04">
        <w:trPr>
          <w:jc w:val="center"/>
        </w:trPr>
        <w:tc>
          <w:tcPr>
            <w:tcW w:w="3369" w:type="dxa"/>
          </w:tcPr>
          <w:p w:rsidR="00047C79" w:rsidRPr="001943D2" w:rsidRDefault="00047C79" w:rsidP="00192F72">
            <w:pPr>
              <w:autoSpaceDE w:val="0"/>
              <w:autoSpaceDN w:val="0"/>
              <w:adjustRightInd w:val="0"/>
              <w:rPr>
                <w:rFonts w:ascii="Times New Roman" w:hAnsi="Times New Roman" w:cs="Times New Roman"/>
              </w:rPr>
            </w:pPr>
            <w:r w:rsidRPr="001943D2">
              <w:rPr>
                <w:rFonts w:ascii="Times New Roman" w:hAnsi="Times New Roman" w:cs="Times New Roman"/>
              </w:rPr>
              <w:t>Кто будет проводить оценку затронутого имущества?</w:t>
            </w:r>
          </w:p>
        </w:tc>
        <w:tc>
          <w:tcPr>
            <w:tcW w:w="3011" w:type="dxa"/>
          </w:tcPr>
          <w:p w:rsidR="00047C79" w:rsidRPr="001943D2" w:rsidRDefault="00047C79" w:rsidP="00047C79">
            <w:pPr>
              <w:autoSpaceDE w:val="0"/>
              <w:autoSpaceDN w:val="0"/>
              <w:adjustRightInd w:val="0"/>
              <w:rPr>
                <w:rFonts w:ascii="Times New Roman" w:hAnsi="Times New Roman" w:cs="Times New Roman"/>
              </w:rPr>
            </w:pPr>
            <w:r w:rsidRPr="001943D2">
              <w:rPr>
                <w:rFonts w:ascii="Times New Roman" w:hAnsi="Times New Roman" w:cs="Times New Roman"/>
              </w:rPr>
              <w:t xml:space="preserve">Компенсация будет рассчитываться независимой оценочной компанией, которая будет опираться на рыночный принцип возмещения стоимости затрагиваемого имущества. </w:t>
            </w:r>
          </w:p>
        </w:tc>
        <w:tc>
          <w:tcPr>
            <w:tcW w:w="3191" w:type="dxa"/>
          </w:tcPr>
          <w:p w:rsidR="00047C79" w:rsidRPr="001943D2" w:rsidRDefault="00047C79" w:rsidP="001D1F57">
            <w:pPr>
              <w:jc w:val="both"/>
              <w:rPr>
                <w:rFonts w:ascii="Times New Roman" w:hAnsi="Times New Roman" w:cs="Times New Roman"/>
              </w:rPr>
            </w:pPr>
            <w:r w:rsidRPr="001943D2">
              <w:rPr>
                <w:rFonts w:ascii="Times New Roman" w:hAnsi="Times New Roman" w:cs="Times New Roman"/>
              </w:rPr>
              <w:t>Заинтересованность данным вопросам была со стороны всех ДХ. В процессе консультаций было также разъяснено, что у затронуты ДХ есть полное право самостоятельно выбрать оценочную компанию и/или в случае неудовлетворенности произведенной оценкой обратиться с соответствующим иском в суд.</w:t>
            </w:r>
          </w:p>
        </w:tc>
      </w:tr>
      <w:tr w:rsidR="00015D04" w:rsidRPr="001943D2" w:rsidTr="00015D04">
        <w:trPr>
          <w:jc w:val="center"/>
        </w:trPr>
        <w:tc>
          <w:tcPr>
            <w:tcW w:w="3369" w:type="dxa"/>
          </w:tcPr>
          <w:p w:rsidR="00015D04" w:rsidRPr="001943D2" w:rsidRDefault="00015D04" w:rsidP="00192F72">
            <w:pPr>
              <w:autoSpaceDE w:val="0"/>
              <w:autoSpaceDN w:val="0"/>
              <w:adjustRightInd w:val="0"/>
              <w:rPr>
                <w:rFonts w:ascii="Times New Roman" w:hAnsi="Times New Roman" w:cs="Times New Roman"/>
              </w:rPr>
            </w:pPr>
            <w:r w:rsidRPr="001943D2">
              <w:rPr>
                <w:rFonts w:ascii="Times New Roman" w:hAnsi="Times New Roman" w:cs="Times New Roman"/>
              </w:rPr>
              <w:t>Могут ли затронутые ДХ получить</w:t>
            </w:r>
            <w:r w:rsidR="000E5C14" w:rsidRPr="000E5C14">
              <w:rPr>
                <w:rFonts w:ascii="Times New Roman" w:hAnsi="Times New Roman" w:cs="Times New Roman"/>
              </w:rPr>
              <w:t xml:space="preserve"> </w:t>
            </w:r>
            <w:r w:rsidRPr="001943D2">
              <w:rPr>
                <w:rFonts w:ascii="Times New Roman" w:hAnsi="Times New Roman" w:cs="Times New Roman"/>
              </w:rPr>
              <w:t>компенсацию наличными</w:t>
            </w:r>
          </w:p>
          <w:p w:rsidR="00015D04" w:rsidRPr="001943D2" w:rsidRDefault="00015D04" w:rsidP="00192F72">
            <w:pPr>
              <w:jc w:val="both"/>
              <w:rPr>
                <w:rFonts w:ascii="Times New Roman" w:hAnsi="Times New Roman" w:cs="Times New Roman"/>
              </w:rPr>
            </w:pPr>
            <w:r w:rsidRPr="001943D2">
              <w:rPr>
                <w:rFonts w:ascii="Times New Roman" w:hAnsi="Times New Roman" w:cs="Times New Roman"/>
              </w:rPr>
              <w:t>средствами?</w:t>
            </w:r>
          </w:p>
        </w:tc>
        <w:tc>
          <w:tcPr>
            <w:tcW w:w="3011" w:type="dxa"/>
          </w:tcPr>
          <w:p w:rsidR="00015D04" w:rsidRPr="001943D2" w:rsidRDefault="00015D04" w:rsidP="001D1F57">
            <w:pPr>
              <w:autoSpaceDE w:val="0"/>
              <w:autoSpaceDN w:val="0"/>
              <w:adjustRightInd w:val="0"/>
              <w:rPr>
                <w:rFonts w:ascii="Times New Roman" w:hAnsi="Times New Roman" w:cs="Times New Roman"/>
              </w:rPr>
            </w:pPr>
            <w:r w:rsidRPr="001943D2">
              <w:rPr>
                <w:rFonts w:ascii="Times New Roman" w:hAnsi="Times New Roman" w:cs="Times New Roman"/>
              </w:rPr>
              <w:t>Нет, компенсация будет выплачена</w:t>
            </w:r>
            <w:r w:rsidR="00B1609A" w:rsidRPr="00B1609A">
              <w:rPr>
                <w:rFonts w:ascii="Times New Roman" w:hAnsi="Times New Roman" w:cs="Times New Roman"/>
              </w:rPr>
              <w:t xml:space="preserve"> </w:t>
            </w:r>
            <w:r w:rsidRPr="001943D2">
              <w:rPr>
                <w:rFonts w:ascii="Times New Roman" w:hAnsi="Times New Roman" w:cs="Times New Roman"/>
              </w:rPr>
              <w:t xml:space="preserve">непосредственно на расчетный счет (пластиковые карты) согласно установленного размера рыночной стоимости выплачиваемой компенсации. </w:t>
            </w:r>
          </w:p>
        </w:tc>
        <w:tc>
          <w:tcPr>
            <w:tcW w:w="3191" w:type="dxa"/>
          </w:tcPr>
          <w:p w:rsidR="00015D04" w:rsidRPr="001943D2" w:rsidRDefault="00015D04" w:rsidP="00015D04">
            <w:pPr>
              <w:jc w:val="both"/>
              <w:rPr>
                <w:rFonts w:ascii="Times New Roman" w:hAnsi="Times New Roman" w:cs="Times New Roman"/>
              </w:rPr>
            </w:pPr>
            <w:r w:rsidRPr="001943D2">
              <w:rPr>
                <w:rFonts w:ascii="Times New Roman" w:hAnsi="Times New Roman" w:cs="Times New Roman"/>
              </w:rPr>
              <w:t xml:space="preserve">Несмотря на то, что более удобным вариантом получения компенсации является получение компенсации наличными деньгами, расчет посредством пластиковых карт практически не имеет ограничений в приобретении необходимых товаров / строительных материалов для </w:t>
            </w:r>
            <w:r w:rsidRPr="001943D2">
              <w:rPr>
                <w:rFonts w:ascii="Times New Roman" w:hAnsi="Times New Roman" w:cs="Times New Roman"/>
              </w:rPr>
              <w:lastRenderedPageBreak/>
              <w:t>восстановления изъятого имущества.</w:t>
            </w:r>
          </w:p>
        </w:tc>
      </w:tr>
      <w:tr w:rsidR="00015D04" w:rsidRPr="001943D2" w:rsidTr="00015D04">
        <w:trPr>
          <w:jc w:val="center"/>
        </w:trPr>
        <w:tc>
          <w:tcPr>
            <w:tcW w:w="3369" w:type="dxa"/>
          </w:tcPr>
          <w:p w:rsidR="00015D04" w:rsidRPr="001943D2" w:rsidRDefault="00015D04" w:rsidP="00192F72">
            <w:pPr>
              <w:autoSpaceDE w:val="0"/>
              <w:autoSpaceDN w:val="0"/>
              <w:adjustRightInd w:val="0"/>
              <w:rPr>
                <w:rFonts w:ascii="Times New Roman" w:hAnsi="Times New Roman" w:cs="Times New Roman"/>
              </w:rPr>
            </w:pPr>
            <w:r w:rsidRPr="001943D2">
              <w:rPr>
                <w:rFonts w:ascii="Times New Roman" w:hAnsi="Times New Roman" w:cs="Times New Roman"/>
              </w:rPr>
              <w:lastRenderedPageBreak/>
              <w:t>Когда мы должны освободить</w:t>
            </w:r>
          </w:p>
          <w:p w:rsidR="00015D04" w:rsidRPr="001943D2" w:rsidRDefault="00015D04" w:rsidP="00192F72">
            <w:pPr>
              <w:autoSpaceDE w:val="0"/>
              <w:autoSpaceDN w:val="0"/>
              <w:adjustRightInd w:val="0"/>
              <w:rPr>
                <w:rFonts w:ascii="Times New Roman" w:hAnsi="Times New Roman" w:cs="Times New Roman"/>
              </w:rPr>
            </w:pPr>
            <w:r w:rsidRPr="001943D2">
              <w:rPr>
                <w:rFonts w:ascii="Times New Roman" w:hAnsi="Times New Roman" w:cs="Times New Roman"/>
              </w:rPr>
              <w:t>земли, испытывающие</w:t>
            </w:r>
          </w:p>
          <w:p w:rsidR="00015D04" w:rsidRPr="001943D2" w:rsidRDefault="00015D04" w:rsidP="00192F72">
            <w:pPr>
              <w:jc w:val="both"/>
              <w:rPr>
                <w:rFonts w:ascii="Times New Roman" w:hAnsi="Times New Roman" w:cs="Times New Roman"/>
              </w:rPr>
            </w:pPr>
            <w:r w:rsidRPr="001943D2">
              <w:rPr>
                <w:rFonts w:ascii="Times New Roman" w:hAnsi="Times New Roman" w:cs="Times New Roman"/>
              </w:rPr>
              <w:t>воздействие?</w:t>
            </w:r>
          </w:p>
        </w:tc>
        <w:tc>
          <w:tcPr>
            <w:tcW w:w="3011" w:type="dxa"/>
          </w:tcPr>
          <w:p w:rsidR="00015D04" w:rsidRPr="001943D2" w:rsidRDefault="00015D04" w:rsidP="00015D04">
            <w:pPr>
              <w:autoSpaceDE w:val="0"/>
              <w:autoSpaceDN w:val="0"/>
              <w:adjustRightInd w:val="0"/>
              <w:rPr>
                <w:rFonts w:ascii="Times New Roman" w:hAnsi="Times New Roman" w:cs="Times New Roman"/>
              </w:rPr>
            </w:pPr>
            <w:r w:rsidRPr="001943D2">
              <w:rPr>
                <w:rFonts w:ascii="Times New Roman" w:hAnsi="Times New Roman" w:cs="Times New Roman"/>
              </w:rPr>
              <w:t>После получения полной компенсации и</w:t>
            </w:r>
            <w:r w:rsidR="005855FC">
              <w:rPr>
                <w:rFonts w:ascii="Times New Roman" w:hAnsi="Times New Roman" w:cs="Times New Roman"/>
              </w:rPr>
              <w:t xml:space="preserve"> </w:t>
            </w:r>
            <w:r w:rsidRPr="001943D2">
              <w:rPr>
                <w:rFonts w:ascii="Times New Roman" w:hAnsi="Times New Roman" w:cs="Times New Roman"/>
              </w:rPr>
              <w:t>выплат (в случае, если имеют право на них) и</w:t>
            </w:r>
            <w:r w:rsidR="005855FC">
              <w:rPr>
                <w:rFonts w:ascii="Times New Roman" w:hAnsi="Times New Roman" w:cs="Times New Roman"/>
              </w:rPr>
              <w:t xml:space="preserve"> </w:t>
            </w:r>
            <w:r w:rsidRPr="001943D2">
              <w:rPr>
                <w:rFonts w:ascii="Times New Roman" w:hAnsi="Times New Roman" w:cs="Times New Roman"/>
              </w:rPr>
              <w:t>подписания Письма-соглашения</w:t>
            </w:r>
          </w:p>
        </w:tc>
        <w:tc>
          <w:tcPr>
            <w:tcW w:w="3191" w:type="dxa"/>
          </w:tcPr>
          <w:p w:rsidR="00015D04" w:rsidRPr="001943D2" w:rsidRDefault="00015D04" w:rsidP="00ED1574">
            <w:pPr>
              <w:jc w:val="both"/>
              <w:rPr>
                <w:rFonts w:ascii="Times New Roman" w:hAnsi="Times New Roman" w:cs="Times New Roman"/>
              </w:rPr>
            </w:pPr>
            <w:r w:rsidRPr="001943D2">
              <w:rPr>
                <w:rFonts w:ascii="Times New Roman" w:hAnsi="Times New Roman" w:cs="Times New Roman"/>
              </w:rPr>
              <w:t>Заинтересованность данным вопросам была со стороны всех затронутых ДХ.</w:t>
            </w:r>
          </w:p>
        </w:tc>
      </w:tr>
      <w:tr w:rsidR="00015D04" w:rsidRPr="001943D2" w:rsidTr="00015D04">
        <w:trPr>
          <w:jc w:val="center"/>
        </w:trPr>
        <w:tc>
          <w:tcPr>
            <w:tcW w:w="3369" w:type="dxa"/>
          </w:tcPr>
          <w:p w:rsidR="00015D04" w:rsidRPr="001943D2" w:rsidRDefault="00015D04" w:rsidP="00015D04">
            <w:pPr>
              <w:autoSpaceDE w:val="0"/>
              <w:autoSpaceDN w:val="0"/>
              <w:adjustRightInd w:val="0"/>
              <w:rPr>
                <w:rFonts w:ascii="Times New Roman" w:hAnsi="Times New Roman" w:cs="Times New Roman"/>
              </w:rPr>
            </w:pPr>
            <w:r w:rsidRPr="001943D2">
              <w:rPr>
                <w:rFonts w:ascii="Times New Roman" w:hAnsi="Times New Roman" w:cs="Times New Roman"/>
              </w:rPr>
              <w:t>Какие компенсации будут</w:t>
            </w:r>
            <w:r w:rsidR="005855FC">
              <w:rPr>
                <w:rFonts w:ascii="Times New Roman" w:hAnsi="Times New Roman" w:cs="Times New Roman"/>
              </w:rPr>
              <w:t xml:space="preserve"> </w:t>
            </w:r>
            <w:r w:rsidRPr="001943D2">
              <w:rPr>
                <w:rFonts w:ascii="Times New Roman" w:hAnsi="Times New Roman" w:cs="Times New Roman"/>
              </w:rPr>
              <w:t>предоставлены арендаторам</w:t>
            </w:r>
            <w:r w:rsidR="005855FC">
              <w:rPr>
                <w:rFonts w:ascii="Times New Roman" w:hAnsi="Times New Roman" w:cs="Times New Roman"/>
              </w:rPr>
              <w:t xml:space="preserve"> </w:t>
            </w:r>
            <w:r w:rsidRPr="001943D2">
              <w:rPr>
                <w:rFonts w:ascii="Times New Roman" w:hAnsi="Times New Roman" w:cs="Times New Roman"/>
              </w:rPr>
              <w:t>фермеров?</w:t>
            </w:r>
          </w:p>
        </w:tc>
        <w:tc>
          <w:tcPr>
            <w:tcW w:w="3011" w:type="dxa"/>
          </w:tcPr>
          <w:p w:rsidR="00015D04" w:rsidRPr="001943D2" w:rsidRDefault="00015D04" w:rsidP="00ED1574">
            <w:pPr>
              <w:jc w:val="both"/>
              <w:rPr>
                <w:rFonts w:ascii="Times New Roman" w:hAnsi="Times New Roman" w:cs="Times New Roman"/>
              </w:rPr>
            </w:pPr>
            <w:r w:rsidRPr="001943D2">
              <w:rPr>
                <w:rFonts w:ascii="Times New Roman" w:hAnsi="Times New Roman" w:cs="Times New Roman"/>
              </w:rPr>
              <w:t>Ежегодная чистая прибыль от урожая</w:t>
            </w:r>
          </w:p>
        </w:tc>
        <w:tc>
          <w:tcPr>
            <w:tcW w:w="3191" w:type="dxa"/>
          </w:tcPr>
          <w:p w:rsidR="00015D04" w:rsidRPr="001943D2" w:rsidRDefault="00015D04" w:rsidP="00ED1574">
            <w:pPr>
              <w:jc w:val="both"/>
              <w:rPr>
                <w:rFonts w:ascii="Times New Roman" w:hAnsi="Times New Roman" w:cs="Times New Roman"/>
              </w:rPr>
            </w:pPr>
            <w:r w:rsidRPr="001943D2">
              <w:rPr>
                <w:rFonts w:ascii="Times New Roman" w:hAnsi="Times New Roman" w:cs="Times New Roman"/>
              </w:rPr>
              <w:t>Заинтересованность данным вопросам была со стороны фермерских хозяйств, которые теряют свои поля / земельные участки в результате реконструкции и расширения станции 220 /110/10 кв , «Оби-хаёт» и строительства новых электрических линий в 110 кВ "Оби-хаёт РС Қ</w:t>
            </w:r>
            <w:r w:rsidR="008A31BF">
              <w:rPr>
                <w:rFonts w:ascii="Times New Roman" w:hAnsi="Times New Roman" w:cs="Times New Roman"/>
              </w:rPr>
              <w:t>у</w:t>
            </w:r>
            <w:r w:rsidRPr="001943D2">
              <w:rPr>
                <w:rFonts w:ascii="Times New Roman" w:hAnsi="Times New Roman" w:cs="Times New Roman"/>
              </w:rPr>
              <w:t>шминор".</w:t>
            </w:r>
          </w:p>
        </w:tc>
      </w:tr>
      <w:tr w:rsidR="00015D04" w:rsidRPr="001943D2" w:rsidTr="00015D04">
        <w:trPr>
          <w:jc w:val="center"/>
        </w:trPr>
        <w:tc>
          <w:tcPr>
            <w:tcW w:w="3369" w:type="dxa"/>
          </w:tcPr>
          <w:p w:rsidR="00015D04" w:rsidRPr="001943D2" w:rsidRDefault="00015D04" w:rsidP="00192F72">
            <w:pPr>
              <w:autoSpaceDE w:val="0"/>
              <w:autoSpaceDN w:val="0"/>
              <w:adjustRightInd w:val="0"/>
              <w:rPr>
                <w:rFonts w:ascii="Times New Roman" w:hAnsi="Times New Roman" w:cs="Times New Roman"/>
              </w:rPr>
            </w:pPr>
            <w:r w:rsidRPr="001943D2">
              <w:rPr>
                <w:rFonts w:ascii="Times New Roman" w:hAnsi="Times New Roman" w:cs="Times New Roman"/>
              </w:rPr>
              <w:t>В случае, если реконструкция</w:t>
            </w:r>
          </w:p>
          <w:p w:rsidR="00015D04" w:rsidRPr="001943D2" w:rsidRDefault="00015D04" w:rsidP="00015D04">
            <w:pPr>
              <w:autoSpaceDE w:val="0"/>
              <w:autoSpaceDN w:val="0"/>
              <w:adjustRightInd w:val="0"/>
              <w:rPr>
                <w:rFonts w:ascii="Times New Roman" w:hAnsi="Times New Roman" w:cs="Times New Roman"/>
              </w:rPr>
            </w:pPr>
            <w:r w:rsidRPr="001943D2">
              <w:rPr>
                <w:rFonts w:ascii="Times New Roman" w:hAnsi="Times New Roman" w:cs="Times New Roman"/>
              </w:rPr>
              <w:t>дороги повлияет на сады, будет ли</w:t>
            </w:r>
            <w:r w:rsidR="005855FC">
              <w:rPr>
                <w:rFonts w:ascii="Times New Roman" w:hAnsi="Times New Roman" w:cs="Times New Roman"/>
              </w:rPr>
              <w:t xml:space="preserve"> </w:t>
            </w:r>
            <w:r w:rsidRPr="001943D2">
              <w:rPr>
                <w:rFonts w:ascii="Times New Roman" w:hAnsi="Times New Roman" w:cs="Times New Roman"/>
              </w:rPr>
              <w:t>это также подлежать компенсации?</w:t>
            </w:r>
          </w:p>
        </w:tc>
        <w:tc>
          <w:tcPr>
            <w:tcW w:w="3011" w:type="dxa"/>
          </w:tcPr>
          <w:p w:rsidR="00015D04" w:rsidRPr="001943D2" w:rsidRDefault="00015D04" w:rsidP="00015D04">
            <w:pPr>
              <w:autoSpaceDE w:val="0"/>
              <w:autoSpaceDN w:val="0"/>
              <w:adjustRightInd w:val="0"/>
              <w:rPr>
                <w:rFonts w:ascii="Times New Roman" w:hAnsi="Times New Roman" w:cs="Times New Roman"/>
              </w:rPr>
            </w:pPr>
            <w:r w:rsidRPr="001943D2">
              <w:rPr>
                <w:rFonts w:ascii="Times New Roman" w:hAnsi="Times New Roman" w:cs="Times New Roman"/>
              </w:rPr>
              <w:t>Да, все типы домохозяйств, испытывающие</w:t>
            </w:r>
            <w:r w:rsidR="005855FC">
              <w:rPr>
                <w:rFonts w:ascii="Times New Roman" w:hAnsi="Times New Roman" w:cs="Times New Roman"/>
              </w:rPr>
              <w:t xml:space="preserve"> </w:t>
            </w:r>
            <w:r w:rsidRPr="001943D2">
              <w:rPr>
                <w:rFonts w:ascii="Times New Roman" w:hAnsi="Times New Roman" w:cs="Times New Roman"/>
              </w:rPr>
              <w:t>воздействие, в том числе незаконные</w:t>
            </w:r>
            <w:r w:rsidR="005855FC">
              <w:rPr>
                <w:rFonts w:ascii="Times New Roman" w:hAnsi="Times New Roman" w:cs="Times New Roman"/>
              </w:rPr>
              <w:t xml:space="preserve"> </w:t>
            </w:r>
            <w:r w:rsidRPr="001943D2">
              <w:rPr>
                <w:rFonts w:ascii="Times New Roman" w:hAnsi="Times New Roman" w:cs="Times New Roman"/>
              </w:rPr>
              <w:t>домохозяйства будут подлежать компенсации</w:t>
            </w:r>
          </w:p>
        </w:tc>
        <w:tc>
          <w:tcPr>
            <w:tcW w:w="3191" w:type="dxa"/>
          </w:tcPr>
          <w:p w:rsidR="00015D04" w:rsidRPr="001943D2" w:rsidRDefault="00015D04" w:rsidP="00ED1574">
            <w:pPr>
              <w:jc w:val="both"/>
              <w:rPr>
                <w:rFonts w:ascii="Times New Roman" w:hAnsi="Times New Roman" w:cs="Times New Roman"/>
              </w:rPr>
            </w:pPr>
            <w:r w:rsidRPr="001943D2">
              <w:rPr>
                <w:rFonts w:ascii="Times New Roman" w:hAnsi="Times New Roman" w:cs="Times New Roman"/>
              </w:rPr>
              <w:t>Заинтересованность данным вопросам была со стороны ДХ, чьи приусадебные участки  / сады затронуты проектом и подлежат изъятию.</w:t>
            </w:r>
          </w:p>
        </w:tc>
      </w:tr>
      <w:tr w:rsidR="00015D04" w:rsidRPr="001943D2" w:rsidTr="00015D04">
        <w:trPr>
          <w:jc w:val="center"/>
        </w:trPr>
        <w:tc>
          <w:tcPr>
            <w:tcW w:w="3369" w:type="dxa"/>
          </w:tcPr>
          <w:p w:rsidR="00015D04" w:rsidRPr="001943D2" w:rsidRDefault="00015D04" w:rsidP="00015D04">
            <w:pPr>
              <w:autoSpaceDE w:val="0"/>
              <w:autoSpaceDN w:val="0"/>
              <w:adjustRightInd w:val="0"/>
              <w:rPr>
                <w:rFonts w:ascii="Times New Roman" w:hAnsi="Times New Roman" w:cs="Times New Roman"/>
              </w:rPr>
            </w:pPr>
            <w:r w:rsidRPr="001943D2">
              <w:rPr>
                <w:rFonts w:ascii="Times New Roman" w:hAnsi="Times New Roman" w:cs="Times New Roman"/>
              </w:rPr>
              <w:t>Что, если я построю новое</w:t>
            </w:r>
            <w:r w:rsidR="005855FC">
              <w:rPr>
                <w:rFonts w:ascii="Times New Roman" w:hAnsi="Times New Roman" w:cs="Times New Roman"/>
              </w:rPr>
              <w:t xml:space="preserve"> </w:t>
            </w:r>
            <w:r w:rsidRPr="001943D2">
              <w:rPr>
                <w:rFonts w:ascii="Times New Roman" w:hAnsi="Times New Roman" w:cs="Times New Roman"/>
              </w:rPr>
              <w:t>временное сооружение для своих</w:t>
            </w:r>
            <w:r w:rsidR="005855FC">
              <w:rPr>
                <w:rFonts w:ascii="Times New Roman" w:hAnsi="Times New Roman" w:cs="Times New Roman"/>
              </w:rPr>
              <w:t xml:space="preserve"> </w:t>
            </w:r>
            <w:r w:rsidRPr="001943D2">
              <w:rPr>
                <w:rFonts w:ascii="Times New Roman" w:hAnsi="Times New Roman" w:cs="Times New Roman"/>
              </w:rPr>
              <w:t>собственных целей в следующем</w:t>
            </w:r>
            <w:r w:rsidR="005855FC">
              <w:rPr>
                <w:rFonts w:ascii="Times New Roman" w:hAnsi="Times New Roman" w:cs="Times New Roman"/>
              </w:rPr>
              <w:t xml:space="preserve"> </w:t>
            </w:r>
            <w:r w:rsidRPr="001943D2">
              <w:rPr>
                <w:rFonts w:ascii="Times New Roman" w:hAnsi="Times New Roman" w:cs="Times New Roman"/>
              </w:rPr>
              <w:t>месяце?</w:t>
            </w:r>
          </w:p>
        </w:tc>
        <w:tc>
          <w:tcPr>
            <w:tcW w:w="3011" w:type="dxa"/>
          </w:tcPr>
          <w:p w:rsidR="00015D04" w:rsidRPr="001943D2" w:rsidRDefault="00015D04" w:rsidP="005855FC">
            <w:pPr>
              <w:autoSpaceDE w:val="0"/>
              <w:autoSpaceDN w:val="0"/>
              <w:adjustRightInd w:val="0"/>
              <w:rPr>
                <w:rFonts w:ascii="Times New Roman" w:hAnsi="Times New Roman" w:cs="Times New Roman"/>
              </w:rPr>
            </w:pPr>
            <w:r w:rsidRPr="001943D2">
              <w:rPr>
                <w:rFonts w:ascii="Times New Roman" w:hAnsi="Times New Roman" w:cs="Times New Roman"/>
              </w:rPr>
              <w:t>Они не будут подлежать компенсации</w:t>
            </w:r>
            <w:r w:rsidR="005855FC">
              <w:rPr>
                <w:rFonts w:ascii="Times New Roman" w:hAnsi="Times New Roman" w:cs="Times New Roman"/>
              </w:rPr>
              <w:t>, п</w:t>
            </w:r>
            <w:r w:rsidRPr="001943D2">
              <w:rPr>
                <w:rFonts w:ascii="Times New Roman" w:hAnsi="Times New Roman" w:cs="Times New Roman"/>
              </w:rPr>
              <w:t>оскольку любые виды изменений с точки</w:t>
            </w:r>
            <w:r w:rsidR="005855FC">
              <w:rPr>
                <w:rFonts w:ascii="Times New Roman" w:hAnsi="Times New Roman" w:cs="Times New Roman"/>
              </w:rPr>
              <w:t xml:space="preserve"> </w:t>
            </w:r>
            <w:r w:rsidRPr="001943D2">
              <w:rPr>
                <w:rFonts w:ascii="Times New Roman" w:hAnsi="Times New Roman" w:cs="Times New Roman"/>
              </w:rPr>
              <w:t>зрения строительства сооружений, посадки</w:t>
            </w:r>
            <w:r w:rsidR="005855FC">
              <w:rPr>
                <w:rFonts w:ascii="Times New Roman" w:hAnsi="Times New Roman" w:cs="Times New Roman"/>
              </w:rPr>
              <w:t xml:space="preserve"> </w:t>
            </w:r>
            <w:r w:rsidRPr="001943D2">
              <w:rPr>
                <w:rFonts w:ascii="Times New Roman" w:hAnsi="Times New Roman" w:cs="Times New Roman"/>
              </w:rPr>
              <w:t>деревьев не будут рассматриваться в</w:t>
            </w:r>
            <w:r w:rsidR="005855FC">
              <w:rPr>
                <w:rFonts w:ascii="Times New Roman" w:hAnsi="Times New Roman" w:cs="Times New Roman"/>
              </w:rPr>
              <w:t xml:space="preserve"> </w:t>
            </w:r>
            <w:r w:rsidRPr="001943D2">
              <w:rPr>
                <w:rFonts w:ascii="Times New Roman" w:hAnsi="Times New Roman" w:cs="Times New Roman"/>
              </w:rPr>
              <w:t>качестве испытывающих воздействие со</w:t>
            </w:r>
            <w:r w:rsidR="005855FC">
              <w:rPr>
                <w:rFonts w:ascii="Times New Roman" w:hAnsi="Times New Roman" w:cs="Times New Roman"/>
              </w:rPr>
              <w:t xml:space="preserve"> </w:t>
            </w:r>
            <w:r w:rsidRPr="001943D2">
              <w:rPr>
                <w:rFonts w:ascii="Times New Roman" w:hAnsi="Times New Roman" w:cs="Times New Roman"/>
              </w:rPr>
              <w:t>стороны настоящего проекта после даты</w:t>
            </w:r>
            <w:r w:rsidR="005855FC">
              <w:rPr>
                <w:rFonts w:ascii="Times New Roman" w:hAnsi="Times New Roman" w:cs="Times New Roman"/>
              </w:rPr>
              <w:t xml:space="preserve"> </w:t>
            </w:r>
            <w:r w:rsidRPr="001943D2">
              <w:rPr>
                <w:rFonts w:ascii="Times New Roman" w:hAnsi="Times New Roman" w:cs="Times New Roman"/>
              </w:rPr>
              <w:t>прекращения рассмотрения</w:t>
            </w:r>
          </w:p>
        </w:tc>
        <w:tc>
          <w:tcPr>
            <w:tcW w:w="3191" w:type="dxa"/>
          </w:tcPr>
          <w:p w:rsidR="00015D04" w:rsidRPr="001943D2" w:rsidRDefault="00015D04" w:rsidP="00015D04">
            <w:pPr>
              <w:jc w:val="both"/>
              <w:rPr>
                <w:rFonts w:ascii="Times New Roman" w:hAnsi="Times New Roman" w:cs="Times New Roman"/>
              </w:rPr>
            </w:pPr>
            <w:r w:rsidRPr="001943D2">
              <w:rPr>
                <w:rFonts w:ascii="Times New Roman" w:hAnsi="Times New Roman" w:cs="Times New Roman"/>
              </w:rPr>
              <w:t xml:space="preserve">Заинтересованность данным вопросам обусловлена тем, что период проектирования и подготовительных работ по строительству могут занимать  несколько месяцев и / или длиться годами. За этот период ДХ может возвести на своей территории </w:t>
            </w:r>
            <w:r w:rsidR="00096219" w:rsidRPr="001943D2">
              <w:rPr>
                <w:rFonts w:ascii="Times New Roman" w:hAnsi="Times New Roman" w:cs="Times New Roman"/>
              </w:rPr>
              <w:t>вспомогательные структуры и объекты (сарай, скотник и т.п.)</w:t>
            </w:r>
          </w:p>
        </w:tc>
      </w:tr>
      <w:tr w:rsidR="00015D04" w:rsidRPr="001943D2" w:rsidTr="00015D04">
        <w:trPr>
          <w:jc w:val="center"/>
        </w:trPr>
        <w:tc>
          <w:tcPr>
            <w:tcW w:w="3369" w:type="dxa"/>
          </w:tcPr>
          <w:p w:rsidR="00015D04" w:rsidRPr="001943D2" w:rsidRDefault="00015D04" w:rsidP="00096219">
            <w:pPr>
              <w:autoSpaceDE w:val="0"/>
              <w:autoSpaceDN w:val="0"/>
              <w:adjustRightInd w:val="0"/>
              <w:rPr>
                <w:rFonts w:ascii="Times New Roman" w:hAnsi="Times New Roman" w:cs="Times New Roman"/>
              </w:rPr>
            </w:pPr>
            <w:r w:rsidRPr="001943D2">
              <w:rPr>
                <w:rFonts w:ascii="Times New Roman" w:hAnsi="Times New Roman" w:cs="Times New Roman"/>
              </w:rPr>
              <w:t>В случае изменения</w:t>
            </w:r>
            <w:r w:rsidR="005855FC">
              <w:rPr>
                <w:rFonts w:ascii="Times New Roman" w:hAnsi="Times New Roman" w:cs="Times New Roman"/>
              </w:rPr>
              <w:t xml:space="preserve"> </w:t>
            </w:r>
            <w:r w:rsidRPr="001943D2">
              <w:rPr>
                <w:rFonts w:ascii="Times New Roman" w:hAnsi="Times New Roman" w:cs="Times New Roman"/>
              </w:rPr>
              <w:t>проектирования железнодорожной линии,</w:t>
            </w:r>
            <w:r w:rsidR="005855FC">
              <w:rPr>
                <w:rFonts w:ascii="Times New Roman" w:hAnsi="Times New Roman" w:cs="Times New Roman"/>
              </w:rPr>
              <w:t xml:space="preserve"> </w:t>
            </w:r>
            <w:r w:rsidRPr="001943D2">
              <w:rPr>
                <w:rFonts w:ascii="Times New Roman" w:hAnsi="Times New Roman" w:cs="Times New Roman"/>
              </w:rPr>
              <w:t>проинформируют ли нас об этом?</w:t>
            </w:r>
          </w:p>
        </w:tc>
        <w:tc>
          <w:tcPr>
            <w:tcW w:w="3011" w:type="dxa"/>
          </w:tcPr>
          <w:p w:rsidR="00015D04" w:rsidRPr="001943D2" w:rsidRDefault="00015D04" w:rsidP="00096219">
            <w:pPr>
              <w:autoSpaceDE w:val="0"/>
              <w:autoSpaceDN w:val="0"/>
              <w:adjustRightInd w:val="0"/>
              <w:rPr>
                <w:rFonts w:ascii="Times New Roman" w:hAnsi="Times New Roman" w:cs="Times New Roman"/>
              </w:rPr>
            </w:pPr>
            <w:r w:rsidRPr="001943D2">
              <w:rPr>
                <w:rFonts w:ascii="Times New Roman" w:hAnsi="Times New Roman" w:cs="Times New Roman"/>
              </w:rPr>
              <w:t>Да, местные хокимияты, махалли будут</w:t>
            </w:r>
            <w:r w:rsidR="005855FC">
              <w:rPr>
                <w:rFonts w:ascii="Times New Roman" w:hAnsi="Times New Roman" w:cs="Times New Roman"/>
              </w:rPr>
              <w:t xml:space="preserve"> </w:t>
            </w:r>
            <w:r w:rsidRPr="001943D2">
              <w:rPr>
                <w:rFonts w:ascii="Times New Roman" w:hAnsi="Times New Roman" w:cs="Times New Roman"/>
              </w:rPr>
              <w:t>проинформированы о результатах</w:t>
            </w:r>
            <w:r w:rsidR="005855FC">
              <w:rPr>
                <w:rFonts w:ascii="Times New Roman" w:hAnsi="Times New Roman" w:cs="Times New Roman"/>
              </w:rPr>
              <w:t xml:space="preserve"> </w:t>
            </w:r>
            <w:r w:rsidRPr="001943D2">
              <w:rPr>
                <w:rFonts w:ascii="Times New Roman" w:hAnsi="Times New Roman" w:cs="Times New Roman"/>
              </w:rPr>
              <w:t>окончательного проектирования, а затем вы</w:t>
            </w:r>
            <w:r w:rsidR="005855FC">
              <w:rPr>
                <w:rFonts w:ascii="Times New Roman" w:hAnsi="Times New Roman" w:cs="Times New Roman"/>
              </w:rPr>
              <w:t xml:space="preserve"> </w:t>
            </w:r>
            <w:r w:rsidRPr="001943D2">
              <w:rPr>
                <w:rFonts w:ascii="Times New Roman" w:hAnsi="Times New Roman" w:cs="Times New Roman"/>
              </w:rPr>
              <w:t>можете получить информацию от них.</w:t>
            </w:r>
          </w:p>
        </w:tc>
        <w:tc>
          <w:tcPr>
            <w:tcW w:w="3191" w:type="dxa"/>
          </w:tcPr>
          <w:p w:rsidR="00015D04" w:rsidRPr="001943D2" w:rsidRDefault="00096219" w:rsidP="00ED1574">
            <w:pPr>
              <w:jc w:val="both"/>
              <w:rPr>
                <w:rFonts w:ascii="Times New Roman" w:hAnsi="Times New Roman" w:cs="Times New Roman"/>
              </w:rPr>
            </w:pPr>
            <w:r w:rsidRPr="001943D2">
              <w:rPr>
                <w:rFonts w:ascii="Times New Roman" w:hAnsi="Times New Roman" w:cs="Times New Roman"/>
              </w:rPr>
              <w:t>Заинтересованность данным вопросам была со стороны всех затронутых ДХ.</w:t>
            </w:r>
          </w:p>
        </w:tc>
      </w:tr>
      <w:tr w:rsidR="00015D04" w:rsidRPr="001943D2" w:rsidTr="00015D04">
        <w:trPr>
          <w:jc w:val="center"/>
        </w:trPr>
        <w:tc>
          <w:tcPr>
            <w:tcW w:w="3369" w:type="dxa"/>
          </w:tcPr>
          <w:p w:rsidR="00015D04" w:rsidRPr="001943D2" w:rsidRDefault="00015D04" w:rsidP="00E71C63">
            <w:pPr>
              <w:autoSpaceDE w:val="0"/>
              <w:autoSpaceDN w:val="0"/>
              <w:adjustRightInd w:val="0"/>
              <w:rPr>
                <w:rFonts w:ascii="Times New Roman" w:hAnsi="Times New Roman" w:cs="Times New Roman"/>
              </w:rPr>
            </w:pPr>
            <w:r w:rsidRPr="001943D2">
              <w:rPr>
                <w:rFonts w:ascii="Times New Roman" w:hAnsi="Times New Roman" w:cs="Times New Roman"/>
              </w:rPr>
              <w:t>Что если мы откажемся принять</w:t>
            </w:r>
          </w:p>
          <w:p w:rsidR="00015D04" w:rsidRPr="001943D2" w:rsidRDefault="00015D04" w:rsidP="00E71C63">
            <w:pPr>
              <w:autoSpaceDE w:val="0"/>
              <w:autoSpaceDN w:val="0"/>
              <w:adjustRightInd w:val="0"/>
              <w:rPr>
                <w:rFonts w:ascii="Times New Roman" w:hAnsi="Times New Roman" w:cs="Times New Roman"/>
              </w:rPr>
            </w:pPr>
            <w:r w:rsidRPr="001943D2">
              <w:rPr>
                <w:rFonts w:ascii="Times New Roman" w:hAnsi="Times New Roman" w:cs="Times New Roman"/>
              </w:rPr>
              <w:t>компенсацию земли за землю?</w:t>
            </w:r>
          </w:p>
        </w:tc>
        <w:tc>
          <w:tcPr>
            <w:tcW w:w="3011" w:type="dxa"/>
          </w:tcPr>
          <w:p w:rsidR="00015D04" w:rsidRPr="001943D2" w:rsidRDefault="00096219" w:rsidP="00096219">
            <w:pPr>
              <w:autoSpaceDE w:val="0"/>
              <w:autoSpaceDN w:val="0"/>
              <w:adjustRightInd w:val="0"/>
              <w:rPr>
                <w:rFonts w:ascii="Times New Roman" w:hAnsi="Times New Roman" w:cs="Times New Roman"/>
              </w:rPr>
            </w:pPr>
            <w:r w:rsidRPr="001943D2">
              <w:rPr>
                <w:rFonts w:ascii="Times New Roman" w:hAnsi="Times New Roman" w:cs="Times New Roman"/>
              </w:rPr>
              <w:t>В таком случае, вы должны предоставить</w:t>
            </w:r>
            <w:r w:rsidR="005855FC">
              <w:rPr>
                <w:rFonts w:ascii="Times New Roman" w:hAnsi="Times New Roman" w:cs="Times New Roman"/>
              </w:rPr>
              <w:t xml:space="preserve"> </w:t>
            </w:r>
            <w:r w:rsidRPr="001943D2">
              <w:rPr>
                <w:rFonts w:ascii="Times New Roman" w:hAnsi="Times New Roman" w:cs="Times New Roman"/>
              </w:rPr>
              <w:t>ГРП</w:t>
            </w:r>
            <w:r w:rsidR="005855FC">
              <w:rPr>
                <w:rFonts w:ascii="Times New Roman" w:hAnsi="Times New Roman" w:cs="Times New Roman"/>
              </w:rPr>
              <w:t xml:space="preserve"> </w:t>
            </w:r>
            <w:r w:rsidRPr="001943D2">
              <w:rPr>
                <w:rFonts w:ascii="Times New Roman" w:hAnsi="Times New Roman" w:cs="Times New Roman"/>
              </w:rPr>
              <w:t>и хокимиату письмо-подтверждение об отказе от</w:t>
            </w:r>
            <w:r w:rsidR="005855FC">
              <w:rPr>
                <w:rFonts w:ascii="Times New Roman" w:hAnsi="Times New Roman" w:cs="Times New Roman"/>
              </w:rPr>
              <w:t xml:space="preserve"> </w:t>
            </w:r>
            <w:r w:rsidRPr="001943D2">
              <w:rPr>
                <w:rFonts w:ascii="Times New Roman" w:hAnsi="Times New Roman" w:cs="Times New Roman"/>
              </w:rPr>
              <w:t>компенсации земли за землю. Это письмо</w:t>
            </w:r>
            <w:r w:rsidR="005855FC">
              <w:rPr>
                <w:rFonts w:ascii="Times New Roman" w:hAnsi="Times New Roman" w:cs="Times New Roman"/>
              </w:rPr>
              <w:t xml:space="preserve"> </w:t>
            </w:r>
            <w:r w:rsidRPr="001943D2">
              <w:rPr>
                <w:rFonts w:ascii="Times New Roman" w:hAnsi="Times New Roman" w:cs="Times New Roman"/>
              </w:rPr>
              <w:t>должно быть подписано только</w:t>
            </w:r>
            <w:r w:rsidR="005855FC">
              <w:rPr>
                <w:rFonts w:ascii="Times New Roman" w:hAnsi="Times New Roman" w:cs="Times New Roman"/>
              </w:rPr>
              <w:t xml:space="preserve"> </w:t>
            </w:r>
            <w:r w:rsidRPr="001943D2">
              <w:rPr>
                <w:rFonts w:ascii="Times New Roman" w:hAnsi="Times New Roman" w:cs="Times New Roman"/>
              </w:rPr>
              <w:t>домохозяйством, испытывающим</w:t>
            </w:r>
            <w:r w:rsidR="005855FC">
              <w:rPr>
                <w:rFonts w:ascii="Times New Roman" w:hAnsi="Times New Roman" w:cs="Times New Roman"/>
              </w:rPr>
              <w:t xml:space="preserve"> </w:t>
            </w:r>
            <w:r w:rsidRPr="001943D2">
              <w:rPr>
                <w:rFonts w:ascii="Times New Roman" w:hAnsi="Times New Roman" w:cs="Times New Roman"/>
              </w:rPr>
              <w:t>воздействие.</w:t>
            </w:r>
          </w:p>
        </w:tc>
        <w:tc>
          <w:tcPr>
            <w:tcW w:w="3191" w:type="dxa"/>
          </w:tcPr>
          <w:p w:rsidR="00015D04" w:rsidRPr="001943D2" w:rsidRDefault="00096219" w:rsidP="00096219">
            <w:pPr>
              <w:jc w:val="both"/>
              <w:rPr>
                <w:rFonts w:ascii="Times New Roman" w:hAnsi="Times New Roman" w:cs="Times New Roman"/>
              </w:rPr>
            </w:pPr>
            <w:r w:rsidRPr="001943D2">
              <w:rPr>
                <w:rFonts w:ascii="Times New Roman" w:hAnsi="Times New Roman" w:cs="Times New Roman"/>
              </w:rPr>
              <w:t>Заинтересованность данным вопросам была со стороны нескольких затронутых ДХ.</w:t>
            </w:r>
          </w:p>
        </w:tc>
      </w:tr>
      <w:tr w:rsidR="00096219" w:rsidRPr="001943D2" w:rsidTr="00015D04">
        <w:trPr>
          <w:jc w:val="center"/>
        </w:trPr>
        <w:tc>
          <w:tcPr>
            <w:tcW w:w="3369" w:type="dxa"/>
          </w:tcPr>
          <w:p w:rsidR="00096219" w:rsidRPr="001943D2" w:rsidRDefault="00096219" w:rsidP="00096219">
            <w:pPr>
              <w:autoSpaceDE w:val="0"/>
              <w:autoSpaceDN w:val="0"/>
              <w:adjustRightInd w:val="0"/>
              <w:rPr>
                <w:rFonts w:ascii="Times New Roman" w:hAnsi="Times New Roman" w:cs="Times New Roman"/>
              </w:rPr>
            </w:pPr>
            <w:r w:rsidRPr="001943D2">
              <w:rPr>
                <w:rFonts w:ascii="Times New Roman" w:hAnsi="Times New Roman" w:cs="Times New Roman"/>
              </w:rPr>
              <w:t>Будем ли мы по-прежнему платить</w:t>
            </w:r>
            <w:r w:rsidR="00BF2030">
              <w:rPr>
                <w:rFonts w:ascii="Times New Roman" w:hAnsi="Times New Roman" w:cs="Times New Roman"/>
              </w:rPr>
              <w:t xml:space="preserve"> </w:t>
            </w:r>
            <w:r w:rsidRPr="001943D2">
              <w:rPr>
                <w:rFonts w:ascii="Times New Roman" w:hAnsi="Times New Roman" w:cs="Times New Roman"/>
              </w:rPr>
              <w:t>налоги за наши испытывающие</w:t>
            </w:r>
            <w:r w:rsidR="00BF2030">
              <w:rPr>
                <w:rFonts w:ascii="Times New Roman" w:hAnsi="Times New Roman" w:cs="Times New Roman"/>
              </w:rPr>
              <w:t xml:space="preserve"> </w:t>
            </w:r>
            <w:r w:rsidRPr="001943D2">
              <w:rPr>
                <w:rFonts w:ascii="Times New Roman" w:hAnsi="Times New Roman" w:cs="Times New Roman"/>
              </w:rPr>
              <w:t>воздействие земли?</w:t>
            </w:r>
          </w:p>
        </w:tc>
        <w:tc>
          <w:tcPr>
            <w:tcW w:w="3011" w:type="dxa"/>
          </w:tcPr>
          <w:p w:rsidR="00096219" w:rsidRPr="001943D2" w:rsidRDefault="00096219" w:rsidP="00096219">
            <w:pPr>
              <w:autoSpaceDE w:val="0"/>
              <w:autoSpaceDN w:val="0"/>
              <w:adjustRightInd w:val="0"/>
              <w:rPr>
                <w:rFonts w:ascii="Times New Roman" w:hAnsi="Times New Roman" w:cs="Times New Roman"/>
              </w:rPr>
            </w:pPr>
            <w:r w:rsidRPr="001943D2">
              <w:rPr>
                <w:rFonts w:ascii="Times New Roman" w:hAnsi="Times New Roman" w:cs="Times New Roman"/>
              </w:rPr>
              <w:t>Нет, часть земли, которая оказалась под</w:t>
            </w:r>
            <w:r w:rsidR="00BF2030">
              <w:rPr>
                <w:rFonts w:ascii="Times New Roman" w:hAnsi="Times New Roman" w:cs="Times New Roman"/>
              </w:rPr>
              <w:t xml:space="preserve"> </w:t>
            </w:r>
            <w:r w:rsidRPr="001943D2">
              <w:rPr>
                <w:rFonts w:ascii="Times New Roman" w:hAnsi="Times New Roman" w:cs="Times New Roman"/>
              </w:rPr>
              <w:t>воздействием, будет исключена из вашего</w:t>
            </w:r>
            <w:r w:rsidR="00BF2030">
              <w:rPr>
                <w:rFonts w:ascii="Times New Roman" w:hAnsi="Times New Roman" w:cs="Times New Roman"/>
              </w:rPr>
              <w:t xml:space="preserve"> </w:t>
            </w:r>
            <w:r w:rsidRPr="001943D2">
              <w:rPr>
                <w:rFonts w:ascii="Times New Roman" w:hAnsi="Times New Roman" w:cs="Times New Roman"/>
              </w:rPr>
              <w:t>земельного баланса, и вы не будете платить</w:t>
            </w:r>
            <w:r w:rsidR="00BF2030">
              <w:rPr>
                <w:rFonts w:ascii="Times New Roman" w:hAnsi="Times New Roman" w:cs="Times New Roman"/>
              </w:rPr>
              <w:t xml:space="preserve"> </w:t>
            </w:r>
            <w:r w:rsidRPr="001943D2">
              <w:rPr>
                <w:rFonts w:ascii="Times New Roman" w:hAnsi="Times New Roman" w:cs="Times New Roman"/>
              </w:rPr>
              <w:t>налоги за пострадавшую часть земли.</w:t>
            </w:r>
          </w:p>
        </w:tc>
        <w:tc>
          <w:tcPr>
            <w:tcW w:w="3191" w:type="dxa"/>
          </w:tcPr>
          <w:p w:rsidR="00096219" w:rsidRPr="001943D2" w:rsidRDefault="00096219" w:rsidP="00637F8E">
            <w:pPr>
              <w:jc w:val="both"/>
              <w:rPr>
                <w:rFonts w:ascii="Times New Roman" w:hAnsi="Times New Roman" w:cs="Times New Roman"/>
              </w:rPr>
            </w:pPr>
            <w:r w:rsidRPr="001943D2">
              <w:rPr>
                <w:rFonts w:ascii="Times New Roman" w:hAnsi="Times New Roman" w:cs="Times New Roman"/>
              </w:rPr>
              <w:t>Заинтересованность данным вопросам была со стороны нескольких затронутых ДХ.</w:t>
            </w:r>
          </w:p>
        </w:tc>
      </w:tr>
      <w:tr w:rsidR="00096219" w:rsidRPr="001943D2" w:rsidTr="00015D04">
        <w:trPr>
          <w:jc w:val="center"/>
        </w:trPr>
        <w:tc>
          <w:tcPr>
            <w:tcW w:w="3369" w:type="dxa"/>
          </w:tcPr>
          <w:p w:rsidR="00096219" w:rsidRPr="001943D2" w:rsidRDefault="00096219" w:rsidP="00E71C63">
            <w:pPr>
              <w:autoSpaceDE w:val="0"/>
              <w:autoSpaceDN w:val="0"/>
              <w:adjustRightInd w:val="0"/>
              <w:rPr>
                <w:rFonts w:ascii="Times New Roman" w:hAnsi="Times New Roman" w:cs="Times New Roman"/>
              </w:rPr>
            </w:pPr>
            <w:r w:rsidRPr="001943D2">
              <w:rPr>
                <w:rFonts w:ascii="Times New Roman" w:hAnsi="Times New Roman" w:cs="Times New Roman"/>
              </w:rPr>
              <w:t>Когда начнется строительство?</w:t>
            </w:r>
          </w:p>
        </w:tc>
        <w:tc>
          <w:tcPr>
            <w:tcW w:w="3011" w:type="dxa"/>
          </w:tcPr>
          <w:p w:rsidR="00096219" w:rsidRPr="001943D2" w:rsidRDefault="00096219" w:rsidP="0065084D">
            <w:pPr>
              <w:autoSpaceDE w:val="0"/>
              <w:autoSpaceDN w:val="0"/>
              <w:adjustRightInd w:val="0"/>
              <w:rPr>
                <w:rFonts w:ascii="Times New Roman" w:hAnsi="Times New Roman" w:cs="Times New Roman"/>
              </w:rPr>
            </w:pPr>
            <w:r w:rsidRPr="001943D2">
              <w:rPr>
                <w:rFonts w:ascii="Times New Roman" w:hAnsi="Times New Roman" w:cs="Times New Roman"/>
              </w:rPr>
              <w:t xml:space="preserve">Согласно графику оно должно начаться после </w:t>
            </w:r>
            <w:r w:rsidRPr="001943D2">
              <w:rPr>
                <w:rFonts w:ascii="Times New Roman" w:hAnsi="Times New Roman" w:cs="Times New Roman"/>
              </w:rPr>
              <w:lastRenderedPageBreak/>
              <w:t xml:space="preserve">утверждения окончательного варианта ТЭО </w:t>
            </w:r>
            <w:r w:rsidR="0065084D">
              <w:rPr>
                <w:rFonts w:ascii="Times New Roman" w:hAnsi="Times New Roman" w:cs="Times New Roman"/>
              </w:rPr>
              <w:t xml:space="preserve"> 1</w:t>
            </w:r>
            <w:r w:rsidRPr="0065084D">
              <w:rPr>
                <w:rFonts w:ascii="Times New Roman" w:hAnsi="Times New Roman" w:cs="Times New Roman"/>
              </w:rPr>
              <w:t xml:space="preserve"> </w:t>
            </w:r>
            <w:r w:rsidR="0065084D">
              <w:rPr>
                <w:rFonts w:ascii="Times New Roman" w:hAnsi="Times New Roman" w:cs="Times New Roman"/>
              </w:rPr>
              <w:t>июля 2015</w:t>
            </w:r>
            <w:r w:rsidRPr="001943D2">
              <w:rPr>
                <w:rFonts w:ascii="Times New Roman" w:hAnsi="Times New Roman" w:cs="Times New Roman"/>
              </w:rPr>
              <w:t xml:space="preserve">. </w:t>
            </w:r>
          </w:p>
        </w:tc>
        <w:tc>
          <w:tcPr>
            <w:tcW w:w="3191" w:type="dxa"/>
          </w:tcPr>
          <w:p w:rsidR="00096219" w:rsidRPr="001943D2" w:rsidRDefault="00096219" w:rsidP="00096219">
            <w:pPr>
              <w:jc w:val="both"/>
              <w:rPr>
                <w:rFonts w:ascii="Times New Roman" w:hAnsi="Times New Roman" w:cs="Times New Roman"/>
              </w:rPr>
            </w:pPr>
            <w:r w:rsidRPr="001943D2">
              <w:rPr>
                <w:rFonts w:ascii="Times New Roman" w:hAnsi="Times New Roman" w:cs="Times New Roman"/>
              </w:rPr>
              <w:lastRenderedPageBreak/>
              <w:t xml:space="preserve">В соответствии с постановлением Президента </w:t>
            </w:r>
            <w:r w:rsidRPr="001943D2">
              <w:rPr>
                <w:rFonts w:ascii="Times New Roman" w:hAnsi="Times New Roman" w:cs="Times New Roman"/>
              </w:rPr>
              <w:lastRenderedPageBreak/>
              <w:t>Республики Узбекистан № ПП-1985 от 18 июня 2013 года, в порядке исключения, разрешено осуществлять до 1 июля 2015 года строительство новой линии одновременно с проектированием и разработкой рабочей и проектно-сметной документации.</w:t>
            </w:r>
          </w:p>
        </w:tc>
      </w:tr>
      <w:tr w:rsidR="00096219" w:rsidRPr="001943D2" w:rsidTr="00015D04">
        <w:trPr>
          <w:jc w:val="center"/>
        </w:trPr>
        <w:tc>
          <w:tcPr>
            <w:tcW w:w="3369" w:type="dxa"/>
          </w:tcPr>
          <w:p w:rsidR="00096219" w:rsidRPr="001943D2" w:rsidRDefault="00096219" w:rsidP="00E71C63">
            <w:pPr>
              <w:autoSpaceDE w:val="0"/>
              <w:autoSpaceDN w:val="0"/>
              <w:adjustRightInd w:val="0"/>
              <w:rPr>
                <w:rFonts w:ascii="Times New Roman" w:hAnsi="Times New Roman" w:cs="Times New Roman"/>
              </w:rPr>
            </w:pPr>
            <w:r w:rsidRPr="001943D2">
              <w:rPr>
                <w:rFonts w:ascii="Times New Roman" w:hAnsi="Times New Roman" w:cs="Times New Roman"/>
              </w:rPr>
              <w:lastRenderedPageBreak/>
              <w:t>Можем мы воспользоваться</w:t>
            </w:r>
            <w:r w:rsidR="00BF2030">
              <w:rPr>
                <w:rFonts w:ascii="Times New Roman" w:hAnsi="Times New Roman" w:cs="Times New Roman"/>
              </w:rPr>
              <w:t xml:space="preserve"> </w:t>
            </w:r>
            <w:r w:rsidRPr="001943D2">
              <w:rPr>
                <w:rFonts w:ascii="Times New Roman" w:hAnsi="Times New Roman" w:cs="Times New Roman"/>
              </w:rPr>
              <w:t xml:space="preserve">трудоустройством на новой железнодорожной </w:t>
            </w:r>
          </w:p>
          <w:p w:rsidR="00096219" w:rsidRPr="001943D2" w:rsidRDefault="00096219" w:rsidP="00E71C63">
            <w:pPr>
              <w:autoSpaceDE w:val="0"/>
              <w:autoSpaceDN w:val="0"/>
              <w:adjustRightInd w:val="0"/>
              <w:rPr>
                <w:rFonts w:ascii="Times New Roman" w:hAnsi="Times New Roman" w:cs="Times New Roman"/>
              </w:rPr>
            </w:pPr>
            <w:r w:rsidRPr="001943D2">
              <w:rPr>
                <w:rFonts w:ascii="Times New Roman" w:hAnsi="Times New Roman" w:cs="Times New Roman"/>
              </w:rPr>
              <w:t>станции?</w:t>
            </w:r>
          </w:p>
        </w:tc>
        <w:tc>
          <w:tcPr>
            <w:tcW w:w="3011" w:type="dxa"/>
          </w:tcPr>
          <w:p w:rsidR="00096219" w:rsidRPr="001943D2" w:rsidRDefault="00096219" w:rsidP="00096219">
            <w:pPr>
              <w:autoSpaceDE w:val="0"/>
              <w:autoSpaceDN w:val="0"/>
              <w:adjustRightInd w:val="0"/>
              <w:rPr>
                <w:rFonts w:ascii="Times New Roman" w:hAnsi="Times New Roman" w:cs="Times New Roman"/>
              </w:rPr>
            </w:pPr>
            <w:r w:rsidRPr="001943D2">
              <w:rPr>
                <w:rFonts w:ascii="Times New Roman" w:hAnsi="Times New Roman" w:cs="Times New Roman"/>
              </w:rPr>
              <w:t>Да, план действий по переселению будет включать условие приоритета</w:t>
            </w:r>
            <w:r w:rsidR="00BF2030">
              <w:rPr>
                <w:rFonts w:ascii="Times New Roman" w:hAnsi="Times New Roman" w:cs="Times New Roman"/>
              </w:rPr>
              <w:t xml:space="preserve"> </w:t>
            </w:r>
            <w:r w:rsidRPr="001943D2">
              <w:rPr>
                <w:rFonts w:ascii="Times New Roman" w:hAnsi="Times New Roman" w:cs="Times New Roman"/>
              </w:rPr>
              <w:t>Затронутых ДХ в период строительства линии</w:t>
            </w:r>
          </w:p>
        </w:tc>
        <w:tc>
          <w:tcPr>
            <w:tcW w:w="3191" w:type="dxa"/>
          </w:tcPr>
          <w:p w:rsidR="00096219" w:rsidRPr="001943D2" w:rsidRDefault="00096219" w:rsidP="00637F8E">
            <w:pPr>
              <w:jc w:val="both"/>
              <w:rPr>
                <w:rFonts w:ascii="Times New Roman" w:eastAsia="Times New Roman" w:hAnsi="Times New Roman"/>
                <w:sz w:val="24"/>
                <w:szCs w:val="24"/>
              </w:rPr>
            </w:pPr>
            <w:r w:rsidRPr="001943D2">
              <w:rPr>
                <w:rFonts w:ascii="Times New Roman" w:hAnsi="Times New Roman" w:cs="Times New Roman"/>
              </w:rPr>
              <w:t>Реализация проекта по строительству новой ж/д линии в целом для сельских поселений, находящихся в стороне от дороги, создаст новые возможности для трудоустройства, а также обеспечит быстрый доступ к региональным учреждениям.</w:t>
            </w:r>
          </w:p>
          <w:p w:rsidR="00096219" w:rsidRPr="001943D2" w:rsidRDefault="00096219" w:rsidP="00637F8E">
            <w:pPr>
              <w:jc w:val="both"/>
              <w:rPr>
                <w:rFonts w:ascii="Times New Roman" w:hAnsi="Times New Roman" w:cs="Times New Roman"/>
              </w:rPr>
            </w:pPr>
          </w:p>
        </w:tc>
      </w:tr>
      <w:tr w:rsidR="00096219" w:rsidRPr="001943D2" w:rsidTr="00015D04">
        <w:trPr>
          <w:jc w:val="center"/>
        </w:trPr>
        <w:tc>
          <w:tcPr>
            <w:tcW w:w="3369" w:type="dxa"/>
          </w:tcPr>
          <w:p w:rsidR="00096219" w:rsidRPr="001943D2" w:rsidRDefault="00096219" w:rsidP="0091444E">
            <w:pPr>
              <w:autoSpaceDE w:val="0"/>
              <w:autoSpaceDN w:val="0"/>
              <w:adjustRightInd w:val="0"/>
              <w:rPr>
                <w:rFonts w:ascii="Times New Roman" w:hAnsi="Times New Roman" w:cs="Times New Roman"/>
              </w:rPr>
            </w:pPr>
            <w:r w:rsidRPr="001943D2">
              <w:rPr>
                <w:rFonts w:ascii="Times New Roman" w:hAnsi="Times New Roman" w:cs="Times New Roman"/>
              </w:rPr>
              <w:t>Будем ли мы по-прежнему иметь</w:t>
            </w:r>
            <w:r w:rsidR="00BF2030">
              <w:rPr>
                <w:rFonts w:ascii="Times New Roman" w:hAnsi="Times New Roman" w:cs="Times New Roman"/>
              </w:rPr>
              <w:t xml:space="preserve"> </w:t>
            </w:r>
            <w:r w:rsidRPr="001943D2">
              <w:rPr>
                <w:rFonts w:ascii="Times New Roman" w:hAnsi="Times New Roman" w:cs="Times New Roman"/>
              </w:rPr>
              <w:t>право на компенсацию в случае</w:t>
            </w:r>
            <w:r w:rsidR="00BF2030">
              <w:rPr>
                <w:rFonts w:ascii="Times New Roman" w:hAnsi="Times New Roman" w:cs="Times New Roman"/>
              </w:rPr>
              <w:t xml:space="preserve"> </w:t>
            </w:r>
            <w:r w:rsidRPr="001943D2">
              <w:rPr>
                <w:rFonts w:ascii="Times New Roman" w:hAnsi="Times New Roman" w:cs="Times New Roman"/>
              </w:rPr>
              <w:t>отсутствия официальных</w:t>
            </w:r>
            <w:r w:rsidR="00BF2030">
              <w:rPr>
                <w:rFonts w:ascii="Times New Roman" w:hAnsi="Times New Roman" w:cs="Times New Roman"/>
              </w:rPr>
              <w:t xml:space="preserve"> </w:t>
            </w:r>
            <w:r w:rsidRPr="001943D2">
              <w:rPr>
                <w:rFonts w:ascii="Times New Roman" w:hAnsi="Times New Roman" w:cs="Times New Roman"/>
              </w:rPr>
              <w:t>документов кадастра на нашу</w:t>
            </w:r>
            <w:r w:rsidR="00BF2030">
              <w:rPr>
                <w:rFonts w:ascii="Times New Roman" w:hAnsi="Times New Roman" w:cs="Times New Roman"/>
              </w:rPr>
              <w:t xml:space="preserve"> </w:t>
            </w:r>
            <w:r w:rsidRPr="001943D2">
              <w:rPr>
                <w:rFonts w:ascii="Times New Roman" w:hAnsi="Times New Roman" w:cs="Times New Roman"/>
              </w:rPr>
              <w:t>землю?</w:t>
            </w:r>
          </w:p>
        </w:tc>
        <w:tc>
          <w:tcPr>
            <w:tcW w:w="3011" w:type="dxa"/>
          </w:tcPr>
          <w:p w:rsidR="00096219" w:rsidRPr="001943D2" w:rsidRDefault="00096219" w:rsidP="00096219">
            <w:pPr>
              <w:autoSpaceDE w:val="0"/>
              <w:autoSpaceDN w:val="0"/>
              <w:adjustRightInd w:val="0"/>
              <w:rPr>
                <w:rFonts w:ascii="Times New Roman" w:hAnsi="Times New Roman" w:cs="Times New Roman"/>
              </w:rPr>
            </w:pPr>
            <w:r w:rsidRPr="001943D2">
              <w:rPr>
                <w:rFonts w:ascii="Times New Roman" w:hAnsi="Times New Roman" w:cs="Times New Roman"/>
              </w:rPr>
              <w:t>Да, но для того, чтобы иметь право на</w:t>
            </w:r>
            <w:r w:rsidR="00BF2030">
              <w:rPr>
                <w:rFonts w:ascii="Times New Roman" w:hAnsi="Times New Roman" w:cs="Times New Roman"/>
              </w:rPr>
              <w:t xml:space="preserve"> </w:t>
            </w:r>
            <w:r w:rsidRPr="001943D2">
              <w:rPr>
                <w:rFonts w:ascii="Times New Roman" w:hAnsi="Times New Roman" w:cs="Times New Roman"/>
              </w:rPr>
              <w:t>компенсацию, затронутые ДХ должны легализовать свои</w:t>
            </w:r>
            <w:r w:rsidR="00BF2030">
              <w:rPr>
                <w:rFonts w:ascii="Times New Roman" w:hAnsi="Times New Roman" w:cs="Times New Roman"/>
              </w:rPr>
              <w:t xml:space="preserve"> </w:t>
            </w:r>
            <w:r w:rsidRPr="001943D2">
              <w:rPr>
                <w:rFonts w:ascii="Times New Roman" w:hAnsi="Times New Roman" w:cs="Times New Roman"/>
              </w:rPr>
              <w:t>права на землю. Все расходы, связанные с</w:t>
            </w:r>
            <w:r w:rsidR="00BF2030">
              <w:rPr>
                <w:rFonts w:ascii="Times New Roman" w:hAnsi="Times New Roman" w:cs="Times New Roman"/>
              </w:rPr>
              <w:t xml:space="preserve"> </w:t>
            </w:r>
            <w:r w:rsidRPr="001943D2">
              <w:rPr>
                <w:rFonts w:ascii="Times New Roman" w:hAnsi="Times New Roman" w:cs="Times New Roman"/>
              </w:rPr>
              <w:t>регистрацией, будет нести ИА.</w:t>
            </w:r>
          </w:p>
        </w:tc>
        <w:tc>
          <w:tcPr>
            <w:tcW w:w="3191" w:type="dxa"/>
          </w:tcPr>
          <w:p w:rsidR="00096219" w:rsidRPr="001943D2" w:rsidRDefault="00096219" w:rsidP="00096219">
            <w:pPr>
              <w:autoSpaceDE w:val="0"/>
              <w:autoSpaceDN w:val="0"/>
              <w:adjustRightInd w:val="0"/>
              <w:rPr>
                <w:rFonts w:ascii="Times New Roman" w:hAnsi="Times New Roman" w:cs="Times New Roman"/>
              </w:rPr>
            </w:pPr>
            <w:r w:rsidRPr="001943D2">
              <w:rPr>
                <w:rFonts w:ascii="Times New Roman" w:hAnsi="Times New Roman" w:cs="Times New Roman"/>
              </w:rPr>
              <w:t xml:space="preserve"> Тем не менее,</w:t>
            </w:r>
            <w:r w:rsidR="00BF2030">
              <w:rPr>
                <w:rFonts w:ascii="Times New Roman" w:hAnsi="Times New Roman" w:cs="Times New Roman"/>
              </w:rPr>
              <w:t xml:space="preserve"> </w:t>
            </w:r>
            <w:r w:rsidRPr="001943D2">
              <w:rPr>
                <w:rFonts w:ascii="Times New Roman" w:hAnsi="Times New Roman" w:cs="Times New Roman"/>
              </w:rPr>
              <w:t>в случае, если будут каких-либо</w:t>
            </w:r>
            <w:r w:rsidR="00BF2030">
              <w:rPr>
                <w:rFonts w:ascii="Times New Roman" w:hAnsi="Times New Roman" w:cs="Times New Roman"/>
              </w:rPr>
              <w:t xml:space="preserve"> </w:t>
            </w:r>
            <w:r w:rsidRPr="001943D2">
              <w:rPr>
                <w:rFonts w:ascii="Times New Roman" w:hAnsi="Times New Roman" w:cs="Times New Roman"/>
              </w:rPr>
              <w:t>дополнительные налоги, то затронутые ДХ оплачивают</w:t>
            </w:r>
            <w:r w:rsidR="00BF2030">
              <w:rPr>
                <w:rFonts w:ascii="Times New Roman" w:hAnsi="Times New Roman" w:cs="Times New Roman"/>
              </w:rPr>
              <w:t xml:space="preserve"> </w:t>
            </w:r>
            <w:r w:rsidRPr="001943D2">
              <w:rPr>
                <w:rFonts w:ascii="Times New Roman" w:hAnsi="Times New Roman" w:cs="Times New Roman"/>
              </w:rPr>
              <w:t>эти расходы из собственных источников.</w:t>
            </w:r>
          </w:p>
        </w:tc>
      </w:tr>
      <w:tr w:rsidR="00096219" w:rsidRPr="001943D2" w:rsidTr="00002427">
        <w:trPr>
          <w:trHeight w:val="1488"/>
          <w:jc w:val="center"/>
        </w:trPr>
        <w:tc>
          <w:tcPr>
            <w:tcW w:w="3369" w:type="dxa"/>
          </w:tcPr>
          <w:p w:rsidR="00096219" w:rsidRPr="001943D2" w:rsidRDefault="00096219" w:rsidP="00E71C63">
            <w:pPr>
              <w:autoSpaceDE w:val="0"/>
              <w:autoSpaceDN w:val="0"/>
              <w:adjustRightInd w:val="0"/>
              <w:rPr>
                <w:rFonts w:ascii="Times New Roman" w:hAnsi="Times New Roman" w:cs="Times New Roman"/>
              </w:rPr>
            </w:pPr>
            <w:r w:rsidRPr="001943D2">
              <w:rPr>
                <w:rFonts w:ascii="Times New Roman" w:hAnsi="Times New Roman" w:cs="Times New Roman"/>
              </w:rPr>
              <w:t>Можем ли мы получить</w:t>
            </w:r>
            <w:r w:rsidR="00BF2030">
              <w:rPr>
                <w:rFonts w:ascii="Times New Roman" w:hAnsi="Times New Roman" w:cs="Times New Roman"/>
              </w:rPr>
              <w:t xml:space="preserve"> </w:t>
            </w:r>
            <w:r w:rsidRPr="001943D2">
              <w:rPr>
                <w:rFonts w:ascii="Times New Roman" w:hAnsi="Times New Roman" w:cs="Times New Roman"/>
              </w:rPr>
              <w:t>компенсацию по принципу «земля</w:t>
            </w:r>
          </w:p>
          <w:p w:rsidR="00096219" w:rsidRPr="001943D2" w:rsidRDefault="00096219" w:rsidP="00E71C63">
            <w:pPr>
              <w:autoSpaceDE w:val="0"/>
              <w:autoSpaceDN w:val="0"/>
              <w:adjustRightInd w:val="0"/>
              <w:rPr>
                <w:rFonts w:ascii="Times New Roman" w:hAnsi="Times New Roman" w:cs="Times New Roman"/>
              </w:rPr>
            </w:pPr>
            <w:r w:rsidRPr="001943D2">
              <w:rPr>
                <w:rFonts w:ascii="Times New Roman" w:hAnsi="Times New Roman" w:cs="Times New Roman"/>
              </w:rPr>
              <w:t>за землю»?</w:t>
            </w:r>
          </w:p>
        </w:tc>
        <w:tc>
          <w:tcPr>
            <w:tcW w:w="3011" w:type="dxa"/>
          </w:tcPr>
          <w:p w:rsidR="00096219" w:rsidRPr="001943D2" w:rsidRDefault="00096219" w:rsidP="00096219">
            <w:pPr>
              <w:autoSpaceDE w:val="0"/>
              <w:autoSpaceDN w:val="0"/>
              <w:adjustRightInd w:val="0"/>
              <w:rPr>
                <w:rFonts w:ascii="Times New Roman" w:hAnsi="Times New Roman" w:cs="Times New Roman"/>
              </w:rPr>
            </w:pPr>
            <w:r w:rsidRPr="001943D2">
              <w:rPr>
                <w:rFonts w:ascii="Times New Roman" w:hAnsi="Times New Roman" w:cs="Times New Roman"/>
              </w:rPr>
              <w:t>Да, в этом случае земля будет предоставлена</w:t>
            </w:r>
            <w:r w:rsidR="00BF2030">
              <w:rPr>
                <w:rFonts w:ascii="Times New Roman" w:hAnsi="Times New Roman" w:cs="Times New Roman"/>
              </w:rPr>
              <w:t xml:space="preserve"> </w:t>
            </w:r>
            <w:r w:rsidRPr="001943D2">
              <w:rPr>
                <w:rFonts w:ascii="Times New Roman" w:hAnsi="Times New Roman" w:cs="Times New Roman"/>
              </w:rPr>
              <w:t>в близлежащей местности</w:t>
            </w:r>
          </w:p>
        </w:tc>
        <w:tc>
          <w:tcPr>
            <w:tcW w:w="3191" w:type="dxa"/>
          </w:tcPr>
          <w:p w:rsidR="00096219" w:rsidRPr="001943D2" w:rsidRDefault="00096219" w:rsidP="00DB71E7">
            <w:pPr>
              <w:jc w:val="both"/>
              <w:rPr>
                <w:rFonts w:ascii="Times New Roman" w:hAnsi="Times New Roman" w:cs="Times New Roman"/>
              </w:rPr>
            </w:pPr>
            <w:r w:rsidRPr="001943D2">
              <w:rPr>
                <w:rFonts w:ascii="Times New Roman" w:hAnsi="Times New Roman" w:cs="Times New Roman"/>
              </w:rPr>
              <w:t xml:space="preserve">На </w:t>
            </w:r>
            <w:r w:rsidR="0045403B" w:rsidRPr="001943D2">
              <w:rPr>
                <w:rFonts w:ascii="Times New Roman" w:hAnsi="Times New Roman" w:cs="Times New Roman"/>
              </w:rPr>
              <w:t>м</w:t>
            </w:r>
            <w:r w:rsidRPr="001943D2">
              <w:rPr>
                <w:rFonts w:ascii="Times New Roman" w:hAnsi="Times New Roman" w:cs="Times New Roman"/>
              </w:rPr>
              <w:t xml:space="preserve">омент проведения консультаций часть ДХ уже получила земли для строительства домов на территории поселка </w:t>
            </w:r>
            <w:r w:rsidR="00002427" w:rsidRPr="001943D2">
              <w:rPr>
                <w:rFonts w:ascii="Times New Roman" w:hAnsi="Times New Roman" w:cs="Times New Roman"/>
              </w:rPr>
              <w:t>Увак, Ташкентская область</w:t>
            </w:r>
            <w:r w:rsidR="0045403B" w:rsidRPr="001943D2">
              <w:rPr>
                <w:rFonts w:ascii="Times New Roman" w:hAnsi="Times New Roman" w:cs="Times New Roman"/>
              </w:rPr>
              <w:t>, Серка Кирили и МарказиКургон</w:t>
            </w:r>
            <w:r w:rsidR="00002427" w:rsidRPr="001943D2">
              <w:rPr>
                <w:rFonts w:ascii="Times New Roman" w:hAnsi="Times New Roman" w:cs="Times New Roman"/>
              </w:rPr>
              <w:t>.</w:t>
            </w:r>
          </w:p>
        </w:tc>
      </w:tr>
    </w:tbl>
    <w:p w:rsidR="00002427" w:rsidRPr="001943D2" w:rsidRDefault="00002427" w:rsidP="00ED1574">
      <w:pPr>
        <w:jc w:val="both"/>
        <w:rPr>
          <w:rFonts w:ascii="Times New Roman" w:hAnsi="Times New Roman"/>
        </w:rPr>
      </w:pPr>
    </w:p>
    <w:p w:rsidR="003A01C7" w:rsidRPr="001943D2" w:rsidRDefault="003A01C7" w:rsidP="00ED1574">
      <w:pPr>
        <w:jc w:val="both"/>
        <w:rPr>
          <w:rFonts w:ascii="Times New Roman" w:hAnsi="Times New Roman"/>
        </w:rPr>
      </w:pPr>
      <w:r w:rsidRPr="001943D2">
        <w:rPr>
          <w:rFonts w:ascii="Times New Roman" w:hAnsi="Times New Roman"/>
        </w:rPr>
        <w:t xml:space="preserve">На консультациях был также подробно </w:t>
      </w:r>
      <w:r w:rsidR="00047C79" w:rsidRPr="001943D2">
        <w:rPr>
          <w:rFonts w:ascii="Times New Roman" w:hAnsi="Times New Roman"/>
        </w:rPr>
        <w:t>разъяснен</w:t>
      </w:r>
      <w:r w:rsidRPr="001943D2">
        <w:rPr>
          <w:rFonts w:ascii="Times New Roman" w:hAnsi="Times New Roman"/>
        </w:rPr>
        <w:t xml:space="preserve"> механизм подачи и рассмотрения жалоб. </w:t>
      </w:r>
      <w:r w:rsidR="00B01E2E" w:rsidRPr="001943D2">
        <w:rPr>
          <w:rFonts w:ascii="Times New Roman" w:hAnsi="Times New Roman"/>
        </w:rPr>
        <w:t xml:space="preserve">После проведения консультаций затронутые домохозяйства дополнительно обращались в хокимиаты, махали и ГРП для уточнения </w:t>
      </w:r>
      <w:r w:rsidR="00047C79" w:rsidRPr="001943D2">
        <w:rPr>
          <w:rFonts w:ascii="Times New Roman" w:hAnsi="Times New Roman"/>
        </w:rPr>
        <w:t xml:space="preserve">интересующих их вопросов, ситуаций и разъяснения необходимых действий.  </w:t>
      </w:r>
    </w:p>
    <w:p w:rsidR="00047C79" w:rsidRPr="001943D2" w:rsidRDefault="00047C79" w:rsidP="00ED1574">
      <w:pPr>
        <w:jc w:val="both"/>
        <w:rPr>
          <w:rFonts w:ascii="Times New Roman" w:hAnsi="Times New Roman"/>
        </w:rPr>
      </w:pPr>
      <w:r w:rsidRPr="001943D2">
        <w:rPr>
          <w:rFonts w:ascii="Times New Roman" w:hAnsi="Times New Roman"/>
        </w:rPr>
        <w:t xml:space="preserve">С целью обеспечения удобства для населения, затронутого в рамках данного проекта, Консультант и модератор общественных встреч выезжали на место поселения переселенцев для проведения консультаций на местах. </w:t>
      </w:r>
    </w:p>
    <w:p w:rsidR="00047C79" w:rsidRPr="001943D2" w:rsidRDefault="00047C79" w:rsidP="00ED1574">
      <w:pPr>
        <w:jc w:val="both"/>
        <w:rPr>
          <w:rFonts w:ascii="Times New Roman" w:hAnsi="Times New Roman"/>
        </w:rPr>
      </w:pPr>
      <w:r w:rsidRPr="001943D2">
        <w:rPr>
          <w:rFonts w:ascii="Times New Roman" w:hAnsi="Times New Roman"/>
        </w:rPr>
        <w:t xml:space="preserve">Представители хокимиата и других местных органов власти принимали непосредственное участие в проведении данных консультаций. Они проинформировали население о том, что им также </w:t>
      </w:r>
      <w:r w:rsidR="002D25DD">
        <w:rPr>
          <w:rFonts w:ascii="Times New Roman" w:hAnsi="Times New Roman"/>
        </w:rPr>
        <w:t xml:space="preserve">будет </w:t>
      </w:r>
      <w:r w:rsidRPr="001943D2">
        <w:rPr>
          <w:rFonts w:ascii="Times New Roman" w:hAnsi="Times New Roman"/>
        </w:rPr>
        <w:t>оказа</w:t>
      </w:r>
      <w:r w:rsidR="002D25DD">
        <w:rPr>
          <w:rFonts w:ascii="Times New Roman" w:hAnsi="Times New Roman"/>
        </w:rPr>
        <w:t>на</w:t>
      </w:r>
      <w:r w:rsidRPr="001943D2">
        <w:rPr>
          <w:rFonts w:ascii="Times New Roman" w:hAnsi="Times New Roman"/>
        </w:rPr>
        <w:t xml:space="preserve"> помощь со стороны местных органов власти в предоставлении некоторых строительных материалов, в том числе песок, цемент, кирпичи. </w:t>
      </w:r>
    </w:p>
    <w:p w:rsidR="00ED1574" w:rsidRPr="001943D2" w:rsidRDefault="00ED1574" w:rsidP="00ED1574">
      <w:pPr>
        <w:jc w:val="both"/>
        <w:rPr>
          <w:rFonts w:ascii="Times New Roman" w:hAnsi="Times New Roman"/>
        </w:rPr>
      </w:pPr>
      <w:r w:rsidRPr="001943D2">
        <w:rPr>
          <w:rFonts w:ascii="Times New Roman" w:hAnsi="Times New Roman"/>
        </w:rPr>
        <w:t>По результатам общественных консультаций составлены протоколы встреч.</w:t>
      </w:r>
      <w:r w:rsidR="002D25DD">
        <w:rPr>
          <w:rFonts w:ascii="Times New Roman" w:hAnsi="Times New Roman"/>
        </w:rPr>
        <w:t xml:space="preserve"> Фото проведенный консультаций в приложении в настоящему отчету. </w:t>
      </w:r>
    </w:p>
    <w:p w:rsidR="00002427" w:rsidRPr="00B1609A" w:rsidRDefault="00002427" w:rsidP="00B1609A">
      <w:pPr>
        <w:pStyle w:val="ListParagraph"/>
        <w:numPr>
          <w:ilvl w:val="1"/>
          <w:numId w:val="67"/>
        </w:numPr>
        <w:autoSpaceDE w:val="0"/>
        <w:autoSpaceDN w:val="0"/>
        <w:adjustRightInd w:val="0"/>
        <w:jc w:val="both"/>
        <w:rPr>
          <w:rFonts w:ascii="Times New Roman" w:hAnsi="Times New Roman"/>
          <w:b/>
          <w:sz w:val="24"/>
          <w:szCs w:val="24"/>
        </w:rPr>
      </w:pPr>
      <w:r w:rsidRPr="00B1609A">
        <w:rPr>
          <w:rFonts w:ascii="Times New Roman" w:hAnsi="Times New Roman"/>
          <w:b/>
          <w:sz w:val="24"/>
          <w:szCs w:val="24"/>
        </w:rPr>
        <w:t>ОБНАРОДОВАНИЕ ИНФОРМАЦИИ</w:t>
      </w:r>
    </w:p>
    <w:p w:rsidR="00216494" w:rsidRPr="001943D2" w:rsidRDefault="00B01C57" w:rsidP="00216494">
      <w:pPr>
        <w:spacing w:before="100" w:beforeAutospacing="1" w:after="100" w:afterAutospacing="1"/>
        <w:jc w:val="both"/>
        <w:rPr>
          <w:rFonts w:ascii="Times New Roman" w:hAnsi="Times New Roman"/>
        </w:rPr>
      </w:pPr>
      <w:r>
        <w:rPr>
          <w:rFonts w:ascii="Times New Roman" w:hAnsi="Times New Roman"/>
        </w:rPr>
        <w:lastRenderedPageBreak/>
        <w:t xml:space="preserve">Как было указано выше, консультации были проведены как часть подготовки настоящего ПДП. </w:t>
      </w:r>
      <w:r w:rsidR="00216494" w:rsidRPr="001943D2">
        <w:rPr>
          <w:rFonts w:ascii="Times New Roman" w:hAnsi="Times New Roman"/>
        </w:rPr>
        <w:t xml:space="preserve">Совещание по обнародованию с объяснением принципов плана действий по переселению </w:t>
      </w:r>
      <w:r w:rsidR="00216494">
        <w:rPr>
          <w:rFonts w:ascii="Times New Roman" w:hAnsi="Times New Roman"/>
        </w:rPr>
        <w:t xml:space="preserve">будет организовано </w:t>
      </w:r>
      <w:r w:rsidR="00216494" w:rsidRPr="001943D2">
        <w:rPr>
          <w:rFonts w:ascii="Times New Roman" w:hAnsi="Times New Roman"/>
        </w:rPr>
        <w:t>для</w:t>
      </w:r>
      <w:r w:rsidR="00216494">
        <w:rPr>
          <w:rFonts w:ascii="Times New Roman" w:hAnsi="Times New Roman"/>
        </w:rPr>
        <w:t xml:space="preserve"> </w:t>
      </w:r>
      <w:r w:rsidR="00216494" w:rsidRPr="001943D2">
        <w:rPr>
          <w:rFonts w:ascii="Times New Roman" w:hAnsi="Times New Roman"/>
        </w:rPr>
        <w:t>всех затронутых ДХ (в том числе домохозяйств, сельскохозяйственных ферм) и</w:t>
      </w:r>
      <w:r w:rsidR="00216494">
        <w:rPr>
          <w:rFonts w:ascii="Times New Roman" w:hAnsi="Times New Roman"/>
        </w:rPr>
        <w:t xml:space="preserve"> </w:t>
      </w:r>
      <w:r w:rsidR="00216494" w:rsidRPr="001943D2">
        <w:rPr>
          <w:rFonts w:ascii="Times New Roman" w:hAnsi="Times New Roman"/>
        </w:rPr>
        <w:t xml:space="preserve">соответствующих государственных организаций </w:t>
      </w:r>
      <w:r w:rsidR="00216494">
        <w:rPr>
          <w:rFonts w:ascii="Times New Roman" w:hAnsi="Times New Roman"/>
        </w:rPr>
        <w:t xml:space="preserve">на постоянной основе </w:t>
      </w:r>
      <w:r w:rsidR="00216494" w:rsidRPr="001943D2">
        <w:rPr>
          <w:rFonts w:ascii="Times New Roman" w:hAnsi="Times New Roman"/>
        </w:rPr>
        <w:t xml:space="preserve">в период </w:t>
      </w:r>
      <w:r w:rsidR="00216494">
        <w:rPr>
          <w:rFonts w:ascii="Times New Roman" w:hAnsi="Times New Roman"/>
        </w:rPr>
        <w:t>декабрь 2014</w:t>
      </w:r>
      <w:r w:rsidR="00216494" w:rsidRPr="001943D2">
        <w:rPr>
          <w:rFonts w:ascii="Times New Roman" w:hAnsi="Times New Roman"/>
        </w:rPr>
        <w:t xml:space="preserve"> (предварительный</w:t>
      </w:r>
      <w:r w:rsidR="00216494">
        <w:rPr>
          <w:rFonts w:ascii="Times New Roman" w:hAnsi="Times New Roman"/>
        </w:rPr>
        <w:t xml:space="preserve"> </w:t>
      </w:r>
      <w:r w:rsidR="00216494" w:rsidRPr="001943D2">
        <w:rPr>
          <w:rFonts w:ascii="Times New Roman" w:hAnsi="Times New Roman"/>
        </w:rPr>
        <w:t>период). Организуемая встреча с</w:t>
      </w:r>
      <w:r w:rsidR="0036006B">
        <w:rPr>
          <w:rFonts w:ascii="Times New Roman" w:hAnsi="Times New Roman"/>
        </w:rPr>
        <w:t>оберет</w:t>
      </w:r>
      <w:r w:rsidR="00216494" w:rsidRPr="001943D2">
        <w:rPr>
          <w:rFonts w:ascii="Times New Roman" w:hAnsi="Times New Roman"/>
        </w:rPr>
        <w:t xml:space="preserve"> все заинтересованные стороны для</w:t>
      </w:r>
      <w:r w:rsidR="00216494">
        <w:rPr>
          <w:rFonts w:ascii="Times New Roman" w:hAnsi="Times New Roman"/>
        </w:rPr>
        <w:t xml:space="preserve"> </w:t>
      </w:r>
      <w:r w:rsidR="00216494" w:rsidRPr="001943D2">
        <w:rPr>
          <w:rFonts w:ascii="Times New Roman" w:hAnsi="Times New Roman"/>
        </w:rPr>
        <w:t>того, чтобы объяснить и подробно ответить на все поднятые, нерешенные или появившиеся</w:t>
      </w:r>
      <w:r w:rsidR="00216494">
        <w:rPr>
          <w:rFonts w:ascii="Times New Roman" w:hAnsi="Times New Roman"/>
        </w:rPr>
        <w:t xml:space="preserve"> </w:t>
      </w:r>
      <w:r w:rsidR="00216494" w:rsidRPr="001943D2">
        <w:rPr>
          <w:rFonts w:ascii="Times New Roman" w:hAnsi="Times New Roman"/>
        </w:rPr>
        <w:t>вопросы. Информационный лист на местном языке (узбекском, русском, таджикском и других языках, которые возможно используются со стороны затронутого населения)</w:t>
      </w:r>
      <w:r w:rsidR="0036006B">
        <w:rPr>
          <w:rFonts w:ascii="Times New Roman" w:hAnsi="Times New Roman"/>
        </w:rPr>
        <w:t xml:space="preserve"> будут</w:t>
      </w:r>
      <w:r w:rsidR="00216494" w:rsidRPr="001943D2">
        <w:rPr>
          <w:rFonts w:ascii="Times New Roman" w:hAnsi="Times New Roman"/>
        </w:rPr>
        <w:t xml:space="preserve"> распространен</w:t>
      </w:r>
      <w:r w:rsidR="0036006B">
        <w:rPr>
          <w:rFonts w:ascii="Times New Roman" w:hAnsi="Times New Roman"/>
        </w:rPr>
        <w:t>ы</w:t>
      </w:r>
      <w:r w:rsidR="00216494" w:rsidRPr="001943D2">
        <w:rPr>
          <w:rFonts w:ascii="Times New Roman" w:hAnsi="Times New Roman"/>
        </w:rPr>
        <w:t xml:space="preserve"> среди всех ДХ,</w:t>
      </w:r>
      <w:r w:rsidR="00216494">
        <w:rPr>
          <w:rFonts w:ascii="Times New Roman" w:hAnsi="Times New Roman"/>
        </w:rPr>
        <w:t xml:space="preserve"> </w:t>
      </w:r>
      <w:r w:rsidR="00216494" w:rsidRPr="001943D2">
        <w:rPr>
          <w:rFonts w:ascii="Times New Roman" w:hAnsi="Times New Roman"/>
        </w:rPr>
        <w:t>соответствующих агентств и организаций во время встречи по обнародованию. В</w:t>
      </w:r>
      <w:r w:rsidR="00216494">
        <w:rPr>
          <w:rFonts w:ascii="Times New Roman" w:hAnsi="Times New Roman"/>
        </w:rPr>
        <w:t xml:space="preserve"> </w:t>
      </w:r>
      <w:r w:rsidR="00216494" w:rsidRPr="001943D2">
        <w:rPr>
          <w:rFonts w:ascii="Times New Roman" w:hAnsi="Times New Roman"/>
        </w:rPr>
        <w:t xml:space="preserve">информационном листе </w:t>
      </w:r>
      <w:r w:rsidR="0036006B">
        <w:rPr>
          <w:rFonts w:ascii="Times New Roman" w:hAnsi="Times New Roman"/>
        </w:rPr>
        <w:t xml:space="preserve">будет </w:t>
      </w:r>
      <w:r w:rsidR="00216494" w:rsidRPr="001943D2">
        <w:rPr>
          <w:rFonts w:ascii="Times New Roman" w:hAnsi="Times New Roman"/>
        </w:rPr>
        <w:t>описана информация о проекте и потребности в земле по проекту,</w:t>
      </w:r>
      <w:r w:rsidR="00216494">
        <w:rPr>
          <w:rFonts w:ascii="Times New Roman" w:hAnsi="Times New Roman"/>
        </w:rPr>
        <w:t xml:space="preserve"> </w:t>
      </w:r>
      <w:r w:rsidR="00216494" w:rsidRPr="001943D2">
        <w:rPr>
          <w:rFonts w:ascii="Times New Roman" w:hAnsi="Times New Roman"/>
        </w:rPr>
        <w:t xml:space="preserve">матрица выплат, а также механизм рассмотрения и удовлетворения жалоб. </w:t>
      </w:r>
    </w:p>
    <w:p w:rsidR="00B01C57" w:rsidRDefault="00B01C57">
      <w:pPr>
        <w:rPr>
          <w:rFonts w:ascii="Times New Roman" w:eastAsia="Calibri" w:hAnsi="Times New Roman" w:cs="Times New Roman"/>
          <w:b/>
          <w:kern w:val="32"/>
          <w:sz w:val="24"/>
          <w:szCs w:val="24"/>
          <w:lang w:eastAsia="en-GB"/>
        </w:rPr>
      </w:pPr>
      <w:r>
        <w:rPr>
          <w:rFonts w:ascii="Times New Roman" w:hAnsi="Times New Roman"/>
          <w:b/>
          <w:kern w:val="32"/>
          <w:sz w:val="24"/>
          <w:szCs w:val="24"/>
          <w:lang w:eastAsia="en-GB"/>
        </w:rPr>
        <w:br w:type="page"/>
      </w:r>
    </w:p>
    <w:p w:rsidR="001235F0" w:rsidRPr="001943D2" w:rsidRDefault="001235F0" w:rsidP="001235F0">
      <w:pPr>
        <w:pStyle w:val="ListParagraph"/>
        <w:tabs>
          <w:tab w:val="left" w:pos="-720"/>
        </w:tabs>
        <w:spacing w:before="100" w:beforeAutospacing="1" w:after="100" w:afterAutospacing="1" w:line="23" w:lineRule="atLeast"/>
        <w:ind w:left="0"/>
        <w:contextualSpacing w:val="0"/>
        <w:jc w:val="both"/>
        <w:outlineLvl w:val="0"/>
        <w:rPr>
          <w:rFonts w:ascii="Times New Roman" w:hAnsi="Times New Roman"/>
          <w:b/>
          <w:iCs/>
          <w:sz w:val="24"/>
          <w:szCs w:val="24"/>
          <w:lang w:val="ru-RU"/>
        </w:rPr>
      </w:pPr>
      <w:bookmarkStart w:id="45" w:name="_Toc411328256"/>
      <w:r w:rsidRPr="001943D2">
        <w:rPr>
          <w:rFonts w:ascii="Times New Roman" w:hAnsi="Times New Roman"/>
          <w:b/>
          <w:kern w:val="32"/>
          <w:sz w:val="24"/>
          <w:szCs w:val="24"/>
          <w:lang w:val="ru-RU" w:eastAsia="en-GB"/>
        </w:rPr>
        <w:lastRenderedPageBreak/>
        <w:t>ГЛАВА</w:t>
      </w:r>
      <w:r w:rsidR="009D254E">
        <w:rPr>
          <w:rFonts w:ascii="Times New Roman" w:hAnsi="Times New Roman"/>
          <w:b/>
          <w:kern w:val="32"/>
          <w:sz w:val="24"/>
          <w:szCs w:val="24"/>
          <w:lang w:val="ru-RU" w:eastAsia="en-GB"/>
        </w:rPr>
        <w:t xml:space="preserve"> </w:t>
      </w:r>
      <w:r w:rsidRPr="001943D2">
        <w:rPr>
          <w:rFonts w:ascii="Times New Roman" w:hAnsi="Times New Roman"/>
          <w:b/>
          <w:kern w:val="32"/>
          <w:sz w:val="24"/>
          <w:szCs w:val="24"/>
          <w:lang w:eastAsia="en-GB"/>
        </w:rPr>
        <w:t>X</w:t>
      </w:r>
      <w:r w:rsidRPr="001943D2">
        <w:rPr>
          <w:rFonts w:ascii="Times New Roman" w:hAnsi="Times New Roman"/>
          <w:b/>
          <w:kern w:val="32"/>
          <w:sz w:val="24"/>
          <w:szCs w:val="24"/>
          <w:lang w:val="ru-RU" w:eastAsia="en-GB"/>
        </w:rPr>
        <w:t xml:space="preserve"> ПРОЦЕДУРЫ РАССМОТРЕНИЯ И УДОВЛЕТВОРЕНИЯ ЖАЛОБ</w:t>
      </w:r>
      <w:bookmarkEnd w:id="45"/>
    </w:p>
    <w:p w:rsidR="001235F0" w:rsidRPr="00B1609A" w:rsidRDefault="001235F0" w:rsidP="00B1609A">
      <w:pPr>
        <w:pStyle w:val="ListParagraph"/>
        <w:numPr>
          <w:ilvl w:val="1"/>
          <w:numId w:val="68"/>
        </w:numPr>
        <w:tabs>
          <w:tab w:val="left" w:pos="-720"/>
        </w:tabs>
        <w:spacing w:before="100" w:beforeAutospacing="1" w:after="100" w:afterAutospacing="1" w:line="23" w:lineRule="atLeast"/>
        <w:jc w:val="both"/>
        <w:outlineLvl w:val="1"/>
        <w:rPr>
          <w:rFonts w:ascii="Times New Roman" w:hAnsi="Times New Roman"/>
          <w:b/>
          <w:iCs/>
        </w:rPr>
      </w:pPr>
      <w:bookmarkStart w:id="46" w:name="_Toc350181595"/>
      <w:bookmarkStart w:id="47" w:name="_Toc396212535"/>
      <w:bookmarkStart w:id="48" w:name="_Toc411328257"/>
      <w:r w:rsidRPr="00B1609A">
        <w:rPr>
          <w:rFonts w:ascii="Times New Roman" w:hAnsi="Times New Roman"/>
          <w:b/>
        </w:rPr>
        <w:t>МЕХАНИЗМ УДОВЛЕТВОРЕНИЯ ЖАЛОБ</w:t>
      </w:r>
      <w:bookmarkEnd w:id="46"/>
      <w:bookmarkEnd w:id="47"/>
      <w:bookmarkEnd w:id="48"/>
    </w:p>
    <w:p w:rsidR="001235F0" w:rsidRPr="001943D2" w:rsidRDefault="001235F0" w:rsidP="001235F0">
      <w:pPr>
        <w:spacing w:before="100" w:beforeAutospacing="1" w:after="100" w:afterAutospacing="1"/>
        <w:jc w:val="both"/>
        <w:rPr>
          <w:rFonts w:ascii="Times New Roman" w:hAnsi="Times New Roman"/>
        </w:rPr>
      </w:pPr>
      <w:r w:rsidRPr="001943D2">
        <w:rPr>
          <w:rFonts w:ascii="Times New Roman" w:hAnsi="Times New Roman"/>
        </w:rPr>
        <w:t xml:space="preserve">Изъятие земель и вынужденное переселение граждан является сложным процессом, который помимо прочего может сопровождаться судебными разбирательствами в связи с жалобами по вопросам компенсационных выплат, а также невыполнением иных обязательств по содействию гражданам в вопросах переселения. На основе существующей практики разработки подобного механизма в аналогичных проектах, предусматривающих вынужденное переселение, был разработан приблизительный порядок рассмотрения жалоб. Данный механизм предусматривает обжалование любых действий и решений, нарушающих права и свободы затронутых проектом граждан. </w:t>
      </w:r>
    </w:p>
    <w:p w:rsidR="001235F0" w:rsidRPr="001943D2" w:rsidRDefault="001235F0" w:rsidP="001235F0">
      <w:pPr>
        <w:spacing w:before="100" w:beforeAutospacing="1" w:after="100" w:afterAutospacing="1"/>
        <w:jc w:val="both"/>
        <w:rPr>
          <w:rFonts w:ascii="Times New Roman" w:hAnsi="Times New Roman"/>
        </w:rPr>
      </w:pPr>
      <w:r w:rsidRPr="001943D2">
        <w:rPr>
          <w:rFonts w:ascii="Times New Roman" w:hAnsi="Times New Roman"/>
        </w:rPr>
        <w:t xml:space="preserve">Как обсуждалось выше, законы Республики Узбекистан и различные нормативные акты определяют процедуры отвода земель и размеры компенсационных выплат в связи с изъятием земельных участков, а также направлены на избежание возможных конфликтов и нарушений прав землепользователей. Эти процедуры предусматривают участие всех землепользователей и членов их семей в процессе принятия решений по выбору нового земельного участка и по оценке степени потерь и понесенного ущерба в связи с реализацией проекта. В случаях, когда лица, имеющие юридические права на изымаемое имущество, не согласны с решениями организаций или учреждений по вопросам компенсации, или с другими решениями, они имеют право направить предварительные иски в местные органы власти (районные или областные хокимияты). </w:t>
      </w:r>
    </w:p>
    <w:p w:rsidR="001235F0" w:rsidRPr="001943D2" w:rsidRDefault="001235F0" w:rsidP="001235F0">
      <w:pPr>
        <w:spacing w:before="100" w:beforeAutospacing="1" w:after="100" w:afterAutospacing="1"/>
        <w:jc w:val="both"/>
        <w:rPr>
          <w:rFonts w:ascii="Times New Roman" w:hAnsi="Times New Roman"/>
        </w:rPr>
      </w:pPr>
      <w:r w:rsidRPr="001943D2">
        <w:rPr>
          <w:rFonts w:ascii="Times New Roman" w:hAnsi="Times New Roman"/>
        </w:rPr>
        <w:t>Процесс рассмотрения жалоб при не согласии с определенными размерами убытков и потерь сельскохозяйственного производства:</w:t>
      </w:r>
    </w:p>
    <w:p w:rsidR="001235F0" w:rsidRPr="001943D2" w:rsidRDefault="001235F0" w:rsidP="00746C85">
      <w:pPr>
        <w:numPr>
          <w:ilvl w:val="0"/>
          <w:numId w:val="22"/>
        </w:numPr>
        <w:spacing w:before="100" w:beforeAutospacing="1" w:after="100" w:afterAutospacing="1"/>
        <w:jc w:val="both"/>
        <w:rPr>
          <w:rFonts w:ascii="Times New Roman" w:hAnsi="Times New Roman"/>
        </w:rPr>
      </w:pPr>
      <w:r w:rsidRPr="001943D2">
        <w:rPr>
          <w:rFonts w:ascii="Times New Roman" w:hAnsi="Times New Roman"/>
        </w:rPr>
        <w:t>Пострадавшие лица передадут свои жалобы председателю махаллинского комитета или в ГРП (ответственное лицо по вопросам переселения), который зарегистрирует эти жалобы и попытается их разрешить. Если жалоба не решается в течение одной недели, она поступает на районный/областной уровень. При махаллинских комитетах также будут созданы инициативные группы, состоящие из представителей фермерских хозяйств и домохозяйств, принимающие активное участие в рассмотрении вопросов вынужденного переселения и компенсаций в рамках проекта.</w:t>
      </w:r>
    </w:p>
    <w:p w:rsidR="001235F0" w:rsidRPr="001943D2" w:rsidRDefault="001235F0" w:rsidP="00746C85">
      <w:pPr>
        <w:numPr>
          <w:ilvl w:val="0"/>
          <w:numId w:val="22"/>
        </w:numPr>
        <w:spacing w:before="100" w:beforeAutospacing="1" w:after="100" w:afterAutospacing="1"/>
        <w:jc w:val="both"/>
        <w:rPr>
          <w:rFonts w:ascii="Times New Roman" w:hAnsi="Times New Roman"/>
        </w:rPr>
      </w:pPr>
      <w:r w:rsidRPr="001943D2">
        <w:rPr>
          <w:rFonts w:ascii="Times New Roman" w:hAnsi="Times New Roman"/>
          <w:noProof/>
        </w:rPr>
        <w:t>В структурах, которые будут ответственны за переселение (махаллинские комитеты и ГРП), должны быть прошитые журналы регистрации жалоб. Предоставленные жалобы должны быть рассмотрены в течение 21 рабочего дня. Также представитель ГРП обязан каждые 14 календарных дней просматривать журналы регистрации жалоб махаллинских комитетов.</w:t>
      </w:r>
    </w:p>
    <w:p w:rsidR="001235F0" w:rsidRPr="001943D2" w:rsidRDefault="001235F0" w:rsidP="00746C85">
      <w:pPr>
        <w:numPr>
          <w:ilvl w:val="0"/>
          <w:numId w:val="22"/>
        </w:numPr>
        <w:spacing w:before="100" w:beforeAutospacing="1" w:after="100" w:afterAutospacing="1"/>
        <w:jc w:val="both"/>
        <w:rPr>
          <w:rFonts w:ascii="Times New Roman" w:hAnsi="Times New Roman"/>
        </w:rPr>
      </w:pPr>
      <w:r w:rsidRPr="001943D2">
        <w:rPr>
          <w:rFonts w:ascii="Times New Roman" w:hAnsi="Times New Roman"/>
          <w:noProof/>
        </w:rPr>
        <w:t>В районном хокимияте в пределах данных хокиму района полномочий будут приняты все возможные  меры по решению возникшей проблемы</w:t>
      </w:r>
      <w:r w:rsidRPr="001943D2">
        <w:rPr>
          <w:rFonts w:ascii="Times New Roman" w:hAnsi="Times New Roman"/>
        </w:rPr>
        <w:t>. Если в течение двух недель решение не найдено, то жалоба передается в комиссию по рассмотрению вопросов предоставления (реализации) земельных участков.</w:t>
      </w:r>
    </w:p>
    <w:p w:rsidR="001235F0" w:rsidRPr="001943D2" w:rsidRDefault="001235F0" w:rsidP="00746C85">
      <w:pPr>
        <w:numPr>
          <w:ilvl w:val="0"/>
          <w:numId w:val="22"/>
        </w:numPr>
        <w:spacing w:before="100" w:beforeAutospacing="1" w:after="100" w:afterAutospacing="1"/>
        <w:jc w:val="both"/>
        <w:rPr>
          <w:rFonts w:ascii="Times New Roman" w:hAnsi="Times New Roman"/>
        </w:rPr>
      </w:pPr>
      <w:r w:rsidRPr="001943D2">
        <w:rPr>
          <w:rFonts w:ascii="Times New Roman" w:hAnsi="Times New Roman"/>
        </w:rPr>
        <w:t xml:space="preserve">Уполномоченное лицо в комиссии принимает жалобу, регистрирует ее и пытается найти решение. </w:t>
      </w:r>
    </w:p>
    <w:p w:rsidR="001235F0" w:rsidRPr="001943D2" w:rsidRDefault="001235F0" w:rsidP="00746C85">
      <w:pPr>
        <w:numPr>
          <w:ilvl w:val="0"/>
          <w:numId w:val="22"/>
        </w:numPr>
        <w:spacing w:before="100" w:beforeAutospacing="1" w:after="100" w:afterAutospacing="1"/>
        <w:jc w:val="both"/>
        <w:rPr>
          <w:rFonts w:ascii="Times New Roman" w:hAnsi="Times New Roman"/>
        </w:rPr>
      </w:pPr>
      <w:r w:rsidRPr="001943D2">
        <w:rPr>
          <w:rFonts w:ascii="Times New Roman" w:hAnsi="Times New Roman"/>
        </w:rPr>
        <w:t>Если не будет никакого решения в течение двух недель, то жалоба представляется в Верховный суд Республики Узбекистан и решается согласно законодательству РУз, по договорённости, имеющей отношение ко всем вопросам переселения и определенным соглашениям между Правительством Узбекистана и Всемирным банком. В этих случаях будет превалировать государственное право.</w:t>
      </w:r>
    </w:p>
    <w:p w:rsidR="001235F0" w:rsidRPr="001943D2" w:rsidRDefault="001235F0" w:rsidP="001235F0">
      <w:pPr>
        <w:spacing w:before="100" w:beforeAutospacing="1" w:after="100" w:afterAutospacing="1"/>
        <w:jc w:val="both"/>
        <w:rPr>
          <w:rFonts w:ascii="Times New Roman" w:hAnsi="Times New Roman"/>
        </w:rPr>
      </w:pPr>
      <w:r w:rsidRPr="001943D2">
        <w:rPr>
          <w:rFonts w:ascii="Times New Roman" w:hAnsi="Times New Roman"/>
        </w:rPr>
        <w:t>Отчеты и разрешение споров подлежат последующему контролю со стороны группы по мониторингу и оценке и хокимията.</w:t>
      </w:r>
    </w:p>
    <w:p w:rsidR="00656E88" w:rsidRPr="001943D2" w:rsidRDefault="00656E88" w:rsidP="00656E88">
      <w:pPr>
        <w:spacing w:before="100" w:beforeAutospacing="1" w:after="100" w:afterAutospacing="1"/>
        <w:jc w:val="both"/>
        <w:rPr>
          <w:rFonts w:ascii="Times New Roman" w:hAnsi="Times New Roman" w:cs="Times New Roman"/>
        </w:rPr>
      </w:pPr>
      <w:r w:rsidRPr="001943D2">
        <w:rPr>
          <w:rFonts w:ascii="Times New Roman" w:hAnsi="Times New Roman" w:cs="Times New Roman"/>
        </w:rPr>
        <w:t>Система жалоб и обращений лиц, затронутых в переселении в рамках проекта «Строительство электрифицированной железнодорожной линии Ангрен-Пап» должна быть:</w:t>
      </w:r>
    </w:p>
    <w:p w:rsidR="00656E88" w:rsidRPr="001943D2" w:rsidRDefault="00656E88" w:rsidP="00746C85">
      <w:pPr>
        <w:pStyle w:val="ListParagraph"/>
        <w:numPr>
          <w:ilvl w:val="0"/>
          <w:numId w:val="37"/>
        </w:numPr>
        <w:spacing w:before="100" w:beforeAutospacing="1" w:after="100" w:afterAutospacing="1"/>
        <w:jc w:val="both"/>
        <w:rPr>
          <w:rFonts w:ascii="Times New Roman" w:hAnsi="Times New Roman"/>
          <w:lang w:val="ru-RU"/>
        </w:rPr>
      </w:pPr>
      <w:r w:rsidRPr="001943D2">
        <w:rPr>
          <w:rFonts w:ascii="Times New Roman" w:hAnsi="Times New Roman"/>
          <w:lang w:val="ru-RU"/>
        </w:rPr>
        <w:lastRenderedPageBreak/>
        <w:t>прозрачна и рассмотрена в соответствии с Законодательство Республики Узбекистан и Операционной политики Всемирного Банка;</w:t>
      </w:r>
    </w:p>
    <w:p w:rsidR="00656E88" w:rsidRPr="001943D2" w:rsidRDefault="00656E88" w:rsidP="00746C85">
      <w:pPr>
        <w:pStyle w:val="ListParagraph"/>
        <w:numPr>
          <w:ilvl w:val="0"/>
          <w:numId w:val="37"/>
        </w:numPr>
        <w:spacing w:before="100" w:beforeAutospacing="1" w:after="100" w:afterAutospacing="1"/>
        <w:jc w:val="both"/>
        <w:rPr>
          <w:rFonts w:ascii="Times New Roman" w:hAnsi="Times New Roman"/>
          <w:lang w:val="ru-RU"/>
        </w:rPr>
      </w:pPr>
      <w:r w:rsidRPr="001943D2">
        <w:rPr>
          <w:rFonts w:ascii="Times New Roman" w:hAnsi="Times New Roman"/>
          <w:lang w:val="ru-RU"/>
        </w:rPr>
        <w:t>тщательно изучена представителем, куда была подана жалоба и в случае необходимости ответчик может потребовать необходимые документы и принять другие меры для решения вопроса;</w:t>
      </w:r>
    </w:p>
    <w:p w:rsidR="00656E88" w:rsidRPr="001943D2" w:rsidRDefault="00656E88" w:rsidP="00746C85">
      <w:pPr>
        <w:pStyle w:val="ListParagraph"/>
        <w:numPr>
          <w:ilvl w:val="0"/>
          <w:numId w:val="37"/>
        </w:numPr>
        <w:spacing w:before="100" w:beforeAutospacing="1" w:after="100" w:afterAutospacing="1"/>
        <w:jc w:val="both"/>
        <w:rPr>
          <w:rFonts w:ascii="Times New Roman" w:hAnsi="Times New Roman"/>
          <w:lang w:val="ru-RU"/>
        </w:rPr>
      </w:pPr>
      <w:r w:rsidRPr="001943D2">
        <w:rPr>
          <w:rFonts w:ascii="Times New Roman" w:hAnsi="Times New Roman"/>
          <w:lang w:val="ru-RU"/>
        </w:rPr>
        <w:t>на каждую письменную жалобу должна быть подготовлен ответ в письменном виде о результатах рассмотрения предложений, заявлений и жалоб, при неудовлетворении их, указать его причины, разъяснять порядок обжалования;</w:t>
      </w:r>
    </w:p>
    <w:p w:rsidR="00656E88" w:rsidRPr="001943D2" w:rsidRDefault="00656E88" w:rsidP="00746C85">
      <w:pPr>
        <w:pStyle w:val="ListParagraph"/>
        <w:numPr>
          <w:ilvl w:val="0"/>
          <w:numId w:val="37"/>
        </w:numPr>
        <w:spacing w:before="100" w:beforeAutospacing="1" w:after="100" w:afterAutospacing="1"/>
        <w:jc w:val="both"/>
        <w:rPr>
          <w:rFonts w:ascii="Times New Roman" w:hAnsi="Times New Roman"/>
          <w:lang w:val="ru-RU"/>
        </w:rPr>
      </w:pPr>
      <w:r w:rsidRPr="001943D2">
        <w:rPr>
          <w:rFonts w:ascii="Times New Roman" w:hAnsi="Times New Roman"/>
          <w:lang w:val="ru-RU"/>
        </w:rPr>
        <w:t>обоснованное решение по предложениям, заявлениям и жалобам, и своевременное и правильное выполнение этих решений со стороны ответчиков.</w:t>
      </w:r>
    </w:p>
    <w:p w:rsidR="000E2CF0" w:rsidRPr="001943D2" w:rsidRDefault="00447654" w:rsidP="000E2CF0">
      <w:pPr>
        <w:autoSpaceDE w:val="0"/>
        <w:autoSpaceDN w:val="0"/>
        <w:adjustRightInd w:val="0"/>
        <w:spacing w:before="100" w:beforeAutospacing="1" w:after="100" w:afterAutospacing="1"/>
        <w:jc w:val="both"/>
        <w:rPr>
          <w:rFonts w:ascii="Times New Roman" w:hAnsi="Times New Roman" w:cs="Times New Roman"/>
          <w:iCs/>
        </w:rPr>
      </w:pPr>
      <w:r w:rsidRPr="001943D2">
        <w:rPr>
          <w:rFonts w:ascii="Times New Roman" w:hAnsi="Times New Roman"/>
          <w:iCs/>
        </w:rPr>
        <w:t xml:space="preserve">На схемах ниже отражены </w:t>
      </w:r>
      <w:r w:rsidR="000E2CF0" w:rsidRPr="001943D2">
        <w:rPr>
          <w:rFonts w:ascii="Times New Roman" w:hAnsi="Times New Roman"/>
          <w:iCs/>
        </w:rPr>
        <w:t xml:space="preserve">основные стейкхолдеры, ответственные за политику переселения в </w:t>
      </w:r>
      <w:r w:rsidR="000E2CF0" w:rsidRPr="001943D2">
        <w:rPr>
          <w:rFonts w:ascii="Times New Roman" w:hAnsi="Times New Roman" w:cs="Times New Roman"/>
          <w:iCs/>
        </w:rPr>
        <w:t xml:space="preserve">рамках проекта «Строительство электрифицированной железнодорожной линии Ангрен-Пап»: </w:t>
      </w:r>
    </w:p>
    <w:p w:rsidR="000E2CF0" w:rsidRPr="001943D2" w:rsidRDefault="00FA3226" w:rsidP="000E2CF0">
      <w:pPr>
        <w:jc w:val="both"/>
        <w:rPr>
          <w:rFonts w:ascii="Times New Roman" w:hAnsi="Times New Roman" w:cs="Times New Roman"/>
          <w:b/>
        </w:rPr>
      </w:pPr>
      <w:r>
        <w:rPr>
          <w:rFonts w:ascii="Times New Roman" w:hAnsi="Times New Roman" w:cs="Times New Roman"/>
          <w:b/>
          <w:noProof/>
          <w:lang w:val="en-US" w:eastAsia="en-US"/>
        </w:rPr>
        <mc:AlternateContent>
          <mc:Choice Requires="wpg">
            <w:drawing>
              <wp:anchor distT="0" distB="0" distL="114300" distR="114300" simplePos="0" relativeHeight="251657728" behindDoc="0" locked="0" layoutInCell="1" allowOverlap="1">
                <wp:simplePos x="0" y="0"/>
                <wp:positionH relativeFrom="column">
                  <wp:posOffset>72390</wp:posOffset>
                </wp:positionH>
                <wp:positionV relativeFrom="paragraph">
                  <wp:posOffset>280670</wp:posOffset>
                </wp:positionV>
                <wp:extent cx="5353050" cy="3829050"/>
                <wp:effectExtent l="19050" t="21590" r="19050" b="16510"/>
                <wp:wrapNone/>
                <wp:docPr id="1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3829050"/>
                          <a:chOff x="1725" y="3630"/>
                          <a:chExt cx="8430" cy="6030"/>
                        </a:xfrm>
                      </wpg:grpSpPr>
                      <wps:wsp>
                        <wps:cNvPr id="19" name="AutoShape 3"/>
                        <wps:cNvSpPr>
                          <a:spLocks noChangeArrowheads="1"/>
                        </wps:cNvSpPr>
                        <wps:spPr bwMode="auto">
                          <a:xfrm>
                            <a:off x="1815" y="5490"/>
                            <a:ext cx="8340" cy="61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B4B" w:rsidRPr="000E2CF0" w:rsidRDefault="00870B4B" w:rsidP="000E2CF0">
                              <w:pPr>
                                <w:jc w:val="center"/>
                                <w:rPr>
                                  <w:rFonts w:ascii="Arial" w:hAnsi="Arial" w:cs="Arial"/>
                                  <w:b/>
                                </w:rPr>
                              </w:pPr>
                              <w:r w:rsidRPr="00115B06">
                                <w:rPr>
                                  <w:rFonts w:ascii="Times New Roman" w:hAnsi="Times New Roman" w:cs="Times New Roman"/>
                                  <w:b/>
                                </w:rPr>
                                <w:t>ХокимАханганарского района (ФИО, контакты)</w:t>
                              </w:r>
                            </w:p>
                          </w:txbxContent>
                        </wps:txbx>
                        <wps:bodyPr rot="0" vert="horz" wrap="square" lIns="91440" tIns="45720" rIns="91440" bIns="45720" anchor="t" anchorCtr="0" upright="1">
                          <a:noAutofit/>
                        </wps:bodyPr>
                      </wps:wsp>
                      <wps:wsp>
                        <wps:cNvPr id="21" name="AutoShape 4"/>
                        <wps:cNvSpPr>
                          <a:spLocks noChangeArrowheads="1"/>
                        </wps:cNvSpPr>
                        <wps:spPr bwMode="auto">
                          <a:xfrm>
                            <a:off x="1815" y="3630"/>
                            <a:ext cx="3615" cy="115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Ахангаранское районное управление по земельным ресурсам и кадастру</w:t>
                              </w:r>
                            </w:p>
                          </w:txbxContent>
                        </wps:txbx>
                        <wps:bodyPr rot="0" vert="horz" wrap="square" lIns="91440" tIns="45720" rIns="91440" bIns="45720" anchor="t" anchorCtr="0" upright="1">
                          <a:noAutofit/>
                        </wps:bodyPr>
                      </wps:wsp>
                      <wps:wsp>
                        <wps:cNvPr id="22" name="AutoShape 5"/>
                        <wps:cNvSpPr>
                          <a:spLocks noChangeArrowheads="1"/>
                        </wps:cNvSpPr>
                        <wps:spPr bwMode="auto">
                          <a:xfrm>
                            <a:off x="6315" y="3630"/>
                            <a:ext cx="3615" cy="115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ХокимиятАхангаранского района</w:t>
                              </w:r>
                            </w:p>
                          </w:txbxContent>
                        </wps:txbx>
                        <wps:bodyPr rot="0" vert="horz" wrap="square" lIns="91440" tIns="45720" rIns="91440" bIns="45720" anchor="t" anchorCtr="0" upright="1">
                          <a:noAutofit/>
                        </wps:bodyPr>
                      </wps:wsp>
                      <wps:wsp>
                        <wps:cNvPr id="23" name="AutoShape 6"/>
                        <wps:cNvCnPr>
                          <a:cxnSpLocks noChangeShapeType="1"/>
                        </wps:cNvCnPr>
                        <wps:spPr bwMode="auto">
                          <a:xfrm flipH="1">
                            <a:off x="5430" y="4125"/>
                            <a:ext cx="88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 name="AutoShape 7"/>
                        <wps:cNvCnPr>
                          <a:cxnSpLocks noChangeShapeType="1"/>
                        </wps:cNvCnPr>
                        <wps:spPr bwMode="auto">
                          <a:xfrm>
                            <a:off x="3615" y="4785"/>
                            <a:ext cx="0" cy="70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5" name="AutoShape 8"/>
                        <wps:cNvCnPr>
                          <a:cxnSpLocks noChangeShapeType="1"/>
                        </wps:cNvCnPr>
                        <wps:spPr bwMode="auto">
                          <a:xfrm>
                            <a:off x="8145" y="4785"/>
                            <a:ext cx="0" cy="70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 name="Rectangle 9"/>
                        <wps:cNvSpPr>
                          <a:spLocks noChangeArrowheads="1"/>
                        </wps:cNvSpPr>
                        <wps:spPr bwMode="auto">
                          <a:xfrm>
                            <a:off x="3165" y="5055"/>
                            <a:ext cx="5520" cy="615"/>
                          </a:xfrm>
                          <a:prstGeom prst="rect">
                            <a:avLst/>
                          </a:prstGeom>
                          <a:solidFill>
                            <a:schemeClr val="lt1">
                              <a:lumMod val="100000"/>
                              <a:lumOff val="0"/>
                              <a:alpha val="0"/>
                            </a:schemeClr>
                          </a:solidFill>
                          <a:ln w="12700" cap="rnd">
                            <a:solidFill>
                              <a:schemeClr val="dk1">
                                <a:lumMod val="100000"/>
                                <a:lumOff val="0"/>
                              </a:schemeClr>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Если Ваши проблемы не были решены</w:t>
                              </w:r>
                            </w:p>
                          </w:txbxContent>
                        </wps:txbx>
                        <wps:bodyPr rot="0" vert="horz" wrap="square" lIns="91440" tIns="45720" rIns="91440" bIns="45720" anchor="t" anchorCtr="0" upright="1">
                          <a:noAutofit/>
                        </wps:bodyPr>
                      </wps:wsp>
                      <wps:wsp>
                        <wps:cNvPr id="48" name="AutoShape 10"/>
                        <wps:cNvSpPr>
                          <a:spLocks noChangeArrowheads="1"/>
                        </wps:cNvSpPr>
                        <wps:spPr bwMode="auto">
                          <a:xfrm>
                            <a:off x="1815" y="6465"/>
                            <a:ext cx="8340" cy="75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Специалист по переселению ГАЖК "</w:t>
                              </w:r>
                              <w:r w:rsidRPr="0036006B">
                                <w:rPr>
                                  <w:rFonts w:ascii="Times New Roman" w:hAnsi="Times New Roman" w:cs="Times New Roman"/>
                                  <w:b/>
                                </w:rPr>
                                <w:t xml:space="preserve"> </w:t>
                              </w:r>
                              <w:r>
                                <w:rPr>
                                  <w:rFonts w:ascii="Times New Roman" w:hAnsi="Times New Roman" w:cs="Times New Roman"/>
                                  <w:b/>
                                </w:rPr>
                                <w:t>Узбекистонтемирйуллари</w:t>
                              </w:r>
                              <w:r w:rsidRPr="00115B06">
                                <w:rPr>
                                  <w:rFonts w:ascii="Times New Roman" w:hAnsi="Times New Roman" w:cs="Times New Roman"/>
                                  <w:b/>
                                </w:rPr>
                                <w:t xml:space="preserve">" </w:t>
                              </w:r>
                            </w:p>
                          </w:txbxContent>
                        </wps:txbx>
                        <wps:bodyPr rot="0" vert="horz" wrap="square" lIns="91440" tIns="45720" rIns="91440" bIns="45720" anchor="t" anchorCtr="0" upright="1">
                          <a:noAutofit/>
                        </wps:bodyPr>
                      </wps:wsp>
                      <wps:wsp>
                        <wps:cNvPr id="49" name="AutoShape 11"/>
                        <wps:cNvCnPr>
                          <a:cxnSpLocks noChangeShapeType="1"/>
                        </wps:cNvCnPr>
                        <wps:spPr bwMode="auto">
                          <a:xfrm>
                            <a:off x="4950" y="6105"/>
                            <a:ext cx="0" cy="36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0" name="AutoShape 12"/>
                        <wps:cNvCnPr>
                          <a:cxnSpLocks noChangeShapeType="1"/>
                        </wps:cNvCnPr>
                        <wps:spPr bwMode="auto">
                          <a:xfrm>
                            <a:off x="6885" y="6105"/>
                            <a:ext cx="0" cy="36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1" name="AutoShape 13"/>
                        <wps:cNvCnPr>
                          <a:cxnSpLocks noChangeShapeType="1"/>
                        </wps:cNvCnPr>
                        <wps:spPr bwMode="auto">
                          <a:xfrm>
                            <a:off x="4950" y="7215"/>
                            <a:ext cx="1" cy="43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 name="AutoShape 14"/>
                        <wps:cNvCnPr>
                          <a:cxnSpLocks noChangeShapeType="1"/>
                        </wps:cNvCnPr>
                        <wps:spPr bwMode="auto">
                          <a:xfrm>
                            <a:off x="6886" y="7215"/>
                            <a:ext cx="0" cy="43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3" name="AutoShape 15"/>
                        <wps:cNvSpPr>
                          <a:spLocks noChangeArrowheads="1"/>
                        </wps:cNvSpPr>
                        <wps:spPr bwMode="auto">
                          <a:xfrm>
                            <a:off x="1815" y="7650"/>
                            <a:ext cx="8340" cy="76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Консультант по переселению ООО "</w:t>
                              </w:r>
                              <w:r w:rsidRPr="00115B06">
                                <w:rPr>
                                  <w:rFonts w:ascii="Times New Roman" w:hAnsi="Times New Roman" w:cs="Times New Roman"/>
                                  <w:b/>
                                  <w:lang w:val="en-US"/>
                                </w:rPr>
                                <w:t>ALMAR</w:t>
                              </w:r>
                              <w:r>
                                <w:rPr>
                                  <w:rFonts w:ascii="Times New Roman" w:hAnsi="Times New Roman" w:cs="Times New Roman"/>
                                  <w:b/>
                                </w:rPr>
                                <w:t xml:space="preserve"> </w:t>
                              </w:r>
                              <w:r w:rsidRPr="00115B06">
                                <w:rPr>
                                  <w:rFonts w:ascii="Times New Roman" w:hAnsi="Times New Roman" w:cs="Times New Roman"/>
                                  <w:b/>
                                  <w:lang w:val="en-US"/>
                                </w:rPr>
                                <w:t>CONSULTING</w:t>
                              </w:r>
                              <w:r w:rsidRPr="00115B06">
                                <w:rPr>
                                  <w:rFonts w:ascii="Times New Roman" w:hAnsi="Times New Roman" w:cs="Times New Roman"/>
                                  <w:b/>
                                </w:rPr>
                                <w:t xml:space="preserve">" </w:t>
                              </w:r>
                            </w:p>
                          </w:txbxContent>
                        </wps:txbx>
                        <wps:bodyPr rot="0" vert="horz" wrap="square" lIns="91440" tIns="45720" rIns="91440" bIns="45720" anchor="t" anchorCtr="0" upright="1">
                          <a:noAutofit/>
                        </wps:bodyPr>
                      </wps:wsp>
                      <wps:wsp>
                        <wps:cNvPr id="54" name="AutoShape 16"/>
                        <wps:cNvCnPr>
                          <a:cxnSpLocks noChangeShapeType="1"/>
                        </wps:cNvCnPr>
                        <wps:spPr bwMode="auto">
                          <a:xfrm>
                            <a:off x="6885" y="8415"/>
                            <a:ext cx="1" cy="48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5" name="AutoShape 17"/>
                        <wps:cNvCnPr>
                          <a:cxnSpLocks noChangeShapeType="1"/>
                        </wps:cNvCnPr>
                        <wps:spPr bwMode="auto">
                          <a:xfrm>
                            <a:off x="4951" y="8460"/>
                            <a:ext cx="0" cy="43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 name="AutoShape 18"/>
                        <wps:cNvSpPr>
                          <a:spLocks noChangeArrowheads="1"/>
                        </wps:cNvSpPr>
                        <wps:spPr bwMode="auto">
                          <a:xfrm>
                            <a:off x="1725" y="8895"/>
                            <a:ext cx="8340" cy="76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B4B" w:rsidRPr="0071519B" w:rsidRDefault="00870B4B" w:rsidP="000E2CF0">
                              <w:pPr>
                                <w:jc w:val="center"/>
                                <w:rPr>
                                  <w:rFonts w:ascii="Arial" w:hAnsi="Arial" w:cs="Arial"/>
                                  <w:b/>
                                  <w:color w:val="FFFFFF" w:themeColor="background1"/>
                                </w:rPr>
                              </w:pPr>
                              <w:r w:rsidRPr="00115B06">
                                <w:rPr>
                                  <w:rFonts w:ascii="Times New Roman" w:hAnsi="Times New Roman" w:cs="Times New Roman"/>
                                  <w:b/>
                                </w:rPr>
                                <w:t>Группа реализации проекта "Строительство электрифицированной железнодорожной линии Ангрен-Пап</w:t>
                              </w:r>
                              <w:r w:rsidRPr="000E2CF0">
                                <w:rPr>
                                  <w:rFonts w:ascii="Arial" w:hAnsi="Arial" w:cs="Arial"/>
                                  <w:b/>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left:0;text-align:left;margin-left:5.7pt;margin-top:22.1pt;width:421.5pt;height:301.5pt;z-index:251657728" coordorigin="1725,3630" coordsize="8430,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">
                <v:roundrect id="AutoShape 3" o:spid="_x0000_s1027" style="position:absolute;left:1815;top:5490;width:8340;height:6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HgMMA&#10;AADbAAAADwAAAGRycy9kb3ducmV2LnhtbERPS2vCQBC+C/0PyxR6Ed20oK3RVYpUyU00xfOYnTza&#10;7GyaXWPsr+8KQm/z8T1nsepNLTpqXWVZwfM4AkGcWV1xoeAz3YzeQDiPrLG2TAqu5GC1fBgsMNb2&#10;wnvqDr4QIYRdjApK75tYSpeVZNCNbUMcuNy2Bn2AbSF1i5cQbmr5EkVTabDi0FBiQ+uSsu/D2Sj4&#10;Xc+OW0p3yetk2H395Hly+pgkSj099u9zEJ56/y++uxMd5s/g9ks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nHgMMAAADbAAAADwAAAAAAAAAAAAAAAACYAgAAZHJzL2Rv&#10;d25yZXYueG1sUEsFBgAAAAAEAAQA9QAAAIgDAAAAAA==&#10;" fillcolor="white [3201]" strokecolor="black [3200]" strokeweight="2.5pt">
                  <v:shadow color="#868686"/>
                  <v:textbox>
                    <w:txbxContent>
                      <w:p w:rsidR="00870B4B" w:rsidRPr="000E2CF0" w:rsidRDefault="00870B4B" w:rsidP="000E2CF0">
                        <w:pPr>
                          <w:jc w:val="center"/>
                          <w:rPr>
                            <w:rFonts w:ascii="Arial" w:hAnsi="Arial" w:cs="Arial"/>
                            <w:b/>
                          </w:rPr>
                        </w:pPr>
                        <w:r w:rsidRPr="00115B06">
                          <w:rPr>
                            <w:rFonts w:ascii="Times New Roman" w:hAnsi="Times New Roman" w:cs="Times New Roman"/>
                            <w:b/>
                          </w:rPr>
                          <w:t>ХокимАханганарского района (ФИО, контакты)</w:t>
                        </w:r>
                      </w:p>
                    </w:txbxContent>
                  </v:textbox>
                </v:roundrect>
                <v:roundrect id="AutoShape 4" o:spid="_x0000_s1028" style="position:absolute;left:1815;top:3630;width:3615;height:11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BO8UA&#10;AADbAAAADwAAAGRycy9kb3ducmV2LnhtbESPT2vCQBTE74LfYXmCF6kbBWsbXUVES26lKj0/sy9/&#10;NPs2ZteY9tN3C4Ueh5n5DbNcd6YSLTWutKxgMo5AEKdWl5wrOB33Ty8gnEfWWFkmBV/kYL3q95YY&#10;a/vgD2oPPhcBwi5GBYX3dSylSwsy6Ma2Jg5eZhuDPsgml7rBR4CbSk6j6FkaLDksFFjTtqD0ergb&#10;Bd/b1883Or4n89movdyyLDnvZolSw0G3WYDw1Pn/8F870QqmE/j9E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wE7xQAAANsAAAAPAAAAAAAAAAAAAAAAAJgCAABkcnMv&#10;ZG93bnJldi54bWxQSwUGAAAAAAQABAD1AAAAigMAAAAA&#10;" fillcolor="white [3201]" strokecolor="black [3200]" strokeweight="2.5pt">
                  <v:shadow color="#868686"/>
                  <v:textbo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Ахангаранское районное управление по земельным ресурсам и кадастру</w:t>
                        </w:r>
                      </w:p>
                    </w:txbxContent>
                  </v:textbox>
                </v:roundrect>
                <v:roundrect id="AutoShape 5" o:spid="_x0000_s1029" style="position:absolute;left:6315;top:3630;width:3615;height:11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fTMYA&#10;AADbAAAADwAAAGRycy9kb3ducmV2LnhtbESPW2vCQBSE3wv9D8sp9KXopgGrRlcpUkveihd8PmZP&#10;LjZ7Ns2uMfXXu4WCj8PMfMPMl72pRUetqywreB1GIIgzqysuFOx368EEhPPIGmvLpOCXHCwXjw9z&#10;TLS98Ia6rS9EgLBLUEHpfZNI6bKSDLqhbYiDl9vWoA+yLaRu8RLgppZxFL1JgxWHhRIbWpWUfW/P&#10;RsF1NT180u4rHY9eutNPnqfHj1Gq1PNT/z4D4an39/B/O9UK4hj+vo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GfTMYAAADbAAAADwAAAAAAAAAAAAAAAACYAgAAZHJz&#10;L2Rvd25yZXYueG1sUEsFBgAAAAAEAAQA9QAAAIsDAAAAAA==&#10;" fillcolor="white [3201]" strokecolor="black [3200]" strokeweight="2.5pt">
                  <v:shadow color="#868686"/>
                  <v:textbo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ХокимиятАхангаранского района</w:t>
                        </w:r>
                      </w:p>
                    </w:txbxContent>
                  </v:textbox>
                </v:roundrect>
                <v:shapetype id="_x0000_t32" coordsize="21600,21600" o:spt="32" o:oned="t" path="m,l21600,21600e" filled="f">
                  <v:path arrowok="t" fillok="f" o:connecttype="none"/>
                  <o:lock v:ext="edit" shapetype="t"/>
                </v:shapetype>
                <v:shape id="AutoShape 6" o:spid="_x0000_s1030" type="#_x0000_t32" style="position:absolute;left:5430;top:4125;width:8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swMYAAADbAAAADwAAAGRycy9kb3ducmV2LnhtbESPQWvCQBSE7wX/w/KEXkrdGKFodBNE&#10;aKkgUrVgvD2yzySYfZtmt5r++65Q6HGYmW+YRdabRlypc7VlBeNRBIK4sLrmUsHn4fV5CsJ5ZI2N&#10;ZVLwQw6ydPCwwETbG+/ouvelCBB2CSqovG8TKV1RkUE3si1x8M62M+iD7EqpO7wFuGlkHEUv0mDN&#10;YaHCllYVFZf9t1FQfmzyNebL03Z9iI9fT7O3yzQ3Sj0O++UchKfe/4f/2u9aQTyB+5fwA2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rbMDGAAAA2wAAAA8AAAAAAAAA&#10;AAAAAAAAoQIAAGRycy9kb3ducmV2LnhtbFBLBQYAAAAABAAEAPkAAACUAwAAAAA=&#10;" strokecolor="black [3200]" strokeweight="2.5pt">
                  <v:shadow color="#868686"/>
                </v:shape>
                <v:shape id="AutoShape 7" o:spid="_x0000_s1031" type="#_x0000_t32" style="position:absolute;left:3615;top:4785;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2xr8AAAADbAAAADwAAAGRycy9kb3ducmV2LnhtbESP3YrCMBSE7xd8h3AE79ZUEVmqUVQU&#10;RETWnwc4JMe22JyUJtb69kYQvBxm5htmOm9tKRqqfeFYwaCfgCDWzhScKbicN79/IHxANlg6JgVP&#10;8jCfdX6mmBr34CM1p5CJCGGfooI8hCqV0uucLPq+q4ijd3W1xRBlnUlT4yPCbSmHSTKWFguOCzlW&#10;tMpJ3053q2B/wYY1rcNN/7vD2CAui9FOqV63XUxABGrDN/xpb42C4QjeX+IPk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Nsa/AAAAA2wAAAA8AAAAAAAAAAAAAAAAA&#10;oQIAAGRycy9kb3ducmV2LnhtbFBLBQYAAAAABAAEAPkAAACOAwAAAAA=&#10;" strokecolor="black [3200]" strokeweight="2.5pt">
                  <v:stroke endarrow="block"/>
                  <v:shadow color="#868686"/>
                </v:shape>
                <v:shape id="AutoShape 8" o:spid="_x0000_s1032" type="#_x0000_t32" style="position:absolute;left:8145;top:4785;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EUNMIAAADbAAAADwAAAGRycy9kb3ducmV2LnhtbESP0WrCQBRE34X+w3KFvpmNoRVJXcWW&#10;FooU0TQfcNm9JsHs3ZDdJunfu4WCj8PMnGE2u8m2YqDeN44VLJMUBLF2puFKQfn9sViD8AHZYOuY&#10;FPySh932YbbB3LiRzzQUoRIRwj5HBXUIXS6l1zVZ9InriKN3cb3FEGVfSdPjGOG2lVmarqTFhuNC&#10;jR291aSvxY9V8FXiwJrew1Wf3HFlEF+bp4NSj/Np/wIi0BTu4f/2p1GQPcPfl/gD5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EUNMIAAADbAAAADwAAAAAAAAAAAAAA&#10;AAChAgAAZHJzL2Rvd25yZXYueG1sUEsFBgAAAAAEAAQA+QAAAJADAAAAAA==&#10;" strokecolor="black [3200]" strokeweight="2.5pt">
                  <v:stroke endarrow="block"/>
                  <v:shadow color="#868686"/>
                </v:shape>
                <v:rect id="Rectangle 9" o:spid="_x0000_s1033" style="position:absolute;left:3165;top:5055;width:552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GGsIA&#10;AADbAAAADwAAAGRycy9kb3ducmV2LnhtbESPQYvCMBSE7wv+h/CEva2pHlSqUURcEE9r9eLt2Tyb&#10;YvPSNtna/fcbQfA4zMw3zHLd20p01PrSsYLxKAFBnDtdcqHgfPr+moPwAVlj5ZgU/JGH9WrwscRU&#10;uwcfqctCISKEfYoKTAh1KqXPDVn0I1cTR+/mWoshyraQusVHhNtKTpJkKi2WHBcM1rQ1lN+zX6ug&#10;mc8qy/66a37octbZ4ZY3plPqc9hvFiAC9eEdfrX3WsFkCs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IYawgAAANsAAAAPAAAAAAAAAAAAAAAAAJgCAABkcnMvZG93&#10;bnJldi54bWxQSwUGAAAAAAQABAD1AAAAhwMAAAAA&#10;" fillcolor="white [3201]" strokecolor="black [3200]" strokeweight="1pt">
                  <v:fill opacity="0"/>
                  <v:stroke dashstyle="1 1" endcap="round"/>
                  <v:shadow color="#868686"/>
                  <v:textbo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Если Ваши проблемы не были решены</w:t>
                        </w:r>
                      </w:p>
                    </w:txbxContent>
                  </v:textbox>
                </v:rect>
                <v:roundrect id="AutoShape 10" o:spid="_x0000_s1034" style="position:absolute;left:1815;top:6465;width:8340;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NBsIA&#10;AADbAAAADwAAAGRycy9kb3ducmV2LnhtbERPyW7CMBC9V+IfrEHqpSoOVdlSDEKIotyqQsV5iCdL&#10;icchNiHw9fhQqcent8+XnalES40rLSsYDiIQxKnVJecKfvafr1MQziNrrCyTghs5WC56T3OMtb3y&#10;N7U7n4sQwi5GBYX3dSylSwsy6Aa2Jg5cZhuDPsAml7rBawg3lXyLorE0WHJoKLCmdUHpaXcxCu7r&#10;2WFL+69kMnppf89Zlhw3o0Sp5363+gDhqfP/4j93ohW8h7Hh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k0GwgAAANsAAAAPAAAAAAAAAAAAAAAAAJgCAABkcnMvZG93&#10;bnJldi54bWxQSwUGAAAAAAQABAD1AAAAhwMAAAAA&#10;" fillcolor="white [3201]" strokecolor="black [3200]" strokeweight="2.5pt">
                  <v:shadow color="#868686"/>
                  <v:textbo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Специалист по переселению ГАЖК "</w:t>
                        </w:r>
                        <w:r w:rsidRPr="0036006B">
                          <w:rPr>
                            <w:rFonts w:ascii="Times New Roman" w:hAnsi="Times New Roman" w:cs="Times New Roman"/>
                            <w:b/>
                          </w:rPr>
                          <w:t xml:space="preserve"> </w:t>
                        </w:r>
                        <w:r>
                          <w:rPr>
                            <w:rFonts w:ascii="Times New Roman" w:hAnsi="Times New Roman" w:cs="Times New Roman"/>
                            <w:b/>
                          </w:rPr>
                          <w:t>Узбекистонтемирйуллари</w:t>
                        </w:r>
                        <w:r w:rsidRPr="00115B06">
                          <w:rPr>
                            <w:rFonts w:ascii="Times New Roman" w:hAnsi="Times New Roman" w:cs="Times New Roman"/>
                            <w:b/>
                          </w:rPr>
                          <w:t xml:space="preserve">" </w:t>
                        </w:r>
                      </w:p>
                    </w:txbxContent>
                  </v:textbox>
                </v:roundrect>
                <v:shape id="AutoShape 11" o:spid="_x0000_s1035" type="#_x0000_t32" style="position:absolute;left:4950;top:6105;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P7kcIAAADbAAAADwAAAGRycy9kb3ducmV2LnhtbESP0WrCQBRE34X+w3KFvpmNEkRTV7HS&#10;QilFNM0HXHavSTB7N2S3Sfr33UKhj8PMnGF2h8m2YqDeN44VLJMUBLF2puFKQfn5utiA8AHZYOuY&#10;FHyTh8P+YbbD3LiRrzQUoRIRwj5HBXUIXS6l1zVZ9InriKN3c73FEGVfSdPjGOG2las0XUuLDceF&#10;Gjs61aTvxZdV8FHiwJpewl1f3HltEJ+b7F2px/l0fAIRaAr/4b/2m1GQbeH3S/wB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5P7kcIAAADbAAAADwAAAAAAAAAAAAAA&#10;AAChAgAAZHJzL2Rvd25yZXYueG1sUEsFBgAAAAAEAAQA+QAAAJADAAAAAA==&#10;" strokecolor="black [3200]" strokeweight="2.5pt">
                  <v:stroke endarrow="block"/>
                  <v:shadow color="#868686"/>
                </v:shape>
                <v:shape id="AutoShape 12" o:spid="_x0000_s1036" type="#_x0000_t32" style="position:absolute;left:6885;top:6105;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DE0b4AAADbAAAADwAAAGRycy9kb3ducmV2LnhtbERPzYrCMBC+C75DGMGbpsoqS20UFRdE&#10;ZHG1DzAkY1tsJqWJtfv2m4Owx4/vP9v0thYdtb5yrGA2TUAQa2cqLhTkt6/JJwgfkA3WjknBL3nY&#10;rIeDDFPjXvxD3TUUIoawT1FBGUKTSul1SRb91DXEkbu71mKIsC2kafEVw20t50mylBYrjg0lNrQv&#10;ST+uT6vgnGPHmg7hoS/ue2kQd9XHSanxqN+uQATqw7/47T4aBYu4Pn6JP0Cu/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cMTRvgAAANsAAAAPAAAAAAAAAAAAAAAAAKEC&#10;AABkcnMvZG93bnJldi54bWxQSwUGAAAAAAQABAD5AAAAjAMAAAAA&#10;" strokecolor="black [3200]" strokeweight="2.5pt">
                  <v:stroke endarrow="block"/>
                  <v:shadow color="#868686"/>
                </v:shape>
                <v:shape id="AutoShape 13" o:spid="_x0000_s1037" type="#_x0000_t32" style="position:absolute;left:4950;top:7215;width:1;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xhSsIAAADbAAAADwAAAGRycy9kb3ducmV2LnhtbESP0WrCQBRE3wv+w3IF35pNRKVEV7HF&#10;QilSrOYDLrvXJJi9G7LbJP37riD0cZiZM8xmN9pG9NT52rGCLElBEGtnai4VFJf35xcQPiAbbByT&#10;gl/ysNtOnjaYGzfwN/XnUIoIYZ+jgiqENpfS64os+sS1xNG7us5iiLIrpelwiHDbyHmarqTFmuNC&#10;hS29VaRv5x+r4Fhgz5oO4aZP7mtlEF/rxadSs+m4X4MINIb/8KP9YRQsM7h/iT9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xhSsIAAADbAAAADwAAAAAAAAAAAAAA&#10;AAChAgAAZHJzL2Rvd25yZXYueG1sUEsFBgAAAAAEAAQA+QAAAJADAAAAAA==&#10;" strokecolor="black [3200]" strokeweight="2.5pt">
                  <v:stroke endarrow="block"/>
                  <v:shadow color="#868686"/>
                </v:shape>
                <v:shape id="AutoShape 14" o:spid="_x0000_s1038" type="#_x0000_t32" style="position:absolute;left:6886;top:7215;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7/PcIAAADbAAAADwAAAGRycy9kb3ducmV2LnhtbESP0WrCQBRE34X+w3KFvpmNoRVJXcWW&#10;FooU0TQfcNm9JsHs3ZDdJunfu4WCj8PMnGE2u8m2YqDeN44VLJMUBLF2puFKQfn9sViD8AHZYOuY&#10;FPySh932YbbB3LiRzzQUoRIRwj5HBXUIXS6l1zVZ9InriKN3cb3FEGVfSdPjGOG2lVmarqTFhuNC&#10;jR291aSvxY9V8FXiwJrew1Wf3HFlEF+bp4NSj/Np/wIi0BTu4f/2p1HwnMHfl/gD5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O7/PcIAAADbAAAADwAAAAAAAAAAAAAA&#10;AAChAgAAZHJzL2Rvd25yZXYueG1sUEsFBgAAAAAEAAQA+QAAAJADAAAAAA==&#10;" strokecolor="black [3200]" strokeweight="2.5pt">
                  <v:stroke endarrow="block"/>
                  <v:shadow color="#868686"/>
                </v:shape>
                <v:roundrect id="AutoShape 15" o:spid="_x0000_s1039" style="position:absolute;left:1815;top:7650;width:8340;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JqsYA&#10;AADbAAAADwAAAGRycy9kb3ducmV2LnhtbESPT2vCQBTE74V+h+UVvBTd1JJqo6sUsSU3qYrn1+zL&#10;H5t9m2bXmPrpuwXB4zAzv2Hmy97UoqPWVZYVPI0iEMSZ1RUXCva79+EUhPPIGmvLpOCXHCwX93dz&#10;TLQ98yd1W1+IAGGXoILS+yaR0mUlGXQj2xAHL7etQR9kW0jd4jnATS3HUfQiDVYcFkpsaFVS9r09&#10;GQWX1evhg3abdBI/dsefPE+/1nGq1OChf5uB8NT7W/jaTrWC+Bn+v4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tJqsYAAADbAAAADwAAAAAAAAAAAAAAAACYAgAAZHJz&#10;L2Rvd25yZXYueG1sUEsFBgAAAAAEAAQA9QAAAIsDAAAAAA==&#10;" fillcolor="white [3201]" strokecolor="black [3200]" strokeweight="2.5pt">
                  <v:shadow color="#868686"/>
                  <v:textbo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Консультант по переселению ООО "</w:t>
                        </w:r>
                        <w:r w:rsidRPr="00115B06">
                          <w:rPr>
                            <w:rFonts w:ascii="Times New Roman" w:hAnsi="Times New Roman" w:cs="Times New Roman"/>
                            <w:b/>
                            <w:lang w:val="en-US"/>
                          </w:rPr>
                          <w:t>ALMAR</w:t>
                        </w:r>
                        <w:r>
                          <w:rPr>
                            <w:rFonts w:ascii="Times New Roman" w:hAnsi="Times New Roman" w:cs="Times New Roman"/>
                            <w:b/>
                          </w:rPr>
                          <w:t xml:space="preserve"> </w:t>
                        </w:r>
                        <w:r w:rsidRPr="00115B06">
                          <w:rPr>
                            <w:rFonts w:ascii="Times New Roman" w:hAnsi="Times New Roman" w:cs="Times New Roman"/>
                            <w:b/>
                            <w:lang w:val="en-US"/>
                          </w:rPr>
                          <w:t>CONSULTING</w:t>
                        </w:r>
                        <w:r w:rsidRPr="00115B06">
                          <w:rPr>
                            <w:rFonts w:ascii="Times New Roman" w:hAnsi="Times New Roman" w:cs="Times New Roman"/>
                            <w:b/>
                          </w:rPr>
                          <w:t xml:space="preserve">" </w:t>
                        </w:r>
                      </w:p>
                    </w:txbxContent>
                  </v:textbox>
                </v:roundrect>
                <v:shape id="AutoShape 16" o:spid="_x0000_s1040" type="#_x0000_t32" style="position:absolute;left:6885;top:8415;width:1;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vC0sIAAADbAAAADwAAAGRycy9kb3ducmV2LnhtbESP0WrCQBRE34X+w3KFvpmNJRVJXcWW&#10;FooU0TQfcNm9JsHs3ZDdJunfu4WCj8PMnGE2u8m2YqDeN44VLJMUBLF2puFKQfn9sViD8AHZYOuY&#10;FPySh932YbbB3LiRzzQUoRIRwj5HBXUIXS6l1zVZ9InriKN3cb3FEGVfSdPjGOG2lU9pupIWG44L&#10;NXb0VpO+Fj9WwVeJA2t6D1d9cseVQXxtsoNSj/Np/wIi0BTu4f/2p1HwnMHfl/gD5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vC0sIAAADbAAAADwAAAAAAAAAAAAAA&#10;AAChAgAAZHJzL2Rvd25yZXYueG1sUEsFBgAAAAAEAAQA+QAAAJADAAAAAA==&#10;" strokecolor="black [3200]" strokeweight="2.5pt">
                  <v:stroke endarrow="block"/>
                  <v:shadow color="#868686"/>
                </v:shape>
                <v:shape id="AutoShape 17" o:spid="_x0000_s1041" type="#_x0000_t32" style="position:absolute;left:4951;top:8460;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dnScIAAADbAAAADwAAAGRycy9kb3ducmV2LnhtbESP0WrCQBRE3wv9h+UKvjUbpRFJXcVK&#10;CyKlqM0HXHavSTB7N2S3Sfx7Vyj0cZiZM8xqM9pG9NT52rGCWZKCINbO1FwqKH4+X5YgfEA22Dgm&#10;BTfysFk/P60wN27gE/XnUIoIYZ+jgiqENpfS64os+sS1xNG7uM5iiLIrpelwiHDbyHmaLqTFmuNC&#10;hS3tKtLX869V8FVgz5o+wlUf3ffCIL7XrwelppNx+wYi0Bj+w3/tvVGQZfD4En+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dnScIAAADbAAAADwAAAAAAAAAAAAAA&#10;AAChAgAAZHJzL2Rvd25yZXYueG1sUEsFBgAAAAAEAAQA+QAAAJADAAAAAA==&#10;" strokecolor="black [3200]" strokeweight="2.5pt">
                  <v:stroke endarrow="block"/>
                  <v:shadow color="#868686"/>
                </v:shape>
                <v:roundrect id="AutoShape 18" o:spid="_x0000_s1042" style="position:absolute;left:1725;top:8895;width:8340;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MsUA&#10;AADbAAAADwAAAGRycy9kb3ducmV2LnhtbESPT2vCQBTE74V+h+UVvBTdVIi20VWKqORW1OL5Nfvy&#10;x2bfptk1pv30rlDwOMzMb5j5sje16Kh1lWUFL6MIBHFmdcWFgs/DZvgKwnlkjbVlUvBLDpaLx4c5&#10;JtpeeEfd3hciQNglqKD0vkmkdFlJBt3INsTBy21r0AfZFlK3eAlwU8txFE2kwYrDQokNrUrKvvdn&#10;o+Bv9Xbc0uEjncbP3eknz9OvdZwqNXjq32cgPPX+Hv5vp1pBPIH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oyxQAAANsAAAAPAAAAAAAAAAAAAAAAAJgCAABkcnMv&#10;ZG93bnJldi54bWxQSwUGAAAAAAQABAD1AAAAigMAAAAA&#10;" fillcolor="white [3201]" strokecolor="black [3200]" strokeweight="2.5pt">
                  <v:shadow color="#868686"/>
                  <v:textbox>
                    <w:txbxContent>
                      <w:p w:rsidR="00870B4B" w:rsidRPr="0071519B" w:rsidRDefault="00870B4B" w:rsidP="000E2CF0">
                        <w:pPr>
                          <w:jc w:val="center"/>
                          <w:rPr>
                            <w:rFonts w:ascii="Arial" w:hAnsi="Arial" w:cs="Arial"/>
                            <w:b/>
                            <w:color w:val="FFFFFF" w:themeColor="background1"/>
                          </w:rPr>
                        </w:pPr>
                        <w:r w:rsidRPr="00115B06">
                          <w:rPr>
                            <w:rFonts w:ascii="Times New Roman" w:hAnsi="Times New Roman" w:cs="Times New Roman"/>
                            <w:b/>
                          </w:rPr>
                          <w:t>Группа реализации проекта "Строительство электрифицированной железнодорожной линии Ангрен-Пап</w:t>
                        </w:r>
                        <w:r w:rsidRPr="000E2CF0">
                          <w:rPr>
                            <w:rFonts w:ascii="Arial" w:hAnsi="Arial" w:cs="Arial"/>
                            <w:b/>
                          </w:rPr>
                          <w:t>"</w:t>
                        </w:r>
                      </w:p>
                    </w:txbxContent>
                  </v:textbox>
                </v:roundrect>
              </v:group>
            </w:pict>
          </mc:Fallback>
        </mc:AlternateContent>
      </w:r>
      <w:r w:rsidR="000E2CF0" w:rsidRPr="001943D2">
        <w:rPr>
          <w:rFonts w:ascii="Times New Roman" w:hAnsi="Times New Roman" w:cs="Times New Roman"/>
          <w:b/>
        </w:rPr>
        <w:t>Ташкентская область (Ахангаранский район)</w:t>
      </w:r>
    </w:p>
    <w:p w:rsidR="000E2CF0" w:rsidRPr="001943D2" w:rsidRDefault="000E2CF0" w:rsidP="000E2CF0">
      <w:pPr>
        <w:jc w:val="both"/>
        <w:rPr>
          <w:rFonts w:ascii="Arial" w:hAnsi="Arial" w:cs="Arial"/>
        </w:rPr>
      </w:pPr>
    </w:p>
    <w:p w:rsidR="000E2CF0" w:rsidRPr="001943D2" w:rsidRDefault="000E2CF0" w:rsidP="000E2CF0">
      <w:pPr>
        <w:tabs>
          <w:tab w:val="left" w:pos="3225"/>
        </w:tabs>
        <w:jc w:val="both"/>
        <w:rPr>
          <w:rFonts w:ascii="Arial" w:hAnsi="Arial" w:cs="Arial"/>
        </w:rPr>
      </w:pPr>
      <w:r w:rsidRPr="001943D2">
        <w:rPr>
          <w:rFonts w:ascii="Arial" w:hAnsi="Arial" w:cs="Arial"/>
        </w:rPr>
        <w:tab/>
      </w:r>
    </w:p>
    <w:p w:rsidR="000E2CF0" w:rsidRPr="001943D2" w:rsidRDefault="000E2CF0" w:rsidP="000E2CF0">
      <w:pPr>
        <w:jc w:val="both"/>
        <w:rPr>
          <w:rFonts w:ascii="Arial" w:hAnsi="Arial" w:cs="Arial"/>
        </w:rPr>
      </w:pPr>
    </w:p>
    <w:p w:rsidR="000E2CF0" w:rsidRPr="001943D2" w:rsidRDefault="000E2CF0" w:rsidP="000E2CF0">
      <w:pPr>
        <w:jc w:val="both"/>
        <w:rPr>
          <w:rFonts w:ascii="Arial" w:hAnsi="Arial" w:cs="Arial"/>
        </w:rPr>
      </w:pPr>
    </w:p>
    <w:p w:rsidR="000E2CF0" w:rsidRPr="001943D2" w:rsidRDefault="000E2CF0" w:rsidP="000E2CF0">
      <w:pPr>
        <w:jc w:val="both"/>
        <w:rPr>
          <w:rFonts w:ascii="Arial" w:hAnsi="Arial" w:cs="Arial"/>
        </w:rPr>
      </w:pPr>
    </w:p>
    <w:p w:rsidR="000E2CF0" w:rsidRPr="001943D2" w:rsidRDefault="000E2CF0" w:rsidP="000E2CF0">
      <w:pPr>
        <w:jc w:val="both"/>
        <w:rPr>
          <w:rFonts w:ascii="Arial" w:hAnsi="Arial" w:cs="Arial"/>
        </w:rPr>
      </w:pPr>
    </w:p>
    <w:p w:rsidR="000E2CF0" w:rsidRPr="001943D2" w:rsidRDefault="000E2CF0" w:rsidP="000E2CF0">
      <w:pPr>
        <w:jc w:val="both"/>
        <w:rPr>
          <w:rFonts w:ascii="Arial" w:hAnsi="Arial" w:cs="Arial"/>
        </w:rPr>
      </w:pPr>
    </w:p>
    <w:p w:rsidR="000E2CF0" w:rsidRPr="001943D2" w:rsidRDefault="000E2CF0" w:rsidP="000E2CF0">
      <w:pPr>
        <w:jc w:val="both"/>
        <w:rPr>
          <w:rFonts w:ascii="Arial" w:hAnsi="Arial" w:cs="Arial"/>
        </w:rPr>
      </w:pPr>
    </w:p>
    <w:p w:rsidR="000E2CF0" w:rsidRPr="001943D2" w:rsidRDefault="000E2CF0" w:rsidP="000E2CF0">
      <w:pPr>
        <w:jc w:val="both"/>
        <w:rPr>
          <w:rFonts w:ascii="Arial" w:hAnsi="Arial" w:cs="Arial"/>
        </w:rPr>
      </w:pPr>
    </w:p>
    <w:p w:rsidR="000E2CF0" w:rsidRPr="001943D2" w:rsidRDefault="000E2CF0" w:rsidP="000E2CF0">
      <w:pPr>
        <w:jc w:val="both"/>
        <w:rPr>
          <w:rFonts w:ascii="Arial" w:hAnsi="Arial" w:cs="Arial"/>
        </w:rPr>
      </w:pPr>
    </w:p>
    <w:p w:rsidR="000E2CF0" w:rsidRPr="001943D2" w:rsidRDefault="000E2CF0" w:rsidP="000E2CF0">
      <w:pPr>
        <w:jc w:val="both"/>
        <w:rPr>
          <w:rFonts w:ascii="Arial" w:hAnsi="Arial" w:cs="Arial"/>
        </w:rPr>
      </w:pPr>
    </w:p>
    <w:p w:rsidR="000E2CF0" w:rsidRPr="001943D2" w:rsidRDefault="000E2CF0" w:rsidP="000E2CF0">
      <w:pPr>
        <w:tabs>
          <w:tab w:val="left" w:pos="8100"/>
        </w:tabs>
        <w:jc w:val="both"/>
        <w:rPr>
          <w:rFonts w:ascii="Arial" w:hAnsi="Arial" w:cs="Arial"/>
        </w:rPr>
      </w:pPr>
      <w:r w:rsidRPr="001943D2">
        <w:rPr>
          <w:rFonts w:ascii="Arial" w:hAnsi="Arial" w:cs="Arial"/>
        </w:rPr>
        <w:tab/>
      </w:r>
    </w:p>
    <w:p w:rsidR="000E2CF0" w:rsidRPr="001943D2" w:rsidRDefault="000E2CF0" w:rsidP="000E2CF0">
      <w:pPr>
        <w:tabs>
          <w:tab w:val="left" w:pos="8100"/>
        </w:tabs>
        <w:jc w:val="both"/>
        <w:rPr>
          <w:rFonts w:ascii="Arial" w:hAnsi="Arial" w:cs="Arial"/>
        </w:rPr>
      </w:pPr>
    </w:p>
    <w:p w:rsidR="00656E88" w:rsidRPr="001943D2" w:rsidRDefault="00656E88">
      <w:pPr>
        <w:rPr>
          <w:rFonts w:ascii="Arial" w:hAnsi="Arial" w:cs="Arial"/>
          <w:b/>
        </w:rPr>
      </w:pPr>
      <w:r w:rsidRPr="001943D2">
        <w:rPr>
          <w:rFonts w:ascii="Arial" w:hAnsi="Arial" w:cs="Arial"/>
          <w:b/>
        </w:rPr>
        <w:br w:type="page"/>
      </w:r>
    </w:p>
    <w:p w:rsidR="000E2CF0" w:rsidRPr="001943D2" w:rsidRDefault="000E2CF0" w:rsidP="000E2CF0">
      <w:pPr>
        <w:autoSpaceDE w:val="0"/>
        <w:autoSpaceDN w:val="0"/>
        <w:adjustRightInd w:val="0"/>
        <w:spacing w:after="0" w:line="240" w:lineRule="auto"/>
        <w:jc w:val="both"/>
        <w:rPr>
          <w:rFonts w:ascii="Times New Roman" w:hAnsi="Times New Roman" w:cs="Times New Roman"/>
          <w:b/>
        </w:rPr>
      </w:pPr>
      <w:r w:rsidRPr="001943D2">
        <w:rPr>
          <w:rFonts w:ascii="Times New Roman" w:hAnsi="Times New Roman" w:cs="Times New Roman"/>
          <w:b/>
        </w:rPr>
        <w:lastRenderedPageBreak/>
        <w:t xml:space="preserve">Наманганская область (Папский район) </w:t>
      </w:r>
    </w:p>
    <w:p w:rsidR="000E2CF0" w:rsidRPr="001943D2" w:rsidRDefault="00FA3226" w:rsidP="000E2CF0">
      <w:pPr>
        <w:jc w:val="both"/>
        <w:rPr>
          <w:rFonts w:ascii="Arial" w:hAnsi="Arial" w:cs="Arial"/>
        </w:rPr>
      </w:pPr>
      <w:r>
        <w:rPr>
          <w:rFonts w:ascii="Arial" w:hAnsi="Arial" w:cs="Arial"/>
          <w:noProof/>
          <w:lang w:val="en-US" w:eastAsia="en-US"/>
        </w:rPr>
        <mc:AlternateContent>
          <mc:Choice Requires="wpg">
            <w:drawing>
              <wp:anchor distT="0" distB="0" distL="114300" distR="114300" simplePos="0" relativeHeight="251655680" behindDoc="0" locked="0" layoutInCell="1" allowOverlap="1">
                <wp:simplePos x="0" y="0"/>
                <wp:positionH relativeFrom="column">
                  <wp:posOffset>-194310</wp:posOffset>
                </wp:positionH>
                <wp:positionV relativeFrom="paragraph">
                  <wp:posOffset>252730</wp:posOffset>
                </wp:positionV>
                <wp:extent cx="5353050" cy="3829050"/>
                <wp:effectExtent l="19050" t="19050" r="19050" b="1905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3829050"/>
                          <a:chOff x="1395" y="1785"/>
                          <a:chExt cx="8430" cy="6030"/>
                        </a:xfrm>
                      </wpg:grpSpPr>
                      <wps:wsp>
                        <wps:cNvPr id="2" name="AutoShape 20"/>
                        <wps:cNvSpPr>
                          <a:spLocks noChangeArrowheads="1"/>
                        </wps:cNvSpPr>
                        <wps:spPr bwMode="auto">
                          <a:xfrm>
                            <a:off x="1485" y="3645"/>
                            <a:ext cx="8340" cy="61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Хоким Папского района (ФИО, контакты)</w:t>
                              </w:r>
                            </w:p>
                          </w:txbxContent>
                        </wps:txbx>
                        <wps:bodyPr rot="0" vert="horz" wrap="square" lIns="91440" tIns="45720" rIns="91440" bIns="45720" anchor="t" anchorCtr="0" upright="1">
                          <a:noAutofit/>
                        </wps:bodyPr>
                      </wps:wsp>
                      <wps:wsp>
                        <wps:cNvPr id="3" name="AutoShape 21"/>
                        <wps:cNvSpPr>
                          <a:spLocks noChangeArrowheads="1"/>
                        </wps:cNvSpPr>
                        <wps:spPr bwMode="auto">
                          <a:xfrm>
                            <a:off x="1485" y="1785"/>
                            <a:ext cx="3615" cy="115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Папское районное управление по земельным ресурсам и кадастру</w:t>
                              </w:r>
                            </w:p>
                          </w:txbxContent>
                        </wps:txbx>
                        <wps:bodyPr rot="0" vert="horz" wrap="square" lIns="91440" tIns="45720" rIns="91440" bIns="45720" anchor="t" anchorCtr="0" upright="1">
                          <a:noAutofit/>
                        </wps:bodyPr>
                      </wps:wsp>
                      <wps:wsp>
                        <wps:cNvPr id="4" name="AutoShape 22"/>
                        <wps:cNvSpPr>
                          <a:spLocks noChangeArrowheads="1"/>
                        </wps:cNvSpPr>
                        <wps:spPr bwMode="auto">
                          <a:xfrm>
                            <a:off x="5985" y="1785"/>
                            <a:ext cx="3615" cy="115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Хокимият Папского</w:t>
                              </w:r>
                            </w:p>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 xml:space="preserve"> района</w:t>
                              </w:r>
                            </w:p>
                          </w:txbxContent>
                        </wps:txbx>
                        <wps:bodyPr rot="0" vert="horz" wrap="square" lIns="91440" tIns="45720" rIns="91440" bIns="45720" anchor="t" anchorCtr="0" upright="1">
                          <a:noAutofit/>
                        </wps:bodyPr>
                      </wps:wsp>
                      <wps:wsp>
                        <wps:cNvPr id="5" name="AutoShape 23"/>
                        <wps:cNvCnPr>
                          <a:cxnSpLocks noChangeShapeType="1"/>
                        </wps:cNvCnPr>
                        <wps:spPr bwMode="auto">
                          <a:xfrm flipH="1">
                            <a:off x="5100" y="2280"/>
                            <a:ext cx="88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 name="AutoShape 24"/>
                        <wps:cNvCnPr>
                          <a:cxnSpLocks noChangeShapeType="1"/>
                        </wps:cNvCnPr>
                        <wps:spPr bwMode="auto">
                          <a:xfrm>
                            <a:off x="3285" y="2940"/>
                            <a:ext cx="0" cy="70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 name="AutoShape 25"/>
                        <wps:cNvCnPr>
                          <a:cxnSpLocks noChangeShapeType="1"/>
                        </wps:cNvCnPr>
                        <wps:spPr bwMode="auto">
                          <a:xfrm>
                            <a:off x="7815" y="2940"/>
                            <a:ext cx="0" cy="70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 name="Rectangle 26"/>
                        <wps:cNvSpPr>
                          <a:spLocks noChangeArrowheads="1"/>
                        </wps:cNvSpPr>
                        <wps:spPr bwMode="auto">
                          <a:xfrm>
                            <a:off x="2835" y="3210"/>
                            <a:ext cx="5520" cy="615"/>
                          </a:xfrm>
                          <a:prstGeom prst="rect">
                            <a:avLst/>
                          </a:prstGeom>
                          <a:solidFill>
                            <a:schemeClr val="lt1">
                              <a:lumMod val="100000"/>
                              <a:lumOff val="0"/>
                              <a:alpha val="0"/>
                            </a:schemeClr>
                          </a:solidFill>
                          <a:ln>
                            <a:noFill/>
                          </a:ln>
                          <a:effectLst/>
                          <a:extLst>
                            <a:ext uri="{91240B29-F687-4F45-9708-019B960494DF}">
                              <a14:hiddenLine xmlns:a14="http://schemas.microsoft.com/office/drawing/2010/main" w="31750" cap="rnd">
                                <a:solidFill>
                                  <a:schemeClr val="dk1">
                                    <a:lumMod val="100000"/>
                                    <a:lumOff val="0"/>
                                  </a:schemeClr>
                                </a:solidFill>
                                <a:prstDash val="sysDot"/>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B4B" w:rsidRPr="00115B06" w:rsidRDefault="00870B4B" w:rsidP="000E2CF0">
                              <w:pPr>
                                <w:jc w:val="center"/>
                                <w:rPr>
                                  <w:rFonts w:ascii="Times New Roman" w:hAnsi="Times New Roman" w:cs="Times New Roman"/>
                                </w:rPr>
                              </w:pPr>
                              <w:r w:rsidRPr="00115B06">
                                <w:rPr>
                                  <w:rFonts w:ascii="Times New Roman" w:hAnsi="Times New Roman" w:cs="Times New Roman"/>
                                </w:rPr>
                                <w:t>Если Ваши проблемы не были решены</w:t>
                              </w:r>
                            </w:p>
                          </w:txbxContent>
                        </wps:txbx>
                        <wps:bodyPr rot="0" vert="horz" wrap="square" lIns="91440" tIns="45720" rIns="91440" bIns="45720" anchor="t" anchorCtr="0" upright="1">
                          <a:noAutofit/>
                        </wps:bodyPr>
                      </wps:wsp>
                      <wps:wsp>
                        <wps:cNvPr id="9" name="AutoShape 27"/>
                        <wps:cNvSpPr>
                          <a:spLocks noChangeArrowheads="1"/>
                        </wps:cNvSpPr>
                        <wps:spPr bwMode="auto">
                          <a:xfrm>
                            <a:off x="1485" y="4620"/>
                            <a:ext cx="8340" cy="75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Специалист по переселению ГАЖК "</w:t>
                              </w:r>
                              <w:r>
                                <w:rPr>
                                  <w:rFonts w:ascii="Times New Roman" w:hAnsi="Times New Roman" w:cs="Times New Roman"/>
                                  <w:b/>
                                </w:rPr>
                                <w:t>Узбекистонтемирйуллари</w:t>
                              </w:r>
                              <w:r w:rsidRPr="00115B06">
                                <w:rPr>
                                  <w:rFonts w:ascii="Times New Roman" w:hAnsi="Times New Roman" w:cs="Times New Roman"/>
                                  <w:b/>
                                </w:rPr>
                                <w:t xml:space="preserve">" </w:t>
                              </w:r>
                            </w:p>
                          </w:txbxContent>
                        </wps:txbx>
                        <wps:bodyPr rot="0" vert="horz" wrap="square" lIns="91440" tIns="45720" rIns="91440" bIns="45720" anchor="t" anchorCtr="0" upright="1">
                          <a:noAutofit/>
                        </wps:bodyPr>
                      </wps:wsp>
                      <wps:wsp>
                        <wps:cNvPr id="10" name="AutoShape 28"/>
                        <wps:cNvCnPr>
                          <a:cxnSpLocks noChangeShapeType="1"/>
                        </wps:cNvCnPr>
                        <wps:spPr bwMode="auto">
                          <a:xfrm>
                            <a:off x="4620" y="4260"/>
                            <a:ext cx="0" cy="36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 name="AutoShape 29"/>
                        <wps:cNvCnPr>
                          <a:cxnSpLocks noChangeShapeType="1"/>
                        </wps:cNvCnPr>
                        <wps:spPr bwMode="auto">
                          <a:xfrm>
                            <a:off x="6555" y="4260"/>
                            <a:ext cx="0" cy="36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 name="AutoShape 30"/>
                        <wps:cNvCnPr>
                          <a:cxnSpLocks noChangeShapeType="1"/>
                        </wps:cNvCnPr>
                        <wps:spPr bwMode="auto">
                          <a:xfrm>
                            <a:off x="4620" y="5370"/>
                            <a:ext cx="1" cy="43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 name="AutoShape 31"/>
                        <wps:cNvCnPr>
                          <a:cxnSpLocks noChangeShapeType="1"/>
                        </wps:cNvCnPr>
                        <wps:spPr bwMode="auto">
                          <a:xfrm>
                            <a:off x="6556" y="5370"/>
                            <a:ext cx="0" cy="43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 name="AutoShape 32"/>
                        <wps:cNvSpPr>
                          <a:spLocks noChangeArrowheads="1"/>
                        </wps:cNvSpPr>
                        <wps:spPr bwMode="auto">
                          <a:xfrm>
                            <a:off x="1485" y="5805"/>
                            <a:ext cx="8340" cy="76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B4B" w:rsidRPr="00656E88" w:rsidRDefault="00870B4B" w:rsidP="000E2CF0">
                              <w:pPr>
                                <w:jc w:val="center"/>
                                <w:rPr>
                                  <w:rFonts w:ascii="Arial" w:hAnsi="Arial" w:cs="Arial"/>
                                  <w:b/>
                                </w:rPr>
                              </w:pPr>
                              <w:r w:rsidRPr="00115B06">
                                <w:rPr>
                                  <w:rFonts w:ascii="Times New Roman" w:hAnsi="Times New Roman" w:cs="Times New Roman"/>
                                  <w:b/>
                                </w:rPr>
                                <w:t>Консультант по переселению ООО "</w:t>
                              </w:r>
                              <w:r w:rsidRPr="00115B06">
                                <w:rPr>
                                  <w:rFonts w:ascii="Times New Roman" w:hAnsi="Times New Roman" w:cs="Times New Roman"/>
                                  <w:b/>
                                  <w:lang w:val="en-US"/>
                                </w:rPr>
                                <w:t>ALMAR</w:t>
                              </w:r>
                              <w:r>
                                <w:rPr>
                                  <w:rFonts w:ascii="Times New Roman" w:hAnsi="Times New Roman" w:cs="Times New Roman"/>
                                  <w:b/>
                                </w:rPr>
                                <w:t xml:space="preserve"> </w:t>
                              </w:r>
                              <w:r w:rsidRPr="00115B06">
                                <w:rPr>
                                  <w:rFonts w:ascii="Times New Roman" w:hAnsi="Times New Roman" w:cs="Times New Roman"/>
                                  <w:b/>
                                  <w:lang w:val="en-US"/>
                                </w:rPr>
                                <w:t>CONSULTING</w:t>
                              </w:r>
                              <w:r w:rsidRPr="00656E88">
                                <w:rPr>
                                  <w:rFonts w:ascii="Arial" w:hAnsi="Arial" w:cs="Arial"/>
                                  <w:b/>
                                </w:rPr>
                                <w:t xml:space="preserve">" </w:t>
                              </w:r>
                            </w:p>
                          </w:txbxContent>
                        </wps:txbx>
                        <wps:bodyPr rot="0" vert="horz" wrap="square" lIns="91440" tIns="45720" rIns="91440" bIns="45720" anchor="t" anchorCtr="0" upright="1">
                          <a:noAutofit/>
                        </wps:bodyPr>
                      </wps:wsp>
                      <wps:wsp>
                        <wps:cNvPr id="15" name="AutoShape 33"/>
                        <wps:cNvCnPr>
                          <a:cxnSpLocks noChangeShapeType="1"/>
                        </wps:cNvCnPr>
                        <wps:spPr bwMode="auto">
                          <a:xfrm>
                            <a:off x="6555" y="6570"/>
                            <a:ext cx="1" cy="48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 name="AutoShape 34"/>
                        <wps:cNvCnPr>
                          <a:cxnSpLocks noChangeShapeType="1"/>
                        </wps:cNvCnPr>
                        <wps:spPr bwMode="auto">
                          <a:xfrm>
                            <a:off x="4621" y="6615"/>
                            <a:ext cx="0" cy="43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 name="AutoShape 35"/>
                        <wps:cNvSpPr>
                          <a:spLocks noChangeArrowheads="1"/>
                        </wps:cNvSpPr>
                        <wps:spPr bwMode="auto">
                          <a:xfrm>
                            <a:off x="1395" y="7050"/>
                            <a:ext cx="8340" cy="76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B4B" w:rsidRPr="00656E88" w:rsidRDefault="00870B4B" w:rsidP="000E2CF0">
                              <w:pPr>
                                <w:jc w:val="center"/>
                                <w:rPr>
                                  <w:rFonts w:ascii="Arial" w:hAnsi="Arial" w:cs="Arial"/>
                                  <w:b/>
                                </w:rPr>
                              </w:pPr>
                              <w:r w:rsidRPr="00115B06">
                                <w:rPr>
                                  <w:rFonts w:ascii="Times New Roman" w:hAnsi="Times New Roman" w:cs="Times New Roman"/>
                                  <w:b/>
                                </w:rPr>
                                <w:t>Группа реализации проекта "Строительство электрифицированной железнодорожной линии Ангрен-Пап</w:t>
                              </w:r>
                              <w:r w:rsidRPr="00656E88">
                                <w:rPr>
                                  <w:rFonts w:ascii="Arial" w:hAnsi="Arial" w:cs="Arial"/>
                                  <w:b/>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3" style="position:absolute;left:0;text-align:left;margin-left:-15.3pt;margin-top:19.9pt;width:421.5pt;height:301.5pt;z-index:251655680" coordorigin="1395,1785" coordsize="8430,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">
                <v:roundrect id="AutoShape 20" o:spid="_x0000_s1044" style="position:absolute;left:1485;top:3645;width:8340;height:6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xncUA&#10;AADaAAAADwAAAGRycy9kb3ducmV2LnhtbESPT2vCQBTE7wW/w/IKvRTdVLBqdBWRVnIrGvH8zL78&#10;sdm3aXYbYz99t1DwOMzMb5jluje16Kh1lWUFL6MIBHFmdcWFgmP6PpyBcB5ZY22ZFNzIwXo1eFhi&#10;rO2V99QdfCEChF2MCkrvm1hKl5Vk0I1sQxy83LYGfZBtIXWL1wA3tRxH0as0WHFYKLGhbUnZ5+Hb&#10;KPjZzk87Sj+S6eS5u3zleXJ+myRKPT32mwUIT72/h//biVYwhr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TPGdxQAAANoAAAAPAAAAAAAAAAAAAAAAAJgCAABkcnMv&#10;ZG93bnJldi54bWxQSwUGAAAAAAQABAD1AAAAigMAAAAA&#10;" fillcolor="white [3201]" strokecolor="black [3200]" strokeweight="2.5pt">
                  <v:shadow color="#868686"/>
                  <v:textbo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Хоким Папского района (ФИО, контакты)</w:t>
                        </w:r>
                      </w:p>
                    </w:txbxContent>
                  </v:textbox>
                </v:roundrect>
                <v:roundrect id="AutoShape 21" o:spid="_x0000_s1045" style="position:absolute;left:1485;top:1785;width:3615;height:11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UBsUA&#10;AADaAAAADwAAAGRycy9kb3ducmV2LnhtbESPT2vCQBTE70K/w/IKvYhu2mLV6CpFaslNquL5mX35&#10;Y7Nv0+w2pn56tyB4HGbmN8x82ZlKtNS40rKC52EEgji1uuRcwX63HkxAOI+ssbJMCv7IwXLx0Jtj&#10;rO2Zv6jd+lwECLsYFRTe17GULi3IoBvamjh4mW0M+iCbXOoGzwFuKvkSRW/SYMlhocCaVgWl39tf&#10;o+Cymh4+abdJxqN+e/rJsuT4MUqUenrs3mcgPHX+Hr61E63gFf6vhBs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FQGxQAAANoAAAAPAAAAAAAAAAAAAAAAAJgCAABkcnMv&#10;ZG93bnJldi54bWxQSwUGAAAAAAQABAD1AAAAigMAAAAA&#10;" fillcolor="white [3201]" strokecolor="black [3200]" strokeweight="2.5pt">
                  <v:shadow color="#868686"/>
                  <v:textbo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Папское районное управление по земельным ресурсам и кадастру</w:t>
                        </w:r>
                      </w:p>
                    </w:txbxContent>
                  </v:textbox>
                </v:roundrect>
                <v:roundrect id="AutoShape 22" o:spid="_x0000_s1046" style="position:absolute;left:5985;top:1785;width:3615;height:11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McsUA&#10;AADaAAAADwAAAGRycy9kb3ducmV2LnhtbESPT2vCQBTE70K/w/IKvYhuWmrV6CpFaslNquL5mX35&#10;Y7Nv0+w2pn56tyB4HGbmN8x82ZlKtNS40rKC52EEgji1uuRcwX63HkxAOI+ssbJMCv7IwXLx0Jtj&#10;rO2Zv6jd+lwECLsYFRTe17GULi3IoBvamjh4mW0M+iCbXOoGzwFuKvkSRW/SYMlhocCaVgWl39tf&#10;o+Cymh4+abdJxqN+e/rJsuT4MUqUenrs3mcgPHX+Hr61E63gFf6vhBs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cxyxQAAANoAAAAPAAAAAAAAAAAAAAAAAJgCAABkcnMv&#10;ZG93bnJldi54bWxQSwUGAAAAAAQABAD1AAAAigMAAAAA&#10;" fillcolor="white [3201]" strokecolor="black [3200]" strokeweight="2.5pt">
                  <v:shadow color="#868686"/>
                  <v:textbo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Хокимият Папского</w:t>
                        </w:r>
                      </w:p>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 xml:space="preserve"> района</w:t>
                        </w:r>
                      </w:p>
                    </w:txbxContent>
                  </v:textbox>
                </v:roundrect>
                <v:shape id="AutoShape 23" o:spid="_x0000_s1047" type="#_x0000_t32" style="position:absolute;left:5100;top:2280;width:8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uRCMUAAADaAAAADwAAAGRycy9kb3ducmV2LnhtbESP3WrCQBSE7wXfYTlCb0Q3ChaNriJC&#10;i4IU/8B4d8gek2D2bJpdNX37bqHg5TAz3zCzRWNK8aDaFZYVDPoRCOLU6oIzBafjR28MwnlkjaVl&#10;UvBDDhbzdmuGsbZP3tPj4DMRIOxiVJB7X8VSujQng65vK+LgXW1t0AdZZ1LX+AxwU8phFL1LgwWH&#10;hRwrWuWU3g53oyDbbZMNJsvL1+Y4PH93J5+3cWKUeus0yykIT41/hf/ba61gBH9Xw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uRCMUAAADaAAAADwAAAAAAAAAA&#10;AAAAAAChAgAAZHJzL2Rvd25yZXYueG1sUEsFBgAAAAAEAAQA+QAAAJMDAAAAAA==&#10;" strokecolor="black [3200]" strokeweight="2.5pt">
                  <v:shadow color="#868686"/>
                </v:shape>
                <v:shape id="AutoShape 24" o:spid="_x0000_s1048" type="#_x0000_t32" style="position:absolute;left:3285;top:2940;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LlO78AAADaAAAADwAAAGRycy9kb3ducmV2LnhtbESP3YrCMBSE7xd8h3AE79ZUkbJUo6go&#10;iCyy/jzAITm2xeakNLHWt98IgpfDzHzDzBadrURLjS8dKxgNExDE2pmScwWX8/b7B4QPyAYrx6Tg&#10;SR4W897XDDPjHnyk9hRyESHsM1RQhFBnUnpdkEU/dDVx9K6usRiibHJpGnxEuK3kOElSabHkuFBg&#10;TeuC9O10twp+L9iypk246T93SA3iqpzslRr0u+UURKAufMLv9s4oSOF1Jd4AOf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iLlO78AAADaAAAADwAAAAAAAAAAAAAAAACh&#10;AgAAZHJzL2Rvd25yZXYueG1sUEsFBgAAAAAEAAQA+QAAAI0DAAAAAA==&#10;" strokecolor="black [3200]" strokeweight="2.5pt">
                  <v:stroke endarrow="block"/>
                  <v:shadow color="#868686"/>
                </v:shape>
                <v:shape id="AutoShape 25" o:spid="_x0000_s1049" type="#_x0000_t32" style="position:absolute;left:7815;top:2940;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5AoMAAAADaAAAADwAAAGRycy9kb3ducmV2LnhtbESP0YrCMBRE34X9h3AXfNNUEV2qUdzF&#10;BRER7foBl+TaFpub0mRr/XsjCD4OM3OGWaw6W4mWGl86VjAaJiCItTMl5wrOf7+DLxA+IBusHJOC&#10;O3lYLT96C0yNu/GJ2izkIkLYp6igCKFOpfS6IIt+6Gri6F1cYzFE2eTSNHiLcFvJcZJMpcWS40KB&#10;Nf0UpK/Zv1WwP2PLmjbhqo/uMDWI3+Vkp1T/s1vPQQTqwjv8am+Nghk8r8Qb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uQKDAAAAA2gAAAA8AAAAAAAAAAAAAAAAA&#10;oQIAAGRycy9kb3ducmV2LnhtbFBLBQYAAAAABAAEAPkAAACOAwAAAAA=&#10;" strokecolor="black [3200]" strokeweight="2.5pt">
                  <v:stroke endarrow="block"/>
                  <v:shadow color="#868686"/>
                </v:shape>
                <v:rect id="Rectangle 26" o:spid="_x0000_s1050" style="position:absolute;left:2835;top:3210;width:552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zRcEA&#10;AADaAAAADwAAAGRycy9kb3ducmV2LnhtbERPz2vCMBS+C/4P4Q28aTqdsnVNRcYEt5t1sO32aJ5t&#10;Z/NSkqjtf78cBI8f3+9s3ZtWXMj5xrKCx1kCgri0uuFKwddhO30G4QOyxtYyKRjIwzofjzJMtb3y&#10;ni5FqEQMYZ+igjqELpXSlzUZ9DPbEUfuaJ3BEKGrpHZ4jeGmlfMkWUmDDceGGjt6q6k8FWej4Kl6&#10;GT4/ft3+fYG0CMfh5/tvaZWaPPSbVxCB+nAX39w7rSBujVfiDZD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Gc0XBAAAA2gAAAA8AAAAAAAAAAAAAAAAAmAIAAGRycy9kb3du&#10;cmV2LnhtbFBLBQYAAAAABAAEAPUAAACGAwAAAAA=&#10;" fillcolor="white [3201]" stroked="f" strokecolor="black [3200]" strokeweight="2.5pt">
                  <v:fill opacity="0"/>
                  <v:stroke dashstyle="1 1" endcap="round"/>
                  <v:shadow color="#868686"/>
                  <v:textbox>
                    <w:txbxContent>
                      <w:p w:rsidR="00870B4B" w:rsidRPr="00115B06" w:rsidRDefault="00870B4B" w:rsidP="000E2CF0">
                        <w:pPr>
                          <w:jc w:val="center"/>
                          <w:rPr>
                            <w:rFonts w:ascii="Times New Roman" w:hAnsi="Times New Roman" w:cs="Times New Roman"/>
                          </w:rPr>
                        </w:pPr>
                        <w:r w:rsidRPr="00115B06">
                          <w:rPr>
                            <w:rFonts w:ascii="Times New Roman" w:hAnsi="Times New Roman" w:cs="Times New Roman"/>
                          </w:rPr>
                          <w:t>Если Ваши проблемы не были решены</w:t>
                        </w:r>
                      </w:p>
                    </w:txbxContent>
                  </v:textbox>
                </v:rect>
                <v:roundrect id="AutoShape 27" o:spid="_x0000_s1051" style="position:absolute;left:1485;top:4620;width:8340;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j7MUA&#10;AADaAAAADwAAAGRycy9kb3ducmV2LnhtbESPW2vCQBSE3wX/w3KEvohuWrBqdJUiteSteMHnY/bk&#10;otmzaXaNaX99t1DwcZiZb5jlujOVaKlxpWUFz+MIBHFqdcm5guNhO5qBcB5ZY2WZFHyTg/Wq31ti&#10;rO2dd9TufS4ChF2MCgrv61hKlxZk0I1tTRy8zDYGfZBNLnWD9wA3lXyJoldpsOSwUGBNm4LS6/5m&#10;FPxs5qcPOnwm08mwvXxlWXJ+nyRKPQ26twUIT51/hP/biVYwh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6GPsxQAAANoAAAAPAAAAAAAAAAAAAAAAAJgCAABkcnMv&#10;ZG93bnJldi54bWxQSwUGAAAAAAQABAD1AAAAigMAAAAA&#10;" fillcolor="white [3201]" strokecolor="black [3200]" strokeweight="2.5pt">
                  <v:shadow color="#868686"/>
                  <v:textbox>
                    <w:txbxContent>
                      <w:p w:rsidR="00870B4B" w:rsidRPr="00115B06" w:rsidRDefault="00870B4B" w:rsidP="000E2CF0">
                        <w:pPr>
                          <w:jc w:val="center"/>
                          <w:rPr>
                            <w:rFonts w:ascii="Times New Roman" w:hAnsi="Times New Roman" w:cs="Times New Roman"/>
                            <w:b/>
                          </w:rPr>
                        </w:pPr>
                        <w:r w:rsidRPr="00115B06">
                          <w:rPr>
                            <w:rFonts w:ascii="Times New Roman" w:hAnsi="Times New Roman" w:cs="Times New Roman"/>
                            <w:b/>
                          </w:rPr>
                          <w:t>Специалист по переселению ГАЖК "</w:t>
                        </w:r>
                        <w:r>
                          <w:rPr>
                            <w:rFonts w:ascii="Times New Roman" w:hAnsi="Times New Roman" w:cs="Times New Roman"/>
                            <w:b/>
                          </w:rPr>
                          <w:t>Узбекистонтемирйуллари</w:t>
                        </w:r>
                        <w:r w:rsidRPr="00115B06">
                          <w:rPr>
                            <w:rFonts w:ascii="Times New Roman" w:hAnsi="Times New Roman" w:cs="Times New Roman"/>
                            <w:b/>
                          </w:rPr>
                          <w:t xml:space="preserve">" </w:t>
                        </w:r>
                      </w:p>
                    </w:txbxContent>
                  </v:textbox>
                </v:roundrect>
                <v:shape id="AutoShape 28" o:spid="_x0000_s1052" type="#_x0000_t32" style="position:absolute;left:4620;top:426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p9EcIAAADbAAAADwAAAGRycy9kb3ducmV2LnhtbESP0WrCQBBF3wv+wzJC3+pGESnRVVQs&#10;SBGxqR8w7I5JMDsbstuY/n3nQejbDPfOvWdWm8E3qqcu1oENTCcZKGIbXM2lgev3x9s7qJiQHTaB&#10;ycAvRdisRy8rzF148Bf1RSqVhHDM0UCVUptrHW1FHuMktMSi3ULnMcnaldp1+JBw3+hZli20x5ql&#10;ocKW9hXZe/HjDZyu2LOlQ7rbSzgvHOKunn8a8zoetktQiYb0b35eH53gC738IgPo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p9EcIAAADbAAAADwAAAAAAAAAAAAAA&#10;AAChAgAAZHJzL2Rvd25yZXYueG1sUEsFBgAAAAAEAAQA+QAAAJADAAAAAA==&#10;" strokecolor="black [3200]" strokeweight="2.5pt">
                  <v:stroke endarrow="block"/>
                  <v:shadow color="#868686"/>
                </v:shape>
                <v:shape id="AutoShape 29" o:spid="_x0000_s1053" type="#_x0000_t32" style="position:absolute;left:6555;top:426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bYir8AAADbAAAADwAAAGRycy9kb3ducmV2LnhtbERP3WrCMBS+H/gO4QjerakiZVSjqCiI&#10;jLF1PsAhObbF5qQ0sa1vvwwGuzsf3+9Zb0fbiJ46XztWME9SEMTamZpLBdfv0+sbCB+QDTaOScGT&#10;PGw3k5c15sYN/EV9EUoRQ9jnqKAKoc2l9Loiiz5xLXHkbq6zGCLsSmk6HGK4beQiTTNpsebYUGFL&#10;h4r0vXhYBe9X7FnTMdz1p/vIDOK+Xl6Umk3H3QpEoDH8i//cZxPnz+H3l3i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lbYir8AAADbAAAADwAAAAAAAAAAAAAAAACh&#10;AgAAZHJzL2Rvd25yZXYueG1sUEsFBgAAAAAEAAQA+QAAAI0DAAAAAA==&#10;" strokecolor="black [3200]" strokeweight="2.5pt">
                  <v:stroke endarrow="block"/>
                  <v:shadow color="#868686"/>
                </v:shape>
                <v:shape id="AutoShape 30" o:spid="_x0000_s1054" type="#_x0000_t32" style="position:absolute;left:4620;top:5370;width:1;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RG/b8AAADbAAAADwAAAGRycy9kb3ducmV2LnhtbERP3WrCMBS+H/gO4QjerakiZXRG2WSC&#10;yJBZfYBDctYWm5PSZG19+0UQvDsf3+9ZbUbbiJ46XztWME9SEMTamZpLBZfz7vUNhA/IBhvHpOBG&#10;HjbrycsKc+MGPlFfhFLEEPY5KqhCaHMpva7Iok9cSxy5X9dZDBF2pTQdDjHcNnKRppm0WHNsqLCl&#10;bUX6WvxZBd8X7FnTV7jqH3fMDOJnvTwoNZuOH+8gAo3hKX649ybOX8D9l3iAXP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oRG/b8AAADbAAAADwAAAAAAAAAAAAAAAACh&#10;AgAAZHJzL2Rvd25yZXYueG1sUEsFBgAAAAAEAAQA+QAAAI0DAAAAAA==&#10;" strokecolor="black [3200]" strokeweight="2.5pt">
                  <v:stroke endarrow="block"/>
                  <v:shadow color="#868686"/>
                </v:shape>
                <v:shape id="AutoShape 31" o:spid="_x0000_s1055" type="#_x0000_t32" style="position:absolute;left:6556;top:5370;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jjZsAAAADbAAAADwAAAGRycy9kb3ducmV2LnhtbERP3WrCMBS+F/YO4Qx2Z1O3UUY1ihsb&#10;DBHRrg9wSI5tsTkpTdZ2b28Ggnfn4/s9q81kWzFQ7xvHChZJCoJYO9NwpaD8+Zq/gfAB2WDrmBT8&#10;kYfN+mG2wty4kU80FKESMYR9jgrqELpcSq9rsugT1xFH7ux6iyHCvpKmxzGG21Y+p2kmLTYcG2rs&#10;6KMmfSl+rYJ9iQNr+gwXfXSHzCC+N687pZ4ep+0SRKAp3MU397eJ81/g/5d4gFxf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I42bAAAAA2wAAAA8AAAAAAAAAAAAAAAAA&#10;oQIAAGRycy9kb3ducmV2LnhtbFBLBQYAAAAABAAEAPkAAACOAwAAAAA=&#10;" strokecolor="black [3200]" strokeweight="2.5pt">
                  <v:stroke endarrow="block"/>
                  <v:shadow color="#868686"/>
                </v:shape>
                <v:roundrect id="AutoShape 32" o:spid="_x0000_s1056" style="position:absolute;left:1485;top:5805;width:8340;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oHsMA&#10;AADbAAAADwAAAGRycy9kb3ducmV2LnhtbERPS2vCQBC+F/wPywheSt0oatvUVUSs5CZq6XmanTxq&#10;djZm1xj767tCobf5+J4zX3amEi01rrSsYDSMQBCnVpecK/g4vj+9gHAeWWNlmRTcyMFy0XuYY6zt&#10;lffUHnwuQgi7GBUU3texlC4tyKAb2po4cJltDPoAm1zqBq8h3FRyHEUzabDk0FBgTeuC0tPhYhT8&#10;rF8/t3TcJc/Tx/b7nGXJ12aaKDXod6s3EJ46/y/+cyc6zJ/A/Zdw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hoHsMAAADbAAAADwAAAAAAAAAAAAAAAACYAgAAZHJzL2Rv&#10;d25yZXYueG1sUEsFBgAAAAAEAAQA9QAAAIgDAAAAAA==&#10;" fillcolor="white [3201]" strokecolor="black [3200]" strokeweight="2.5pt">
                  <v:shadow color="#868686"/>
                  <v:textbox>
                    <w:txbxContent>
                      <w:p w:rsidR="00870B4B" w:rsidRPr="00656E88" w:rsidRDefault="00870B4B" w:rsidP="000E2CF0">
                        <w:pPr>
                          <w:jc w:val="center"/>
                          <w:rPr>
                            <w:rFonts w:ascii="Arial" w:hAnsi="Arial" w:cs="Arial"/>
                            <w:b/>
                          </w:rPr>
                        </w:pPr>
                        <w:r w:rsidRPr="00115B06">
                          <w:rPr>
                            <w:rFonts w:ascii="Times New Roman" w:hAnsi="Times New Roman" w:cs="Times New Roman"/>
                            <w:b/>
                          </w:rPr>
                          <w:t>Консультант по переселению ООО "</w:t>
                        </w:r>
                        <w:r w:rsidRPr="00115B06">
                          <w:rPr>
                            <w:rFonts w:ascii="Times New Roman" w:hAnsi="Times New Roman" w:cs="Times New Roman"/>
                            <w:b/>
                            <w:lang w:val="en-US"/>
                          </w:rPr>
                          <w:t>ALMAR</w:t>
                        </w:r>
                        <w:r>
                          <w:rPr>
                            <w:rFonts w:ascii="Times New Roman" w:hAnsi="Times New Roman" w:cs="Times New Roman"/>
                            <w:b/>
                          </w:rPr>
                          <w:t xml:space="preserve"> </w:t>
                        </w:r>
                        <w:r w:rsidRPr="00115B06">
                          <w:rPr>
                            <w:rFonts w:ascii="Times New Roman" w:hAnsi="Times New Roman" w:cs="Times New Roman"/>
                            <w:b/>
                            <w:lang w:val="en-US"/>
                          </w:rPr>
                          <w:t>CONSULTING</w:t>
                        </w:r>
                        <w:r w:rsidRPr="00656E88">
                          <w:rPr>
                            <w:rFonts w:ascii="Arial" w:hAnsi="Arial" w:cs="Arial"/>
                            <w:b/>
                          </w:rPr>
                          <w:t xml:space="preserve">" </w:t>
                        </w:r>
                      </w:p>
                    </w:txbxContent>
                  </v:textbox>
                </v:roundrect>
                <v:shape id="AutoShape 33" o:spid="_x0000_s1057" type="#_x0000_t32" style="position:absolute;left:6555;top:6570;width:1;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3eicAAAADbAAAADwAAAGRycy9kb3ducmV2LnhtbERP3WrCMBS+F/YO4Qx2Z1PHVkY1ihsb&#10;DBHRrg9wSI5tsTkpTdZ2b28Ggnfn4/s9q81kWzFQ7xvHChZJCoJYO9NwpaD8+Zq/gfAB2WDrmBT8&#10;kYfN+mG2wty4kU80FKESMYR9jgrqELpcSq9rsugT1xFH7ux6iyHCvpKmxzGG21Y+p2kmLTYcG2rs&#10;6KMmfSl+rYJ9iQNr+gwXfXSHzCC+Ny87pZ4ep+0SRKAp3MU397eJ81/h/5d4gFxf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t3onAAAAA2wAAAA8AAAAAAAAAAAAAAAAA&#10;oQIAAGRycy9kb3ducmV2LnhtbFBLBQYAAAAABAAEAPkAAACOAwAAAAA=&#10;" strokecolor="black [3200]" strokeweight="2.5pt">
                  <v:stroke endarrow="block"/>
                  <v:shadow color="#868686"/>
                </v:shape>
                <v:shape id="AutoShape 34" o:spid="_x0000_s1058" type="#_x0000_t32" style="position:absolute;left:4621;top:6615;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9A/r8AAADbAAAADwAAAGRycy9kb3ducmV2LnhtbERP3WrCMBS+F/YO4Qx2Z1PHKNIZRcXB&#10;GDK06wMckmMbbE5Kk9Xu7c1gsLvz8f2e1WZynRhpCNazgkWWgyDW3lhuFNRfb/MliBCRDXaeScEP&#10;BdisH2YrLI2/8ZnGKjYihXAoUUEbY19KGXRLDkPme+LEXfzgMCY4NNIMeEvhrpPPeV5Ih5ZTQ4s9&#10;7VvS1+rbKTjWOLKmQ7zqk/8sDOLOvnwo9fQ4bV9BRJriv/jP/W7S/AJ+f0kHyP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b9A/r8AAADbAAAADwAAAAAAAAAAAAAAAACh&#10;AgAAZHJzL2Rvd25yZXYueG1sUEsFBgAAAAAEAAQA+QAAAI0DAAAAAA==&#10;" strokecolor="black [3200]" strokeweight="2.5pt">
                  <v:stroke endarrow="block"/>
                  <v:shadow color="#868686"/>
                </v:shape>
                <v:roundrect id="AutoShape 35" o:spid="_x0000_s1059" style="position:absolute;left:1395;top:7050;width:8340;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2acMA&#10;AADbAAAADwAAAGRycy9kb3ducmV2LnhtbERPS2vCQBC+F/oflil4KbqxYNXoKkWq5FY04nnMTh42&#10;Oxuza0z767uFQm/z8T1nue5NLTpqXWVZwXgUgSDOrK64UHBMt8MZCOeRNdaWScEXOVivHh+WGGt7&#10;5z11B1+IEMIuRgWl900spctKMuhGtiEOXG5bgz7AtpC6xXsIN7V8iaJXabDi0FBiQ5uSss/DzSj4&#10;3sxPO0o/kunkubtc8zw5v08SpQZP/dsChKfe/4v/3IkO86fw+0s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2acMAAADbAAAADwAAAAAAAAAAAAAAAACYAgAAZHJzL2Rv&#10;d25yZXYueG1sUEsFBgAAAAAEAAQA9QAAAIgDAAAAAA==&#10;" fillcolor="white [3201]" strokecolor="black [3200]" strokeweight="2.5pt">
                  <v:shadow color="#868686"/>
                  <v:textbox>
                    <w:txbxContent>
                      <w:p w:rsidR="00870B4B" w:rsidRPr="00656E88" w:rsidRDefault="00870B4B" w:rsidP="000E2CF0">
                        <w:pPr>
                          <w:jc w:val="center"/>
                          <w:rPr>
                            <w:rFonts w:ascii="Arial" w:hAnsi="Arial" w:cs="Arial"/>
                            <w:b/>
                          </w:rPr>
                        </w:pPr>
                        <w:r w:rsidRPr="00115B06">
                          <w:rPr>
                            <w:rFonts w:ascii="Times New Roman" w:hAnsi="Times New Roman" w:cs="Times New Roman"/>
                            <w:b/>
                          </w:rPr>
                          <w:t>Группа реализации проекта "Строительство электрифицированной железнодорожной линии Ангрен-Пап</w:t>
                        </w:r>
                        <w:r w:rsidRPr="00656E88">
                          <w:rPr>
                            <w:rFonts w:ascii="Arial" w:hAnsi="Arial" w:cs="Arial"/>
                            <w:b/>
                          </w:rPr>
                          <w:t>"</w:t>
                        </w:r>
                      </w:p>
                    </w:txbxContent>
                  </v:textbox>
                </v:roundrect>
              </v:group>
            </w:pict>
          </mc:Fallback>
        </mc:AlternateContent>
      </w:r>
    </w:p>
    <w:p w:rsidR="000E2CF0" w:rsidRPr="001943D2" w:rsidRDefault="000E2CF0" w:rsidP="001235F0">
      <w:pPr>
        <w:autoSpaceDE w:val="0"/>
        <w:autoSpaceDN w:val="0"/>
        <w:adjustRightInd w:val="0"/>
        <w:spacing w:before="100" w:beforeAutospacing="1" w:after="100" w:afterAutospacing="1"/>
        <w:jc w:val="both"/>
        <w:rPr>
          <w:rFonts w:ascii="Times New Roman" w:hAnsi="Times New Roman"/>
          <w:iCs/>
        </w:rPr>
      </w:pPr>
    </w:p>
    <w:p w:rsidR="001235F0" w:rsidRPr="001943D2" w:rsidRDefault="001235F0" w:rsidP="001235F0">
      <w:pPr>
        <w:autoSpaceDE w:val="0"/>
        <w:autoSpaceDN w:val="0"/>
        <w:adjustRightInd w:val="0"/>
        <w:spacing w:before="100" w:beforeAutospacing="1" w:after="100" w:afterAutospacing="1"/>
        <w:jc w:val="both"/>
        <w:rPr>
          <w:rFonts w:ascii="Times New Roman" w:hAnsi="Times New Roman"/>
        </w:rPr>
      </w:pPr>
      <w:r w:rsidRPr="001943D2">
        <w:rPr>
          <w:rFonts w:ascii="Times New Roman" w:hAnsi="Times New Roman"/>
          <w:iCs/>
        </w:rPr>
        <w:br w:type="page"/>
      </w:r>
    </w:p>
    <w:p w:rsidR="0036006B" w:rsidRPr="00A03C3D" w:rsidRDefault="00A03C3D" w:rsidP="0036006B">
      <w:pPr>
        <w:tabs>
          <w:tab w:val="left" w:pos="-720"/>
        </w:tabs>
        <w:spacing w:before="100" w:beforeAutospacing="1" w:after="100" w:afterAutospacing="1" w:line="23" w:lineRule="atLeast"/>
        <w:jc w:val="both"/>
        <w:outlineLvl w:val="0"/>
        <w:rPr>
          <w:rFonts w:ascii="Times New Roman" w:hAnsi="Times New Roman"/>
          <w:b/>
          <w:kern w:val="32"/>
          <w:sz w:val="24"/>
          <w:szCs w:val="24"/>
          <w:lang w:eastAsia="en-GB"/>
        </w:rPr>
      </w:pPr>
      <w:bookmarkStart w:id="49" w:name="_Toc405337993"/>
      <w:bookmarkStart w:id="50" w:name="_Toc411328258"/>
      <w:r>
        <w:rPr>
          <w:rFonts w:ascii="Times New Roman" w:hAnsi="Times New Roman"/>
          <w:b/>
          <w:kern w:val="32"/>
          <w:sz w:val="24"/>
          <w:szCs w:val="24"/>
          <w:lang w:eastAsia="en-GB"/>
        </w:rPr>
        <w:lastRenderedPageBreak/>
        <w:t>ГЛАВА</w:t>
      </w:r>
      <w:r w:rsidR="0036006B" w:rsidRPr="00AE049C">
        <w:rPr>
          <w:rFonts w:ascii="Times New Roman" w:hAnsi="Times New Roman"/>
          <w:b/>
          <w:kern w:val="32"/>
          <w:sz w:val="24"/>
          <w:szCs w:val="24"/>
          <w:lang w:eastAsia="en-GB"/>
        </w:rPr>
        <w:t xml:space="preserve"> </w:t>
      </w:r>
      <w:r w:rsidR="0036006B" w:rsidRPr="009D46CD">
        <w:rPr>
          <w:rFonts w:ascii="Times New Roman" w:hAnsi="Times New Roman"/>
          <w:b/>
          <w:kern w:val="32"/>
          <w:sz w:val="24"/>
          <w:szCs w:val="24"/>
          <w:lang w:val="en-GB" w:eastAsia="en-GB"/>
        </w:rPr>
        <w:t>XI</w:t>
      </w:r>
      <w:r w:rsidR="0036006B" w:rsidRPr="00AE049C">
        <w:rPr>
          <w:rFonts w:ascii="Times New Roman" w:hAnsi="Times New Roman"/>
          <w:b/>
          <w:kern w:val="32"/>
          <w:sz w:val="24"/>
          <w:szCs w:val="24"/>
          <w:lang w:eastAsia="en-GB"/>
        </w:rPr>
        <w:t xml:space="preserve"> </w:t>
      </w:r>
      <w:bookmarkEnd w:id="49"/>
      <w:r>
        <w:rPr>
          <w:rFonts w:ascii="Times New Roman" w:hAnsi="Times New Roman"/>
          <w:b/>
          <w:kern w:val="32"/>
          <w:sz w:val="24"/>
          <w:szCs w:val="24"/>
          <w:lang w:eastAsia="en-GB"/>
        </w:rPr>
        <w:t>МЕСТО ПЕРЕСЕЛЕНИЯ</w:t>
      </w:r>
      <w:bookmarkEnd w:id="50"/>
    </w:p>
    <w:p w:rsidR="0036006B" w:rsidRPr="00F02AA3" w:rsidRDefault="0036006B" w:rsidP="0036006B">
      <w:pPr>
        <w:rPr>
          <w:rFonts w:ascii="Times New Roman" w:hAnsi="Times New Roman"/>
        </w:rPr>
      </w:pPr>
      <w:r w:rsidRPr="00F02AA3">
        <w:rPr>
          <w:rFonts w:ascii="Times New Roman" w:hAnsi="Times New Roman"/>
        </w:rPr>
        <w:t xml:space="preserve">Во время переселения затронутые </w:t>
      </w:r>
      <w:r>
        <w:rPr>
          <w:rFonts w:ascii="Times New Roman" w:hAnsi="Times New Roman"/>
        </w:rPr>
        <w:t>домохозяйств</w:t>
      </w:r>
      <w:r w:rsidRPr="00F02AA3">
        <w:rPr>
          <w:rFonts w:ascii="Times New Roman" w:hAnsi="Times New Roman"/>
        </w:rPr>
        <w:t>а людей переселяются в следующи</w:t>
      </w:r>
      <w:r>
        <w:rPr>
          <w:rFonts w:ascii="Times New Roman" w:hAnsi="Times New Roman"/>
        </w:rPr>
        <w:t xml:space="preserve">е </w:t>
      </w:r>
      <w:r w:rsidRPr="00F02AA3">
        <w:rPr>
          <w:rFonts w:ascii="Times New Roman" w:hAnsi="Times New Roman"/>
        </w:rPr>
        <w:t>места</w:t>
      </w:r>
      <w:r>
        <w:rPr>
          <w:rFonts w:ascii="Times New Roman" w:hAnsi="Times New Roman"/>
        </w:rPr>
        <w:t>:</w:t>
      </w:r>
      <w:r w:rsidRPr="00F02AA3">
        <w:rPr>
          <w:rFonts w:ascii="Times New Roman" w:hAnsi="Times New Roman"/>
        </w:rPr>
        <w:t xml:space="preserve"> </w:t>
      </w:r>
    </w:p>
    <w:p w:rsidR="0036006B" w:rsidRPr="006E62C7" w:rsidRDefault="0036006B" w:rsidP="00746C85">
      <w:pPr>
        <w:numPr>
          <w:ilvl w:val="0"/>
          <w:numId w:val="61"/>
        </w:numPr>
        <w:ind w:left="851" w:hanging="284"/>
        <w:jc w:val="both"/>
        <w:rPr>
          <w:rFonts w:ascii="Times New Roman" w:hAnsi="Times New Roman"/>
          <w:lang w:val="en-GB"/>
        </w:rPr>
      </w:pPr>
      <w:r>
        <w:rPr>
          <w:rFonts w:ascii="Times New Roman" w:hAnsi="Times New Roman"/>
        </w:rPr>
        <w:t xml:space="preserve">Поселки Увак, Серка Кирили и Марказий Курган, </w:t>
      </w:r>
      <w:r w:rsidRPr="006E62C7">
        <w:rPr>
          <w:rFonts w:ascii="Times New Roman" w:hAnsi="Times New Roman"/>
        </w:rPr>
        <w:t xml:space="preserve">Ахангаранский район; Эти </w:t>
      </w:r>
      <w:r>
        <w:rPr>
          <w:rFonts w:ascii="Times New Roman" w:hAnsi="Times New Roman"/>
        </w:rPr>
        <w:t>поселки являются</w:t>
      </w:r>
      <w:r w:rsidRPr="006E62C7">
        <w:rPr>
          <w:rFonts w:ascii="Times New Roman" w:hAnsi="Times New Roman"/>
        </w:rPr>
        <w:t xml:space="preserve"> вновь созданны</w:t>
      </w:r>
      <w:r>
        <w:rPr>
          <w:rFonts w:ascii="Times New Roman" w:hAnsi="Times New Roman"/>
        </w:rPr>
        <w:t>ми, жилые</w:t>
      </w:r>
      <w:r w:rsidRPr="006E62C7">
        <w:rPr>
          <w:rFonts w:ascii="Times New Roman" w:hAnsi="Times New Roman"/>
        </w:rPr>
        <w:t xml:space="preserve"> дом</w:t>
      </w:r>
      <w:r>
        <w:rPr>
          <w:rFonts w:ascii="Times New Roman" w:hAnsi="Times New Roman"/>
        </w:rPr>
        <w:t>а</w:t>
      </w:r>
      <w:r w:rsidRPr="006E62C7">
        <w:rPr>
          <w:rFonts w:ascii="Times New Roman" w:hAnsi="Times New Roman"/>
        </w:rPr>
        <w:t xml:space="preserve"> строятся на территории</w:t>
      </w:r>
      <w:r>
        <w:rPr>
          <w:rFonts w:ascii="Times New Roman" w:hAnsi="Times New Roman"/>
        </w:rPr>
        <w:t xml:space="preserve"> этих поселков</w:t>
      </w:r>
      <w:r w:rsidRPr="006E62C7">
        <w:rPr>
          <w:rFonts w:ascii="Times New Roman" w:hAnsi="Times New Roman"/>
        </w:rPr>
        <w:t xml:space="preserve">. </w:t>
      </w:r>
      <w:r w:rsidRPr="0052578A">
        <w:rPr>
          <w:rFonts w:ascii="Times New Roman" w:hAnsi="Times New Roman"/>
        </w:rPr>
        <w:t xml:space="preserve">В </w:t>
      </w:r>
      <w:r>
        <w:rPr>
          <w:rFonts w:ascii="Times New Roman" w:hAnsi="Times New Roman"/>
        </w:rPr>
        <w:t xml:space="preserve">процессе </w:t>
      </w:r>
      <w:r w:rsidRPr="0052578A">
        <w:rPr>
          <w:rFonts w:ascii="Times New Roman" w:hAnsi="Times New Roman"/>
        </w:rPr>
        <w:t xml:space="preserve">строительства предусмотрено </w:t>
      </w:r>
      <w:r>
        <w:rPr>
          <w:rFonts w:ascii="Times New Roman" w:hAnsi="Times New Roman"/>
        </w:rPr>
        <w:t>своевременное</w:t>
      </w:r>
      <w:r w:rsidRPr="0052578A">
        <w:rPr>
          <w:rFonts w:ascii="Times New Roman" w:hAnsi="Times New Roman"/>
        </w:rPr>
        <w:t xml:space="preserve"> подключения </w:t>
      </w:r>
      <w:r>
        <w:rPr>
          <w:rFonts w:ascii="Times New Roman" w:hAnsi="Times New Roman"/>
        </w:rPr>
        <w:t>ДХ</w:t>
      </w:r>
      <w:r w:rsidRPr="0052578A">
        <w:rPr>
          <w:rFonts w:ascii="Times New Roman" w:hAnsi="Times New Roman"/>
        </w:rPr>
        <w:t xml:space="preserve"> к </w:t>
      </w:r>
      <w:r>
        <w:rPr>
          <w:rFonts w:ascii="Times New Roman" w:hAnsi="Times New Roman"/>
        </w:rPr>
        <w:t>коммунальным</w:t>
      </w:r>
      <w:r w:rsidRPr="0052578A">
        <w:rPr>
          <w:rFonts w:ascii="Times New Roman" w:hAnsi="Times New Roman"/>
        </w:rPr>
        <w:t xml:space="preserve"> услугам и инфраструктур</w:t>
      </w:r>
      <w:r>
        <w:rPr>
          <w:rFonts w:ascii="Times New Roman" w:hAnsi="Times New Roman"/>
        </w:rPr>
        <w:t>ам</w:t>
      </w:r>
      <w:r w:rsidRPr="0052578A">
        <w:rPr>
          <w:rFonts w:ascii="Times New Roman" w:hAnsi="Times New Roman"/>
        </w:rPr>
        <w:t xml:space="preserve"> </w:t>
      </w:r>
      <w:r>
        <w:rPr>
          <w:rFonts w:ascii="Times New Roman" w:hAnsi="Times New Roman"/>
        </w:rPr>
        <w:t xml:space="preserve">в </w:t>
      </w:r>
      <w:r w:rsidRPr="0052578A">
        <w:rPr>
          <w:rFonts w:ascii="Times New Roman" w:hAnsi="Times New Roman"/>
        </w:rPr>
        <w:t xml:space="preserve">строящихся домах. </w:t>
      </w:r>
      <w:r>
        <w:rPr>
          <w:rFonts w:ascii="Times New Roman" w:hAnsi="Times New Roman"/>
          <w:lang w:val="en-GB"/>
        </w:rPr>
        <w:t xml:space="preserve">Эти </w:t>
      </w:r>
      <w:r>
        <w:rPr>
          <w:rFonts w:ascii="Times New Roman" w:hAnsi="Times New Roman"/>
        </w:rPr>
        <w:t xml:space="preserve">поселки </w:t>
      </w:r>
      <w:r w:rsidRPr="006E62C7">
        <w:rPr>
          <w:rFonts w:ascii="Times New Roman" w:hAnsi="Times New Roman"/>
          <w:lang w:val="en-GB"/>
        </w:rPr>
        <w:t xml:space="preserve">строятся </w:t>
      </w:r>
      <w:r>
        <w:rPr>
          <w:rFonts w:ascii="Times New Roman" w:hAnsi="Times New Roman"/>
        </w:rPr>
        <w:t xml:space="preserve">как </w:t>
      </w:r>
      <w:r w:rsidRPr="006E62C7">
        <w:rPr>
          <w:rFonts w:ascii="Times New Roman" w:hAnsi="Times New Roman"/>
          <w:lang w:val="en-GB"/>
        </w:rPr>
        <w:t>соседни</w:t>
      </w:r>
      <w:r>
        <w:rPr>
          <w:rFonts w:ascii="Times New Roman" w:hAnsi="Times New Roman"/>
        </w:rPr>
        <w:t>е</w:t>
      </w:r>
      <w:r w:rsidRPr="006E62C7">
        <w:rPr>
          <w:rFonts w:ascii="Times New Roman" w:hAnsi="Times New Roman"/>
          <w:lang w:val="en-GB"/>
        </w:rPr>
        <w:t xml:space="preserve"> </w:t>
      </w:r>
      <w:r>
        <w:rPr>
          <w:rFonts w:ascii="Times New Roman" w:hAnsi="Times New Roman"/>
        </w:rPr>
        <w:t xml:space="preserve">поселки от </w:t>
      </w:r>
      <w:r w:rsidRPr="006E62C7">
        <w:rPr>
          <w:rFonts w:ascii="Times New Roman" w:hAnsi="Times New Roman"/>
          <w:lang w:val="en-GB"/>
        </w:rPr>
        <w:t xml:space="preserve">затронутых </w:t>
      </w:r>
      <w:r>
        <w:rPr>
          <w:rFonts w:ascii="Times New Roman" w:hAnsi="Times New Roman"/>
        </w:rPr>
        <w:t>поселков</w:t>
      </w:r>
      <w:r w:rsidRPr="006E62C7">
        <w:rPr>
          <w:rFonts w:ascii="Times New Roman" w:hAnsi="Times New Roman"/>
          <w:lang w:val="en-GB"/>
        </w:rPr>
        <w:t>.</w:t>
      </w:r>
    </w:p>
    <w:p w:rsidR="0036006B" w:rsidRPr="00284BDA" w:rsidRDefault="0036006B" w:rsidP="00746C85">
      <w:pPr>
        <w:numPr>
          <w:ilvl w:val="0"/>
          <w:numId w:val="61"/>
        </w:numPr>
        <w:ind w:left="851" w:hanging="284"/>
        <w:jc w:val="both"/>
        <w:rPr>
          <w:rFonts w:ascii="Times New Roman" w:hAnsi="Times New Roman"/>
        </w:rPr>
      </w:pPr>
      <w:r>
        <w:rPr>
          <w:rFonts w:ascii="Times New Roman" w:hAnsi="Times New Roman"/>
        </w:rPr>
        <w:t xml:space="preserve">Посёлки </w:t>
      </w:r>
      <w:r w:rsidRPr="0052578A">
        <w:rPr>
          <w:rFonts w:ascii="Times New Roman" w:hAnsi="Times New Roman"/>
        </w:rPr>
        <w:t xml:space="preserve">Чодак, </w:t>
      </w:r>
      <w:r>
        <w:rPr>
          <w:rFonts w:ascii="Times New Roman" w:hAnsi="Times New Roman"/>
        </w:rPr>
        <w:t>Кушминор</w:t>
      </w:r>
      <w:r w:rsidRPr="0052578A">
        <w:rPr>
          <w:rFonts w:ascii="Times New Roman" w:hAnsi="Times New Roman"/>
        </w:rPr>
        <w:t>, Х</w:t>
      </w:r>
      <w:r>
        <w:rPr>
          <w:rFonts w:ascii="Times New Roman" w:hAnsi="Times New Roman"/>
        </w:rPr>
        <w:t xml:space="preserve">онабад, </w:t>
      </w:r>
      <w:r w:rsidR="00A03C3D">
        <w:rPr>
          <w:rFonts w:ascii="Times New Roman" w:hAnsi="Times New Roman"/>
        </w:rPr>
        <w:t xml:space="preserve">Гурумсарой, Дустлик, Воддий, </w:t>
      </w:r>
      <w:r w:rsidRPr="0052578A">
        <w:rPr>
          <w:rFonts w:ascii="Times New Roman" w:hAnsi="Times New Roman"/>
        </w:rPr>
        <w:t>Папский район.</w:t>
      </w:r>
      <w:r>
        <w:rPr>
          <w:rFonts w:ascii="Times New Roman" w:hAnsi="Times New Roman"/>
        </w:rPr>
        <w:t xml:space="preserve"> </w:t>
      </w:r>
      <w:r w:rsidRPr="0052578A">
        <w:rPr>
          <w:rFonts w:ascii="Times New Roman" w:hAnsi="Times New Roman"/>
        </w:rPr>
        <w:t xml:space="preserve">Затронутые </w:t>
      </w:r>
      <w:r w:rsidR="00A03C3D">
        <w:rPr>
          <w:rFonts w:ascii="Times New Roman" w:hAnsi="Times New Roman"/>
        </w:rPr>
        <w:t xml:space="preserve">фермерские хозяйства получат участки </w:t>
      </w:r>
      <w:r w:rsidRPr="0052578A">
        <w:rPr>
          <w:rFonts w:ascii="Times New Roman" w:hAnsi="Times New Roman"/>
        </w:rPr>
        <w:t xml:space="preserve">внутри </w:t>
      </w:r>
      <w:r>
        <w:rPr>
          <w:rFonts w:ascii="Times New Roman" w:hAnsi="Times New Roman"/>
        </w:rPr>
        <w:t>затронутого посёлка</w:t>
      </w:r>
      <w:r w:rsidRPr="0052578A">
        <w:rPr>
          <w:rFonts w:ascii="Times New Roman" w:hAnsi="Times New Roman"/>
        </w:rPr>
        <w:t xml:space="preserve">. </w:t>
      </w:r>
      <w:r>
        <w:rPr>
          <w:rFonts w:ascii="Times New Roman" w:hAnsi="Times New Roman"/>
        </w:rPr>
        <w:t xml:space="preserve">Для них </w:t>
      </w:r>
      <w:r w:rsidR="00746C85">
        <w:rPr>
          <w:rFonts w:ascii="Times New Roman" w:hAnsi="Times New Roman"/>
        </w:rPr>
        <w:t xml:space="preserve">переселение </w:t>
      </w:r>
      <w:r>
        <w:rPr>
          <w:rFonts w:ascii="Times New Roman" w:hAnsi="Times New Roman"/>
        </w:rPr>
        <w:t>не требуется</w:t>
      </w:r>
      <w:r w:rsidRPr="00284BDA">
        <w:rPr>
          <w:rFonts w:ascii="Times New Roman" w:hAnsi="Times New Roman"/>
        </w:rPr>
        <w:t>.</w:t>
      </w:r>
    </w:p>
    <w:p w:rsidR="00A03C3D" w:rsidRDefault="00A03C3D" w:rsidP="00A03C3D">
      <w:pPr>
        <w:jc w:val="both"/>
        <w:rPr>
          <w:rFonts w:ascii="Times New Roman" w:hAnsi="Times New Roman"/>
        </w:rPr>
      </w:pPr>
      <w:r>
        <w:rPr>
          <w:rFonts w:ascii="Times New Roman" w:hAnsi="Times New Roman"/>
        </w:rPr>
        <w:t xml:space="preserve">Места переселения (для Ахангаранского района) находятся недалеко от исходного места проживания домохозяйств с аналогичными климатическими условиями </w:t>
      </w:r>
      <w:r w:rsidR="00746C85">
        <w:rPr>
          <w:rFonts w:ascii="Times New Roman" w:hAnsi="Times New Roman"/>
        </w:rPr>
        <w:t xml:space="preserve">и плодородностью земли. В случае если производительность земли будет ниже, чем домохозяйство имеет в месте исходного проживания, будет предоставлена компенсация на восстановление / улучшение плодородности земли в соответствие в Матрицей компенсационных выплат (для с/х земель). </w:t>
      </w:r>
    </w:p>
    <w:p w:rsidR="0036006B" w:rsidRPr="00F02AA3" w:rsidRDefault="0036006B" w:rsidP="0036006B">
      <w:pPr>
        <w:rPr>
          <w:rFonts w:ascii="Times New Roman" w:hAnsi="Times New Roman"/>
        </w:rPr>
      </w:pPr>
      <w:r w:rsidRPr="00F02AA3">
        <w:rPr>
          <w:rFonts w:ascii="Times New Roman" w:hAnsi="Times New Roman"/>
        </w:rPr>
        <w:t>Все переселен</w:t>
      </w:r>
      <w:r>
        <w:rPr>
          <w:rFonts w:ascii="Times New Roman" w:hAnsi="Times New Roman"/>
        </w:rPr>
        <w:t>ные</w:t>
      </w:r>
      <w:r w:rsidRPr="00F02AA3">
        <w:rPr>
          <w:rFonts w:ascii="Times New Roman" w:hAnsi="Times New Roman"/>
        </w:rPr>
        <w:t xml:space="preserve"> сем</w:t>
      </w:r>
      <w:r w:rsidRPr="002837E7">
        <w:rPr>
          <w:rFonts w:ascii="Times New Roman" w:hAnsi="Times New Roman"/>
        </w:rPr>
        <w:t>ьи</w:t>
      </w:r>
      <w:r w:rsidRPr="00F02AA3">
        <w:rPr>
          <w:rFonts w:ascii="Times New Roman" w:hAnsi="Times New Roman"/>
        </w:rPr>
        <w:t xml:space="preserve"> получат более комфортные условия для жизни, </w:t>
      </w:r>
      <w:r>
        <w:rPr>
          <w:rFonts w:ascii="Times New Roman" w:hAnsi="Times New Roman"/>
        </w:rPr>
        <w:t>в частности</w:t>
      </w:r>
      <w:r w:rsidRPr="00F02AA3">
        <w:rPr>
          <w:rFonts w:ascii="Times New Roman" w:hAnsi="Times New Roman"/>
        </w:rPr>
        <w:t>:</w:t>
      </w:r>
    </w:p>
    <w:p w:rsidR="0036006B" w:rsidRPr="002837E7" w:rsidRDefault="0036006B" w:rsidP="00746C85">
      <w:pPr>
        <w:numPr>
          <w:ilvl w:val="0"/>
          <w:numId w:val="62"/>
        </w:numPr>
        <w:jc w:val="both"/>
        <w:rPr>
          <w:rFonts w:ascii="Times New Roman" w:hAnsi="Times New Roman"/>
        </w:rPr>
      </w:pPr>
      <w:r>
        <w:rPr>
          <w:rFonts w:ascii="Times New Roman" w:hAnsi="Times New Roman"/>
        </w:rPr>
        <w:t>Доступность</w:t>
      </w:r>
      <w:r w:rsidRPr="002837E7">
        <w:rPr>
          <w:rFonts w:ascii="Times New Roman" w:hAnsi="Times New Roman"/>
        </w:rPr>
        <w:t xml:space="preserve"> коммунальны</w:t>
      </w:r>
      <w:r>
        <w:rPr>
          <w:rFonts w:ascii="Times New Roman" w:hAnsi="Times New Roman"/>
        </w:rPr>
        <w:t>х</w:t>
      </w:r>
      <w:r w:rsidRPr="002837E7">
        <w:rPr>
          <w:rFonts w:ascii="Times New Roman" w:hAnsi="Times New Roman"/>
        </w:rPr>
        <w:t xml:space="preserve"> услуг (газ, электричество, вода), а также инфраструктуры и социальных объектов (школ, детских садов, медицинских центров и поликлиник). Теперь, социальные и медицинские объекты (такие как школ</w:t>
      </w:r>
      <w:r>
        <w:rPr>
          <w:rFonts w:ascii="Times New Roman" w:hAnsi="Times New Roman"/>
        </w:rPr>
        <w:t>ы</w:t>
      </w:r>
      <w:r w:rsidRPr="002837E7">
        <w:rPr>
          <w:rFonts w:ascii="Times New Roman" w:hAnsi="Times New Roman"/>
        </w:rPr>
        <w:t xml:space="preserve"> и медицинские пункты</w:t>
      </w:r>
      <w:r>
        <w:rPr>
          <w:rFonts w:ascii="Times New Roman" w:hAnsi="Times New Roman"/>
        </w:rPr>
        <w:t>),</w:t>
      </w:r>
      <w:r w:rsidRPr="002837E7">
        <w:rPr>
          <w:rFonts w:ascii="Times New Roman" w:hAnsi="Times New Roman"/>
        </w:rPr>
        <w:t xml:space="preserve"> расположен</w:t>
      </w:r>
      <w:r>
        <w:rPr>
          <w:rFonts w:ascii="Times New Roman" w:hAnsi="Times New Roman"/>
        </w:rPr>
        <w:t>н</w:t>
      </w:r>
      <w:r w:rsidRPr="002837E7">
        <w:rPr>
          <w:rFonts w:ascii="Times New Roman" w:hAnsi="Times New Roman"/>
        </w:rPr>
        <w:t>ы</w:t>
      </w:r>
      <w:r>
        <w:rPr>
          <w:rFonts w:ascii="Times New Roman" w:hAnsi="Times New Roman"/>
        </w:rPr>
        <w:t>е</w:t>
      </w:r>
      <w:r w:rsidRPr="002837E7">
        <w:rPr>
          <w:rFonts w:ascii="Times New Roman" w:hAnsi="Times New Roman"/>
        </w:rPr>
        <w:t xml:space="preserve"> на расстоянии не менее 3-5 км от затронуты</w:t>
      </w:r>
      <w:r>
        <w:rPr>
          <w:rFonts w:ascii="Times New Roman" w:hAnsi="Times New Roman"/>
        </w:rPr>
        <w:t>х</w:t>
      </w:r>
      <w:r w:rsidRPr="002837E7">
        <w:rPr>
          <w:rFonts w:ascii="Times New Roman" w:hAnsi="Times New Roman"/>
        </w:rPr>
        <w:t xml:space="preserve"> </w:t>
      </w:r>
      <w:r>
        <w:rPr>
          <w:rFonts w:ascii="Times New Roman" w:hAnsi="Times New Roman"/>
        </w:rPr>
        <w:t>домохозяйств, п</w:t>
      </w:r>
      <w:r w:rsidRPr="002837E7">
        <w:rPr>
          <w:rFonts w:ascii="Times New Roman" w:hAnsi="Times New Roman"/>
        </w:rPr>
        <w:t>осле переселения будут расположены не более чем 0.7-2 км от их домов;</w:t>
      </w:r>
    </w:p>
    <w:p w:rsidR="0036006B" w:rsidRPr="00B04F4B" w:rsidRDefault="0036006B" w:rsidP="00746C85">
      <w:pPr>
        <w:numPr>
          <w:ilvl w:val="0"/>
          <w:numId w:val="62"/>
        </w:numPr>
        <w:jc w:val="both"/>
        <w:rPr>
          <w:rFonts w:ascii="Times New Roman" w:hAnsi="Times New Roman"/>
        </w:rPr>
      </w:pPr>
      <w:r>
        <w:rPr>
          <w:rFonts w:ascii="Times New Roman" w:hAnsi="Times New Roman"/>
        </w:rPr>
        <w:t>Доступность</w:t>
      </w:r>
      <w:r w:rsidRPr="002837E7">
        <w:rPr>
          <w:rFonts w:ascii="Times New Roman" w:hAnsi="Times New Roman"/>
        </w:rPr>
        <w:t xml:space="preserve"> </w:t>
      </w:r>
      <w:r>
        <w:rPr>
          <w:rFonts w:ascii="Times New Roman" w:hAnsi="Times New Roman"/>
        </w:rPr>
        <w:t xml:space="preserve">магистральной </w:t>
      </w:r>
      <w:r w:rsidRPr="002837E7">
        <w:rPr>
          <w:rFonts w:ascii="Times New Roman" w:hAnsi="Times New Roman"/>
        </w:rPr>
        <w:t>дорог</w:t>
      </w:r>
      <w:r>
        <w:rPr>
          <w:rFonts w:ascii="Times New Roman" w:hAnsi="Times New Roman"/>
        </w:rPr>
        <w:t>и</w:t>
      </w:r>
      <w:r w:rsidRPr="002837E7">
        <w:rPr>
          <w:rFonts w:ascii="Times New Roman" w:hAnsi="Times New Roman"/>
        </w:rPr>
        <w:t xml:space="preserve">, которая позволит сэкономить время, чтобы </w:t>
      </w:r>
      <w:r>
        <w:rPr>
          <w:rFonts w:ascii="Times New Roman" w:hAnsi="Times New Roman"/>
        </w:rPr>
        <w:t>куда-либо добраться</w:t>
      </w:r>
      <w:r w:rsidRPr="002837E7">
        <w:rPr>
          <w:rFonts w:ascii="Times New Roman" w:hAnsi="Times New Roman"/>
        </w:rPr>
        <w:t xml:space="preserve">. </w:t>
      </w:r>
      <w:r>
        <w:rPr>
          <w:rFonts w:ascii="Times New Roman" w:hAnsi="Times New Roman"/>
        </w:rPr>
        <w:t>Не</w:t>
      </w:r>
      <w:r w:rsidRPr="00B04F4B">
        <w:rPr>
          <w:rFonts w:ascii="Times New Roman" w:hAnsi="Times New Roman"/>
        </w:rPr>
        <w:t xml:space="preserve"> будет </w:t>
      </w:r>
      <w:r>
        <w:rPr>
          <w:rFonts w:ascii="Times New Roman" w:hAnsi="Times New Roman"/>
        </w:rPr>
        <w:t xml:space="preserve">необходимости </w:t>
      </w:r>
      <w:r w:rsidRPr="00B04F4B">
        <w:rPr>
          <w:rFonts w:ascii="Times New Roman" w:hAnsi="Times New Roman"/>
        </w:rPr>
        <w:t>тратить время</w:t>
      </w:r>
      <w:r>
        <w:rPr>
          <w:rFonts w:ascii="Times New Roman" w:hAnsi="Times New Roman"/>
        </w:rPr>
        <w:t xml:space="preserve"> для того, чтобы добраться до магистральной дороги</w:t>
      </w:r>
      <w:r w:rsidRPr="00B04F4B">
        <w:rPr>
          <w:rFonts w:ascii="Times New Roman" w:hAnsi="Times New Roman"/>
        </w:rPr>
        <w:t>.</w:t>
      </w:r>
    </w:p>
    <w:p w:rsidR="0036006B" w:rsidRDefault="0036006B" w:rsidP="00746C85">
      <w:pPr>
        <w:numPr>
          <w:ilvl w:val="0"/>
          <w:numId w:val="62"/>
        </w:numPr>
        <w:jc w:val="both"/>
        <w:rPr>
          <w:rFonts w:ascii="Times New Roman" w:hAnsi="Times New Roman"/>
        </w:rPr>
      </w:pPr>
      <w:r w:rsidRPr="00CE1B0D">
        <w:rPr>
          <w:rFonts w:ascii="Times New Roman" w:hAnsi="Times New Roman"/>
        </w:rPr>
        <w:t>Наличие высокого качества подъездных дорог - асфальтированные дороги. Ранее затронутые семьи не имели заасфальтированных дорог возле своих домов, что создавало трудности для того, чтобы добраться до дома в осенне-зимний период. Дороги внутри поселков также будут заасфальтированы.</w:t>
      </w:r>
      <w:r w:rsidRPr="00CE1B0D">
        <w:rPr>
          <w:rFonts w:ascii="Times New Roman" w:hAnsi="Times New Roman"/>
        </w:rPr>
        <w:cr/>
      </w:r>
    </w:p>
    <w:p w:rsidR="0036006B" w:rsidRDefault="0036006B" w:rsidP="0036006B">
      <w:pPr>
        <w:jc w:val="both"/>
        <w:rPr>
          <w:rFonts w:ascii="Times New Roman" w:hAnsi="Times New Roman"/>
        </w:rPr>
      </w:pPr>
      <w:r w:rsidRPr="00CE1B0D">
        <w:rPr>
          <w:rFonts w:ascii="Times New Roman" w:hAnsi="Times New Roman"/>
        </w:rPr>
        <w:t xml:space="preserve">Таким образом, условия жизни переселенных </w:t>
      </w:r>
      <w:r>
        <w:rPr>
          <w:rFonts w:ascii="Times New Roman" w:hAnsi="Times New Roman"/>
        </w:rPr>
        <w:t>домохозяйств</w:t>
      </w:r>
      <w:r w:rsidRPr="00CE1B0D">
        <w:rPr>
          <w:rFonts w:ascii="Times New Roman" w:hAnsi="Times New Roman"/>
        </w:rPr>
        <w:t xml:space="preserve"> лучше, чем они были раньше.</w:t>
      </w:r>
    </w:p>
    <w:p w:rsidR="009D0E99" w:rsidRDefault="009D0E99" w:rsidP="0036006B">
      <w:pPr>
        <w:jc w:val="both"/>
        <w:rPr>
          <w:rFonts w:ascii="Times New Roman" w:hAnsi="Times New Roman"/>
        </w:rPr>
      </w:pPr>
      <w:r>
        <w:rPr>
          <w:rFonts w:ascii="Times New Roman" w:hAnsi="Times New Roman"/>
        </w:rPr>
        <w:t>Местные органы власти будут оказывать помощь в оформлении официальных документов на права владения собственностью.</w:t>
      </w:r>
    </w:p>
    <w:p w:rsidR="009D0E99" w:rsidRDefault="009D0E99" w:rsidP="0036006B">
      <w:pPr>
        <w:jc w:val="both"/>
        <w:rPr>
          <w:rFonts w:ascii="Times New Roman" w:hAnsi="Times New Roman"/>
        </w:rPr>
      </w:pPr>
      <w:r>
        <w:rPr>
          <w:rFonts w:ascii="Times New Roman" w:hAnsi="Times New Roman"/>
        </w:rPr>
        <w:t>В процессе переселения не будет никаких конфликтов между местным населением и прибывшим населением по следующим причинам:</w:t>
      </w:r>
    </w:p>
    <w:p w:rsidR="009D0E99" w:rsidRDefault="009D0E99" w:rsidP="009D0E99">
      <w:pPr>
        <w:pStyle w:val="ListParagraph"/>
        <w:numPr>
          <w:ilvl w:val="0"/>
          <w:numId w:val="64"/>
        </w:numPr>
        <w:jc w:val="both"/>
        <w:rPr>
          <w:rFonts w:ascii="Times New Roman" w:hAnsi="Times New Roman"/>
          <w:lang w:val="ru-RU"/>
        </w:rPr>
      </w:pPr>
      <w:r>
        <w:rPr>
          <w:rFonts w:ascii="Times New Roman" w:hAnsi="Times New Roman"/>
          <w:lang w:val="ru-RU"/>
        </w:rPr>
        <w:t>Поселки в Ахангаранском районе являются вновь созданными и новые дома / жилые постройки только планируются для строительства;</w:t>
      </w:r>
    </w:p>
    <w:p w:rsidR="009D0E99" w:rsidRDefault="009D0E99" w:rsidP="009D0E99">
      <w:pPr>
        <w:pStyle w:val="ListParagraph"/>
        <w:numPr>
          <w:ilvl w:val="0"/>
          <w:numId w:val="64"/>
        </w:numPr>
        <w:jc w:val="both"/>
        <w:rPr>
          <w:rFonts w:ascii="Times New Roman" w:hAnsi="Times New Roman"/>
          <w:lang w:val="ru-RU"/>
        </w:rPr>
      </w:pPr>
      <w:r>
        <w:rPr>
          <w:rFonts w:ascii="Times New Roman" w:hAnsi="Times New Roman"/>
          <w:lang w:val="ru-RU"/>
        </w:rPr>
        <w:t xml:space="preserve">Затронутые домохозяйства в Папском районе не </w:t>
      </w:r>
      <w:r w:rsidR="00A8029A">
        <w:rPr>
          <w:rFonts w:ascii="Times New Roman" w:hAnsi="Times New Roman"/>
          <w:lang w:val="ru-RU"/>
        </w:rPr>
        <w:t>будут переселены, они получат зе</w:t>
      </w:r>
      <w:r>
        <w:rPr>
          <w:rFonts w:ascii="Times New Roman" w:hAnsi="Times New Roman"/>
          <w:lang w:val="ru-RU"/>
        </w:rPr>
        <w:t>мельные участки</w:t>
      </w:r>
      <w:r w:rsidR="00A8029A">
        <w:rPr>
          <w:rFonts w:ascii="Times New Roman" w:hAnsi="Times New Roman"/>
          <w:lang w:val="ru-RU"/>
        </w:rPr>
        <w:t xml:space="preserve"> </w:t>
      </w:r>
      <w:r>
        <w:rPr>
          <w:rFonts w:ascii="Times New Roman" w:hAnsi="Times New Roman"/>
          <w:lang w:val="ru-RU"/>
        </w:rPr>
        <w:t xml:space="preserve">на территории </w:t>
      </w:r>
      <w:r w:rsidR="00A8029A">
        <w:rPr>
          <w:rFonts w:ascii="Times New Roman" w:hAnsi="Times New Roman"/>
          <w:lang w:val="ru-RU"/>
        </w:rPr>
        <w:t>этого же поселка.</w:t>
      </w:r>
    </w:p>
    <w:p w:rsidR="0036006B" w:rsidRPr="00BC3406" w:rsidRDefault="00A8029A" w:rsidP="00BC3406">
      <w:pPr>
        <w:jc w:val="both"/>
        <w:rPr>
          <w:rFonts w:ascii="Times New Roman" w:eastAsia="Calibri" w:hAnsi="Times New Roman" w:cs="Times New Roman"/>
          <w:b/>
          <w:kern w:val="32"/>
          <w:sz w:val="24"/>
          <w:szCs w:val="24"/>
          <w:lang w:eastAsia="en-GB"/>
        </w:rPr>
      </w:pPr>
      <w:r>
        <w:rPr>
          <w:rFonts w:ascii="Times New Roman" w:hAnsi="Times New Roman"/>
        </w:rPr>
        <w:t xml:space="preserve">Все земли, выделенные под переселение являются государственными и не подлежали отчуждению. </w:t>
      </w:r>
      <w:r w:rsidR="0036006B">
        <w:rPr>
          <w:rFonts w:ascii="Times New Roman" w:hAnsi="Times New Roman"/>
        </w:rPr>
        <w:br w:type="page"/>
      </w:r>
    </w:p>
    <w:p w:rsidR="001235F0" w:rsidRPr="001943D2" w:rsidRDefault="00F64EC3" w:rsidP="001235F0">
      <w:pPr>
        <w:pStyle w:val="ListParagraph"/>
        <w:tabs>
          <w:tab w:val="left" w:pos="-720"/>
        </w:tabs>
        <w:spacing w:before="100" w:beforeAutospacing="1" w:after="100" w:afterAutospacing="1" w:line="23" w:lineRule="atLeast"/>
        <w:ind w:left="0"/>
        <w:contextualSpacing w:val="0"/>
        <w:jc w:val="both"/>
        <w:outlineLvl w:val="0"/>
        <w:rPr>
          <w:rFonts w:ascii="Times New Roman" w:hAnsi="Times New Roman"/>
          <w:b/>
          <w:kern w:val="32"/>
          <w:sz w:val="24"/>
          <w:szCs w:val="24"/>
          <w:lang w:val="ru-RU" w:eastAsia="en-GB"/>
        </w:rPr>
      </w:pPr>
      <w:bookmarkStart w:id="51" w:name="_Toc411328259"/>
      <w:r w:rsidRPr="001943D2">
        <w:rPr>
          <w:rFonts w:ascii="Times New Roman" w:hAnsi="Times New Roman"/>
          <w:b/>
          <w:kern w:val="32"/>
          <w:sz w:val="24"/>
          <w:szCs w:val="24"/>
          <w:lang w:val="ru-RU" w:eastAsia="en-GB"/>
        </w:rPr>
        <w:lastRenderedPageBreak/>
        <w:t>ГЛАВА XI</w:t>
      </w:r>
      <w:r w:rsidR="00157E1A">
        <w:rPr>
          <w:rFonts w:ascii="Times New Roman" w:hAnsi="Times New Roman"/>
          <w:b/>
          <w:kern w:val="32"/>
          <w:sz w:val="24"/>
          <w:szCs w:val="24"/>
          <w:lang w:eastAsia="en-GB"/>
        </w:rPr>
        <w:t>I</w:t>
      </w:r>
      <w:r w:rsidR="0036006B">
        <w:rPr>
          <w:rFonts w:ascii="Times New Roman" w:hAnsi="Times New Roman"/>
          <w:b/>
          <w:kern w:val="32"/>
          <w:sz w:val="24"/>
          <w:szCs w:val="24"/>
          <w:lang w:val="ru-RU" w:eastAsia="en-GB"/>
        </w:rPr>
        <w:t xml:space="preserve"> </w:t>
      </w:r>
      <w:r w:rsidRPr="001943D2">
        <w:rPr>
          <w:rFonts w:ascii="Times New Roman" w:hAnsi="Times New Roman"/>
          <w:b/>
          <w:kern w:val="32"/>
          <w:sz w:val="24"/>
          <w:szCs w:val="24"/>
          <w:lang w:val="ru-RU" w:eastAsia="en-GB"/>
        </w:rPr>
        <w:t>ЗАТРАТЫ И БЮДЖЕТ</w:t>
      </w:r>
      <w:bookmarkEnd w:id="51"/>
    </w:p>
    <w:p w:rsidR="001235F0" w:rsidRPr="001943D2" w:rsidRDefault="001235F0" w:rsidP="001235F0">
      <w:pPr>
        <w:autoSpaceDE w:val="0"/>
        <w:autoSpaceDN w:val="0"/>
        <w:adjustRightInd w:val="0"/>
        <w:spacing w:before="100" w:beforeAutospacing="1" w:after="100" w:afterAutospacing="1"/>
        <w:jc w:val="both"/>
        <w:rPr>
          <w:rFonts w:ascii="Times New Roman" w:hAnsi="Times New Roman" w:cs="Times New Roman"/>
        </w:rPr>
      </w:pPr>
      <w:r w:rsidRPr="001943D2">
        <w:rPr>
          <w:rFonts w:ascii="Times New Roman" w:hAnsi="Times New Roman" w:cs="Times New Roman"/>
        </w:rPr>
        <w:t xml:space="preserve">Согласно существующей практике, бюджет по переселению должен включать все  расходы, касающиеся приобретения земли, перемещения, реабилитации, восстановления дохода, административные расходы, внешний контроль, а также непредвиденные расходы. </w:t>
      </w:r>
    </w:p>
    <w:p w:rsidR="001235F0" w:rsidRDefault="001235F0" w:rsidP="001235F0">
      <w:pPr>
        <w:autoSpaceDE w:val="0"/>
        <w:autoSpaceDN w:val="0"/>
        <w:adjustRightInd w:val="0"/>
        <w:spacing w:before="100" w:beforeAutospacing="1" w:after="100" w:afterAutospacing="1"/>
        <w:jc w:val="both"/>
        <w:rPr>
          <w:rFonts w:ascii="Times New Roman" w:hAnsi="Times New Roman" w:cs="Times New Roman"/>
        </w:rPr>
      </w:pPr>
      <w:r w:rsidRPr="001943D2">
        <w:rPr>
          <w:rFonts w:ascii="Times New Roman" w:hAnsi="Times New Roman" w:cs="Times New Roman"/>
        </w:rPr>
        <w:t xml:space="preserve">Несмотря на </w:t>
      </w:r>
      <w:r w:rsidR="00F8291A">
        <w:rPr>
          <w:rFonts w:ascii="Times New Roman" w:hAnsi="Times New Roman" w:cs="Times New Roman"/>
        </w:rPr>
        <w:t>то, что процесс оценки затронутого имущества предварительный (см</w:t>
      </w:r>
      <w:r w:rsidR="00F8291A" w:rsidRPr="00F8291A">
        <w:rPr>
          <w:rFonts w:ascii="Times New Roman" w:hAnsi="Times New Roman" w:cs="Times New Roman"/>
        </w:rPr>
        <w:t xml:space="preserve">. </w:t>
      </w:r>
      <w:r w:rsidR="00F8291A">
        <w:rPr>
          <w:rFonts w:ascii="Times New Roman" w:hAnsi="Times New Roman" w:cs="Times New Roman"/>
        </w:rPr>
        <w:t>Главу 4)</w:t>
      </w:r>
      <w:r w:rsidRPr="001943D2">
        <w:rPr>
          <w:rFonts w:ascii="Times New Roman" w:hAnsi="Times New Roman" w:cs="Times New Roman"/>
        </w:rPr>
        <w:t>, известно, что операционной политикой ВБ по вопросам переселения предусматривается выплата компенсаций за изымаемое имущество и оказание других видов помощи при переезде на новое место жительства (причем эти меры должны быть приняты до переезда), а также подготовка и предоставление участков земли под заселение, при необходимости - со всеми надлежащими сооружениями.</w:t>
      </w:r>
    </w:p>
    <w:p w:rsidR="002B4952" w:rsidRPr="001943D2" w:rsidRDefault="001235F0" w:rsidP="002B4952">
      <w:pPr>
        <w:autoSpaceDE w:val="0"/>
        <w:autoSpaceDN w:val="0"/>
        <w:adjustRightInd w:val="0"/>
        <w:spacing w:before="100" w:beforeAutospacing="1" w:after="100" w:afterAutospacing="1"/>
        <w:jc w:val="both"/>
        <w:rPr>
          <w:rFonts w:ascii="Times New Roman" w:hAnsi="Times New Roman" w:cs="Times New Roman"/>
        </w:rPr>
      </w:pPr>
      <w:r w:rsidRPr="001943D2">
        <w:rPr>
          <w:rFonts w:ascii="Times New Roman" w:hAnsi="Times New Roman" w:cs="Times New Roman"/>
        </w:rPr>
        <w:t xml:space="preserve">С учетом выше перечисленных требований, в рамках проекта </w:t>
      </w:r>
      <w:r w:rsidR="002B4952" w:rsidRPr="001943D2">
        <w:rPr>
          <w:rFonts w:ascii="Times New Roman" w:hAnsi="Times New Roman" w:cs="Times New Roman"/>
        </w:rPr>
        <w:t>были привлечены</w:t>
      </w:r>
      <w:r w:rsidRPr="001943D2">
        <w:rPr>
          <w:rFonts w:ascii="Times New Roman" w:hAnsi="Times New Roman" w:cs="Times New Roman"/>
        </w:rPr>
        <w:t xml:space="preserve"> оценочн</w:t>
      </w:r>
      <w:r w:rsidR="002B4952" w:rsidRPr="001943D2">
        <w:rPr>
          <w:rFonts w:ascii="Times New Roman" w:hAnsi="Times New Roman" w:cs="Times New Roman"/>
        </w:rPr>
        <w:t>ые</w:t>
      </w:r>
      <w:r w:rsidRPr="001943D2">
        <w:rPr>
          <w:rFonts w:ascii="Times New Roman" w:hAnsi="Times New Roman" w:cs="Times New Roman"/>
        </w:rPr>
        <w:t xml:space="preserve"> организаци</w:t>
      </w:r>
      <w:r w:rsidR="002B4952" w:rsidRPr="001943D2">
        <w:rPr>
          <w:rFonts w:ascii="Times New Roman" w:hAnsi="Times New Roman" w:cs="Times New Roman"/>
        </w:rPr>
        <w:t>и</w:t>
      </w:r>
      <w:r w:rsidRPr="001943D2">
        <w:rPr>
          <w:rFonts w:ascii="Times New Roman" w:hAnsi="Times New Roman" w:cs="Times New Roman"/>
        </w:rPr>
        <w:t>, котор</w:t>
      </w:r>
      <w:r w:rsidR="002B4952" w:rsidRPr="001943D2">
        <w:rPr>
          <w:rFonts w:ascii="Times New Roman" w:hAnsi="Times New Roman" w:cs="Times New Roman"/>
        </w:rPr>
        <w:t>ый</w:t>
      </w:r>
      <w:r w:rsidRPr="001943D2">
        <w:rPr>
          <w:rFonts w:ascii="Times New Roman" w:hAnsi="Times New Roman" w:cs="Times New Roman"/>
        </w:rPr>
        <w:t xml:space="preserve"> произв</w:t>
      </w:r>
      <w:r w:rsidR="002B4952" w:rsidRPr="001943D2">
        <w:rPr>
          <w:rFonts w:ascii="Times New Roman" w:hAnsi="Times New Roman" w:cs="Times New Roman"/>
        </w:rPr>
        <w:t>ели оценку</w:t>
      </w:r>
      <w:r w:rsidRPr="001943D2">
        <w:rPr>
          <w:rFonts w:ascii="Times New Roman" w:hAnsi="Times New Roman" w:cs="Times New Roman"/>
        </w:rPr>
        <w:t xml:space="preserve"> стоимости имущества, подлежащего изъятию в ходе реализации проекта</w:t>
      </w:r>
      <w:r w:rsidR="002B4952" w:rsidRPr="001943D2">
        <w:rPr>
          <w:rFonts w:ascii="Times New Roman" w:hAnsi="Times New Roman" w:cs="Times New Roman"/>
        </w:rPr>
        <w:t xml:space="preserve"> в Ахангаранском районе Ташкентской области и Папском районе Наманганской области</w:t>
      </w:r>
      <w:r w:rsidRPr="001943D2">
        <w:rPr>
          <w:rFonts w:ascii="Times New Roman" w:hAnsi="Times New Roman" w:cs="Times New Roman"/>
        </w:rPr>
        <w:t xml:space="preserve">. </w:t>
      </w:r>
    </w:p>
    <w:p w:rsidR="002B4952" w:rsidRPr="001943D2" w:rsidRDefault="002B4952" w:rsidP="002B4952">
      <w:pPr>
        <w:autoSpaceDE w:val="0"/>
        <w:autoSpaceDN w:val="0"/>
        <w:adjustRightInd w:val="0"/>
        <w:spacing w:before="100" w:beforeAutospacing="1" w:after="100" w:afterAutospacing="1"/>
        <w:jc w:val="both"/>
        <w:rPr>
          <w:rFonts w:ascii="Times New Roman" w:hAnsi="Times New Roman" w:cs="Times New Roman"/>
        </w:rPr>
      </w:pPr>
      <w:r w:rsidRPr="001943D2">
        <w:rPr>
          <w:rFonts w:ascii="Times New Roman" w:hAnsi="Times New Roman" w:cs="Times New Roman"/>
        </w:rPr>
        <w:t>На данный момент возможно подсчитать приблизительную стоимость изымаемого имущества, так как на данном этапе нет окончательного принятого варианта ТЭО проекта. Уточненный стоимостной показатель будет доступен лишь на этапе подготовки окончательного варианта проектирования.</w:t>
      </w:r>
    </w:p>
    <w:p w:rsidR="001235F0" w:rsidRPr="001943D2" w:rsidRDefault="002B4952" w:rsidP="002B4952">
      <w:pPr>
        <w:autoSpaceDE w:val="0"/>
        <w:autoSpaceDN w:val="0"/>
        <w:adjustRightInd w:val="0"/>
        <w:spacing w:before="100" w:beforeAutospacing="1" w:after="100" w:afterAutospacing="1"/>
        <w:jc w:val="both"/>
        <w:rPr>
          <w:rFonts w:ascii="Times New Roman" w:hAnsi="Times New Roman" w:cs="Times New Roman"/>
        </w:rPr>
      </w:pPr>
      <w:r w:rsidRPr="001943D2">
        <w:rPr>
          <w:rFonts w:ascii="Times New Roman" w:hAnsi="Times New Roman" w:cs="Times New Roman"/>
        </w:rPr>
        <w:t xml:space="preserve">Подробные данные </w:t>
      </w:r>
      <w:r w:rsidR="00D60472" w:rsidRPr="001943D2">
        <w:rPr>
          <w:rFonts w:ascii="Times New Roman" w:hAnsi="Times New Roman" w:cs="Times New Roman"/>
        </w:rPr>
        <w:t xml:space="preserve">приблизительных </w:t>
      </w:r>
      <w:r w:rsidRPr="001943D2">
        <w:rPr>
          <w:rFonts w:ascii="Times New Roman" w:hAnsi="Times New Roman" w:cs="Times New Roman"/>
        </w:rPr>
        <w:t xml:space="preserve"> расходов, ориентированных на покрытие компенсационных выплат и других предусмотренных проектом затрат, приведены в следующей Таблице:</w:t>
      </w:r>
    </w:p>
    <w:p w:rsidR="001235F0" w:rsidRPr="0019752C" w:rsidRDefault="009D254E" w:rsidP="001235F0">
      <w:pPr>
        <w:pStyle w:val="Caption"/>
        <w:rPr>
          <w:rFonts w:ascii="Times New Roman" w:hAnsi="Times New Roman" w:cs="Times New Roman"/>
          <w:color w:val="auto"/>
          <w:sz w:val="22"/>
          <w:szCs w:val="22"/>
        </w:rPr>
      </w:pPr>
      <w:r w:rsidRPr="009D254E">
        <w:rPr>
          <w:rFonts w:ascii="Times New Roman" w:hAnsi="Times New Roman" w:cs="Times New Roman"/>
          <w:color w:val="auto"/>
          <w:sz w:val="22"/>
          <w:szCs w:val="22"/>
        </w:rPr>
        <w:t xml:space="preserve">Таблица </w:t>
      </w:r>
      <w:r w:rsidR="005A3CE3" w:rsidRPr="009D254E">
        <w:rPr>
          <w:rFonts w:ascii="Times New Roman" w:hAnsi="Times New Roman" w:cs="Times New Roman"/>
          <w:color w:val="auto"/>
          <w:sz w:val="22"/>
          <w:szCs w:val="22"/>
          <w:lang w:val="en-US"/>
        </w:rPr>
        <w:fldChar w:fldCharType="begin"/>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SEQ</w:instrText>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Table</w:instrText>
      </w:r>
      <w:r w:rsidRPr="009D254E">
        <w:rPr>
          <w:rFonts w:ascii="Times New Roman" w:hAnsi="Times New Roman" w:cs="Times New Roman"/>
          <w:color w:val="auto"/>
          <w:sz w:val="22"/>
          <w:szCs w:val="22"/>
        </w:rPr>
        <w:instrText xml:space="preserve"> \* </w:instrText>
      </w:r>
      <w:r w:rsidRPr="009D254E">
        <w:rPr>
          <w:rFonts w:ascii="Times New Roman" w:hAnsi="Times New Roman" w:cs="Times New Roman"/>
          <w:color w:val="auto"/>
          <w:sz w:val="22"/>
          <w:szCs w:val="22"/>
          <w:lang w:val="en-US"/>
        </w:rPr>
        <w:instrText>ARABIC</w:instrText>
      </w:r>
      <w:r w:rsidRPr="009D254E">
        <w:rPr>
          <w:rFonts w:ascii="Times New Roman" w:hAnsi="Times New Roman" w:cs="Times New Roman"/>
          <w:color w:val="auto"/>
          <w:sz w:val="22"/>
          <w:szCs w:val="22"/>
        </w:rPr>
        <w:instrText xml:space="preserve"> </w:instrText>
      </w:r>
      <w:r w:rsidR="005A3CE3" w:rsidRPr="009D254E">
        <w:rPr>
          <w:rFonts w:ascii="Times New Roman" w:hAnsi="Times New Roman" w:cs="Times New Roman"/>
          <w:color w:val="auto"/>
          <w:sz w:val="22"/>
          <w:szCs w:val="22"/>
          <w:lang w:val="en-US"/>
        </w:rPr>
        <w:fldChar w:fldCharType="separate"/>
      </w:r>
      <w:r w:rsidR="00772054">
        <w:rPr>
          <w:rFonts w:ascii="Times New Roman" w:hAnsi="Times New Roman" w:cs="Times New Roman"/>
          <w:noProof/>
          <w:color w:val="auto"/>
          <w:sz w:val="22"/>
          <w:szCs w:val="22"/>
          <w:lang w:val="en-US"/>
        </w:rPr>
        <w:t>10</w:t>
      </w:r>
      <w:r w:rsidR="005A3CE3" w:rsidRPr="009D254E">
        <w:rPr>
          <w:rFonts w:ascii="Times New Roman" w:hAnsi="Times New Roman" w:cs="Times New Roman"/>
          <w:color w:val="auto"/>
          <w:sz w:val="22"/>
          <w:szCs w:val="22"/>
        </w:rPr>
        <w:fldChar w:fldCharType="end"/>
      </w:r>
      <w:r w:rsidR="001235F0" w:rsidRPr="0019752C">
        <w:rPr>
          <w:rFonts w:ascii="Times New Roman" w:hAnsi="Times New Roman" w:cs="Times New Roman"/>
          <w:color w:val="auto"/>
          <w:sz w:val="22"/>
          <w:szCs w:val="22"/>
        </w:rPr>
        <w:t xml:space="preserve"> Стоимость изъятия собственности в ходе реализации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701"/>
        <w:gridCol w:w="1843"/>
        <w:gridCol w:w="2126"/>
      </w:tblGrid>
      <w:tr w:rsidR="001235F0" w:rsidRPr="001943D2" w:rsidTr="00F5173D">
        <w:tc>
          <w:tcPr>
            <w:tcW w:w="3686" w:type="dxa"/>
            <w:vAlign w:val="center"/>
          </w:tcPr>
          <w:p w:rsidR="001235F0" w:rsidRPr="001943D2" w:rsidRDefault="001235F0" w:rsidP="00F5173D">
            <w:pPr>
              <w:tabs>
                <w:tab w:val="left" w:pos="14400"/>
              </w:tabs>
              <w:spacing w:before="100" w:beforeAutospacing="1" w:after="100" w:afterAutospacing="1"/>
              <w:ind w:right="180"/>
              <w:jc w:val="center"/>
              <w:rPr>
                <w:rFonts w:ascii="Times New Roman" w:hAnsi="Times New Roman" w:cs="Times New Roman"/>
              </w:rPr>
            </w:pPr>
            <w:r w:rsidRPr="001943D2">
              <w:rPr>
                <w:rFonts w:ascii="Times New Roman" w:hAnsi="Times New Roman" w:cs="Times New Roman"/>
                <w:b/>
                <w:bCs/>
              </w:rPr>
              <w:t>Статья расходов</w:t>
            </w:r>
          </w:p>
        </w:tc>
        <w:tc>
          <w:tcPr>
            <w:tcW w:w="1701" w:type="dxa"/>
            <w:vAlign w:val="center"/>
          </w:tcPr>
          <w:p w:rsidR="001235F0" w:rsidRPr="001943D2" w:rsidRDefault="001235F0" w:rsidP="00BD17AF">
            <w:pPr>
              <w:tabs>
                <w:tab w:val="left" w:pos="14400"/>
              </w:tabs>
              <w:spacing w:before="100" w:beforeAutospacing="1" w:after="100" w:afterAutospacing="1"/>
              <w:ind w:right="180"/>
              <w:jc w:val="center"/>
              <w:rPr>
                <w:rFonts w:ascii="Times New Roman" w:hAnsi="Times New Roman" w:cs="Times New Roman"/>
              </w:rPr>
            </w:pPr>
            <w:r w:rsidRPr="001943D2">
              <w:rPr>
                <w:rFonts w:ascii="Times New Roman" w:hAnsi="Times New Roman" w:cs="Times New Roman"/>
                <w:b/>
                <w:bCs/>
              </w:rPr>
              <w:t>Количество</w:t>
            </w:r>
          </w:p>
        </w:tc>
        <w:tc>
          <w:tcPr>
            <w:tcW w:w="1843" w:type="dxa"/>
            <w:vAlign w:val="center"/>
          </w:tcPr>
          <w:p w:rsidR="001235F0" w:rsidRPr="001943D2" w:rsidRDefault="001235F0" w:rsidP="00F5173D">
            <w:pPr>
              <w:tabs>
                <w:tab w:val="left" w:pos="14400"/>
              </w:tabs>
              <w:spacing w:before="100" w:beforeAutospacing="1" w:after="100" w:afterAutospacing="1"/>
              <w:ind w:right="180"/>
              <w:jc w:val="center"/>
              <w:rPr>
                <w:rFonts w:ascii="Times New Roman" w:hAnsi="Times New Roman" w:cs="Times New Roman"/>
              </w:rPr>
            </w:pPr>
            <w:r w:rsidRPr="001943D2">
              <w:rPr>
                <w:rFonts w:ascii="Times New Roman" w:hAnsi="Times New Roman" w:cs="Times New Roman"/>
                <w:b/>
                <w:bCs/>
              </w:rPr>
              <w:t>Всего в узбекских сумах</w:t>
            </w:r>
          </w:p>
        </w:tc>
        <w:tc>
          <w:tcPr>
            <w:tcW w:w="2126" w:type="dxa"/>
            <w:vAlign w:val="center"/>
          </w:tcPr>
          <w:p w:rsidR="001235F0" w:rsidRPr="001943D2" w:rsidRDefault="001235F0" w:rsidP="00F5173D">
            <w:pPr>
              <w:tabs>
                <w:tab w:val="left" w:pos="14400"/>
              </w:tabs>
              <w:spacing w:before="100" w:beforeAutospacing="1" w:after="100" w:afterAutospacing="1"/>
              <w:ind w:right="180"/>
              <w:jc w:val="center"/>
              <w:rPr>
                <w:rFonts w:ascii="Times New Roman" w:hAnsi="Times New Roman" w:cs="Times New Roman"/>
              </w:rPr>
            </w:pPr>
            <w:r w:rsidRPr="001943D2">
              <w:rPr>
                <w:rFonts w:ascii="Times New Roman" w:hAnsi="Times New Roman" w:cs="Times New Roman"/>
                <w:b/>
                <w:bCs/>
              </w:rPr>
              <w:t>Всего в долларах США</w:t>
            </w:r>
          </w:p>
        </w:tc>
      </w:tr>
      <w:tr w:rsidR="0019752C" w:rsidRPr="001943D2" w:rsidTr="008249FF">
        <w:trPr>
          <w:trHeight w:val="391"/>
        </w:trPr>
        <w:tc>
          <w:tcPr>
            <w:tcW w:w="3686" w:type="dxa"/>
            <w:shd w:val="clear" w:color="auto" w:fill="auto"/>
          </w:tcPr>
          <w:p w:rsidR="0019752C" w:rsidRPr="001943D2" w:rsidRDefault="0019752C" w:rsidP="00F5173D">
            <w:pPr>
              <w:tabs>
                <w:tab w:val="left" w:pos="14400"/>
              </w:tabs>
              <w:spacing w:before="100" w:beforeAutospacing="1" w:after="100" w:afterAutospacing="1"/>
              <w:ind w:right="180"/>
              <w:jc w:val="both"/>
              <w:rPr>
                <w:rFonts w:ascii="Times New Roman" w:hAnsi="Times New Roman" w:cs="Times New Roman"/>
              </w:rPr>
            </w:pPr>
            <w:r w:rsidRPr="001943D2">
              <w:rPr>
                <w:rFonts w:ascii="Times New Roman" w:hAnsi="Times New Roman" w:cs="Times New Roman"/>
              </w:rPr>
              <w:t xml:space="preserve">Компенсация стоимости имущества затрагиваемых проектом домохозяйств </w:t>
            </w:r>
          </w:p>
        </w:tc>
        <w:tc>
          <w:tcPr>
            <w:tcW w:w="1701" w:type="dxa"/>
            <w:vAlign w:val="center"/>
          </w:tcPr>
          <w:p w:rsidR="0019752C" w:rsidRPr="009D46CD" w:rsidRDefault="0019752C" w:rsidP="00BC3406">
            <w:pPr>
              <w:spacing w:after="0" w:line="240" w:lineRule="auto"/>
              <w:jc w:val="center"/>
              <w:rPr>
                <w:rFonts w:ascii="Times New Roman" w:hAnsi="Times New Roman"/>
              </w:rPr>
            </w:pPr>
            <w:r>
              <w:rPr>
                <w:rFonts w:ascii="Times New Roman" w:hAnsi="Times New Roman"/>
                <w:lang w:val="en-GB"/>
              </w:rPr>
              <w:t>33</w:t>
            </w:r>
          </w:p>
        </w:tc>
        <w:tc>
          <w:tcPr>
            <w:tcW w:w="1843" w:type="dxa"/>
            <w:vAlign w:val="center"/>
          </w:tcPr>
          <w:p w:rsidR="0019752C" w:rsidRPr="009D46CD" w:rsidRDefault="0019752C" w:rsidP="00BC3406">
            <w:pPr>
              <w:spacing w:after="0" w:line="240" w:lineRule="auto"/>
              <w:jc w:val="center"/>
              <w:rPr>
                <w:rFonts w:ascii="Times New Roman" w:hAnsi="Times New Roman"/>
                <w:color w:val="000000"/>
              </w:rPr>
            </w:pPr>
            <w:r>
              <w:rPr>
                <w:rFonts w:ascii="Times New Roman" w:hAnsi="Times New Roman"/>
                <w:color w:val="000000"/>
                <w:lang w:val="en-GB"/>
              </w:rPr>
              <w:t>1 756 858 819</w:t>
            </w:r>
          </w:p>
        </w:tc>
        <w:tc>
          <w:tcPr>
            <w:tcW w:w="2126" w:type="dxa"/>
            <w:vAlign w:val="center"/>
          </w:tcPr>
          <w:p w:rsidR="0019752C" w:rsidRPr="002459E5" w:rsidRDefault="0019752C" w:rsidP="00BC3406">
            <w:pPr>
              <w:spacing w:after="0"/>
              <w:jc w:val="center"/>
              <w:rPr>
                <w:rFonts w:ascii="Times New Roman" w:hAnsi="Times New Roman"/>
                <w:color w:val="000000"/>
                <w:lang w:val="en-GB"/>
              </w:rPr>
            </w:pPr>
            <w:r w:rsidRPr="002459E5">
              <w:rPr>
                <w:rFonts w:ascii="Times New Roman" w:hAnsi="Times New Roman"/>
                <w:color w:val="000000"/>
                <w:lang w:val="en-GB"/>
              </w:rPr>
              <w:t>734 319</w:t>
            </w:r>
          </w:p>
        </w:tc>
      </w:tr>
      <w:tr w:rsidR="0019752C" w:rsidRPr="001943D2" w:rsidTr="00D60472">
        <w:trPr>
          <w:trHeight w:val="431"/>
        </w:trPr>
        <w:tc>
          <w:tcPr>
            <w:tcW w:w="3686" w:type="dxa"/>
            <w:shd w:val="clear" w:color="auto" w:fill="auto"/>
          </w:tcPr>
          <w:p w:rsidR="0019752C" w:rsidRPr="001943D2" w:rsidRDefault="0019752C" w:rsidP="00D60472">
            <w:pPr>
              <w:tabs>
                <w:tab w:val="left" w:pos="14400"/>
              </w:tabs>
              <w:spacing w:before="100" w:beforeAutospacing="1" w:after="100" w:afterAutospacing="1"/>
              <w:ind w:right="180"/>
              <w:jc w:val="both"/>
              <w:rPr>
                <w:rFonts w:ascii="Times New Roman" w:hAnsi="Times New Roman" w:cs="Times New Roman"/>
              </w:rPr>
            </w:pPr>
            <w:r w:rsidRPr="001943D2">
              <w:rPr>
                <w:rFonts w:ascii="Times New Roman" w:hAnsi="Times New Roman" w:cs="Times New Roman"/>
              </w:rPr>
              <w:t xml:space="preserve">Компенсация за изъятие земельных участков (фермерские хозяйства и приусадебные участки) </w:t>
            </w:r>
          </w:p>
        </w:tc>
        <w:tc>
          <w:tcPr>
            <w:tcW w:w="1701" w:type="dxa"/>
            <w:vAlign w:val="center"/>
          </w:tcPr>
          <w:p w:rsidR="0019752C" w:rsidRPr="009D46CD" w:rsidRDefault="0019752C" w:rsidP="00BC3406">
            <w:pPr>
              <w:spacing w:after="0" w:line="240" w:lineRule="auto"/>
              <w:jc w:val="center"/>
              <w:rPr>
                <w:rFonts w:ascii="Times New Roman" w:hAnsi="Times New Roman"/>
              </w:rPr>
            </w:pPr>
            <w:r>
              <w:rPr>
                <w:rFonts w:ascii="Times New Roman" w:hAnsi="Times New Roman"/>
                <w:lang w:val="en-GB"/>
              </w:rPr>
              <w:t>50*</w:t>
            </w:r>
          </w:p>
        </w:tc>
        <w:tc>
          <w:tcPr>
            <w:tcW w:w="1843" w:type="dxa"/>
            <w:vAlign w:val="center"/>
          </w:tcPr>
          <w:p w:rsidR="0019752C" w:rsidRPr="009D46CD" w:rsidRDefault="0019752C" w:rsidP="00BC3406">
            <w:pPr>
              <w:spacing w:after="0" w:line="240" w:lineRule="auto"/>
              <w:jc w:val="center"/>
              <w:rPr>
                <w:rFonts w:ascii="Times New Roman" w:hAnsi="Times New Roman"/>
              </w:rPr>
            </w:pPr>
            <w:r w:rsidRPr="009D46CD">
              <w:rPr>
                <w:rFonts w:ascii="Times New Roman" w:hAnsi="Times New Roman"/>
                <w:lang w:val="en-GB"/>
              </w:rPr>
              <w:t>4 063 805</w:t>
            </w:r>
          </w:p>
        </w:tc>
        <w:tc>
          <w:tcPr>
            <w:tcW w:w="2126" w:type="dxa"/>
            <w:vAlign w:val="center"/>
          </w:tcPr>
          <w:p w:rsidR="0019752C" w:rsidRPr="009D46CD" w:rsidRDefault="0019752C" w:rsidP="00BC3406">
            <w:pPr>
              <w:spacing w:after="0" w:line="240" w:lineRule="auto"/>
              <w:jc w:val="center"/>
              <w:rPr>
                <w:rFonts w:ascii="Times New Roman" w:hAnsi="Times New Roman"/>
              </w:rPr>
            </w:pPr>
            <w:r w:rsidRPr="009D46CD">
              <w:rPr>
                <w:rFonts w:ascii="Times New Roman" w:hAnsi="Times New Roman"/>
                <w:lang w:val="en-GB"/>
              </w:rPr>
              <w:t>1698,6</w:t>
            </w:r>
          </w:p>
        </w:tc>
      </w:tr>
      <w:tr w:rsidR="00BC3406" w:rsidRPr="001943D2" w:rsidTr="00D60472">
        <w:trPr>
          <w:trHeight w:val="565"/>
        </w:trPr>
        <w:tc>
          <w:tcPr>
            <w:tcW w:w="3686" w:type="dxa"/>
            <w:shd w:val="clear" w:color="auto" w:fill="D9D9D9" w:themeFill="background1" w:themeFillShade="D9"/>
            <w:vAlign w:val="center"/>
          </w:tcPr>
          <w:p w:rsidR="00BC3406" w:rsidRPr="001943D2" w:rsidRDefault="00BC3406" w:rsidP="00F5173D">
            <w:pPr>
              <w:spacing w:before="100" w:beforeAutospacing="1" w:after="100" w:afterAutospacing="1"/>
              <w:rPr>
                <w:rFonts w:ascii="Times New Roman" w:hAnsi="Times New Roman" w:cs="Times New Roman"/>
                <w:b/>
              </w:rPr>
            </w:pPr>
            <w:r w:rsidRPr="001943D2">
              <w:rPr>
                <w:rFonts w:ascii="Times New Roman" w:hAnsi="Times New Roman" w:cs="Times New Roman"/>
                <w:b/>
              </w:rPr>
              <w:t>Всего</w:t>
            </w:r>
          </w:p>
        </w:tc>
        <w:tc>
          <w:tcPr>
            <w:tcW w:w="1701" w:type="dxa"/>
            <w:shd w:val="clear" w:color="auto" w:fill="D9D9D9" w:themeFill="background1" w:themeFillShade="D9"/>
            <w:vAlign w:val="center"/>
          </w:tcPr>
          <w:p w:rsidR="00BC3406" w:rsidRPr="001943D2" w:rsidRDefault="00BC3406" w:rsidP="000D4AD4">
            <w:pPr>
              <w:spacing w:before="100" w:beforeAutospacing="1" w:after="100" w:afterAutospacing="1"/>
              <w:jc w:val="center"/>
              <w:rPr>
                <w:rFonts w:ascii="Times New Roman" w:hAnsi="Times New Roman" w:cs="Times New Roman"/>
                <w:b/>
              </w:rPr>
            </w:pPr>
            <w:r>
              <w:rPr>
                <w:rFonts w:ascii="Times New Roman" w:hAnsi="Times New Roman" w:cs="Times New Roman"/>
                <w:b/>
                <w:lang w:val="en-US"/>
              </w:rPr>
              <w:t>83</w:t>
            </w:r>
            <w:r w:rsidRPr="001943D2">
              <w:rPr>
                <w:rFonts w:ascii="Times New Roman" w:hAnsi="Times New Roman" w:cs="Times New Roman"/>
                <w:b/>
              </w:rPr>
              <w:t xml:space="preserve"> ДХ</w:t>
            </w:r>
          </w:p>
        </w:tc>
        <w:tc>
          <w:tcPr>
            <w:tcW w:w="1843" w:type="dxa"/>
            <w:shd w:val="clear" w:color="auto" w:fill="D9D9D9"/>
            <w:vAlign w:val="center"/>
          </w:tcPr>
          <w:p w:rsidR="00BC3406" w:rsidRPr="00D66741" w:rsidRDefault="00BC3406" w:rsidP="00BC3406">
            <w:pPr>
              <w:spacing w:after="0" w:line="240" w:lineRule="auto"/>
              <w:jc w:val="center"/>
              <w:rPr>
                <w:rFonts w:ascii="Times New Roman" w:hAnsi="Times New Roman"/>
                <w:b/>
              </w:rPr>
            </w:pPr>
            <w:r w:rsidRPr="00D66741">
              <w:rPr>
                <w:rFonts w:ascii="Times New Roman" w:hAnsi="Times New Roman"/>
                <w:b/>
              </w:rPr>
              <w:t>1 760 922 624</w:t>
            </w:r>
          </w:p>
        </w:tc>
        <w:tc>
          <w:tcPr>
            <w:tcW w:w="2126" w:type="dxa"/>
            <w:shd w:val="clear" w:color="auto" w:fill="D9D9D9"/>
            <w:vAlign w:val="center"/>
          </w:tcPr>
          <w:p w:rsidR="00BC3406" w:rsidRPr="00D66741" w:rsidRDefault="00BC3406" w:rsidP="00BC3406">
            <w:pPr>
              <w:spacing w:after="0" w:line="240" w:lineRule="auto"/>
              <w:jc w:val="center"/>
              <w:rPr>
                <w:rFonts w:ascii="Times New Roman" w:hAnsi="Times New Roman"/>
                <w:b/>
              </w:rPr>
            </w:pPr>
            <w:r w:rsidRPr="00D66741">
              <w:rPr>
                <w:rFonts w:ascii="Times New Roman" w:hAnsi="Times New Roman"/>
                <w:b/>
              </w:rPr>
              <w:t>736 017,6</w:t>
            </w:r>
          </w:p>
        </w:tc>
      </w:tr>
      <w:tr w:rsidR="00BC3406" w:rsidRPr="001943D2" w:rsidTr="002061E2">
        <w:trPr>
          <w:trHeight w:val="267"/>
        </w:trPr>
        <w:tc>
          <w:tcPr>
            <w:tcW w:w="3686" w:type="dxa"/>
            <w:shd w:val="clear" w:color="auto" w:fill="auto"/>
          </w:tcPr>
          <w:p w:rsidR="00BC3406" w:rsidRPr="001943D2" w:rsidRDefault="00BC3406" w:rsidP="00581DE3">
            <w:pPr>
              <w:spacing w:before="100" w:beforeAutospacing="1" w:after="100" w:afterAutospacing="1"/>
              <w:rPr>
                <w:rFonts w:ascii="Times New Roman" w:hAnsi="Times New Roman" w:cs="Times New Roman"/>
              </w:rPr>
            </w:pPr>
            <w:r w:rsidRPr="001943D2">
              <w:rPr>
                <w:rFonts w:ascii="Times New Roman" w:hAnsi="Times New Roman" w:cs="Times New Roman"/>
              </w:rPr>
              <w:t xml:space="preserve">Компенсация за деревья (фруктовые) </w:t>
            </w:r>
          </w:p>
        </w:tc>
        <w:tc>
          <w:tcPr>
            <w:tcW w:w="1701" w:type="dxa"/>
            <w:vAlign w:val="center"/>
          </w:tcPr>
          <w:p w:rsidR="00BC3406" w:rsidRPr="001943D2" w:rsidRDefault="00BC3406" w:rsidP="00F5173D">
            <w:pPr>
              <w:spacing w:before="100" w:beforeAutospacing="1" w:after="100" w:afterAutospacing="1"/>
              <w:jc w:val="center"/>
              <w:rPr>
                <w:rFonts w:ascii="Times New Roman" w:hAnsi="Times New Roman" w:cs="Times New Roman"/>
              </w:rPr>
            </w:pPr>
            <w:r>
              <w:rPr>
                <w:rFonts w:ascii="Times New Roman" w:hAnsi="Times New Roman"/>
                <w:lang w:val="en-GB"/>
              </w:rPr>
              <w:t xml:space="preserve">985 </w:t>
            </w:r>
            <w:r w:rsidRPr="001943D2">
              <w:rPr>
                <w:rFonts w:ascii="Times New Roman" w:hAnsi="Times New Roman" w:cs="Times New Roman"/>
              </w:rPr>
              <w:t>деревьев</w:t>
            </w:r>
          </w:p>
        </w:tc>
        <w:tc>
          <w:tcPr>
            <w:tcW w:w="1843" w:type="dxa"/>
            <w:vAlign w:val="center"/>
          </w:tcPr>
          <w:p w:rsidR="00BC3406" w:rsidRPr="00D66741" w:rsidRDefault="00BC3406" w:rsidP="00BC3406">
            <w:pPr>
              <w:spacing w:after="0" w:line="240" w:lineRule="auto"/>
              <w:jc w:val="center"/>
              <w:rPr>
                <w:rFonts w:ascii="Times New Roman" w:hAnsi="Times New Roman"/>
                <w:lang w:val="en-GB"/>
              </w:rPr>
            </w:pPr>
            <w:r w:rsidRPr="00D66741">
              <w:rPr>
                <w:rFonts w:ascii="Times New Roman" w:hAnsi="Times New Roman"/>
                <w:lang w:val="en-GB"/>
              </w:rPr>
              <w:t>14 366 049</w:t>
            </w:r>
          </w:p>
        </w:tc>
        <w:tc>
          <w:tcPr>
            <w:tcW w:w="2126" w:type="dxa"/>
            <w:vAlign w:val="center"/>
          </w:tcPr>
          <w:p w:rsidR="00BC3406" w:rsidRPr="00D66741" w:rsidRDefault="00BC3406" w:rsidP="00BC3406">
            <w:pPr>
              <w:spacing w:after="0" w:line="240" w:lineRule="auto"/>
              <w:jc w:val="center"/>
              <w:rPr>
                <w:rFonts w:ascii="Times New Roman" w:hAnsi="Times New Roman"/>
                <w:lang w:val="en-GB"/>
              </w:rPr>
            </w:pPr>
            <w:r w:rsidRPr="00D66741">
              <w:rPr>
                <w:rFonts w:ascii="Times New Roman" w:hAnsi="Times New Roman"/>
                <w:lang w:val="en-GB"/>
              </w:rPr>
              <w:t>6 005</w:t>
            </w:r>
          </w:p>
        </w:tc>
      </w:tr>
      <w:tr w:rsidR="00BC3406" w:rsidRPr="001943D2" w:rsidTr="008E36FD">
        <w:trPr>
          <w:trHeight w:val="454"/>
        </w:trPr>
        <w:tc>
          <w:tcPr>
            <w:tcW w:w="3686" w:type="dxa"/>
            <w:shd w:val="clear" w:color="auto" w:fill="D9D9D9" w:themeFill="background1" w:themeFillShade="D9"/>
            <w:vAlign w:val="center"/>
          </w:tcPr>
          <w:p w:rsidR="00BC3406" w:rsidRPr="001943D2" w:rsidRDefault="00BC3406" w:rsidP="00F1582F">
            <w:pPr>
              <w:spacing w:before="100" w:beforeAutospacing="1" w:after="100" w:afterAutospacing="1"/>
              <w:rPr>
                <w:rFonts w:ascii="Times New Roman" w:hAnsi="Times New Roman" w:cs="Times New Roman"/>
                <w:b/>
              </w:rPr>
            </w:pPr>
            <w:r w:rsidRPr="001943D2">
              <w:rPr>
                <w:rFonts w:ascii="Times New Roman" w:hAnsi="Times New Roman" w:cs="Times New Roman"/>
                <w:b/>
              </w:rPr>
              <w:t>Всего</w:t>
            </w:r>
          </w:p>
        </w:tc>
        <w:tc>
          <w:tcPr>
            <w:tcW w:w="1701" w:type="dxa"/>
            <w:shd w:val="clear" w:color="auto" w:fill="D9D9D9" w:themeFill="background1" w:themeFillShade="D9"/>
            <w:vAlign w:val="center"/>
          </w:tcPr>
          <w:p w:rsidR="00BC3406" w:rsidRPr="001943D2" w:rsidRDefault="00BC3406" w:rsidP="000D4AD4">
            <w:pPr>
              <w:spacing w:before="100" w:beforeAutospacing="1" w:after="100" w:afterAutospacing="1"/>
              <w:jc w:val="center"/>
              <w:rPr>
                <w:rFonts w:ascii="Times New Roman" w:hAnsi="Times New Roman" w:cs="Times New Roman"/>
                <w:b/>
              </w:rPr>
            </w:pPr>
            <w:r>
              <w:rPr>
                <w:rFonts w:ascii="Times New Roman" w:hAnsi="Times New Roman" w:cs="Times New Roman"/>
                <w:b/>
                <w:lang w:val="en-US"/>
              </w:rPr>
              <w:t>83</w:t>
            </w:r>
            <w:r w:rsidRPr="001943D2">
              <w:rPr>
                <w:rFonts w:ascii="Times New Roman" w:hAnsi="Times New Roman" w:cs="Times New Roman"/>
                <w:b/>
              </w:rPr>
              <w:t xml:space="preserve"> ДХ</w:t>
            </w:r>
          </w:p>
        </w:tc>
        <w:tc>
          <w:tcPr>
            <w:tcW w:w="1843" w:type="dxa"/>
            <w:shd w:val="clear" w:color="auto" w:fill="D9D9D9" w:themeFill="background1" w:themeFillShade="D9"/>
            <w:vAlign w:val="center"/>
          </w:tcPr>
          <w:p w:rsidR="00BC3406" w:rsidRPr="000B6FE5" w:rsidRDefault="00BC3406" w:rsidP="00BC3406">
            <w:pPr>
              <w:spacing w:after="0" w:line="240" w:lineRule="auto"/>
              <w:jc w:val="center"/>
              <w:rPr>
                <w:rFonts w:ascii="Times New Roman" w:hAnsi="Times New Roman"/>
                <w:b/>
              </w:rPr>
            </w:pPr>
            <w:r w:rsidRPr="000B6FE5">
              <w:rPr>
                <w:rFonts w:ascii="Times New Roman" w:hAnsi="Times New Roman"/>
                <w:b/>
              </w:rPr>
              <w:t>1 775 288 673</w:t>
            </w:r>
          </w:p>
        </w:tc>
        <w:tc>
          <w:tcPr>
            <w:tcW w:w="2126" w:type="dxa"/>
            <w:shd w:val="clear" w:color="auto" w:fill="D9D9D9" w:themeFill="background1" w:themeFillShade="D9"/>
            <w:vAlign w:val="center"/>
          </w:tcPr>
          <w:p w:rsidR="00BC3406" w:rsidRPr="000B6FE5" w:rsidRDefault="00BC3406" w:rsidP="00BC3406">
            <w:pPr>
              <w:spacing w:after="0" w:line="240" w:lineRule="auto"/>
              <w:jc w:val="center"/>
              <w:rPr>
                <w:rFonts w:ascii="Times New Roman" w:hAnsi="Times New Roman"/>
                <w:b/>
              </w:rPr>
            </w:pPr>
            <w:r w:rsidRPr="000B6FE5">
              <w:rPr>
                <w:rFonts w:ascii="Times New Roman" w:hAnsi="Times New Roman"/>
                <w:b/>
              </w:rPr>
              <w:t>742 023</w:t>
            </w:r>
          </w:p>
        </w:tc>
      </w:tr>
      <w:tr w:rsidR="00BC3406" w:rsidRPr="001943D2" w:rsidTr="00BC3406">
        <w:trPr>
          <w:trHeight w:val="267"/>
        </w:trPr>
        <w:tc>
          <w:tcPr>
            <w:tcW w:w="3686" w:type="dxa"/>
            <w:shd w:val="clear" w:color="auto" w:fill="auto"/>
          </w:tcPr>
          <w:p w:rsidR="00BC3406" w:rsidRPr="001943D2" w:rsidRDefault="00BC3406" w:rsidP="00581DE3">
            <w:pPr>
              <w:spacing w:before="100" w:beforeAutospacing="1" w:after="100" w:afterAutospacing="1"/>
              <w:rPr>
                <w:rFonts w:ascii="Times New Roman" w:hAnsi="Times New Roman" w:cs="Times New Roman"/>
              </w:rPr>
            </w:pPr>
            <w:r w:rsidRPr="001943D2">
              <w:rPr>
                <w:rFonts w:ascii="Times New Roman" w:hAnsi="Times New Roman" w:cs="Times New Roman"/>
              </w:rPr>
              <w:t>Непредвиденные расходы (10%)</w:t>
            </w:r>
          </w:p>
        </w:tc>
        <w:tc>
          <w:tcPr>
            <w:tcW w:w="1701" w:type="dxa"/>
            <w:vAlign w:val="center"/>
          </w:tcPr>
          <w:p w:rsidR="00BC3406" w:rsidRPr="001943D2" w:rsidRDefault="00BC3406" w:rsidP="00F5173D">
            <w:pPr>
              <w:spacing w:before="100" w:beforeAutospacing="1" w:after="100" w:afterAutospacing="1"/>
              <w:jc w:val="center"/>
              <w:rPr>
                <w:rFonts w:ascii="Times New Roman" w:hAnsi="Times New Roman" w:cs="Times New Roman"/>
              </w:rPr>
            </w:pPr>
          </w:p>
        </w:tc>
        <w:tc>
          <w:tcPr>
            <w:tcW w:w="1843" w:type="dxa"/>
            <w:vAlign w:val="center"/>
          </w:tcPr>
          <w:p w:rsidR="00BC3406" w:rsidRPr="000B6FE5" w:rsidRDefault="00BC3406" w:rsidP="00BC3406">
            <w:pPr>
              <w:spacing w:after="0" w:line="240" w:lineRule="auto"/>
              <w:jc w:val="center"/>
              <w:rPr>
                <w:rFonts w:ascii="Times New Roman" w:hAnsi="Times New Roman"/>
                <w:lang w:val="en-GB"/>
              </w:rPr>
            </w:pPr>
            <w:r w:rsidRPr="000B6FE5">
              <w:rPr>
                <w:rFonts w:ascii="Times New Roman" w:hAnsi="Times New Roman"/>
                <w:lang w:val="en-GB"/>
              </w:rPr>
              <w:t>177 528 867</w:t>
            </w:r>
          </w:p>
        </w:tc>
        <w:tc>
          <w:tcPr>
            <w:tcW w:w="2126" w:type="dxa"/>
            <w:vAlign w:val="center"/>
          </w:tcPr>
          <w:p w:rsidR="00BC3406" w:rsidRPr="000B6FE5" w:rsidRDefault="00BC3406" w:rsidP="00BC3406">
            <w:pPr>
              <w:spacing w:after="0" w:line="240" w:lineRule="auto"/>
              <w:jc w:val="center"/>
              <w:rPr>
                <w:rFonts w:ascii="Times New Roman" w:hAnsi="Times New Roman"/>
                <w:lang w:val="en-GB"/>
              </w:rPr>
            </w:pPr>
            <w:r w:rsidRPr="000B6FE5">
              <w:rPr>
                <w:rFonts w:ascii="Times New Roman" w:hAnsi="Times New Roman"/>
                <w:lang w:val="en-GB"/>
              </w:rPr>
              <w:t>74 202</w:t>
            </w:r>
          </w:p>
        </w:tc>
      </w:tr>
      <w:tr w:rsidR="00BC3406" w:rsidRPr="001943D2" w:rsidTr="00BC3406">
        <w:trPr>
          <w:trHeight w:val="267"/>
        </w:trPr>
        <w:tc>
          <w:tcPr>
            <w:tcW w:w="3686" w:type="dxa"/>
            <w:shd w:val="clear" w:color="auto" w:fill="auto"/>
          </w:tcPr>
          <w:p w:rsidR="00BC3406" w:rsidRPr="00BC3406" w:rsidRDefault="00BC3406" w:rsidP="00581DE3">
            <w:pPr>
              <w:spacing w:before="100" w:beforeAutospacing="1" w:after="100" w:afterAutospacing="1"/>
              <w:rPr>
                <w:rFonts w:ascii="Times New Roman" w:hAnsi="Times New Roman" w:cs="Times New Roman"/>
              </w:rPr>
            </w:pPr>
            <w:r>
              <w:rPr>
                <w:rFonts w:ascii="Times New Roman" w:hAnsi="Times New Roman" w:cs="Times New Roman"/>
              </w:rPr>
              <w:t>Мониторинг</w:t>
            </w:r>
          </w:p>
        </w:tc>
        <w:tc>
          <w:tcPr>
            <w:tcW w:w="1701" w:type="dxa"/>
            <w:vAlign w:val="center"/>
          </w:tcPr>
          <w:p w:rsidR="00BC3406" w:rsidRPr="001943D2" w:rsidRDefault="00BC3406" w:rsidP="00F5173D">
            <w:pPr>
              <w:spacing w:before="100" w:beforeAutospacing="1" w:after="100" w:afterAutospacing="1"/>
              <w:jc w:val="center"/>
              <w:rPr>
                <w:rFonts w:ascii="Times New Roman" w:hAnsi="Times New Roman" w:cs="Times New Roman"/>
              </w:rPr>
            </w:pPr>
          </w:p>
        </w:tc>
        <w:tc>
          <w:tcPr>
            <w:tcW w:w="1843" w:type="dxa"/>
            <w:vAlign w:val="center"/>
          </w:tcPr>
          <w:p w:rsidR="00BC3406" w:rsidRPr="009D46CD" w:rsidRDefault="00BC3406" w:rsidP="00BC3406">
            <w:pPr>
              <w:spacing w:after="0" w:line="240" w:lineRule="auto"/>
              <w:jc w:val="center"/>
              <w:rPr>
                <w:rFonts w:ascii="Times New Roman" w:hAnsi="Times New Roman"/>
              </w:rPr>
            </w:pPr>
            <w:r w:rsidRPr="009D46CD">
              <w:rPr>
                <w:rFonts w:ascii="Times New Roman" w:hAnsi="Times New Roman"/>
              </w:rPr>
              <w:t>406</w:t>
            </w:r>
            <w:r w:rsidRPr="009D46CD">
              <w:rPr>
                <w:rFonts w:ascii="Times New Roman" w:hAnsi="Times New Roman"/>
                <w:lang w:val="en-US"/>
              </w:rPr>
              <w:t> </w:t>
            </w:r>
            <w:r w:rsidRPr="009D46CD">
              <w:rPr>
                <w:rFonts w:ascii="Times New Roman" w:hAnsi="Times New Roman"/>
              </w:rPr>
              <w:t>725</w:t>
            </w:r>
            <w:r w:rsidRPr="009D46CD">
              <w:rPr>
                <w:rFonts w:ascii="Times New Roman" w:hAnsi="Times New Roman"/>
                <w:lang w:val="en-US"/>
              </w:rPr>
              <w:t xml:space="preserve"> </w:t>
            </w:r>
            <w:r w:rsidRPr="009D46CD">
              <w:rPr>
                <w:rFonts w:ascii="Times New Roman" w:hAnsi="Times New Roman"/>
              </w:rPr>
              <w:t>000</w:t>
            </w:r>
          </w:p>
        </w:tc>
        <w:tc>
          <w:tcPr>
            <w:tcW w:w="2126" w:type="dxa"/>
            <w:vAlign w:val="center"/>
          </w:tcPr>
          <w:p w:rsidR="00BC3406" w:rsidRPr="009D46CD" w:rsidRDefault="00BC3406" w:rsidP="00BC3406">
            <w:pPr>
              <w:spacing w:after="0" w:line="240" w:lineRule="auto"/>
              <w:jc w:val="center"/>
              <w:rPr>
                <w:rFonts w:ascii="Times New Roman" w:hAnsi="Times New Roman"/>
                <w:lang w:val="en-US"/>
              </w:rPr>
            </w:pPr>
            <w:r w:rsidRPr="009D46CD">
              <w:rPr>
                <w:rFonts w:ascii="Times New Roman" w:hAnsi="Times New Roman"/>
                <w:lang w:val="en-US"/>
              </w:rPr>
              <w:t>170 000</w:t>
            </w:r>
          </w:p>
        </w:tc>
      </w:tr>
      <w:tr w:rsidR="00BC3406" w:rsidRPr="001943D2" w:rsidTr="00B63ED4">
        <w:trPr>
          <w:trHeight w:val="564"/>
        </w:trPr>
        <w:tc>
          <w:tcPr>
            <w:tcW w:w="3686" w:type="dxa"/>
            <w:vMerge w:val="restart"/>
            <w:shd w:val="clear" w:color="auto" w:fill="A6A6A6"/>
            <w:vAlign w:val="center"/>
          </w:tcPr>
          <w:p w:rsidR="00BC3406" w:rsidRPr="001943D2" w:rsidRDefault="00BC3406" w:rsidP="00F5173D">
            <w:pPr>
              <w:tabs>
                <w:tab w:val="left" w:pos="14400"/>
              </w:tabs>
              <w:spacing w:after="0"/>
              <w:ind w:right="180"/>
              <w:jc w:val="center"/>
              <w:rPr>
                <w:rFonts w:ascii="Times New Roman" w:hAnsi="Times New Roman" w:cs="Times New Roman"/>
                <w:b/>
                <w:color w:val="000000"/>
                <w:lang w:val="en-US"/>
              </w:rPr>
            </w:pPr>
            <w:r w:rsidRPr="001943D2">
              <w:rPr>
                <w:rFonts w:ascii="Times New Roman" w:hAnsi="Times New Roman" w:cs="Times New Roman"/>
                <w:b/>
                <w:color w:val="000000"/>
              </w:rPr>
              <w:t>ИТОГО</w:t>
            </w:r>
          </w:p>
        </w:tc>
        <w:tc>
          <w:tcPr>
            <w:tcW w:w="1701" w:type="dxa"/>
            <w:vMerge w:val="restart"/>
            <w:shd w:val="clear" w:color="auto" w:fill="A6A6A6"/>
            <w:vAlign w:val="center"/>
          </w:tcPr>
          <w:p w:rsidR="00BC3406" w:rsidRPr="001943D2" w:rsidRDefault="00BC3406" w:rsidP="00F5173D">
            <w:pPr>
              <w:keepNext/>
              <w:tabs>
                <w:tab w:val="left" w:pos="14400"/>
              </w:tabs>
              <w:spacing w:after="0"/>
              <w:ind w:right="180"/>
              <w:jc w:val="center"/>
              <w:outlineLvl w:val="2"/>
              <w:rPr>
                <w:rFonts w:ascii="Times New Roman" w:hAnsi="Times New Roman" w:cs="Times New Roman"/>
                <w:b/>
                <w:color w:val="000000"/>
              </w:rPr>
            </w:pPr>
          </w:p>
        </w:tc>
        <w:tc>
          <w:tcPr>
            <w:tcW w:w="1843" w:type="dxa"/>
            <w:shd w:val="clear" w:color="auto" w:fill="A6A6A6"/>
            <w:vAlign w:val="center"/>
          </w:tcPr>
          <w:p w:rsidR="00BC3406" w:rsidRPr="000B6FE5" w:rsidRDefault="00BC3406" w:rsidP="00BC3406">
            <w:pPr>
              <w:spacing w:after="0" w:line="240" w:lineRule="auto"/>
              <w:jc w:val="center"/>
              <w:rPr>
                <w:rFonts w:ascii="Times New Roman" w:hAnsi="Times New Roman"/>
                <w:b/>
              </w:rPr>
            </w:pPr>
            <w:r w:rsidRPr="000B6FE5">
              <w:rPr>
                <w:rFonts w:ascii="Times New Roman" w:hAnsi="Times New Roman"/>
                <w:b/>
              </w:rPr>
              <w:t>2 359 542 540</w:t>
            </w:r>
          </w:p>
        </w:tc>
        <w:tc>
          <w:tcPr>
            <w:tcW w:w="2126" w:type="dxa"/>
            <w:shd w:val="clear" w:color="auto" w:fill="A6A6A6"/>
            <w:vAlign w:val="center"/>
          </w:tcPr>
          <w:p w:rsidR="00BC3406" w:rsidRPr="000B6FE5" w:rsidRDefault="00BC3406" w:rsidP="00BC3406">
            <w:pPr>
              <w:spacing w:after="0" w:line="240" w:lineRule="auto"/>
              <w:jc w:val="center"/>
              <w:rPr>
                <w:rFonts w:ascii="Times New Roman" w:hAnsi="Times New Roman"/>
                <w:b/>
              </w:rPr>
            </w:pPr>
            <w:r w:rsidRPr="000B6FE5">
              <w:rPr>
                <w:rFonts w:ascii="Times New Roman" w:hAnsi="Times New Roman"/>
                <w:b/>
              </w:rPr>
              <w:t>986 225</w:t>
            </w:r>
          </w:p>
        </w:tc>
      </w:tr>
      <w:tr w:rsidR="008E36FD" w:rsidRPr="001943D2" w:rsidTr="00F5173D">
        <w:trPr>
          <w:trHeight w:val="262"/>
        </w:trPr>
        <w:tc>
          <w:tcPr>
            <w:tcW w:w="3686" w:type="dxa"/>
            <w:vMerge/>
            <w:shd w:val="clear" w:color="auto" w:fill="A6A6A6"/>
            <w:vAlign w:val="center"/>
          </w:tcPr>
          <w:p w:rsidR="008E36FD" w:rsidRPr="001943D2" w:rsidRDefault="008E36FD" w:rsidP="00F5173D">
            <w:pPr>
              <w:tabs>
                <w:tab w:val="left" w:pos="14400"/>
              </w:tabs>
              <w:spacing w:after="0"/>
              <w:ind w:right="180"/>
              <w:jc w:val="center"/>
              <w:rPr>
                <w:rFonts w:ascii="Times New Roman" w:hAnsi="Times New Roman" w:cs="Times New Roman"/>
                <w:b/>
                <w:color w:val="000000"/>
              </w:rPr>
            </w:pPr>
          </w:p>
        </w:tc>
        <w:tc>
          <w:tcPr>
            <w:tcW w:w="1701" w:type="dxa"/>
            <w:vMerge/>
            <w:shd w:val="clear" w:color="auto" w:fill="A6A6A6"/>
            <w:vAlign w:val="center"/>
          </w:tcPr>
          <w:p w:rsidR="008E36FD" w:rsidRPr="001943D2" w:rsidRDefault="008E36FD" w:rsidP="00F5173D">
            <w:pPr>
              <w:keepNext/>
              <w:tabs>
                <w:tab w:val="left" w:pos="14400"/>
              </w:tabs>
              <w:spacing w:after="0"/>
              <w:ind w:right="180"/>
              <w:jc w:val="center"/>
              <w:outlineLvl w:val="2"/>
              <w:rPr>
                <w:rFonts w:ascii="Times New Roman" w:hAnsi="Times New Roman" w:cs="Times New Roman"/>
                <w:b/>
                <w:color w:val="000000"/>
              </w:rPr>
            </w:pPr>
          </w:p>
        </w:tc>
        <w:tc>
          <w:tcPr>
            <w:tcW w:w="1843" w:type="dxa"/>
            <w:shd w:val="clear" w:color="auto" w:fill="A6A6A6"/>
            <w:vAlign w:val="center"/>
          </w:tcPr>
          <w:p w:rsidR="008E36FD" w:rsidRPr="001943D2" w:rsidRDefault="008E36FD" w:rsidP="00F5173D">
            <w:pPr>
              <w:spacing w:after="0"/>
              <w:jc w:val="center"/>
              <w:rPr>
                <w:rFonts w:ascii="Times New Roman" w:hAnsi="Times New Roman" w:cs="Times New Roman"/>
                <w:b/>
                <w:color w:val="000000"/>
                <w:lang w:val="en-US"/>
              </w:rPr>
            </w:pPr>
            <w:r w:rsidRPr="001943D2">
              <w:rPr>
                <w:rFonts w:ascii="Times New Roman" w:hAnsi="Times New Roman" w:cs="Times New Roman"/>
                <w:b/>
                <w:color w:val="000000"/>
                <w:lang w:val="en-US"/>
              </w:rPr>
              <w:t>UZS</w:t>
            </w:r>
          </w:p>
        </w:tc>
        <w:tc>
          <w:tcPr>
            <w:tcW w:w="2126" w:type="dxa"/>
            <w:shd w:val="clear" w:color="auto" w:fill="A6A6A6"/>
            <w:vAlign w:val="center"/>
          </w:tcPr>
          <w:p w:rsidR="008E36FD" w:rsidRPr="001943D2" w:rsidRDefault="008E36FD" w:rsidP="00F5173D">
            <w:pPr>
              <w:spacing w:after="0"/>
              <w:jc w:val="center"/>
              <w:rPr>
                <w:rFonts w:ascii="Times New Roman" w:hAnsi="Times New Roman" w:cs="Times New Roman"/>
                <w:b/>
                <w:color w:val="000000"/>
                <w:lang w:val="en-US"/>
              </w:rPr>
            </w:pPr>
            <w:r w:rsidRPr="001943D2">
              <w:rPr>
                <w:rFonts w:ascii="Times New Roman" w:hAnsi="Times New Roman" w:cs="Times New Roman"/>
                <w:b/>
                <w:color w:val="000000"/>
                <w:lang w:val="en-US"/>
              </w:rPr>
              <w:t>US$</w:t>
            </w:r>
          </w:p>
        </w:tc>
      </w:tr>
    </w:tbl>
    <w:p w:rsidR="0019752C" w:rsidRPr="00BC3406" w:rsidRDefault="0019752C" w:rsidP="0019752C">
      <w:pPr>
        <w:autoSpaceDE w:val="0"/>
        <w:autoSpaceDN w:val="0"/>
        <w:adjustRightInd w:val="0"/>
        <w:spacing w:before="100" w:beforeAutospacing="1" w:after="100" w:afterAutospacing="1"/>
        <w:ind w:left="360"/>
        <w:jc w:val="both"/>
        <w:rPr>
          <w:rFonts w:ascii="Times New Roman" w:hAnsi="Times New Roman"/>
          <w:i/>
          <w:sz w:val="20"/>
          <w:szCs w:val="20"/>
        </w:rPr>
      </w:pPr>
      <w:r w:rsidRPr="00BC3406">
        <w:rPr>
          <w:rFonts w:ascii="Times New Roman" w:hAnsi="Times New Roman"/>
          <w:i/>
          <w:sz w:val="20"/>
          <w:szCs w:val="20"/>
        </w:rPr>
        <w:t xml:space="preserve">*2 </w:t>
      </w:r>
      <w:r>
        <w:rPr>
          <w:rFonts w:ascii="Times New Roman" w:hAnsi="Times New Roman"/>
          <w:i/>
          <w:sz w:val="20"/>
          <w:szCs w:val="20"/>
        </w:rPr>
        <w:t>затронутых земельных участка являются резервным фондом</w:t>
      </w:r>
      <w:r w:rsidRPr="00BC3406">
        <w:rPr>
          <w:rFonts w:ascii="Times New Roman" w:hAnsi="Times New Roman"/>
          <w:i/>
          <w:sz w:val="20"/>
          <w:szCs w:val="20"/>
        </w:rPr>
        <w:t xml:space="preserve"> </w:t>
      </w:r>
    </w:p>
    <w:p w:rsidR="0019752C" w:rsidRPr="00D9510C" w:rsidRDefault="0019752C" w:rsidP="0019752C">
      <w:pPr>
        <w:autoSpaceDE w:val="0"/>
        <w:autoSpaceDN w:val="0"/>
        <w:adjustRightInd w:val="0"/>
        <w:spacing w:before="100" w:beforeAutospacing="1" w:after="100" w:afterAutospacing="1"/>
        <w:ind w:left="360"/>
        <w:jc w:val="both"/>
        <w:rPr>
          <w:rFonts w:ascii="Times New Roman" w:hAnsi="Times New Roman"/>
          <w:i/>
          <w:sz w:val="20"/>
          <w:szCs w:val="20"/>
        </w:rPr>
      </w:pPr>
      <w:r w:rsidRPr="00D9510C">
        <w:rPr>
          <w:rFonts w:ascii="Times New Roman" w:hAnsi="Times New Roman"/>
        </w:rPr>
        <w:t>**</w:t>
      </w:r>
      <w:r w:rsidR="00D9510C" w:rsidRPr="00E54E41">
        <w:rPr>
          <w:rFonts w:ascii="Times New Roman" w:hAnsi="Times New Roman"/>
          <w:i/>
          <w:sz w:val="20"/>
          <w:szCs w:val="20"/>
        </w:rPr>
        <w:t xml:space="preserve">Расчет бюджета предварительный и может быть изменен в соответствие с изменения в размере компенсации. На данный момент оценка имущества затронутых лиц выполнена только для 30% затронутых ДХ. </w:t>
      </w:r>
      <w:r w:rsidR="00D9510C" w:rsidRPr="00E54E41">
        <w:rPr>
          <w:rFonts w:ascii="Times New Roman" w:hAnsi="Times New Roman"/>
          <w:i/>
          <w:sz w:val="20"/>
          <w:szCs w:val="20"/>
        </w:rPr>
        <w:lastRenderedPageBreak/>
        <w:t>Запланированный период завершения оценки затронутых ДХ –конец января 2015 года. Таким образом, бюджет будет пересчитан после завершения оценки.</w:t>
      </w:r>
      <w:r w:rsidR="00D9510C" w:rsidRPr="00E54E41">
        <w:rPr>
          <w:rFonts w:ascii="Times New Roman" w:hAnsi="Times New Roman"/>
        </w:rPr>
        <w:t xml:space="preserve"> </w:t>
      </w:r>
    </w:p>
    <w:p w:rsidR="004E1AD3" w:rsidRPr="001943D2" w:rsidRDefault="004E1AD3" w:rsidP="00F64EC3">
      <w:pPr>
        <w:autoSpaceDE w:val="0"/>
        <w:autoSpaceDN w:val="0"/>
        <w:adjustRightInd w:val="0"/>
        <w:spacing w:before="100" w:beforeAutospacing="1" w:after="100" w:afterAutospacing="1"/>
        <w:jc w:val="both"/>
        <w:rPr>
          <w:rFonts w:ascii="Times New Roman" w:hAnsi="Times New Roman" w:cs="Times New Roman"/>
          <w:color w:val="FF0000"/>
        </w:rPr>
      </w:pPr>
      <w:r w:rsidRPr="001943D2">
        <w:rPr>
          <w:rFonts w:ascii="Times New Roman" w:hAnsi="Times New Roman" w:cs="Times New Roman"/>
        </w:rPr>
        <w:t xml:space="preserve">Бюджет по переселению составляет </w:t>
      </w:r>
      <w:r w:rsidR="00BC3406" w:rsidRPr="000B6FE5">
        <w:rPr>
          <w:rFonts w:ascii="Times New Roman" w:hAnsi="Times New Roman"/>
          <w:b/>
        </w:rPr>
        <w:t>2 359 542</w:t>
      </w:r>
      <w:r w:rsidR="00BC3406">
        <w:rPr>
          <w:rFonts w:ascii="Times New Roman" w:hAnsi="Times New Roman"/>
          <w:b/>
        </w:rPr>
        <w:t> </w:t>
      </w:r>
      <w:r w:rsidR="00BC3406" w:rsidRPr="000B6FE5">
        <w:rPr>
          <w:rFonts w:ascii="Times New Roman" w:hAnsi="Times New Roman"/>
          <w:b/>
        </w:rPr>
        <w:t>540</w:t>
      </w:r>
      <w:r w:rsidR="00BC3406">
        <w:rPr>
          <w:rFonts w:ascii="Times New Roman" w:hAnsi="Times New Roman"/>
          <w:b/>
        </w:rPr>
        <w:t xml:space="preserve"> </w:t>
      </w:r>
      <w:r w:rsidRPr="001943D2">
        <w:rPr>
          <w:rFonts w:ascii="Times New Roman" w:hAnsi="Times New Roman" w:cs="Times New Roman"/>
        </w:rPr>
        <w:t>сум</w:t>
      </w:r>
      <w:r w:rsidR="00BC3406">
        <w:rPr>
          <w:rFonts w:ascii="Times New Roman" w:hAnsi="Times New Roman" w:cs="Times New Roman"/>
        </w:rPr>
        <w:t xml:space="preserve"> </w:t>
      </w:r>
      <w:r w:rsidRPr="001943D2">
        <w:rPr>
          <w:rFonts w:ascii="Times New Roman" w:hAnsi="Times New Roman" w:cs="Times New Roman"/>
        </w:rPr>
        <w:t xml:space="preserve">или </w:t>
      </w:r>
      <w:r w:rsidR="00BC3406" w:rsidRPr="000B6FE5">
        <w:rPr>
          <w:rFonts w:ascii="Times New Roman" w:hAnsi="Times New Roman"/>
          <w:b/>
        </w:rPr>
        <w:t>986</w:t>
      </w:r>
      <w:r w:rsidR="00BC3406">
        <w:rPr>
          <w:rFonts w:ascii="Times New Roman" w:hAnsi="Times New Roman"/>
          <w:b/>
        </w:rPr>
        <w:t> </w:t>
      </w:r>
      <w:r w:rsidR="00BC3406" w:rsidRPr="000B6FE5">
        <w:rPr>
          <w:rFonts w:ascii="Times New Roman" w:hAnsi="Times New Roman"/>
          <w:b/>
        </w:rPr>
        <w:t>225</w:t>
      </w:r>
      <w:r w:rsidR="00BC3406">
        <w:rPr>
          <w:rFonts w:ascii="Times New Roman" w:hAnsi="Times New Roman"/>
          <w:b/>
        </w:rPr>
        <w:t xml:space="preserve"> </w:t>
      </w:r>
      <w:r w:rsidRPr="001943D2">
        <w:rPr>
          <w:rFonts w:ascii="Times New Roman" w:hAnsi="Times New Roman" w:cs="Times New Roman"/>
        </w:rPr>
        <w:t xml:space="preserve">долларов США по курсу Центрального Банка РУз на </w:t>
      </w:r>
      <w:r w:rsidR="0042674A">
        <w:rPr>
          <w:rFonts w:ascii="Times New Roman" w:hAnsi="Times New Roman" w:cs="Times New Roman"/>
        </w:rPr>
        <w:t>11 ноября 2014</w:t>
      </w:r>
      <w:r w:rsidRPr="001943D2">
        <w:rPr>
          <w:rFonts w:ascii="Times New Roman" w:hAnsi="Times New Roman" w:cs="Times New Roman"/>
        </w:rPr>
        <w:t xml:space="preserve"> года.</w:t>
      </w:r>
    </w:p>
    <w:p w:rsidR="00F64EC3" w:rsidRPr="001943D2" w:rsidRDefault="00F64EC3" w:rsidP="00F64EC3">
      <w:pPr>
        <w:autoSpaceDE w:val="0"/>
        <w:autoSpaceDN w:val="0"/>
        <w:adjustRightInd w:val="0"/>
        <w:spacing w:before="100" w:beforeAutospacing="1" w:after="100" w:afterAutospacing="1"/>
        <w:jc w:val="both"/>
        <w:rPr>
          <w:rFonts w:ascii="Times New Roman" w:hAnsi="Times New Roman" w:cs="Times New Roman"/>
        </w:rPr>
      </w:pPr>
      <w:r w:rsidRPr="001943D2">
        <w:rPr>
          <w:rFonts w:ascii="Times New Roman" w:hAnsi="Times New Roman" w:cs="Times New Roman"/>
        </w:rPr>
        <w:t xml:space="preserve">Все указанные затраты должны будут пересчитаны на момент реализации проекта, с учетом инфляции, а также возможных дополнительных затрат </w:t>
      </w:r>
      <w:r w:rsidR="00B1775A">
        <w:rPr>
          <w:rFonts w:ascii="Times New Roman" w:hAnsi="Times New Roman" w:cs="Times New Roman"/>
        </w:rPr>
        <w:t xml:space="preserve">(таких как место переселения) </w:t>
      </w:r>
      <w:r w:rsidRPr="001943D2">
        <w:rPr>
          <w:rFonts w:ascii="Times New Roman" w:hAnsi="Times New Roman" w:cs="Times New Roman"/>
        </w:rPr>
        <w:t xml:space="preserve">с учетом изменения конъюнктуры рынка. </w:t>
      </w:r>
    </w:p>
    <w:p w:rsidR="00F64EC3" w:rsidRPr="001943D2" w:rsidRDefault="00F64EC3" w:rsidP="00F64EC3">
      <w:pPr>
        <w:autoSpaceDE w:val="0"/>
        <w:autoSpaceDN w:val="0"/>
        <w:adjustRightInd w:val="0"/>
        <w:spacing w:before="100" w:beforeAutospacing="1" w:after="100" w:afterAutospacing="1"/>
        <w:jc w:val="both"/>
        <w:rPr>
          <w:rFonts w:ascii="Times New Roman" w:hAnsi="Times New Roman" w:cs="Times New Roman"/>
        </w:rPr>
      </w:pPr>
      <w:r w:rsidRPr="001943D2">
        <w:rPr>
          <w:rFonts w:ascii="Times New Roman" w:hAnsi="Times New Roman" w:cs="Times New Roman"/>
        </w:rPr>
        <w:t>Что касается изъятия земли и другого имущества, то оно может осуществляться только после выплаты соответствующих компенсаций, и, когда это применимо, – после предоставления новых участков земли и выплаты средств на переезд переселяемым лицам.</w:t>
      </w:r>
    </w:p>
    <w:p w:rsidR="00534CCE" w:rsidRDefault="00D772F5" w:rsidP="00B1775A">
      <w:pPr>
        <w:autoSpaceDE w:val="0"/>
        <w:autoSpaceDN w:val="0"/>
        <w:adjustRightInd w:val="0"/>
        <w:spacing w:before="100" w:beforeAutospacing="1" w:after="100" w:afterAutospacing="1"/>
        <w:jc w:val="both"/>
        <w:rPr>
          <w:rFonts w:ascii="Times New Roman" w:hAnsi="Times New Roman" w:cs="Times New Roman"/>
        </w:rPr>
      </w:pPr>
      <w:r>
        <w:rPr>
          <w:rFonts w:ascii="Times New Roman" w:hAnsi="Times New Roman" w:cs="Times New Roman"/>
        </w:rPr>
        <w:t>Все</w:t>
      </w:r>
      <w:r w:rsidRPr="00D772F5">
        <w:rPr>
          <w:rFonts w:ascii="Times New Roman" w:hAnsi="Times New Roman" w:cs="Times New Roman"/>
        </w:rPr>
        <w:t xml:space="preserve"> </w:t>
      </w:r>
      <w:r>
        <w:rPr>
          <w:rFonts w:ascii="Times New Roman" w:hAnsi="Times New Roman" w:cs="Times New Roman"/>
        </w:rPr>
        <w:t>расходы</w:t>
      </w:r>
      <w:r w:rsidRPr="00D772F5">
        <w:rPr>
          <w:rFonts w:ascii="Times New Roman" w:hAnsi="Times New Roman" w:cs="Times New Roman"/>
        </w:rPr>
        <w:t xml:space="preserve"> </w:t>
      </w:r>
      <w:r>
        <w:rPr>
          <w:rFonts w:ascii="Times New Roman" w:hAnsi="Times New Roman" w:cs="Times New Roman"/>
        </w:rPr>
        <w:t>по</w:t>
      </w:r>
      <w:r w:rsidRPr="00D772F5">
        <w:rPr>
          <w:rFonts w:ascii="Times New Roman" w:hAnsi="Times New Roman" w:cs="Times New Roman"/>
        </w:rPr>
        <w:t xml:space="preserve"> </w:t>
      </w:r>
      <w:r>
        <w:rPr>
          <w:rFonts w:ascii="Times New Roman" w:hAnsi="Times New Roman" w:cs="Times New Roman"/>
        </w:rPr>
        <w:t>переселению</w:t>
      </w:r>
      <w:r w:rsidRPr="00D772F5">
        <w:rPr>
          <w:rFonts w:ascii="Times New Roman" w:hAnsi="Times New Roman" w:cs="Times New Roman"/>
        </w:rPr>
        <w:t xml:space="preserve"> </w:t>
      </w:r>
      <w:r>
        <w:rPr>
          <w:rFonts w:ascii="Times New Roman" w:hAnsi="Times New Roman" w:cs="Times New Roman"/>
        </w:rPr>
        <w:t>будут</w:t>
      </w:r>
      <w:r w:rsidRPr="00D772F5">
        <w:rPr>
          <w:rFonts w:ascii="Times New Roman" w:hAnsi="Times New Roman" w:cs="Times New Roman"/>
        </w:rPr>
        <w:t xml:space="preserve"> </w:t>
      </w:r>
      <w:r>
        <w:rPr>
          <w:rFonts w:ascii="Times New Roman" w:hAnsi="Times New Roman" w:cs="Times New Roman"/>
        </w:rPr>
        <w:t>покрыты</w:t>
      </w:r>
      <w:r w:rsidRPr="00D772F5">
        <w:rPr>
          <w:rFonts w:ascii="Times New Roman" w:hAnsi="Times New Roman" w:cs="Times New Roman"/>
        </w:rPr>
        <w:t xml:space="preserve"> </w:t>
      </w:r>
      <w:r>
        <w:rPr>
          <w:rFonts w:ascii="Times New Roman" w:hAnsi="Times New Roman" w:cs="Times New Roman"/>
        </w:rPr>
        <w:t>местными хокимиатами посредством средств из государственного бюджета РУз. Министерство</w:t>
      </w:r>
      <w:r w:rsidRPr="00D772F5">
        <w:rPr>
          <w:rFonts w:ascii="Times New Roman" w:hAnsi="Times New Roman" w:cs="Times New Roman"/>
        </w:rPr>
        <w:t xml:space="preserve"> </w:t>
      </w:r>
      <w:r>
        <w:rPr>
          <w:rFonts w:ascii="Times New Roman" w:hAnsi="Times New Roman" w:cs="Times New Roman"/>
        </w:rPr>
        <w:t>финансов</w:t>
      </w:r>
      <w:r w:rsidRPr="00D772F5">
        <w:rPr>
          <w:rFonts w:ascii="Times New Roman" w:hAnsi="Times New Roman" w:cs="Times New Roman"/>
        </w:rPr>
        <w:t xml:space="preserve"> </w:t>
      </w:r>
      <w:r>
        <w:rPr>
          <w:rFonts w:ascii="Times New Roman" w:hAnsi="Times New Roman" w:cs="Times New Roman"/>
        </w:rPr>
        <w:t>РУз</w:t>
      </w:r>
      <w:r w:rsidRPr="00D772F5">
        <w:rPr>
          <w:rFonts w:ascii="Times New Roman" w:hAnsi="Times New Roman" w:cs="Times New Roman"/>
        </w:rPr>
        <w:t xml:space="preserve"> </w:t>
      </w:r>
      <w:r>
        <w:rPr>
          <w:rFonts w:ascii="Times New Roman" w:hAnsi="Times New Roman" w:cs="Times New Roman"/>
        </w:rPr>
        <w:t>ответственно</w:t>
      </w:r>
      <w:r w:rsidRPr="00D772F5">
        <w:rPr>
          <w:rFonts w:ascii="Times New Roman" w:hAnsi="Times New Roman" w:cs="Times New Roman"/>
        </w:rPr>
        <w:t xml:space="preserve"> </w:t>
      </w:r>
      <w:r>
        <w:rPr>
          <w:rFonts w:ascii="Times New Roman" w:hAnsi="Times New Roman" w:cs="Times New Roman"/>
        </w:rPr>
        <w:t>за</w:t>
      </w:r>
      <w:r w:rsidRPr="00D772F5">
        <w:rPr>
          <w:rFonts w:ascii="Times New Roman" w:hAnsi="Times New Roman" w:cs="Times New Roman"/>
        </w:rPr>
        <w:t xml:space="preserve"> </w:t>
      </w:r>
      <w:r>
        <w:rPr>
          <w:rFonts w:ascii="Times New Roman" w:hAnsi="Times New Roman" w:cs="Times New Roman"/>
        </w:rPr>
        <w:t>своевременное распределение</w:t>
      </w:r>
      <w:r w:rsidRPr="00D772F5">
        <w:rPr>
          <w:rFonts w:ascii="Times New Roman" w:hAnsi="Times New Roman" w:cs="Times New Roman"/>
        </w:rPr>
        <w:t xml:space="preserve"> </w:t>
      </w:r>
      <w:r>
        <w:rPr>
          <w:rFonts w:ascii="Times New Roman" w:hAnsi="Times New Roman" w:cs="Times New Roman"/>
        </w:rPr>
        <w:t>и</w:t>
      </w:r>
      <w:r w:rsidRPr="00D772F5">
        <w:rPr>
          <w:rFonts w:ascii="Times New Roman" w:hAnsi="Times New Roman" w:cs="Times New Roman"/>
        </w:rPr>
        <w:t xml:space="preserve"> </w:t>
      </w:r>
      <w:r>
        <w:rPr>
          <w:rFonts w:ascii="Times New Roman" w:hAnsi="Times New Roman" w:cs="Times New Roman"/>
        </w:rPr>
        <w:t>перевод</w:t>
      </w:r>
      <w:r w:rsidRPr="00D772F5">
        <w:rPr>
          <w:rFonts w:ascii="Times New Roman" w:hAnsi="Times New Roman" w:cs="Times New Roman"/>
        </w:rPr>
        <w:t xml:space="preserve"> </w:t>
      </w:r>
      <w:r>
        <w:rPr>
          <w:rFonts w:ascii="Times New Roman" w:hAnsi="Times New Roman" w:cs="Times New Roman"/>
        </w:rPr>
        <w:t>средств</w:t>
      </w:r>
      <w:r w:rsidRPr="00D772F5">
        <w:rPr>
          <w:rFonts w:ascii="Times New Roman" w:hAnsi="Times New Roman" w:cs="Times New Roman"/>
        </w:rPr>
        <w:t xml:space="preserve"> </w:t>
      </w:r>
      <w:r>
        <w:rPr>
          <w:rFonts w:ascii="Times New Roman" w:hAnsi="Times New Roman" w:cs="Times New Roman"/>
        </w:rPr>
        <w:t>из</w:t>
      </w:r>
      <w:r w:rsidRPr="00D772F5">
        <w:rPr>
          <w:rFonts w:ascii="Times New Roman" w:hAnsi="Times New Roman" w:cs="Times New Roman"/>
        </w:rPr>
        <w:t xml:space="preserve"> </w:t>
      </w:r>
      <w:r>
        <w:rPr>
          <w:rFonts w:ascii="Times New Roman" w:hAnsi="Times New Roman" w:cs="Times New Roman"/>
        </w:rPr>
        <w:t>государственного</w:t>
      </w:r>
      <w:r w:rsidRPr="00D772F5">
        <w:rPr>
          <w:rFonts w:ascii="Times New Roman" w:hAnsi="Times New Roman" w:cs="Times New Roman"/>
        </w:rPr>
        <w:t xml:space="preserve"> </w:t>
      </w:r>
      <w:r>
        <w:rPr>
          <w:rFonts w:ascii="Times New Roman" w:hAnsi="Times New Roman" w:cs="Times New Roman"/>
        </w:rPr>
        <w:t>бюджета</w:t>
      </w:r>
      <w:r w:rsidRPr="00D772F5">
        <w:rPr>
          <w:rFonts w:ascii="Times New Roman" w:hAnsi="Times New Roman" w:cs="Times New Roman"/>
        </w:rPr>
        <w:t xml:space="preserve"> </w:t>
      </w:r>
      <w:r>
        <w:rPr>
          <w:rFonts w:ascii="Times New Roman" w:hAnsi="Times New Roman" w:cs="Times New Roman"/>
        </w:rPr>
        <w:t>местным органам власти</w:t>
      </w:r>
      <w:r w:rsidR="00B1775A" w:rsidRPr="00D772F5">
        <w:rPr>
          <w:rFonts w:ascii="Times New Roman" w:hAnsi="Times New Roman" w:cs="Times New Roman"/>
        </w:rPr>
        <w:t xml:space="preserve">. </w:t>
      </w:r>
      <w:r w:rsidR="00534CCE">
        <w:rPr>
          <w:rFonts w:ascii="Times New Roman" w:hAnsi="Times New Roman" w:cs="Times New Roman"/>
        </w:rPr>
        <w:t>В</w:t>
      </w:r>
      <w:r w:rsidR="00534CCE" w:rsidRPr="00534CCE">
        <w:rPr>
          <w:rFonts w:ascii="Times New Roman" w:hAnsi="Times New Roman" w:cs="Times New Roman"/>
        </w:rPr>
        <w:t xml:space="preserve"> </w:t>
      </w:r>
      <w:r w:rsidR="00534CCE">
        <w:rPr>
          <w:rFonts w:ascii="Times New Roman" w:hAnsi="Times New Roman" w:cs="Times New Roman"/>
        </w:rPr>
        <w:t>свою</w:t>
      </w:r>
      <w:r w:rsidR="00534CCE" w:rsidRPr="00534CCE">
        <w:rPr>
          <w:rFonts w:ascii="Times New Roman" w:hAnsi="Times New Roman" w:cs="Times New Roman"/>
        </w:rPr>
        <w:t xml:space="preserve"> </w:t>
      </w:r>
      <w:r w:rsidR="00534CCE">
        <w:rPr>
          <w:rFonts w:ascii="Times New Roman" w:hAnsi="Times New Roman" w:cs="Times New Roman"/>
        </w:rPr>
        <w:t>очередь</w:t>
      </w:r>
      <w:r w:rsidR="00534CCE" w:rsidRPr="00534CCE">
        <w:rPr>
          <w:rFonts w:ascii="Times New Roman" w:hAnsi="Times New Roman" w:cs="Times New Roman"/>
        </w:rPr>
        <w:t xml:space="preserve">, </w:t>
      </w:r>
      <w:r w:rsidR="00534CCE">
        <w:rPr>
          <w:rFonts w:ascii="Times New Roman" w:hAnsi="Times New Roman" w:cs="Times New Roman"/>
        </w:rPr>
        <w:t>местные</w:t>
      </w:r>
      <w:r w:rsidR="00534CCE" w:rsidRPr="00534CCE">
        <w:rPr>
          <w:rFonts w:ascii="Times New Roman" w:hAnsi="Times New Roman" w:cs="Times New Roman"/>
        </w:rPr>
        <w:t xml:space="preserve"> </w:t>
      </w:r>
      <w:r w:rsidR="00534CCE">
        <w:rPr>
          <w:rFonts w:ascii="Times New Roman" w:hAnsi="Times New Roman" w:cs="Times New Roman"/>
        </w:rPr>
        <w:t>органы</w:t>
      </w:r>
      <w:r w:rsidR="00534CCE" w:rsidRPr="00534CCE">
        <w:rPr>
          <w:rFonts w:ascii="Times New Roman" w:hAnsi="Times New Roman" w:cs="Times New Roman"/>
        </w:rPr>
        <w:t xml:space="preserve"> </w:t>
      </w:r>
      <w:r w:rsidR="00534CCE">
        <w:rPr>
          <w:rFonts w:ascii="Times New Roman" w:hAnsi="Times New Roman" w:cs="Times New Roman"/>
        </w:rPr>
        <w:t>власти</w:t>
      </w:r>
      <w:r w:rsidR="00534CCE" w:rsidRPr="00534CCE">
        <w:rPr>
          <w:rFonts w:ascii="Times New Roman" w:hAnsi="Times New Roman" w:cs="Times New Roman"/>
        </w:rPr>
        <w:t xml:space="preserve"> </w:t>
      </w:r>
      <w:r w:rsidR="00534CCE">
        <w:rPr>
          <w:rFonts w:ascii="Times New Roman" w:hAnsi="Times New Roman" w:cs="Times New Roman"/>
        </w:rPr>
        <w:t>предоставят</w:t>
      </w:r>
      <w:r w:rsidR="00534CCE" w:rsidRPr="00534CCE">
        <w:rPr>
          <w:rFonts w:ascii="Times New Roman" w:hAnsi="Times New Roman" w:cs="Times New Roman"/>
        </w:rPr>
        <w:t xml:space="preserve"> </w:t>
      </w:r>
      <w:r w:rsidR="00534CCE">
        <w:rPr>
          <w:rFonts w:ascii="Times New Roman" w:hAnsi="Times New Roman" w:cs="Times New Roman"/>
        </w:rPr>
        <w:t>затронутым</w:t>
      </w:r>
      <w:r w:rsidR="00534CCE" w:rsidRPr="00534CCE">
        <w:rPr>
          <w:rFonts w:ascii="Times New Roman" w:hAnsi="Times New Roman" w:cs="Times New Roman"/>
        </w:rPr>
        <w:t xml:space="preserve"> </w:t>
      </w:r>
      <w:r w:rsidR="00534CCE">
        <w:rPr>
          <w:rFonts w:ascii="Times New Roman" w:hAnsi="Times New Roman" w:cs="Times New Roman"/>
        </w:rPr>
        <w:t>домохозяйствам</w:t>
      </w:r>
      <w:r w:rsidR="00534CCE" w:rsidRPr="00534CCE">
        <w:rPr>
          <w:rFonts w:ascii="Times New Roman" w:hAnsi="Times New Roman" w:cs="Times New Roman"/>
        </w:rPr>
        <w:t xml:space="preserve"> </w:t>
      </w:r>
      <w:r w:rsidR="00534CCE">
        <w:rPr>
          <w:rFonts w:ascii="Times New Roman" w:hAnsi="Times New Roman" w:cs="Times New Roman"/>
        </w:rPr>
        <w:t xml:space="preserve">необходимый размер установленной компенсации.  </w:t>
      </w:r>
    </w:p>
    <w:p w:rsidR="00534CCE" w:rsidRPr="00AE049C" w:rsidRDefault="00F64EC3" w:rsidP="00534CCE">
      <w:pPr>
        <w:pStyle w:val="Heading1"/>
        <w:spacing w:after="100" w:afterAutospacing="1"/>
        <w:rPr>
          <w:rFonts w:ascii="Times New Roman" w:hAnsi="Times New Roman"/>
          <w:color w:val="auto"/>
          <w:kern w:val="32"/>
          <w:sz w:val="24"/>
          <w:szCs w:val="24"/>
          <w:lang w:val="ru-RU" w:eastAsia="en-GB"/>
        </w:rPr>
      </w:pPr>
      <w:r w:rsidRPr="00AE049C">
        <w:rPr>
          <w:rFonts w:ascii="Times New Roman" w:hAnsi="Times New Roman"/>
          <w:b w:val="0"/>
          <w:kern w:val="32"/>
          <w:sz w:val="24"/>
          <w:szCs w:val="24"/>
          <w:lang w:val="ru-RU" w:eastAsia="en-GB"/>
        </w:rPr>
        <w:br w:type="page"/>
      </w:r>
      <w:bookmarkStart w:id="52" w:name="_Toc411328260"/>
      <w:bookmarkStart w:id="53" w:name="_Toc338699883"/>
      <w:bookmarkStart w:id="54" w:name="_Toc405337995"/>
      <w:r w:rsidR="00330F0E">
        <w:rPr>
          <w:rFonts w:ascii="Times New Roman" w:hAnsi="Times New Roman"/>
          <w:color w:val="auto"/>
          <w:kern w:val="32"/>
          <w:sz w:val="24"/>
          <w:szCs w:val="24"/>
          <w:lang w:val="ru-RU" w:eastAsia="en-GB"/>
        </w:rPr>
        <w:lastRenderedPageBreak/>
        <w:t>ГЛАВА</w:t>
      </w:r>
      <w:r w:rsidR="00534CCE" w:rsidRPr="00AE049C">
        <w:rPr>
          <w:rFonts w:ascii="Times New Roman" w:hAnsi="Times New Roman"/>
          <w:color w:val="auto"/>
          <w:kern w:val="32"/>
          <w:sz w:val="24"/>
          <w:szCs w:val="24"/>
          <w:lang w:val="ru-RU" w:eastAsia="en-GB"/>
        </w:rPr>
        <w:t xml:space="preserve"> </w:t>
      </w:r>
      <w:r w:rsidR="00534CCE" w:rsidRPr="009D46CD">
        <w:rPr>
          <w:rFonts w:ascii="Times New Roman" w:hAnsi="Times New Roman"/>
          <w:color w:val="auto"/>
          <w:kern w:val="32"/>
          <w:sz w:val="24"/>
          <w:szCs w:val="24"/>
          <w:lang w:val="en-GB" w:eastAsia="en-GB"/>
        </w:rPr>
        <w:t>XI</w:t>
      </w:r>
      <w:r w:rsidR="00157E1A">
        <w:rPr>
          <w:rFonts w:ascii="Times New Roman" w:hAnsi="Times New Roman"/>
          <w:color w:val="auto"/>
          <w:kern w:val="32"/>
          <w:sz w:val="24"/>
          <w:szCs w:val="24"/>
          <w:lang w:val="en-GB" w:eastAsia="en-GB"/>
        </w:rPr>
        <w:t>I</w:t>
      </w:r>
      <w:r w:rsidR="00534CCE" w:rsidRPr="009D46CD">
        <w:rPr>
          <w:rFonts w:ascii="Times New Roman" w:hAnsi="Times New Roman"/>
          <w:color w:val="auto"/>
          <w:kern w:val="32"/>
          <w:sz w:val="24"/>
          <w:szCs w:val="24"/>
          <w:lang w:val="en-GB" w:eastAsia="en-GB"/>
        </w:rPr>
        <w:t>I</w:t>
      </w:r>
      <w:r w:rsidR="00534CCE" w:rsidRPr="00AE049C">
        <w:rPr>
          <w:rFonts w:ascii="Times New Roman" w:hAnsi="Times New Roman"/>
          <w:color w:val="auto"/>
          <w:kern w:val="32"/>
          <w:sz w:val="24"/>
          <w:szCs w:val="24"/>
          <w:lang w:val="ru-RU" w:eastAsia="en-GB"/>
        </w:rPr>
        <w:t>:</w:t>
      </w:r>
      <w:r w:rsidR="00534CCE" w:rsidRPr="00AE049C">
        <w:rPr>
          <w:rFonts w:ascii="Times New Roman" w:hAnsi="Times New Roman"/>
          <w:color w:val="auto"/>
          <w:kern w:val="32"/>
          <w:sz w:val="24"/>
          <w:szCs w:val="24"/>
          <w:lang w:val="ru-RU" w:eastAsia="en-GB"/>
        </w:rPr>
        <w:tab/>
      </w:r>
      <w:r w:rsidR="00330F0E">
        <w:rPr>
          <w:rFonts w:ascii="Times New Roman" w:hAnsi="Times New Roman"/>
          <w:color w:val="auto"/>
          <w:kern w:val="32"/>
          <w:sz w:val="24"/>
          <w:szCs w:val="24"/>
          <w:lang w:val="ru-RU" w:eastAsia="en-GB"/>
        </w:rPr>
        <w:t>ГРАФИК</w:t>
      </w:r>
      <w:r w:rsidR="00330F0E" w:rsidRPr="00AE049C">
        <w:rPr>
          <w:rFonts w:ascii="Times New Roman" w:hAnsi="Times New Roman"/>
          <w:color w:val="auto"/>
          <w:kern w:val="32"/>
          <w:sz w:val="24"/>
          <w:szCs w:val="24"/>
          <w:lang w:val="ru-RU" w:eastAsia="en-GB"/>
        </w:rPr>
        <w:t xml:space="preserve"> </w:t>
      </w:r>
      <w:r w:rsidR="00330F0E">
        <w:rPr>
          <w:rFonts w:ascii="Times New Roman" w:hAnsi="Times New Roman"/>
          <w:color w:val="auto"/>
          <w:kern w:val="32"/>
          <w:sz w:val="24"/>
          <w:szCs w:val="24"/>
          <w:lang w:val="ru-RU" w:eastAsia="en-GB"/>
        </w:rPr>
        <w:t>РЕАЛИЗАЦИИ</w:t>
      </w:r>
      <w:bookmarkEnd w:id="52"/>
      <w:r w:rsidR="00330F0E" w:rsidRPr="00AE049C">
        <w:rPr>
          <w:rFonts w:ascii="Times New Roman" w:hAnsi="Times New Roman"/>
          <w:color w:val="auto"/>
          <w:kern w:val="32"/>
          <w:sz w:val="24"/>
          <w:szCs w:val="24"/>
          <w:lang w:val="ru-RU" w:eastAsia="en-GB"/>
        </w:rPr>
        <w:t xml:space="preserve"> </w:t>
      </w:r>
      <w:bookmarkEnd w:id="53"/>
      <w:bookmarkEnd w:id="54"/>
    </w:p>
    <w:p w:rsidR="00534CCE" w:rsidRPr="00AE049C" w:rsidRDefault="00330F0E" w:rsidP="00CC272B">
      <w:pPr>
        <w:jc w:val="both"/>
        <w:rPr>
          <w:rFonts w:ascii="Times New Roman" w:hAnsi="Times New Roman"/>
        </w:rPr>
      </w:pPr>
      <w:r>
        <w:rPr>
          <w:rFonts w:ascii="Times New Roman" w:hAnsi="Times New Roman"/>
        </w:rPr>
        <w:t>Этот</w:t>
      </w:r>
      <w:r w:rsidRPr="00CC272B">
        <w:rPr>
          <w:rFonts w:ascii="Times New Roman" w:hAnsi="Times New Roman"/>
        </w:rPr>
        <w:t xml:space="preserve"> </w:t>
      </w:r>
      <w:r>
        <w:rPr>
          <w:rFonts w:ascii="Times New Roman" w:hAnsi="Times New Roman"/>
        </w:rPr>
        <w:t>раздел</w:t>
      </w:r>
      <w:r w:rsidRPr="00CC272B">
        <w:rPr>
          <w:rFonts w:ascii="Times New Roman" w:hAnsi="Times New Roman"/>
        </w:rPr>
        <w:t xml:space="preserve"> </w:t>
      </w:r>
      <w:r>
        <w:rPr>
          <w:rFonts w:ascii="Times New Roman" w:hAnsi="Times New Roman"/>
        </w:rPr>
        <w:t>включает</w:t>
      </w:r>
      <w:r w:rsidRPr="00CC272B">
        <w:rPr>
          <w:rFonts w:ascii="Times New Roman" w:hAnsi="Times New Roman"/>
        </w:rPr>
        <w:t xml:space="preserve"> </w:t>
      </w:r>
      <w:r>
        <w:rPr>
          <w:rFonts w:ascii="Times New Roman" w:hAnsi="Times New Roman"/>
        </w:rPr>
        <w:t>детальные</w:t>
      </w:r>
      <w:r w:rsidRPr="00CC272B">
        <w:rPr>
          <w:rFonts w:ascii="Times New Roman" w:hAnsi="Times New Roman"/>
        </w:rPr>
        <w:t xml:space="preserve"> </w:t>
      </w:r>
      <w:r>
        <w:rPr>
          <w:rFonts w:ascii="Times New Roman" w:hAnsi="Times New Roman"/>
        </w:rPr>
        <w:t>временные</w:t>
      </w:r>
      <w:r w:rsidRPr="00CC272B">
        <w:rPr>
          <w:rFonts w:ascii="Times New Roman" w:hAnsi="Times New Roman"/>
        </w:rPr>
        <w:t xml:space="preserve"> </w:t>
      </w:r>
      <w:r>
        <w:rPr>
          <w:rFonts w:ascii="Times New Roman" w:hAnsi="Times New Roman"/>
        </w:rPr>
        <w:t>рамки</w:t>
      </w:r>
      <w:r w:rsidRPr="00CC272B">
        <w:rPr>
          <w:rFonts w:ascii="Times New Roman" w:hAnsi="Times New Roman"/>
        </w:rPr>
        <w:t>, г</w:t>
      </w:r>
      <w:r>
        <w:rPr>
          <w:rFonts w:ascii="Times New Roman" w:hAnsi="Times New Roman"/>
        </w:rPr>
        <w:t>рафик</w:t>
      </w:r>
      <w:r w:rsidRPr="00CC272B">
        <w:rPr>
          <w:rFonts w:ascii="Times New Roman" w:hAnsi="Times New Roman"/>
        </w:rPr>
        <w:t xml:space="preserve"> </w:t>
      </w:r>
      <w:r>
        <w:rPr>
          <w:rFonts w:ascii="Times New Roman" w:hAnsi="Times New Roman"/>
        </w:rPr>
        <w:t>реализации</w:t>
      </w:r>
      <w:r w:rsidRPr="00CC272B">
        <w:rPr>
          <w:rFonts w:ascii="Times New Roman" w:hAnsi="Times New Roman"/>
        </w:rPr>
        <w:t xml:space="preserve"> </w:t>
      </w:r>
      <w:r w:rsidR="00CC272B">
        <w:rPr>
          <w:rFonts w:ascii="Times New Roman" w:hAnsi="Times New Roman"/>
        </w:rPr>
        <w:t>деятельности</w:t>
      </w:r>
      <w:r w:rsidR="00CC272B" w:rsidRPr="00CC272B">
        <w:rPr>
          <w:rFonts w:ascii="Times New Roman" w:hAnsi="Times New Roman"/>
        </w:rPr>
        <w:t xml:space="preserve"> </w:t>
      </w:r>
      <w:r w:rsidR="00CC272B">
        <w:rPr>
          <w:rFonts w:ascii="Times New Roman" w:hAnsi="Times New Roman"/>
        </w:rPr>
        <w:t>по</w:t>
      </w:r>
      <w:r w:rsidR="00CC272B" w:rsidRPr="00CC272B">
        <w:rPr>
          <w:rFonts w:ascii="Times New Roman" w:hAnsi="Times New Roman"/>
        </w:rPr>
        <w:t xml:space="preserve"> </w:t>
      </w:r>
      <w:r w:rsidR="00CC272B">
        <w:rPr>
          <w:rFonts w:ascii="Times New Roman" w:hAnsi="Times New Roman"/>
        </w:rPr>
        <w:t>отчуждению</w:t>
      </w:r>
      <w:r w:rsidR="00CC272B" w:rsidRPr="00CC272B">
        <w:rPr>
          <w:rFonts w:ascii="Times New Roman" w:hAnsi="Times New Roman"/>
        </w:rPr>
        <w:t xml:space="preserve"> </w:t>
      </w:r>
      <w:r w:rsidR="00CC272B">
        <w:rPr>
          <w:rFonts w:ascii="Times New Roman" w:hAnsi="Times New Roman"/>
        </w:rPr>
        <w:t>земли</w:t>
      </w:r>
      <w:r w:rsidR="00CC272B" w:rsidRPr="00CC272B">
        <w:rPr>
          <w:rFonts w:ascii="Times New Roman" w:hAnsi="Times New Roman"/>
        </w:rPr>
        <w:t xml:space="preserve"> </w:t>
      </w:r>
      <w:r w:rsidR="00CC272B">
        <w:rPr>
          <w:rFonts w:ascii="Times New Roman" w:hAnsi="Times New Roman"/>
        </w:rPr>
        <w:t>и</w:t>
      </w:r>
      <w:r w:rsidR="00CC272B" w:rsidRPr="00CC272B">
        <w:rPr>
          <w:rFonts w:ascii="Times New Roman" w:hAnsi="Times New Roman"/>
        </w:rPr>
        <w:t xml:space="preserve"> </w:t>
      </w:r>
      <w:r w:rsidR="00CC272B">
        <w:rPr>
          <w:rFonts w:ascii="Times New Roman" w:hAnsi="Times New Roman"/>
        </w:rPr>
        <w:t>переселению</w:t>
      </w:r>
      <w:r w:rsidR="00CC272B" w:rsidRPr="00CC272B">
        <w:rPr>
          <w:rFonts w:ascii="Times New Roman" w:hAnsi="Times New Roman"/>
        </w:rPr>
        <w:t>.</w:t>
      </w:r>
      <w:r w:rsidR="00CC272B">
        <w:rPr>
          <w:rFonts w:ascii="Times New Roman" w:hAnsi="Times New Roman"/>
        </w:rPr>
        <w:t xml:space="preserve"> </w:t>
      </w:r>
    </w:p>
    <w:p w:rsidR="00534CCE" w:rsidRPr="00CC272B" w:rsidRDefault="00CC272B" w:rsidP="00CC272B">
      <w:pPr>
        <w:jc w:val="both"/>
        <w:rPr>
          <w:rFonts w:ascii="Times New Roman" w:hAnsi="Times New Roman"/>
        </w:rPr>
      </w:pPr>
      <w:r>
        <w:rPr>
          <w:rFonts w:ascii="Times New Roman" w:hAnsi="Times New Roman"/>
        </w:rPr>
        <w:t>Временные</w:t>
      </w:r>
      <w:r w:rsidRPr="00CC272B">
        <w:rPr>
          <w:rFonts w:ascii="Times New Roman" w:hAnsi="Times New Roman"/>
        </w:rPr>
        <w:t xml:space="preserve"> </w:t>
      </w:r>
      <w:r>
        <w:rPr>
          <w:rFonts w:ascii="Times New Roman" w:hAnsi="Times New Roman"/>
        </w:rPr>
        <w:t>рамки</w:t>
      </w:r>
      <w:r w:rsidRPr="00CC272B">
        <w:rPr>
          <w:rFonts w:ascii="Times New Roman" w:hAnsi="Times New Roman"/>
        </w:rPr>
        <w:t xml:space="preserve"> </w:t>
      </w:r>
      <w:r>
        <w:rPr>
          <w:rFonts w:ascii="Times New Roman" w:hAnsi="Times New Roman"/>
        </w:rPr>
        <w:t>подготовки</w:t>
      </w:r>
      <w:r w:rsidRPr="00CC272B">
        <w:rPr>
          <w:rFonts w:ascii="Times New Roman" w:hAnsi="Times New Roman"/>
        </w:rPr>
        <w:t xml:space="preserve"> </w:t>
      </w:r>
      <w:r>
        <w:rPr>
          <w:rFonts w:ascii="Times New Roman" w:hAnsi="Times New Roman"/>
        </w:rPr>
        <w:t>ПДП</w:t>
      </w:r>
      <w:r w:rsidRPr="00CC272B">
        <w:rPr>
          <w:rFonts w:ascii="Times New Roman" w:hAnsi="Times New Roman"/>
        </w:rPr>
        <w:t xml:space="preserve">, </w:t>
      </w:r>
      <w:r>
        <w:rPr>
          <w:rFonts w:ascii="Times New Roman" w:hAnsi="Times New Roman"/>
        </w:rPr>
        <w:t>выполнение</w:t>
      </w:r>
      <w:r w:rsidRPr="00CC272B">
        <w:rPr>
          <w:rFonts w:ascii="Times New Roman" w:hAnsi="Times New Roman"/>
        </w:rPr>
        <w:t xml:space="preserve"> </w:t>
      </w:r>
      <w:r>
        <w:rPr>
          <w:rFonts w:ascii="Times New Roman" w:hAnsi="Times New Roman"/>
        </w:rPr>
        <w:t>и</w:t>
      </w:r>
      <w:r w:rsidRPr="00CC272B">
        <w:rPr>
          <w:rFonts w:ascii="Times New Roman" w:hAnsi="Times New Roman"/>
        </w:rPr>
        <w:t xml:space="preserve"> </w:t>
      </w:r>
      <w:r>
        <w:rPr>
          <w:rFonts w:ascii="Times New Roman" w:hAnsi="Times New Roman"/>
        </w:rPr>
        <w:t>стадия</w:t>
      </w:r>
      <w:r w:rsidRPr="00CC272B">
        <w:rPr>
          <w:rFonts w:ascii="Times New Roman" w:hAnsi="Times New Roman"/>
        </w:rPr>
        <w:t xml:space="preserve"> </w:t>
      </w:r>
      <w:r>
        <w:rPr>
          <w:rFonts w:ascii="Times New Roman" w:hAnsi="Times New Roman"/>
        </w:rPr>
        <w:t>после</w:t>
      </w:r>
      <w:r w:rsidRPr="00CC272B">
        <w:rPr>
          <w:rFonts w:ascii="Times New Roman" w:hAnsi="Times New Roman"/>
        </w:rPr>
        <w:t xml:space="preserve"> </w:t>
      </w:r>
      <w:r>
        <w:rPr>
          <w:rFonts w:ascii="Times New Roman" w:hAnsi="Times New Roman"/>
        </w:rPr>
        <w:t>выполнения</w:t>
      </w:r>
      <w:r w:rsidRPr="00CC272B">
        <w:rPr>
          <w:rFonts w:ascii="Times New Roman" w:hAnsi="Times New Roman"/>
        </w:rPr>
        <w:t xml:space="preserve"> </w:t>
      </w:r>
      <w:r>
        <w:rPr>
          <w:rFonts w:ascii="Times New Roman" w:hAnsi="Times New Roman"/>
        </w:rPr>
        <w:t>ПДП</w:t>
      </w:r>
      <w:r w:rsidRPr="00CC272B">
        <w:rPr>
          <w:rFonts w:ascii="Times New Roman" w:hAnsi="Times New Roman"/>
        </w:rPr>
        <w:t xml:space="preserve"> </w:t>
      </w:r>
      <w:r>
        <w:rPr>
          <w:rFonts w:ascii="Times New Roman" w:hAnsi="Times New Roman"/>
        </w:rPr>
        <w:t>отражены</w:t>
      </w:r>
      <w:r w:rsidRPr="00CC272B">
        <w:rPr>
          <w:rFonts w:ascii="Times New Roman" w:hAnsi="Times New Roman"/>
        </w:rPr>
        <w:t xml:space="preserve"> </w:t>
      </w:r>
      <w:r>
        <w:rPr>
          <w:rFonts w:ascii="Times New Roman" w:hAnsi="Times New Roman"/>
        </w:rPr>
        <w:t>в</w:t>
      </w:r>
      <w:r w:rsidRPr="00CC272B">
        <w:rPr>
          <w:rFonts w:ascii="Times New Roman" w:hAnsi="Times New Roman"/>
        </w:rPr>
        <w:t xml:space="preserve"> </w:t>
      </w:r>
      <w:r>
        <w:rPr>
          <w:rFonts w:ascii="Times New Roman" w:hAnsi="Times New Roman"/>
        </w:rPr>
        <w:t>таблице</w:t>
      </w:r>
      <w:r w:rsidRPr="00CC272B">
        <w:rPr>
          <w:rFonts w:ascii="Times New Roman" w:hAnsi="Times New Roman"/>
        </w:rPr>
        <w:t xml:space="preserve"> </w:t>
      </w:r>
      <w:r>
        <w:rPr>
          <w:rFonts w:ascii="Times New Roman" w:hAnsi="Times New Roman"/>
        </w:rPr>
        <w:t>ниже</w:t>
      </w:r>
      <w:r w:rsidRPr="00CC272B">
        <w:rPr>
          <w:rFonts w:ascii="Times New Roman" w:hAnsi="Times New Roman"/>
        </w:rPr>
        <w:t>:</w:t>
      </w:r>
    </w:p>
    <w:p w:rsidR="00534CCE" w:rsidRPr="009D46CD" w:rsidRDefault="009D254E" w:rsidP="00534CCE">
      <w:pPr>
        <w:pStyle w:val="Caption"/>
        <w:rPr>
          <w:rFonts w:ascii="Times New Roman" w:hAnsi="Times New Roman"/>
          <w:b w:val="0"/>
          <w:bCs w:val="0"/>
          <w:color w:val="auto"/>
          <w:sz w:val="22"/>
          <w:szCs w:val="22"/>
          <w:lang w:val="en-US"/>
        </w:rPr>
      </w:pPr>
      <w:r w:rsidRPr="009D254E">
        <w:rPr>
          <w:rFonts w:ascii="Times New Roman" w:hAnsi="Times New Roman" w:cs="Times New Roman"/>
          <w:color w:val="auto"/>
          <w:sz w:val="22"/>
          <w:szCs w:val="22"/>
        </w:rPr>
        <w:t xml:space="preserve">Таблица </w:t>
      </w:r>
      <w:r w:rsidR="005A3CE3" w:rsidRPr="009D254E">
        <w:rPr>
          <w:rFonts w:ascii="Times New Roman" w:hAnsi="Times New Roman" w:cs="Times New Roman"/>
          <w:color w:val="auto"/>
          <w:sz w:val="22"/>
          <w:szCs w:val="22"/>
          <w:lang w:val="en-US"/>
        </w:rPr>
        <w:fldChar w:fldCharType="begin"/>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SEQ</w:instrText>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Table</w:instrText>
      </w:r>
      <w:r w:rsidRPr="009D254E">
        <w:rPr>
          <w:rFonts w:ascii="Times New Roman" w:hAnsi="Times New Roman" w:cs="Times New Roman"/>
          <w:color w:val="auto"/>
          <w:sz w:val="22"/>
          <w:szCs w:val="22"/>
        </w:rPr>
        <w:instrText xml:space="preserve"> \* </w:instrText>
      </w:r>
      <w:r w:rsidRPr="009D254E">
        <w:rPr>
          <w:rFonts w:ascii="Times New Roman" w:hAnsi="Times New Roman" w:cs="Times New Roman"/>
          <w:color w:val="auto"/>
          <w:sz w:val="22"/>
          <w:szCs w:val="22"/>
          <w:lang w:val="en-US"/>
        </w:rPr>
        <w:instrText>ARABIC</w:instrText>
      </w:r>
      <w:r w:rsidRPr="009D254E">
        <w:rPr>
          <w:rFonts w:ascii="Times New Roman" w:hAnsi="Times New Roman" w:cs="Times New Roman"/>
          <w:color w:val="auto"/>
          <w:sz w:val="22"/>
          <w:szCs w:val="22"/>
        </w:rPr>
        <w:instrText xml:space="preserve"> </w:instrText>
      </w:r>
      <w:r w:rsidR="005A3CE3" w:rsidRPr="009D254E">
        <w:rPr>
          <w:rFonts w:ascii="Times New Roman" w:hAnsi="Times New Roman" w:cs="Times New Roman"/>
          <w:color w:val="auto"/>
          <w:sz w:val="22"/>
          <w:szCs w:val="22"/>
          <w:lang w:val="en-US"/>
        </w:rPr>
        <w:fldChar w:fldCharType="separate"/>
      </w:r>
      <w:r w:rsidR="00772054">
        <w:rPr>
          <w:rFonts w:ascii="Times New Roman" w:hAnsi="Times New Roman" w:cs="Times New Roman"/>
          <w:noProof/>
          <w:color w:val="auto"/>
          <w:sz w:val="22"/>
          <w:szCs w:val="22"/>
          <w:lang w:val="en-US"/>
        </w:rPr>
        <w:t>11</w:t>
      </w:r>
      <w:r w:rsidR="005A3CE3" w:rsidRPr="009D254E">
        <w:rPr>
          <w:rFonts w:ascii="Times New Roman" w:hAnsi="Times New Roman" w:cs="Times New Roman"/>
          <w:color w:val="auto"/>
          <w:sz w:val="22"/>
          <w:szCs w:val="22"/>
        </w:rPr>
        <w:fldChar w:fldCharType="end"/>
      </w:r>
      <w:r w:rsidR="00534CCE" w:rsidRPr="009D46CD">
        <w:rPr>
          <w:rFonts w:ascii="Times New Roman" w:hAnsi="Times New Roman"/>
          <w:color w:val="auto"/>
          <w:sz w:val="22"/>
          <w:szCs w:val="22"/>
          <w:lang w:val="en-US"/>
        </w:rPr>
        <w:t xml:space="preserve"> </w:t>
      </w:r>
      <w:r w:rsidR="00CC272B">
        <w:rPr>
          <w:rFonts w:ascii="Times New Roman" w:hAnsi="Times New Roman"/>
          <w:color w:val="auto"/>
          <w:sz w:val="22"/>
          <w:szCs w:val="22"/>
        </w:rPr>
        <w:t>График</w:t>
      </w:r>
      <w:r w:rsidR="00CC272B" w:rsidRPr="00CC272B">
        <w:rPr>
          <w:rFonts w:ascii="Times New Roman" w:hAnsi="Times New Roman"/>
          <w:color w:val="auto"/>
          <w:sz w:val="22"/>
          <w:szCs w:val="22"/>
          <w:lang w:val="en-US"/>
        </w:rPr>
        <w:t xml:space="preserve"> </w:t>
      </w:r>
      <w:r w:rsidR="00CC272B">
        <w:rPr>
          <w:rFonts w:ascii="Times New Roman" w:hAnsi="Times New Roman"/>
          <w:color w:val="auto"/>
          <w:sz w:val="22"/>
          <w:szCs w:val="22"/>
        </w:rPr>
        <w:t>выполнения</w:t>
      </w:r>
      <w:r w:rsidR="00CC272B" w:rsidRPr="00CC272B">
        <w:rPr>
          <w:rFonts w:ascii="Times New Roman" w:hAnsi="Times New Roman"/>
          <w:color w:val="auto"/>
          <w:sz w:val="22"/>
          <w:szCs w:val="22"/>
          <w:lang w:val="en-US"/>
        </w:rPr>
        <w:t xml:space="preserve"> </w:t>
      </w:r>
      <w:r w:rsidR="00CC272B">
        <w:rPr>
          <w:rFonts w:ascii="Times New Roman" w:hAnsi="Times New Roman"/>
          <w:color w:val="auto"/>
          <w:sz w:val="22"/>
          <w:szCs w:val="22"/>
        </w:rPr>
        <w:t xml:space="preserve">ПДП </w:t>
      </w:r>
    </w:p>
    <w:tbl>
      <w:tblPr>
        <w:tblW w:w="9925" w:type="dxa"/>
        <w:jc w:val="center"/>
        <w:tblLook w:val="0000" w:firstRow="0" w:lastRow="0" w:firstColumn="0" w:lastColumn="0" w:noHBand="0" w:noVBand="0"/>
      </w:tblPr>
      <w:tblGrid>
        <w:gridCol w:w="693"/>
        <w:gridCol w:w="4290"/>
        <w:gridCol w:w="3222"/>
        <w:gridCol w:w="1720"/>
      </w:tblGrid>
      <w:tr w:rsidR="00534CCE" w:rsidRPr="009D46CD" w:rsidTr="00AE049C">
        <w:trPr>
          <w:trHeight w:val="512"/>
          <w:tblHeader/>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CE" w:rsidRPr="00F31626" w:rsidRDefault="00F31626" w:rsidP="00AE049C">
            <w:pPr>
              <w:spacing w:after="0"/>
              <w:jc w:val="center"/>
              <w:rPr>
                <w:rFonts w:ascii="Times New Roman" w:hAnsi="Times New Roman"/>
                <w:b/>
                <w:bCs/>
              </w:rPr>
            </w:pPr>
            <w:r>
              <w:rPr>
                <w:rFonts w:ascii="Times New Roman" w:hAnsi="Times New Roman"/>
                <w:b/>
                <w:bCs/>
              </w:rPr>
              <w:t>Шаг</w:t>
            </w:r>
          </w:p>
        </w:tc>
        <w:tc>
          <w:tcPr>
            <w:tcW w:w="4290" w:type="dxa"/>
            <w:tcBorders>
              <w:top w:val="single" w:sz="4" w:space="0" w:color="auto"/>
              <w:left w:val="nil"/>
              <w:bottom w:val="single" w:sz="4" w:space="0" w:color="auto"/>
              <w:right w:val="single" w:sz="4" w:space="0" w:color="auto"/>
            </w:tcBorders>
            <w:shd w:val="clear" w:color="auto" w:fill="auto"/>
            <w:vAlign w:val="center"/>
          </w:tcPr>
          <w:p w:rsidR="00534CCE" w:rsidRPr="00F31626" w:rsidRDefault="00F31626" w:rsidP="00F31626">
            <w:pPr>
              <w:spacing w:after="0"/>
              <w:jc w:val="center"/>
              <w:rPr>
                <w:rFonts w:ascii="Times New Roman" w:hAnsi="Times New Roman"/>
                <w:b/>
                <w:bCs/>
              </w:rPr>
            </w:pPr>
            <w:r>
              <w:rPr>
                <w:rFonts w:ascii="Times New Roman" w:hAnsi="Times New Roman"/>
                <w:b/>
                <w:bCs/>
                <w:lang w:eastAsia="zh-CN"/>
              </w:rPr>
              <w:t>Действие</w:t>
            </w:r>
          </w:p>
        </w:tc>
        <w:tc>
          <w:tcPr>
            <w:tcW w:w="3222" w:type="dxa"/>
            <w:tcBorders>
              <w:top w:val="single" w:sz="4" w:space="0" w:color="auto"/>
              <w:left w:val="nil"/>
              <w:bottom w:val="single" w:sz="4" w:space="0" w:color="auto"/>
              <w:right w:val="single" w:sz="4" w:space="0" w:color="auto"/>
            </w:tcBorders>
            <w:shd w:val="clear" w:color="auto" w:fill="auto"/>
            <w:vAlign w:val="center"/>
          </w:tcPr>
          <w:p w:rsidR="00534CCE" w:rsidRPr="00F31626" w:rsidRDefault="00F31626" w:rsidP="00AE049C">
            <w:pPr>
              <w:spacing w:after="0"/>
              <w:jc w:val="center"/>
              <w:rPr>
                <w:rFonts w:ascii="Times New Roman" w:hAnsi="Times New Roman"/>
                <w:b/>
                <w:bCs/>
              </w:rPr>
            </w:pPr>
            <w:r>
              <w:rPr>
                <w:rFonts w:ascii="Times New Roman" w:hAnsi="Times New Roman"/>
                <w:b/>
                <w:bCs/>
                <w:lang w:eastAsia="zh-CN"/>
              </w:rPr>
              <w:t xml:space="preserve">Ответственный </w:t>
            </w:r>
          </w:p>
        </w:tc>
        <w:tc>
          <w:tcPr>
            <w:tcW w:w="1720" w:type="dxa"/>
            <w:tcBorders>
              <w:top w:val="single" w:sz="4" w:space="0" w:color="auto"/>
              <w:left w:val="nil"/>
              <w:bottom w:val="single" w:sz="4" w:space="0" w:color="auto"/>
              <w:right w:val="single" w:sz="4" w:space="0" w:color="auto"/>
            </w:tcBorders>
            <w:shd w:val="clear" w:color="auto" w:fill="auto"/>
            <w:vAlign w:val="center"/>
          </w:tcPr>
          <w:p w:rsidR="00534CCE" w:rsidRPr="00F31626" w:rsidRDefault="00F31626" w:rsidP="00AE049C">
            <w:pPr>
              <w:spacing w:after="0"/>
              <w:jc w:val="center"/>
              <w:rPr>
                <w:rFonts w:ascii="Times New Roman" w:hAnsi="Times New Roman"/>
                <w:b/>
                <w:bCs/>
                <w:lang w:eastAsia="zh-CN"/>
              </w:rPr>
            </w:pPr>
            <w:r>
              <w:rPr>
                <w:rFonts w:ascii="Times New Roman" w:hAnsi="Times New Roman"/>
                <w:b/>
                <w:bCs/>
                <w:lang w:eastAsia="zh-CN"/>
              </w:rPr>
              <w:t>Период времени</w:t>
            </w:r>
          </w:p>
        </w:tc>
      </w:tr>
      <w:tr w:rsidR="00534CCE" w:rsidRPr="009D46CD" w:rsidTr="00AE049C">
        <w:trPr>
          <w:trHeight w:val="37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b/>
                <w:bCs/>
                <w:lang w:val="en-US"/>
              </w:rPr>
            </w:pPr>
            <w:r w:rsidRPr="009D46CD">
              <w:rPr>
                <w:rFonts w:ascii="Times New Roman" w:hAnsi="Times New Roman"/>
                <w:b/>
                <w:bCs/>
                <w:spacing w:val="-4"/>
                <w:lang w:val="en-US" w:eastAsia="zh-CN"/>
              </w:rPr>
              <w:t>A)</w:t>
            </w:r>
          </w:p>
        </w:tc>
        <w:tc>
          <w:tcPr>
            <w:tcW w:w="9232" w:type="dxa"/>
            <w:gridSpan w:val="3"/>
            <w:tcBorders>
              <w:top w:val="nil"/>
              <w:left w:val="nil"/>
              <w:bottom w:val="single" w:sz="4" w:space="0" w:color="auto"/>
              <w:right w:val="single" w:sz="4" w:space="0" w:color="auto"/>
            </w:tcBorders>
            <w:shd w:val="clear" w:color="auto" w:fill="auto"/>
            <w:vAlign w:val="center"/>
          </w:tcPr>
          <w:p w:rsidR="00534CCE" w:rsidRPr="00F31626" w:rsidRDefault="00F31626" w:rsidP="00AE049C">
            <w:pPr>
              <w:spacing w:after="0"/>
              <w:rPr>
                <w:rFonts w:ascii="Times New Roman" w:hAnsi="Times New Roman"/>
                <w:b/>
                <w:bCs/>
                <w:spacing w:val="-4"/>
                <w:lang w:eastAsia="zh-CN"/>
              </w:rPr>
            </w:pPr>
            <w:r>
              <w:rPr>
                <w:rFonts w:ascii="Times New Roman" w:hAnsi="Times New Roman"/>
                <w:b/>
                <w:bCs/>
              </w:rPr>
              <w:t>ЗАВЕРШЕНИЕ ПОДГОТОВКИ ПДП</w:t>
            </w:r>
          </w:p>
        </w:tc>
      </w:tr>
      <w:tr w:rsidR="00534CCE" w:rsidRPr="00D9510C" w:rsidTr="00AE049C">
        <w:trPr>
          <w:trHeight w:val="521"/>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rPr>
            </w:pPr>
          </w:p>
        </w:tc>
        <w:tc>
          <w:tcPr>
            <w:tcW w:w="4290" w:type="dxa"/>
            <w:tcBorders>
              <w:top w:val="nil"/>
              <w:left w:val="nil"/>
              <w:bottom w:val="single" w:sz="4" w:space="0" w:color="auto"/>
              <w:right w:val="single" w:sz="4" w:space="0" w:color="auto"/>
            </w:tcBorders>
            <w:shd w:val="clear" w:color="auto" w:fill="auto"/>
            <w:vAlign w:val="center"/>
          </w:tcPr>
          <w:p w:rsidR="00534CCE" w:rsidRPr="00E54E41" w:rsidRDefault="00D9510C" w:rsidP="00D9510C">
            <w:pPr>
              <w:spacing w:after="0"/>
              <w:rPr>
                <w:rFonts w:ascii="Times New Roman" w:hAnsi="Times New Roman"/>
              </w:rPr>
            </w:pPr>
            <w:r>
              <w:rPr>
                <w:rFonts w:ascii="Times New Roman" w:hAnsi="Times New Roman"/>
              </w:rPr>
              <w:t>Обнародование</w:t>
            </w:r>
            <w:r w:rsidRPr="00E54E41">
              <w:rPr>
                <w:rFonts w:ascii="Times New Roman" w:hAnsi="Times New Roman"/>
              </w:rPr>
              <w:t xml:space="preserve"> </w:t>
            </w:r>
            <w:r>
              <w:rPr>
                <w:rFonts w:ascii="Times New Roman" w:hAnsi="Times New Roman"/>
              </w:rPr>
              <w:t>ПДП</w:t>
            </w:r>
            <w:r w:rsidRPr="00E54E41">
              <w:rPr>
                <w:rFonts w:ascii="Times New Roman" w:hAnsi="Times New Roman"/>
              </w:rPr>
              <w:t xml:space="preserve"> </w:t>
            </w:r>
            <w:r>
              <w:rPr>
                <w:rFonts w:ascii="Times New Roman" w:hAnsi="Times New Roman"/>
              </w:rPr>
              <w:t>посредством</w:t>
            </w:r>
            <w:r w:rsidRPr="00E54E41">
              <w:rPr>
                <w:rFonts w:ascii="Times New Roman" w:hAnsi="Times New Roman"/>
              </w:rPr>
              <w:t xml:space="preserve"> </w:t>
            </w:r>
            <w:r>
              <w:rPr>
                <w:rFonts w:ascii="Times New Roman" w:hAnsi="Times New Roman"/>
              </w:rPr>
              <w:t>общественных</w:t>
            </w:r>
            <w:r w:rsidRPr="00E54E41">
              <w:rPr>
                <w:rFonts w:ascii="Times New Roman" w:hAnsi="Times New Roman"/>
              </w:rPr>
              <w:t xml:space="preserve"> </w:t>
            </w:r>
            <w:r>
              <w:rPr>
                <w:rFonts w:ascii="Times New Roman" w:hAnsi="Times New Roman"/>
              </w:rPr>
              <w:t>консультаций</w:t>
            </w:r>
            <w:r w:rsidRPr="00E54E41">
              <w:rPr>
                <w:rFonts w:ascii="Times New Roman" w:hAnsi="Times New Roman"/>
              </w:rPr>
              <w:t xml:space="preserve">. </w:t>
            </w:r>
          </w:p>
        </w:tc>
        <w:tc>
          <w:tcPr>
            <w:tcW w:w="3222" w:type="dxa"/>
            <w:tcBorders>
              <w:top w:val="nil"/>
              <w:left w:val="nil"/>
              <w:bottom w:val="single" w:sz="4" w:space="0" w:color="auto"/>
              <w:right w:val="single" w:sz="4" w:space="0" w:color="auto"/>
            </w:tcBorders>
            <w:shd w:val="clear" w:color="auto" w:fill="auto"/>
            <w:vAlign w:val="center"/>
          </w:tcPr>
          <w:p w:rsidR="00534CCE" w:rsidRPr="009D46CD" w:rsidRDefault="00F31626" w:rsidP="00AE049C">
            <w:pPr>
              <w:spacing w:after="0"/>
              <w:jc w:val="center"/>
              <w:rPr>
                <w:rFonts w:ascii="Times New Roman" w:hAnsi="Times New Roman"/>
                <w:spacing w:val="-4"/>
                <w:lang w:val="en-US"/>
              </w:rPr>
            </w:pPr>
            <w:r>
              <w:rPr>
                <w:rFonts w:ascii="Times New Roman" w:hAnsi="Times New Roman"/>
                <w:spacing w:val="-4"/>
                <w:lang w:val="en-US"/>
              </w:rPr>
              <w:t>Специалист по переселению</w:t>
            </w:r>
          </w:p>
        </w:tc>
        <w:tc>
          <w:tcPr>
            <w:tcW w:w="1720" w:type="dxa"/>
            <w:tcBorders>
              <w:top w:val="nil"/>
              <w:left w:val="nil"/>
              <w:bottom w:val="single" w:sz="4" w:space="0" w:color="auto"/>
              <w:right w:val="single" w:sz="4" w:space="0" w:color="auto"/>
            </w:tcBorders>
            <w:shd w:val="clear" w:color="auto" w:fill="auto"/>
            <w:vAlign w:val="center"/>
          </w:tcPr>
          <w:p w:rsidR="00534CCE" w:rsidRPr="009D46CD" w:rsidRDefault="00D9510C" w:rsidP="00537CAC">
            <w:pPr>
              <w:spacing w:after="0"/>
              <w:jc w:val="center"/>
              <w:rPr>
                <w:rFonts w:ascii="Times New Roman" w:hAnsi="Times New Roman"/>
                <w:spacing w:val="-4"/>
                <w:lang w:val="en-US"/>
              </w:rPr>
            </w:pPr>
            <w:r>
              <w:rPr>
                <w:rFonts w:ascii="Times New Roman" w:hAnsi="Times New Roman"/>
                <w:spacing w:val="-4"/>
              </w:rPr>
              <w:t>Декабрь</w:t>
            </w:r>
            <w:r w:rsidR="00534CCE" w:rsidRPr="009D46CD">
              <w:rPr>
                <w:rFonts w:ascii="Times New Roman" w:hAnsi="Times New Roman"/>
                <w:spacing w:val="-4"/>
                <w:lang w:val="en-US"/>
              </w:rPr>
              <w:t xml:space="preserve"> 2014</w:t>
            </w:r>
          </w:p>
        </w:tc>
      </w:tr>
      <w:tr w:rsidR="00534CCE" w:rsidRPr="009D46CD" w:rsidTr="00AE049C">
        <w:trPr>
          <w:trHeight w:val="521"/>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D9510C" w:rsidRDefault="00534CCE" w:rsidP="00AE049C">
            <w:pPr>
              <w:spacing w:after="0"/>
              <w:rPr>
                <w:rFonts w:ascii="Times New Roman" w:hAnsi="Times New Roman"/>
                <w:lang w:val="en-US"/>
              </w:rPr>
            </w:pPr>
          </w:p>
        </w:tc>
        <w:tc>
          <w:tcPr>
            <w:tcW w:w="4290" w:type="dxa"/>
            <w:tcBorders>
              <w:top w:val="nil"/>
              <w:left w:val="nil"/>
              <w:bottom w:val="single" w:sz="4" w:space="0" w:color="auto"/>
              <w:right w:val="single" w:sz="4" w:space="0" w:color="auto"/>
            </w:tcBorders>
            <w:shd w:val="clear" w:color="auto" w:fill="auto"/>
            <w:vAlign w:val="center"/>
          </w:tcPr>
          <w:p w:rsidR="00534CCE" w:rsidRPr="00B469EF" w:rsidRDefault="00B469EF" w:rsidP="00B469EF">
            <w:pPr>
              <w:spacing w:after="0"/>
              <w:rPr>
                <w:rFonts w:ascii="Times New Roman" w:hAnsi="Times New Roman"/>
              </w:rPr>
            </w:pPr>
            <w:r>
              <w:rPr>
                <w:rFonts w:ascii="Times New Roman" w:hAnsi="Times New Roman"/>
              </w:rPr>
              <w:t>Завершающее</w:t>
            </w:r>
            <w:r w:rsidRPr="00B469EF">
              <w:rPr>
                <w:rFonts w:ascii="Times New Roman" w:hAnsi="Times New Roman"/>
              </w:rPr>
              <w:t xml:space="preserve"> </w:t>
            </w:r>
            <w:r>
              <w:rPr>
                <w:rFonts w:ascii="Times New Roman" w:hAnsi="Times New Roman"/>
              </w:rPr>
              <w:t>обследование</w:t>
            </w:r>
            <w:r w:rsidRPr="00B469EF">
              <w:rPr>
                <w:rFonts w:ascii="Times New Roman" w:hAnsi="Times New Roman"/>
              </w:rPr>
              <w:t xml:space="preserve"> </w:t>
            </w:r>
            <w:r>
              <w:rPr>
                <w:rFonts w:ascii="Times New Roman" w:hAnsi="Times New Roman"/>
              </w:rPr>
              <w:t>ДХ</w:t>
            </w:r>
            <w:r w:rsidRPr="00B469EF">
              <w:rPr>
                <w:rFonts w:ascii="Times New Roman" w:hAnsi="Times New Roman"/>
              </w:rPr>
              <w:t xml:space="preserve"> / </w:t>
            </w:r>
            <w:r>
              <w:rPr>
                <w:rFonts w:ascii="Times New Roman" w:hAnsi="Times New Roman"/>
              </w:rPr>
              <w:t>определение</w:t>
            </w:r>
            <w:r w:rsidRPr="00B469EF">
              <w:rPr>
                <w:rFonts w:ascii="Times New Roman" w:hAnsi="Times New Roman"/>
              </w:rPr>
              <w:t xml:space="preserve"> </w:t>
            </w:r>
            <w:r>
              <w:rPr>
                <w:rFonts w:ascii="Times New Roman" w:hAnsi="Times New Roman"/>
              </w:rPr>
              <w:t>требований</w:t>
            </w:r>
            <w:r w:rsidRPr="00B469EF">
              <w:rPr>
                <w:rFonts w:ascii="Times New Roman" w:hAnsi="Times New Roman"/>
              </w:rPr>
              <w:t xml:space="preserve"> </w:t>
            </w:r>
            <w:r>
              <w:rPr>
                <w:rFonts w:ascii="Times New Roman" w:hAnsi="Times New Roman"/>
              </w:rPr>
              <w:t>к</w:t>
            </w:r>
            <w:r w:rsidRPr="00B469EF">
              <w:rPr>
                <w:rFonts w:ascii="Times New Roman" w:hAnsi="Times New Roman"/>
              </w:rPr>
              <w:t xml:space="preserve"> </w:t>
            </w:r>
            <w:r>
              <w:rPr>
                <w:rFonts w:ascii="Times New Roman" w:hAnsi="Times New Roman"/>
              </w:rPr>
              <w:t>участкам</w:t>
            </w:r>
            <w:r w:rsidRPr="00B469EF">
              <w:rPr>
                <w:rFonts w:ascii="Times New Roman" w:hAnsi="Times New Roman"/>
              </w:rPr>
              <w:t xml:space="preserve"> </w:t>
            </w:r>
            <w:r>
              <w:rPr>
                <w:rFonts w:ascii="Times New Roman" w:hAnsi="Times New Roman"/>
              </w:rPr>
              <w:t>затронутых</w:t>
            </w:r>
            <w:r w:rsidRPr="00B469EF">
              <w:rPr>
                <w:rFonts w:ascii="Times New Roman" w:hAnsi="Times New Roman"/>
              </w:rPr>
              <w:t xml:space="preserve"> </w:t>
            </w:r>
            <w:r>
              <w:rPr>
                <w:rFonts w:ascii="Times New Roman" w:hAnsi="Times New Roman"/>
              </w:rPr>
              <w:t>ДХ</w:t>
            </w:r>
          </w:p>
        </w:tc>
        <w:tc>
          <w:tcPr>
            <w:tcW w:w="3222" w:type="dxa"/>
            <w:tcBorders>
              <w:top w:val="nil"/>
              <w:left w:val="nil"/>
              <w:bottom w:val="single" w:sz="4" w:space="0" w:color="auto"/>
              <w:right w:val="single" w:sz="4" w:space="0" w:color="auto"/>
            </w:tcBorders>
            <w:shd w:val="clear" w:color="auto" w:fill="auto"/>
            <w:vAlign w:val="center"/>
          </w:tcPr>
          <w:p w:rsidR="00534CCE" w:rsidRPr="009D46CD" w:rsidRDefault="00F31626" w:rsidP="00AE049C">
            <w:pPr>
              <w:spacing w:after="0"/>
              <w:jc w:val="center"/>
              <w:rPr>
                <w:rFonts w:ascii="Times New Roman" w:hAnsi="Times New Roman"/>
                <w:spacing w:val="-4"/>
                <w:lang w:val="en-US"/>
              </w:rPr>
            </w:pPr>
            <w:r>
              <w:rPr>
                <w:rFonts w:ascii="Times New Roman" w:hAnsi="Times New Roman"/>
                <w:spacing w:val="-4"/>
                <w:lang w:val="en-US"/>
              </w:rPr>
              <w:t>Специалист по переселению</w:t>
            </w:r>
          </w:p>
        </w:tc>
        <w:tc>
          <w:tcPr>
            <w:tcW w:w="1720" w:type="dxa"/>
            <w:tcBorders>
              <w:top w:val="nil"/>
              <w:left w:val="nil"/>
              <w:bottom w:val="single" w:sz="4" w:space="0" w:color="auto"/>
              <w:right w:val="single" w:sz="4" w:space="0" w:color="auto"/>
            </w:tcBorders>
            <w:shd w:val="clear" w:color="auto" w:fill="auto"/>
            <w:vAlign w:val="center"/>
          </w:tcPr>
          <w:p w:rsidR="00534CCE" w:rsidRPr="009D46CD" w:rsidRDefault="00D9510C" w:rsidP="00537CAC">
            <w:pPr>
              <w:spacing w:after="0"/>
              <w:jc w:val="center"/>
              <w:rPr>
                <w:rFonts w:ascii="Times New Roman" w:hAnsi="Times New Roman"/>
                <w:spacing w:val="-4"/>
                <w:lang w:val="en-US"/>
              </w:rPr>
            </w:pPr>
            <w:r>
              <w:rPr>
                <w:rFonts w:ascii="Times New Roman" w:hAnsi="Times New Roman"/>
                <w:spacing w:val="-4"/>
              </w:rPr>
              <w:t>Декабрь</w:t>
            </w:r>
            <w:r w:rsidRPr="009D46CD">
              <w:rPr>
                <w:rFonts w:ascii="Times New Roman" w:hAnsi="Times New Roman"/>
                <w:spacing w:val="-4"/>
                <w:lang w:val="en-US"/>
              </w:rPr>
              <w:t xml:space="preserve"> 2014</w:t>
            </w:r>
          </w:p>
        </w:tc>
      </w:tr>
      <w:tr w:rsidR="00534CCE" w:rsidRPr="009D46CD" w:rsidTr="00AE049C">
        <w:trPr>
          <w:trHeight w:val="521"/>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rPr>
            </w:pPr>
          </w:p>
        </w:tc>
        <w:tc>
          <w:tcPr>
            <w:tcW w:w="4290" w:type="dxa"/>
            <w:tcBorders>
              <w:top w:val="nil"/>
              <w:left w:val="nil"/>
              <w:bottom w:val="single" w:sz="4" w:space="0" w:color="auto"/>
              <w:right w:val="single" w:sz="4" w:space="0" w:color="auto"/>
            </w:tcBorders>
            <w:shd w:val="clear" w:color="auto" w:fill="auto"/>
            <w:vAlign w:val="center"/>
          </w:tcPr>
          <w:p w:rsidR="00534CCE" w:rsidRPr="00B469EF" w:rsidRDefault="00B469EF" w:rsidP="00B469EF">
            <w:pPr>
              <w:spacing w:after="0"/>
              <w:rPr>
                <w:rFonts w:ascii="Times New Roman" w:hAnsi="Times New Roman"/>
              </w:rPr>
            </w:pPr>
            <w:r>
              <w:rPr>
                <w:rFonts w:ascii="Times New Roman" w:hAnsi="Times New Roman"/>
              </w:rPr>
              <w:t>Последующее</w:t>
            </w:r>
            <w:r w:rsidRPr="00B469EF">
              <w:rPr>
                <w:rFonts w:ascii="Times New Roman" w:hAnsi="Times New Roman"/>
              </w:rPr>
              <w:t xml:space="preserve"> </w:t>
            </w:r>
            <w:r>
              <w:rPr>
                <w:rFonts w:ascii="Times New Roman" w:hAnsi="Times New Roman"/>
              </w:rPr>
              <w:t>обследование</w:t>
            </w:r>
            <w:r w:rsidRPr="00B469EF">
              <w:rPr>
                <w:rFonts w:ascii="Times New Roman" w:hAnsi="Times New Roman"/>
              </w:rPr>
              <w:t xml:space="preserve"> </w:t>
            </w:r>
            <w:r>
              <w:rPr>
                <w:rFonts w:ascii="Times New Roman" w:hAnsi="Times New Roman"/>
              </w:rPr>
              <w:t>и</w:t>
            </w:r>
            <w:r w:rsidRPr="00B469EF">
              <w:rPr>
                <w:rFonts w:ascii="Times New Roman" w:hAnsi="Times New Roman"/>
              </w:rPr>
              <w:t xml:space="preserve"> </w:t>
            </w:r>
            <w:r>
              <w:rPr>
                <w:rFonts w:ascii="Times New Roman" w:hAnsi="Times New Roman"/>
              </w:rPr>
              <w:t>обнародование</w:t>
            </w:r>
            <w:r w:rsidRPr="00B469EF">
              <w:rPr>
                <w:rFonts w:ascii="Times New Roman" w:hAnsi="Times New Roman"/>
              </w:rPr>
              <w:t xml:space="preserve"> </w:t>
            </w:r>
            <w:r>
              <w:rPr>
                <w:rFonts w:ascii="Times New Roman" w:hAnsi="Times New Roman"/>
              </w:rPr>
              <w:t xml:space="preserve">информации </w:t>
            </w:r>
            <w:r w:rsidRPr="00B469EF">
              <w:rPr>
                <w:rFonts w:ascii="Times New Roman" w:hAnsi="Times New Roman"/>
              </w:rPr>
              <w:t>/</w:t>
            </w:r>
            <w:r>
              <w:rPr>
                <w:rFonts w:ascii="Times New Roman" w:hAnsi="Times New Roman"/>
              </w:rPr>
              <w:t xml:space="preserve"> консультации по политике компенсации.</w:t>
            </w:r>
          </w:p>
        </w:tc>
        <w:tc>
          <w:tcPr>
            <w:tcW w:w="3222" w:type="dxa"/>
            <w:tcBorders>
              <w:top w:val="nil"/>
              <w:left w:val="nil"/>
              <w:bottom w:val="single" w:sz="4" w:space="0" w:color="auto"/>
              <w:right w:val="single" w:sz="4" w:space="0" w:color="auto"/>
            </w:tcBorders>
            <w:shd w:val="clear" w:color="auto" w:fill="auto"/>
            <w:vAlign w:val="center"/>
          </w:tcPr>
          <w:p w:rsidR="00534CCE" w:rsidRPr="00B469EF" w:rsidRDefault="00F31626" w:rsidP="00AE049C">
            <w:pPr>
              <w:spacing w:after="0"/>
              <w:jc w:val="center"/>
              <w:rPr>
                <w:rFonts w:ascii="Times New Roman" w:hAnsi="Times New Roman"/>
                <w:spacing w:val="-4"/>
              </w:rPr>
            </w:pPr>
            <w:r w:rsidRPr="00B469EF">
              <w:rPr>
                <w:rFonts w:ascii="Times New Roman" w:hAnsi="Times New Roman"/>
                <w:spacing w:val="-4"/>
              </w:rPr>
              <w:t>Специалист по переселению</w:t>
            </w:r>
          </w:p>
        </w:tc>
        <w:tc>
          <w:tcPr>
            <w:tcW w:w="1720" w:type="dxa"/>
            <w:tcBorders>
              <w:top w:val="nil"/>
              <w:left w:val="nil"/>
              <w:bottom w:val="single" w:sz="4" w:space="0" w:color="auto"/>
              <w:right w:val="single" w:sz="4" w:space="0" w:color="auto"/>
            </w:tcBorders>
            <w:shd w:val="clear" w:color="auto" w:fill="auto"/>
            <w:vAlign w:val="center"/>
          </w:tcPr>
          <w:p w:rsidR="00534CCE" w:rsidRPr="00B469EF" w:rsidRDefault="00D9510C" w:rsidP="00537CAC">
            <w:pPr>
              <w:spacing w:after="0"/>
              <w:jc w:val="center"/>
              <w:rPr>
                <w:rFonts w:ascii="Times New Roman" w:hAnsi="Times New Roman"/>
                <w:spacing w:val="-4"/>
              </w:rPr>
            </w:pPr>
            <w:r>
              <w:rPr>
                <w:rFonts w:ascii="Times New Roman" w:hAnsi="Times New Roman"/>
                <w:spacing w:val="-4"/>
              </w:rPr>
              <w:t>Декабрь</w:t>
            </w:r>
            <w:r w:rsidRPr="00B469EF">
              <w:rPr>
                <w:rFonts w:ascii="Times New Roman" w:hAnsi="Times New Roman"/>
                <w:spacing w:val="-4"/>
              </w:rPr>
              <w:t xml:space="preserve"> 2014</w:t>
            </w:r>
          </w:p>
        </w:tc>
      </w:tr>
      <w:tr w:rsidR="00534CCE" w:rsidRPr="009D46CD" w:rsidTr="00AE049C">
        <w:trPr>
          <w:trHeight w:val="521"/>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rPr>
            </w:pPr>
          </w:p>
        </w:tc>
        <w:tc>
          <w:tcPr>
            <w:tcW w:w="4290" w:type="dxa"/>
            <w:tcBorders>
              <w:top w:val="nil"/>
              <w:left w:val="nil"/>
              <w:bottom w:val="single" w:sz="4" w:space="0" w:color="auto"/>
              <w:right w:val="single" w:sz="4" w:space="0" w:color="auto"/>
            </w:tcBorders>
            <w:shd w:val="clear" w:color="auto" w:fill="auto"/>
            <w:vAlign w:val="center"/>
          </w:tcPr>
          <w:p w:rsidR="00534CCE" w:rsidRPr="00E54E41" w:rsidRDefault="00B469EF" w:rsidP="00B469EF">
            <w:pPr>
              <w:spacing w:after="0"/>
              <w:rPr>
                <w:rFonts w:ascii="Times New Roman" w:hAnsi="Times New Roman"/>
              </w:rPr>
            </w:pPr>
            <w:r>
              <w:rPr>
                <w:rFonts w:ascii="Times New Roman" w:hAnsi="Times New Roman"/>
                <w:spacing w:val="-4"/>
              </w:rPr>
              <w:t>Определение</w:t>
            </w:r>
            <w:r w:rsidRPr="00E54E41">
              <w:rPr>
                <w:rFonts w:ascii="Times New Roman" w:hAnsi="Times New Roman"/>
                <w:spacing w:val="-4"/>
              </w:rPr>
              <w:t xml:space="preserve"> </w:t>
            </w:r>
            <w:r>
              <w:rPr>
                <w:rFonts w:ascii="Times New Roman" w:hAnsi="Times New Roman"/>
                <w:spacing w:val="-4"/>
              </w:rPr>
              <w:t>требуемых</w:t>
            </w:r>
            <w:r w:rsidRPr="00E54E41">
              <w:rPr>
                <w:rFonts w:ascii="Times New Roman" w:hAnsi="Times New Roman"/>
                <w:spacing w:val="-4"/>
              </w:rPr>
              <w:t xml:space="preserve"> </w:t>
            </w:r>
            <w:r>
              <w:rPr>
                <w:rFonts w:ascii="Times New Roman" w:hAnsi="Times New Roman"/>
                <w:spacing w:val="-4"/>
              </w:rPr>
              <w:t>земельных</w:t>
            </w:r>
            <w:r w:rsidRPr="00E54E41">
              <w:rPr>
                <w:rFonts w:ascii="Times New Roman" w:hAnsi="Times New Roman"/>
                <w:spacing w:val="-4"/>
              </w:rPr>
              <w:t xml:space="preserve"> </w:t>
            </w:r>
            <w:r>
              <w:rPr>
                <w:rFonts w:ascii="Times New Roman" w:hAnsi="Times New Roman"/>
                <w:spacing w:val="-4"/>
              </w:rPr>
              <w:t>участков</w:t>
            </w:r>
            <w:r w:rsidRPr="00E54E41">
              <w:rPr>
                <w:rFonts w:ascii="Times New Roman" w:hAnsi="Times New Roman"/>
                <w:spacing w:val="-4"/>
              </w:rPr>
              <w:t xml:space="preserve"> </w:t>
            </w:r>
            <w:r>
              <w:rPr>
                <w:rFonts w:ascii="Times New Roman" w:hAnsi="Times New Roman"/>
                <w:spacing w:val="-4"/>
              </w:rPr>
              <w:t>для</w:t>
            </w:r>
            <w:r w:rsidRPr="00E54E41">
              <w:rPr>
                <w:rFonts w:ascii="Times New Roman" w:hAnsi="Times New Roman"/>
                <w:spacing w:val="-4"/>
              </w:rPr>
              <w:t xml:space="preserve"> </w:t>
            </w:r>
            <w:r>
              <w:rPr>
                <w:rFonts w:ascii="Times New Roman" w:hAnsi="Times New Roman"/>
                <w:spacing w:val="-4"/>
              </w:rPr>
              <w:t>переселения</w:t>
            </w:r>
            <w:r w:rsidRPr="00E54E41">
              <w:rPr>
                <w:rFonts w:ascii="Times New Roman" w:hAnsi="Times New Roman"/>
                <w:spacing w:val="-4"/>
              </w:rPr>
              <w:t xml:space="preserve"> </w:t>
            </w:r>
            <w:r>
              <w:rPr>
                <w:rFonts w:ascii="Times New Roman" w:hAnsi="Times New Roman"/>
                <w:spacing w:val="-4"/>
              </w:rPr>
              <w:t>жилых</w:t>
            </w:r>
            <w:r w:rsidRPr="00E54E41">
              <w:rPr>
                <w:rFonts w:ascii="Times New Roman" w:hAnsi="Times New Roman"/>
                <w:spacing w:val="-4"/>
              </w:rPr>
              <w:t xml:space="preserve"> </w:t>
            </w:r>
            <w:r>
              <w:rPr>
                <w:rFonts w:ascii="Times New Roman" w:hAnsi="Times New Roman"/>
                <w:spacing w:val="-4"/>
              </w:rPr>
              <w:t>ДХ</w:t>
            </w:r>
            <w:r w:rsidRPr="00E54E41">
              <w:rPr>
                <w:rFonts w:ascii="Times New Roman" w:hAnsi="Times New Roman"/>
                <w:spacing w:val="-4"/>
              </w:rPr>
              <w:t xml:space="preserve">. </w:t>
            </w:r>
          </w:p>
        </w:tc>
        <w:tc>
          <w:tcPr>
            <w:tcW w:w="3222" w:type="dxa"/>
            <w:tcBorders>
              <w:top w:val="nil"/>
              <w:left w:val="nil"/>
              <w:bottom w:val="single" w:sz="4" w:space="0" w:color="auto"/>
              <w:right w:val="single" w:sz="4" w:space="0" w:color="auto"/>
            </w:tcBorders>
            <w:shd w:val="clear" w:color="auto" w:fill="auto"/>
            <w:vAlign w:val="center"/>
          </w:tcPr>
          <w:p w:rsidR="00534CCE" w:rsidRPr="009D46CD" w:rsidRDefault="004A3EB3" w:rsidP="00B469EF">
            <w:pPr>
              <w:spacing w:after="0"/>
              <w:jc w:val="center"/>
              <w:rPr>
                <w:rFonts w:ascii="Times New Roman" w:hAnsi="Times New Roman"/>
                <w:spacing w:val="-4"/>
                <w:lang w:val="en-US"/>
              </w:rPr>
            </w:pPr>
            <w:r w:rsidRPr="004A3EB3">
              <w:rPr>
                <w:rFonts w:ascii="Times New Roman" w:hAnsi="Times New Roman"/>
                <w:spacing w:val="-4"/>
              </w:rPr>
              <w:t xml:space="preserve">Районный комитет по </w:t>
            </w:r>
            <w:r>
              <w:rPr>
                <w:rFonts w:ascii="Times New Roman" w:hAnsi="Times New Roman"/>
                <w:spacing w:val="-4"/>
              </w:rPr>
              <w:t>отчуждению</w:t>
            </w:r>
            <w:r w:rsidRPr="004A3EB3">
              <w:rPr>
                <w:rFonts w:ascii="Times New Roman" w:hAnsi="Times New Roman"/>
                <w:spacing w:val="-4"/>
              </w:rPr>
              <w:t xml:space="preserve"> земли и оценки</w:t>
            </w:r>
            <w:r w:rsidR="00534CCE" w:rsidRPr="004A3EB3">
              <w:rPr>
                <w:rFonts w:ascii="Times New Roman" w:hAnsi="Times New Roman"/>
                <w:spacing w:val="-4"/>
              </w:rPr>
              <w:t xml:space="preserve">, </w:t>
            </w:r>
            <w:r w:rsidR="00F31626" w:rsidRPr="004A3EB3">
              <w:rPr>
                <w:rFonts w:ascii="Times New Roman" w:hAnsi="Times New Roman"/>
                <w:spacing w:val="-4"/>
              </w:rPr>
              <w:t>Хокимиат</w:t>
            </w:r>
            <w:r w:rsidR="00534CCE" w:rsidRPr="004A3EB3">
              <w:rPr>
                <w:rFonts w:ascii="Times New Roman" w:hAnsi="Times New Roman"/>
                <w:spacing w:val="-4"/>
              </w:rPr>
              <w:t xml:space="preserve"> </w:t>
            </w:r>
            <w:r w:rsidR="00B469EF">
              <w:rPr>
                <w:rFonts w:ascii="Times New Roman" w:hAnsi="Times New Roman"/>
                <w:spacing w:val="-4"/>
              </w:rPr>
              <w:t>и</w:t>
            </w:r>
            <w:r w:rsidR="00534CCE" w:rsidRPr="004A3EB3">
              <w:rPr>
                <w:rFonts w:ascii="Times New Roman" w:hAnsi="Times New Roman"/>
                <w:spacing w:val="-4"/>
              </w:rPr>
              <w:t xml:space="preserve"> </w:t>
            </w:r>
            <w:r w:rsidR="00F31626" w:rsidRPr="004A3EB3">
              <w:rPr>
                <w:rFonts w:ascii="Times New Roman" w:hAnsi="Times New Roman"/>
                <w:spacing w:val="-4"/>
              </w:rPr>
              <w:t>Специалист по переселению</w:t>
            </w:r>
            <w:r w:rsidR="00534CCE" w:rsidRPr="004A3EB3">
              <w:rPr>
                <w:rFonts w:ascii="Times New Roman" w:hAnsi="Times New Roman"/>
                <w:spacing w:val="-4"/>
              </w:rPr>
              <w:t xml:space="preserve"> </w:t>
            </w:r>
            <w:r w:rsidR="00F31626">
              <w:rPr>
                <w:rFonts w:ascii="Times New Roman" w:hAnsi="Times New Roman"/>
                <w:spacing w:val="-4"/>
                <w:lang w:val="en-US"/>
              </w:rPr>
              <w:t>ГРП</w:t>
            </w:r>
          </w:p>
        </w:tc>
        <w:tc>
          <w:tcPr>
            <w:tcW w:w="1720" w:type="dxa"/>
            <w:tcBorders>
              <w:top w:val="nil"/>
              <w:left w:val="nil"/>
              <w:bottom w:val="single" w:sz="4" w:space="0" w:color="auto"/>
              <w:right w:val="single" w:sz="4" w:space="0" w:color="auto"/>
            </w:tcBorders>
            <w:shd w:val="clear" w:color="auto" w:fill="auto"/>
            <w:vAlign w:val="center"/>
          </w:tcPr>
          <w:p w:rsidR="00534CCE" w:rsidRPr="00D9510C" w:rsidRDefault="00D9510C" w:rsidP="00537CAC">
            <w:pPr>
              <w:spacing w:after="0"/>
              <w:jc w:val="center"/>
              <w:rPr>
                <w:rFonts w:ascii="Times New Roman" w:hAnsi="Times New Roman"/>
                <w:spacing w:val="-4"/>
              </w:rPr>
            </w:pPr>
            <w:r>
              <w:rPr>
                <w:rFonts w:ascii="Times New Roman" w:hAnsi="Times New Roman"/>
                <w:spacing w:val="-4"/>
              </w:rPr>
              <w:t>Январь</w:t>
            </w:r>
            <w:r w:rsidR="00534CCE" w:rsidRPr="009D46CD">
              <w:rPr>
                <w:rFonts w:ascii="Times New Roman" w:hAnsi="Times New Roman"/>
                <w:spacing w:val="-4"/>
                <w:lang w:val="en-US"/>
              </w:rPr>
              <w:t xml:space="preserve"> - </w:t>
            </w:r>
            <w:r>
              <w:rPr>
                <w:rFonts w:ascii="Times New Roman" w:hAnsi="Times New Roman"/>
                <w:spacing w:val="-4"/>
              </w:rPr>
              <w:t>Февраль</w:t>
            </w:r>
            <w:r w:rsidR="00534CCE" w:rsidRPr="009D46CD">
              <w:rPr>
                <w:rFonts w:ascii="Times New Roman" w:hAnsi="Times New Roman"/>
                <w:spacing w:val="-4"/>
                <w:lang w:val="en-US"/>
              </w:rPr>
              <w:t xml:space="preserve"> 201</w:t>
            </w:r>
            <w:r>
              <w:rPr>
                <w:rFonts w:ascii="Times New Roman" w:hAnsi="Times New Roman"/>
                <w:spacing w:val="-4"/>
              </w:rPr>
              <w:t>5</w:t>
            </w:r>
          </w:p>
        </w:tc>
      </w:tr>
      <w:tr w:rsidR="00534CCE" w:rsidRPr="009D46CD" w:rsidTr="00AE049C">
        <w:trPr>
          <w:trHeight w:val="521"/>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lang w:val="en-US"/>
              </w:rPr>
            </w:pPr>
          </w:p>
        </w:tc>
        <w:tc>
          <w:tcPr>
            <w:tcW w:w="4290" w:type="dxa"/>
            <w:tcBorders>
              <w:top w:val="nil"/>
              <w:left w:val="nil"/>
              <w:bottom w:val="single" w:sz="4" w:space="0" w:color="auto"/>
              <w:right w:val="single" w:sz="4" w:space="0" w:color="auto"/>
            </w:tcBorders>
            <w:shd w:val="clear" w:color="auto" w:fill="auto"/>
            <w:vAlign w:val="center"/>
          </w:tcPr>
          <w:p w:rsidR="00534CCE" w:rsidRPr="00B469EF" w:rsidRDefault="00B469EF" w:rsidP="00AE049C">
            <w:pPr>
              <w:spacing w:after="0"/>
              <w:rPr>
                <w:rFonts w:ascii="Times New Roman" w:hAnsi="Times New Roman"/>
              </w:rPr>
            </w:pPr>
            <w:r>
              <w:rPr>
                <w:rFonts w:ascii="Times New Roman" w:hAnsi="Times New Roman"/>
              </w:rPr>
              <w:t>Обновление размера компенсации</w:t>
            </w:r>
          </w:p>
        </w:tc>
        <w:tc>
          <w:tcPr>
            <w:tcW w:w="3222" w:type="dxa"/>
            <w:tcBorders>
              <w:top w:val="nil"/>
              <w:left w:val="nil"/>
              <w:bottom w:val="single" w:sz="4" w:space="0" w:color="auto"/>
              <w:right w:val="single" w:sz="4" w:space="0" w:color="auto"/>
            </w:tcBorders>
            <w:shd w:val="clear" w:color="auto" w:fill="auto"/>
            <w:vAlign w:val="center"/>
          </w:tcPr>
          <w:p w:rsidR="00534CCE" w:rsidRPr="009D46CD" w:rsidRDefault="00F31626" w:rsidP="00AE049C">
            <w:pPr>
              <w:spacing w:after="0"/>
              <w:jc w:val="center"/>
              <w:rPr>
                <w:rFonts w:ascii="Times New Roman" w:hAnsi="Times New Roman"/>
                <w:spacing w:val="-4"/>
                <w:lang w:val="en-US"/>
              </w:rPr>
            </w:pPr>
            <w:r>
              <w:rPr>
                <w:rFonts w:ascii="Times New Roman" w:hAnsi="Times New Roman"/>
                <w:spacing w:val="-4"/>
                <w:lang w:val="en-US"/>
              </w:rPr>
              <w:t>Специалист по переселению</w:t>
            </w:r>
          </w:p>
        </w:tc>
        <w:tc>
          <w:tcPr>
            <w:tcW w:w="1720" w:type="dxa"/>
            <w:tcBorders>
              <w:top w:val="nil"/>
              <w:left w:val="nil"/>
              <w:bottom w:val="single" w:sz="4" w:space="0" w:color="auto"/>
              <w:right w:val="single" w:sz="4" w:space="0" w:color="auto"/>
            </w:tcBorders>
            <w:shd w:val="clear" w:color="auto" w:fill="auto"/>
            <w:vAlign w:val="center"/>
          </w:tcPr>
          <w:p w:rsidR="00534CCE" w:rsidRPr="00D9510C" w:rsidRDefault="00D9510C" w:rsidP="00537CAC">
            <w:pPr>
              <w:spacing w:after="0"/>
              <w:jc w:val="center"/>
              <w:rPr>
                <w:rFonts w:ascii="Times New Roman" w:hAnsi="Times New Roman"/>
                <w:spacing w:val="-4"/>
              </w:rPr>
            </w:pPr>
            <w:r>
              <w:rPr>
                <w:rFonts w:ascii="Times New Roman" w:hAnsi="Times New Roman"/>
                <w:spacing w:val="-4"/>
              </w:rPr>
              <w:t>Январь</w:t>
            </w:r>
            <w:r w:rsidRPr="009D46CD">
              <w:rPr>
                <w:rFonts w:ascii="Times New Roman" w:hAnsi="Times New Roman"/>
                <w:spacing w:val="-4"/>
                <w:lang w:val="en-US"/>
              </w:rPr>
              <w:t xml:space="preserve"> - </w:t>
            </w:r>
            <w:r>
              <w:rPr>
                <w:rFonts w:ascii="Times New Roman" w:hAnsi="Times New Roman"/>
                <w:spacing w:val="-4"/>
              </w:rPr>
              <w:t>Февраль</w:t>
            </w:r>
            <w:r w:rsidRPr="009D46CD">
              <w:rPr>
                <w:rFonts w:ascii="Times New Roman" w:hAnsi="Times New Roman"/>
                <w:spacing w:val="-4"/>
                <w:lang w:val="en-US"/>
              </w:rPr>
              <w:t xml:space="preserve"> 201</w:t>
            </w:r>
            <w:r>
              <w:rPr>
                <w:rFonts w:ascii="Times New Roman" w:hAnsi="Times New Roman"/>
                <w:spacing w:val="-4"/>
              </w:rPr>
              <w:t>5</w:t>
            </w:r>
          </w:p>
        </w:tc>
      </w:tr>
      <w:tr w:rsidR="00534CCE" w:rsidRPr="009D46CD" w:rsidTr="004A3EB3">
        <w:trPr>
          <w:trHeight w:val="43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b/>
                <w:bCs/>
              </w:rPr>
            </w:pPr>
            <w:r w:rsidRPr="009D46CD">
              <w:rPr>
                <w:rFonts w:ascii="Times New Roman" w:hAnsi="Times New Roman"/>
                <w:b/>
                <w:bCs/>
                <w:spacing w:val="-4"/>
                <w:lang w:val="en-US" w:eastAsia="zh-CN"/>
              </w:rPr>
              <w:t>B</w:t>
            </w:r>
            <w:r w:rsidRPr="009D46CD">
              <w:rPr>
                <w:rFonts w:ascii="Times New Roman" w:hAnsi="Times New Roman"/>
                <w:b/>
                <w:bCs/>
                <w:spacing w:val="-4"/>
                <w:lang w:eastAsia="zh-CN"/>
              </w:rPr>
              <w:t>)</w:t>
            </w:r>
          </w:p>
        </w:tc>
        <w:tc>
          <w:tcPr>
            <w:tcW w:w="9232" w:type="dxa"/>
            <w:gridSpan w:val="3"/>
            <w:tcBorders>
              <w:top w:val="nil"/>
              <w:left w:val="nil"/>
              <w:bottom w:val="single" w:sz="4" w:space="0" w:color="auto"/>
              <w:right w:val="single" w:sz="4" w:space="0" w:color="auto"/>
            </w:tcBorders>
            <w:shd w:val="clear" w:color="auto" w:fill="auto"/>
            <w:vAlign w:val="center"/>
          </w:tcPr>
          <w:p w:rsidR="00534CCE" w:rsidRPr="00B469EF" w:rsidRDefault="00B469EF" w:rsidP="00AE049C">
            <w:pPr>
              <w:spacing w:after="0"/>
              <w:rPr>
                <w:rFonts w:ascii="Times New Roman" w:hAnsi="Times New Roman"/>
                <w:spacing w:val="-4"/>
              </w:rPr>
            </w:pPr>
            <w:r>
              <w:rPr>
                <w:rFonts w:ascii="Times New Roman" w:hAnsi="Times New Roman"/>
                <w:b/>
                <w:bCs/>
                <w:spacing w:val="-4"/>
              </w:rPr>
              <w:t>ВЫПОЛНЕНИЕ ПДП</w:t>
            </w:r>
          </w:p>
        </w:tc>
      </w:tr>
      <w:tr w:rsidR="00534CCE" w:rsidRPr="009D46CD" w:rsidTr="00AE049C">
        <w:trPr>
          <w:trHeight w:val="322"/>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rPr>
            </w:pPr>
          </w:p>
        </w:tc>
        <w:tc>
          <w:tcPr>
            <w:tcW w:w="4290" w:type="dxa"/>
            <w:tcBorders>
              <w:top w:val="nil"/>
              <w:left w:val="nil"/>
              <w:bottom w:val="single" w:sz="4" w:space="0" w:color="auto"/>
              <w:right w:val="single" w:sz="4" w:space="0" w:color="auto"/>
            </w:tcBorders>
            <w:shd w:val="clear" w:color="auto" w:fill="auto"/>
            <w:vAlign w:val="center"/>
          </w:tcPr>
          <w:p w:rsidR="00534CCE" w:rsidRPr="00B469EF" w:rsidRDefault="00B469EF" w:rsidP="00B469EF">
            <w:pPr>
              <w:spacing w:after="0"/>
              <w:rPr>
                <w:rFonts w:ascii="Times New Roman" w:hAnsi="Times New Roman"/>
              </w:rPr>
            </w:pPr>
            <w:r>
              <w:rPr>
                <w:rFonts w:ascii="Times New Roman" w:hAnsi="Times New Roman"/>
                <w:spacing w:val="-4"/>
                <w:lang w:eastAsia="zh-CN"/>
              </w:rPr>
              <w:t>Подготовка</w:t>
            </w:r>
            <w:r w:rsidRPr="00B469EF">
              <w:rPr>
                <w:rFonts w:ascii="Times New Roman" w:hAnsi="Times New Roman"/>
                <w:spacing w:val="-4"/>
                <w:lang w:eastAsia="zh-CN"/>
              </w:rPr>
              <w:t xml:space="preserve"> </w:t>
            </w:r>
            <w:r>
              <w:rPr>
                <w:rFonts w:ascii="Times New Roman" w:hAnsi="Times New Roman"/>
                <w:spacing w:val="-4"/>
                <w:lang w:eastAsia="zh-CN"/>
              </w:rPr>
              <w:t>новых</w:t>
            </w:r>
            <w:r w:rsidRPr="00B469EF">
              <w:rPr>
                <w:rFonts w:ascii="Times New Roman" w:hAnsi="Times New Roman"/>
                <w:spacing w:val="-4"/>
                <w:lang w:eastAsia="zh-CN"/>
              </w:rPr>
              <w:t xml:space="preserve"> </w:t>
            </w:r>
            <w:r w:rsidR="00694715">
              <w:rPr>
                <w:rFonts w:ascii="Times New Roman" w:hAnsi="Times New Roman"/>
                <w:spacing w:val="-4"/>
                <w:lang w:eastAsia="zh-CN"/>
              </w:rPr>
              <w:t>участков</w:t>
            </w:r>
            <w:r w:rsidRPr="00B469EF">
              <w:rPr>
                <w:rFonts w:ascii="Times New Roman" w:hAnsi="Times New Roman"/>
                <w:spacing w:val="-4"/>
                <w:lang w:eastAsia="zh-CN"/>
              </w:rPr>
              <w:t xml:space="preserve"> </w:t>
            </w:r>
            <w:r>
              <w:rPr>
                <w:rFonts w:ascii="Times New Roman" w:hAnsi="Times New Roman"/>
                <w:spacing w:val="-4"/>
                <w:lang w:eastAsia="zh-CN"/>
              </w:rPr>
              <w:t>для</w:t>
            </w:r>
            <w:r w:rsidRPr="00B469EF">
              <w:rPr>
                <w:rFonts w:ascii="Times New Roman" w:hAnsi="Times New Roman"/>
                <w:spacing w:val="-4"/>
                <w:lang w:eastAsia="zh-CN"/>
              </w:rPr>
              <w:t xml:space="preserve"> </w:t>
            </w:r>
            <w:r>
              <w:rPr>
                <w:rFonts w:ascii="Times New Roman" w:hAnsi="Times New Roman"/>
                <w:spacing w:val="-4"/>
                <w:lang w:eastAsia="zh-CN"/>
              </w:rPr>
              <w:t>переселения, подготовка /проектирование плана предоставления коммунальных услуг на новом месте переселения.</w:t>
            </w:r>
            <w:r w:rsidR="00534CCE">
              <w:rPr>
                <w:rStyle w:val="FootnoteReference"/>
                <w:rFonts w:ascii="Times New Roman" w:hAnsi="Times New Roman"/>
                <w:spacing w:val="-4"/>
                <w:lang w:val="en-US" w:eastAsia="zh-CN"/>
              </w:rPr>
              <w:footnoteReference w:id="5"/>
            </w:r>
          </w:p>
        </w:tc>
        <w:tc>
          <w:tcPr>
            <w:tcW w:w="3222" w:type="dxa"/>
            <w:tcBorders>
              <w:top w:val="nil"/>
              <w:left w:val="nil"/>
              <w:bottom w:val="single" w:sz="4" w:space="0" w:color="auto"/>
              <w:right w:val="single" w:sz="4" w:space="0" w:color="auto"/>
            </w:tcBorders>
            <w:shd w:val="clear" w:color="auto" w:fill="auto"/>
            <w:vAlign w:val="center"/>
          </w:tcPr>
          <w:p w:rsidR="00534CCE" w:rsidRPr="009D46CD" w:rsidRDefault="004A3EB3" w:rsidP="00694715">
            <w:pPr>
              <w:spacing w:after="0"/>
              <w:rPr>
                <w:rFonts w:ascii="Times New Roman" w:hAnsi="Times New Roman"/>
                <w:lang w:val="en-US"/>
              </w:rPr>
            </w:pPr>
            <w:r w:rsidRPr="004A3EB3">
              <w:rPr>
                <w:rFonts w:ascii="Times New Roman" w:hAnsi="Times New Roman"/>
                <w:spacing w:val="-4"/>
              </w:rPr>
              <w:t xml:space="preserve">Районный комитет по </w:t>
            </w:r>
            <w:r>
              <w:rPr>
                <w:rFonts w:ascii="Times New Roman" w:hAnsi="Times New Roman"/>
                <w:spacing w:val="-4"/>
              </w:rPr>
              <w:t>отчуждению</w:t>
            </w:r>
            <w:r w:rsidRPr="004A3EB3">
              <w:rPr>
                <w:rFonts w:ascii="Times New Roman" w:hAnsi="Times New Roman"/>
                <w:spacing w:val="-4"/>
              </w:rPr>
              <w:t xml:space="preserve"> земли и оценки</w:t>
            </w:r>
            <w:r w:rsidR="00534CCE" w:rsidRPr="004A3EB3">
              <w:rPr>
                <w:rFonts w:ascii="Times New Roman" w:hAnsi="Times New Roman"/>
                <w:spacing w:val="-4"/>
              </w:rPr>
              <w:t xml:space="preserve">, </w:t>
            </w:r>
            <w:r w:rsidRPr="004A3EB3">
              <w:rPr>
                <w:rFonts w:ascii="Times New Roman" w:hAnsi="Times New Roman"/>
                <w:spacing w:val="-4"/>
              </w:rPr>
              <w:t>Махаллинский комитет</w:t>
            </w:r>
            <w:r w:rsidR="00534CCE" w:rsidRPr="004A3EB3">
              <w:rPr>
                <w:rFonts w:ascii="Times New Roman" w:hAnsi="Times New Roman"/>
                <w:spacing w:val="-4"/>
              </w:rPr>
              <w:t xml:space="preserve">, </w:t>
            </w:r>
            <w:r w:rsidRPr="004A3EB3">
              <w:rPr>
                <w:rFonts w:ascii="Times New Roman" w:hAnsi="Times New Roman"/>
                <w:spacing w:val="-4"/>
              </w:rPr>
              <w:t>Хокимиат</w:t>
            </w:r>
            <w:r w:rsidR="00534CCE" w:rsidRPr="004A3EB3">
              <w:rPr>
                <w:rFonts w:ascii="Times New Roman" w:hAnsi="Times New Roman"/>
                <w:spacing w:val="-4"/>
              </w:rPr>
              <w:t xml:space="preserve">, </w:t>
            </w:r>
            <w:r w:rsidRPr="004A3EB3">
              <w:rPr>
                <w:rFonts w:ascii="Times New Roman" w:hAnsi="Times New Roman"/>
                <w:spacing w:val="-4"/>
              </w:rPr>
              <w:t>Ассоциация фермеров</w:t>
            </w:r>
            <w:r w:rsidR="00534CCE" w:rsidRPr="004A3EB3">
              <w:rPr>
                <w:rFonts w:ascii="Times New Roman" w:hAnsi="Times New Roman"/>
                <w:spacing w:val="-4"/>
              </w:rPr>
              <w:t xml:space="preserve"> </w:t>
            </w:r>
            <w:r w:rsidR="00694715">
              <w:rPr>
                <w:rFonts w:ascii="Times New Roman" w:hAnsi="Times New Roman"/>
                <w:spacing w:val="-4"/>
              </w:rPr>
              <w:t xml:space="preserve">и </w:t>
            </w:r>
            <w:r w:rsidR="00F31626" w:rsidRPr="004A3EB3">
              <w:rPr>
                <w:rFonts w:ascii="Times New Roman" w:hAnsi="Times New Roman"/>
                <w:spacing w:val="-4"/>
              </w:rPr>
              <w:t>Специалист по</w:t>
            </w:r>
            <w:r w:rsidRPr="004A3EB3">
              <w:rPr>
                <w:rFonts w:ascii="Times New Roman" w:hAnsi="Times New Roman"/>
                <w:spacing w:val="-4"/>
              </w:rPr>
              <w:t xml:space="preserve"> </w:t>
            </w:r>
            <w:r w:rsidR="00F31626" w:rsidRPr="004A3EB3">
              <w:rPr>
                <w:rFonts w:ascii="Times New Roman" w:hAnsi="Times New Roman"/>
                <w:spacing w:val="-4"/>
              </w:rPr>
              <w:t>переселению</w:t>
            </w:r>
            <w:r w:rsidR="00534CCE" w:rsidRPr="004A3EB3">
              <w:rPr>
                <w:rFonts w:ascii="Times New Roman" w:hAnsi="Times New Roman"/>
                <w:spacing w:val="-4"/>
              </w:rPr>
              <w:t xml:space="preserve"> </w:t>
            </w:r>
            <w:r w:rsidR="00F31626">
              <w:rPr>
                <w:rFonts w:ascii="Times New Roman" w:hAnsi="Times New Roman"/>
                <w:spacing w:val="-4"/>
                <w:lang w:val="en-US"/>
              </w:rPr>
              <w:t>ГРП</w:t>
            </w:r>
          </w:p>
        </w:tc>
        <w:tc>
          <w:tcPr>
            <w:tcW w:w="1720" w:type="dxa"/>
            <w:tcBorders>
              <w:top w:val="nil"/>
              <w:left w:val="nil"/>
              <w:bottom w:val="single" w:sz="4" w:space="0" w:color="auto"/>
              <w:right w:val="single" w:sz="4" w:space="0" w:color="auto"/>
            </w:tcBorders>
            <w:shd w:val="clear" w:color="auto" w:fill="auto"/>
            <w:vAlign w:val="center"/>
          </w:tcPr>
          <w:p w:rsidR="00534CCE" w:rsidRPr="009D46CD" w:rsidRDefault="00C032E3" w:rsidP="00537CAC">
            <w:pPr>
              <w:spacing w:after="0"/>
              <w:jc w:val="center"/>
              <w:rPr>
                <w:rFonts w:ascii="Times New Roman" w:hAnsi="Times New Roman"/>
                <w:spacing w:val="-4"/>
                <w:lang w:val="en-US"/>
              </w:rPr>
            </w:pPr>
            <w:r>
              <w:rPr>
                <w:rFonts w:ascii="Times New Roman" w:hAnsi="Times New Roman"/>
                <w:spacing w:val="-4"/>
                <w:lang w:val="en-US"/>
              </w:rPr>
              <w:t>Декабрь</w:t>
            </w:r>
            <w:r w:rsidR="00534CCE" w:rsidRPr="009D46CD">
              <w:rPr>
                <w:rFonts w:ascii="Times New Roman" w:hAnsi="Times New Roman"/>
                <w:spacing w:val="-4"/>
                <w:lang w:val="en-US"/>
              </w:rPr>
              <w:t xml:space="preserve"> </w:t>
            </w:r>
            <w:r w:rsidR="00537CAC">
              <w:rPr>
                <w:rFonts w:ascii="Times New Roman" w:hAnsi="Times New Roman"/>
                <w:spacing w:val="-4"/>
              </w:rPr>
              <w:t xml:space="preserve">2014 </w:t>
            </w:r>
            <w:r w:rsidR="00534CCE" w:rsidRPr="009D46CD">
              <w:rPr>
                <w:rFonts w:ascii="Times New Roman" w:hAnsi="Times New Roman"/>
                <w:spacing w:val="-4"/>
                <w:lang w:val="en-US"/>
              </w:rPr>
              <w:t xml:space="preserve">– </w:t>
            </w:r>
            <w:r>
              <w:rPr>
                <w:rFonts w:ascii="Times New Roman" w:hAnsi="Times New Roman"/>
                <w:spacing w:val="-4"/>
              </w:rPr>
              <w:t>Февраль</w:t>
            </w:r>
            <w:r w:rsidR="00534CCE" w:rsidRPr="009D46CD">
              <w:rPr>
                <w:rFonts w:ascii="Times New Roman" w:hAnsi="Times New Roman"/>
                <w:spacing w:val="-4"/>
                <w:lang w:val="en-US"/>
              </w:rPr>
              <w:t xml:space="preserve"> 2015</w:t>
            </w:r>
          </w:p>
        </w:tc>
      </w:tr>
      <w:tr w:rsidR="00534CCE" w:rsidRPr="009D46CD" w:rsidTr="00AE049C">
        <w:trPr>
          <w:trHeight w:val="322"/>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rPr>
            </w:pPr>
          </w:p>
        </w:tc>
        <w:tc>
          <w:tcPr>
            <w:tcW w:w="4290" w:type="dxa"/>
            <w:tcBorders>
              <w:top w:val="nil"/>
              <w:left w:val="nil"/>
              <w:bottom w:val="single" w:sz="4" w:space="0" w:color="auto"/>
              <w:right w:val="single" w:sz="4" w:space="0" w:color="auto"/>
            </w:tcBorders>
            <w:shd w:val="clear" w:color="auto" w:fill="auto"/>
            <w:vAlign w:val="center"/>
          </w:tcPr>
          <w:p w:rsidR="00534CCE" w:rsidRPr="00C032E3" w:rsidRDefault="00C032E3" w:rsidP="00C032E3">
            <w:pPr>
              <w:spacing w:after="0"/>
              <w:rPr>
                <w:rFonts w:ascii="Times New Roman" w:hAnsi="Times New Roman"/>
                <w:spacing w:val="-4"/>
                <w:lang w:eastAsia="zh-CN"/>
              </w:rPr>
            </w:pPr>
            <w:r>
              <w:rPr>
                <w:rFonts w:ascii="Times New Roman" w:hAnsi="Times New Roman"/>
                <w:spacing w:val="-4"/>
                <w:lang w:eastAsia="zh-CN"/>
              </w:rPr>
              <w:t xml:space="preserve">Распространение извещений о переселении для ДХ </w:t>
            </w:r>
          </w:p>
        </w:tc>
        <w:tc>
          <w:tcPr>
            <w:tcW w:w="3222" w:type="dxa"/>
            <w:tcBorders>
              <w:top w:val="nil"/>
              <w:left w:val="nil"/>
              <w:bottom w:val="single" w:sz="4" w:space="0" w:color="auto"/>
              <w:right w:val="single" w:sz="4" w:space="0" w:color="auto"/>
            </w:tcBorders>
            <w:shd w:val="clear" w:color="auto" w:fill="auto"/>
            <w:vAlign w:val="center"/>
          </w:tcPr>
          <w:p w:rsidR="00534CCE" w:rsidRPr="009D46CD" w:rsidRDefault="004A3EB3" w:rsidP="00694715">
            <w:pPr>
              <w:spacing w:after="0"/>
              <w:rPr>
                <w:rFonts w:ascii="Times New Roman" w:hAnsi="Times New Roman"/>
                <w:spacing w:val="-4"/>
                <w:lang w:val="en-US"/>
              </w:rPr>
            </w:pPr>
            <w:r w:rsidRPr="004A3EB3">
              <w:rPr>
                <w:rFonts w:ascii="Times New Roman" w:hAnsi="Times New Roman"/>
                <w:spacing w:val="-4"/>
              </w:rPr>
              <w:t xml:space="preserve">Районный комитет по </w:t>
            </w:r>
            <w:r>
              <w:rPr>
                <w:rFonts w:ascii="Times New Roman" w:hAnsi="Times New Roman"/>
                <w:spacing w:val="-4"/>
              </w:rPr>
              <w:t>отчуждению</w:t>
            </w:r>
            <w:r w:rsidRPr="004A3EB3">
              <w:rPr>
                <w:rFonts w:ascii="Times New Roman" w:hAnsi="Times New Roman"/>
                <w:spacing w:val="-4"/>
              </w:rPr>
              <w:t xml:space="preserve"> земли и оценки</w:t>
            </w:r>
            <w:r w:rsidR="00534CCE" w:rsidRPr="004A3EB3">
              <w:rPr>
                <w:rFonts w:ascii="Times New Roman" w:hAnsi="Times New Roman"/>
                <w:spacing w:val="-4"/>
              </w:rPr>
              <w:t xml:space="preserve">, </w:t>
            </w:r>
            <w:r w:rsidRPr="004A3EB3">
              <w:rPr>
                <w:rFonts w:ascii="Times New Roman" w:hAnsi="Times New Roman"/>
                <w:spacing w:val="-4"/>
              </w:rPr>
              <w:t>Махаллинский комитет</w:t>
            </w:r>
            <w:r w:rsidR="00534CCE" w:rsidRPr="004A3EB3">
              <w:rPr>
                <w:rFonts w:ascii="Times New Roman" w:hAnsi="Times New Roman"/>
                <w:spacing w:val="-4"/>
              </w:rPr>
              <w:t xml:space="preserve">, </w:t>
            </w:r>
            <w:r w:rsidR="00F31626" w:rsidRPr="004A3EB3">
              <w:rPr>
                <w:rFonts w:ascii="Times New Roman" w:hAnsi="Times New Roman"/>
                <w:spacing w:val="-4"/>
              </w:rPr>
              <w:t>Хокимиат</w:t>
            </w:r>
            <w:r w:rsidR="00534CCE" w:rsidRPr="004A3EB3">
              <w:rPr>
                <w:rFonts w:ascii="Times New Roman" w:hAnsi="Times New Roman"/>
                <w:spacing w:val="-4"/>
              </w:rPr>
              <w:t xml:space="preserve">, </w:t>
            </w:r>
            <w:r w:rsidRPr="004A3EB3">
              <w:rPr>
                <w:rFonts w:ascii="Times New Roman" w:hAnsi="Times New Roman"/>
                <w:spacing w:val="-4"/>
              </w:rPr>
              <w:t>Ассоциация фермеров</w:t>
            </w:r>
            <w:r w:rsidR="00534CCE" w:rsidRPr="004A3EB3">
              <w:rPr>
                <w:rFonts w:ascii="Times New Roman" w:hAnsi="Times New Roman"/>
                <w:spacing w:val="-4"/>
              </w:rPr>
              <w:t xml:space="preserve"> </w:t>
            </w:r>
            <w:r w:rsidR="00694715">
              <w:rPr>
                <w:rFonts w:ascii="Times New Roman" w:hAnsi="Times New Roman"/>
                <w:spacing w:val="-4"/>
              </w:rPr>
              <w:t>и</w:t>
            </w:r>
            <w:r w:rsidR="00534CCE" w:rsidRPr="004A3EB3">
              <w:rPr>
                <w:rFonts w:ascii="Times New Roman" w:hAnsi="Times New Roman"/>
                <w:spacing w:val="-4"/>
              </w:rPr>
              <w:t xml:space="preserve"> </w:t>
            </w:r>
            <w:r w:rsidR="00F31626" w:rsidRPr="004A3EB3">
              <w:rPr>
                <w:rFonts w:ascii="Times New Roman" w:hAnsi="Times New Roman"/>
                <w:spacing w:val="-4"/>
              </w:rPr>
              <w:t>Специалист по переселению</w:t>
            </w:r>
            <w:r w:rsidR="00534CCE" w:rsidRPr="004A3EB3">
              <w:rPr>
                <w:rFonts w:ascii="Times New Roman" w:hAnsi="Times New Roman"/>
                <w:spacing w:val="-4"/>
              </w:rPr>
              <w:t xml:space="preserve"> </w:t>
            </w:r>
            <w:r w:rsidR="00F31626">
              <w:rPr>
                <w:rFonts w:ascii="Times New Roman" w:hAnsi="Times New Roman"/>
                <w:spacing w:val="-4"/>
                <w:lang w:val="en-US"/>
              </w:rPr>
              <w:t>ГРП</w:t>
            </w:r>
          </w:p>
        </w:tc>
        <w:tc>
          <w:tcPr>
            <w:tcW w:w="1720" w:type="dxa"/>
            <w:tcBorders>
              <w:top w:val="nil"/>
              <w:left w:val="nil"/>
              <w:bottom w:val="single" w:sz="4" w:space="0" w:color="auto"/>
              <w:right w:val="single" w:sz="4" w:space="0" w:color="auto"/>
            </w:tcBorders>
            <w:shd w:val="clear" w:color="auto" w:fill="auto"/>
            <w:vAlign w:val="center"/>
          </w:tcPr>
          <w:p w:rsidR="00534CCE" w:rsidRPr="009D46CD" w:rsidRDefault="00C032E3" w:rsidP="00537CAC">
            <w:pPr>
              <w:spacing w:after="0"/>
              <w:jc w:val="center"/>
              <w:rPr>
                <w:rFonts w:ascii="Times New Roman" w:hAnsi="Times New Roman"/>
                <w:spacing w:val="-4"/>
                <w:lang w:val="en-US"/>
              </w:rPr>
            </w:pPr>
            <w:r>
              <w:rPr>
                <w:rFonts w:ascii="Times New Roman" w:hAnsi="Times New Roman"/>
                <w:spacing w:val="-4"/>
              </w:rPr>
              <w:t>Февраль</w:t>
            </w:r>
            <w:r w:rsidR="00534CCE" w:rsidRPr="009D46CD">
              <w:rPr>
                <w:rFonts w:ascii="Times New Roman" w:hAnsi="Times New Roman"/>
                <w:spacing w:val="-4"/>
                <w:lang w:val="en-US"/>
              </w:rPr>
              <w:t xml:space="preserve"> – </w:t>
            </w:r>
            <w:r>
              <w:rPr>
                <w:rFonts w:ascii="Times New Roman" w:hAnsi="Times New Roman"/>
                <w:spacing w:val="-4"/>
              </w:rPr>
              <w:t>Март</w:t>
            </w:r>
            <w:r w:rsidR="00534CCE" w:rsidRPr="009D46CD">
              <w:rPr>
                <w:rFonts w:ascii="Times New Roman" w:hAnsi="Times New Roman"/>
                <w:spacing w:val="-4"/>
                <w:lang w:val="en-US"/>
              </w:rPr>
              <w:t xml:space="preserve"> 2015</w:t>
            </w:r>
          </w:p>
        </w:tc>
      </w:tr>
      <w:tr w:rsidR="00534CCE" w:rsidRPr="009D46CD" w:rsidTr="00AE049C">
        <w:trPr>
          <w:trHeight w:val="992"/>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lang w:val="en-US"/>
              </w:rPr>
            </w:pPr>
          </w:p>
        </w:tc>
        <w:tc>
          <w:tcPr>
            <w:tcW w:w="4290" w:type="dxa"/>
            <w:tcBorders>
              <w:top w:val="nil"/>
              <w:left w:val="nil"/>
              <w:bottom w:val="single" w:sz="4" w:space="0" w:color="auto"/>
              <w:right w:val="single" w:sz="4" w:space="0" w:color="auto"/>
            </w:tcBorders>
            <w:shd w:val="clear" w:color="auto" w:fill="auto"/>
            <w:vAlign w:val="center"/>
          </w:tcPr>
          <w:p w:rsidR="00534CCE" w:rsidRPr="00C032E3" w:rsidRDefault="00C032E3" w:rsidP="00C032E3">
            <w:pPr>
              <w:spacing w:after="0"/>
              <w:rPr>
                <w:rFonts w:ascii="Times New Roman" w:hAnsi="Times New Roman"/>
              </w:rPr>
            </w:pPr>
            <w:r>
              <w:rPr>
                <w:rFonts w:ascii="Times New Roman" w:hAnsi="Times New Roman"/>
                <w:spacing w:val="-4"/>
              </w:rPr>
              <w:t>Подготовка</w:t>
            </w:r>
            <w:r w:rsidRPr="00C032E3">
              <w:rPr>
                <w:rFonts w:ascii="Times New Roman" w:hAnsi="Times New Roman"/>
                <w:spacing w:val="-4"/>
              </w:rPr>
              <w:t xml:space="preserve"> </w:t>
            </w:r>
            <w:r>
              <w:rPr>
                <w:rFonts w:ascii="Times New Roman" w:hAnsi="Times New Roman"/>
                <w:spacing w:val="-4"/>
              </w:rPr>
              <w:t>плана</w:t>
            </w:r>
            <w:r w:rsidRPr="00C032E3">
              <w:rPr>
                <w:rFonts w:ascii="Times New Roman" w:hAnsi="Times New Roman"/>
                <w:spacing w:val="-4"/>
              </w:rPr>
              <w:t xml:space="preserve"> </w:t>
            </w:r>
            <w:r>
              <w:rPr>
                <w:rFonts w:ascii="Times New Roman" w:hAnsi="Times New Roman"/>
                <w:spacing w:val="-4"/>
              </w:rPr>
              <w:t>для</w:t>
            </w:r>
            <w:r w:rsidRPr="00C032E3">
              <w:rPr>
                <w:rFonts w:ascii="Times New Roman" w:hAnsi="Times New Roman"/>
                <w:spacing w:val="-4"/>
              </w:rPr>
              <w:t xml:space="preserve"> </w:t>
            </w:r>
            <w:r>
              <w:rPr>
                <w:rFonts w:ascii="Times New Roman" w:hAnsi="Times New Roman"/>
                <w:spacing w:val="-4"/>
              </w:rPr>
              <w:t>оплаты</w:t>
            </w:r>
            <w:r w:rsidRPr="00C032E3">
              <w:rPr>
                <w:rFonts w:ascii="Times New Roman" w:hAnsi="Times New Roman"/>
                <w:spacing w:val="-4"/>
              </w:rPr>
              <w:t xml:space="preserve"> </w:t>
            </w:r>
            <w:r>
              <w:rPr>
                <w:rFonts w:ascii="Times New Roman" w:hAnsi="Times New Roman"/>
                <w:spacing w:val="-4"/>
              </w:rPr>
              <w:t>за</w:t>
            </w:r>
            <w:r w:rsidRPr="00C032E3">
              <w:rPr>
                <w:rFonts w:ascii="Times New Roman" w:hAnsi="Times New Roman"/>
                <w:spacing w:val="-4"/>
              </w:rPr>
              <w:t xml:space="preserve"> </w:t>
            </w:r>
            <w:r>
              <w:rPr>
                <w:rFonts w:ascii="Times New Roman" w:hAnsi="Times New Roman"/>
                <w:spacing w:val="-4"/>
              </w:rPr>
              <w:t xml:space="preserve">каждое затронутое имущество. </w:t>
            </w:r>
          </w:p>
        </w:tc>
        <w:tc>
          <w:tcPr>
            <w:tcW w:w="3222" w:type="dxa"/>
            <w:tcBorders>
              <w:top w:val="nil"/>
              <w:left w:val="nil"/>
              <w:bottom w:val="single" w:sz="4" w:space="0" w:color="auto"/>
              <w:right w:val="single" w:sz="4" w:space="0" w:color="auto"/>
            </w:tcBorders>
            <w:shd w:val="clear" w:color="auto" w:fill="auto"/>
            <w:vAlign w:val="center"/>
          </w:tcPr>
          <w:p w:rsidR="00534CCE" w:rsidRPr="00C032E3" w:rsidRDefault="00694715" w:rsidP="00694715">
            <w:pPr>
              <w:spacing w:after="0"/>
              <w:rPr>
                <w:rFonts w:ascii="Times New Roman" w:hAnsi="Times New Roman"/>
              </w:rPr>
            </w:pPr>
            <w:r>
              <w:rPr>
                <w:rFonts w:ascii="Times New Roman" w:hAnsi="Times New Roman"/>
                <w:spacing w:val="-4"/>
              </w:rPr>
              <w:t xml:space="preserve">Районный комитет по отчуждению земли и переселению, </w:t>
            </w:r>
            <w:r w:rsidR="004A3EB3" w:rsidRPr="00694715">
              <w:rPr>
                <w:rFonts w:ascii="Times New Roman" w:hAnsi="Times New Roman"/>
                <w:spacing w:val="-4"/>
              </w:rPr>
              <w:t>Хокимиат</w:t>
            </w:r>
            <w:r w:rsidR="00534CCE" w:rsidRPr="00694715">
              <w:rPr>
                <w:rFonts w:ascii="Times New Roman" w:hAnsi="Times New Roman"/>
                <w:spacing w:val="-4"/>
              </w:rPr>
              <w:t xml:space="preserve">,  </w:t>
            </w:r>
            <w:r>
              <w:rPr>
                <w:rFonts w:ascii="Times New Roman" w:hAnsi="Times New Roman"/>
                <w:spacing w:val="-4"/>
              </w:rPr>
              <w:t>и</w:t>
            </w:r>
            <w:r w:rsidRPr="00694715">
              <w:rPr>
                <w:rFonts w:ascii="Times New Roman" w:hAnsi="Times New Roman"/>
                <w:spacing w:val="-4"/>
              </w:rPr>
              <w:t xml:space="preserve"> </w:t>
            </w:r>
            <w:r w:rsidR="00F31626" w:rsidRPr="00694715">
              <w:rPr>
                <w:rFonts w:ascii="Times New Roman" w:hAnsi="Times New Roman"/>
                <w:spacing w:val="-4"/>
              </w:rPr>
              <w:t>Специалист по переселению</w:t>
            </w:r>
            <w:r w:rsidR="00534CCE" w:rsidRPr="00694715">
              <w:rPr>
                <w:rFonts w:ascii="Times New Roman" w:hAnsi="Times New Roman"/>
                <w:spacing w:val="-4"/>
              </w:rPr>
              <w:t xml:space="preserve"> </w:t>
            </w:r>
            <w:r w:rsidR="00F31626" w:rsidRPr="00C032E3">
              <w:rPr>
                <w:rFonts w:ascii="Times New Roman" w:hAnsi="Times New Roman"/>
                <w:spacing w:val="-4"/>
              </w:rPr>
              <w:t>ГРП</w:t>
            </w:r>
          </w:p>
        </w:tc>
        <w:tc>
          <w:tcPr>
            <w:tcW w:w="1720" w:type="dxa"/>
            <w:tcBorders>
              <w:top w:val="nil"/>
              <w:left w:val="nil"/>
              <w:bottom w:val="single" w:sz="4" w:space="0" w:color="auto"/>
              <w:right w:val="single" w:sz="4" w:space="0" w:color="auto"/>
            </w:tcBorders>
            <w:shd w:val="clear" w:color="auto" w:fill="auto"/>
            <w:vAlign w:val="center"/>
          </w:tcPr>
          <w:p w:rsidR="00534CCE" w:rsidRPr="009D46CD" w:rsidRDefault="00C032E3" w:rsidP="00537CAC">
            <w:pPr>
              <w:spacing w:after="0"/>
              <w:jc w:val="center"/>
              <w:rPr>
                <w:rFonts w:ascii="Times New Roman" w:hAnsi="Times New Roman"/>
                <w:spacing w:val="-4"/>
                <w:lang w:val="en-US"/>
              </w:rPr>
            </w:pPr>
            <w:r>
              <w:rPr>
                <w:rFonts w:ascii="Times New Roman" w:hAnsi="Times New Roman"/>
                <w:spacing w:val="-4"/>
              </w:rPr>
              <w:t>Февраль</w:t>
            </w:r>
            <w:r w:rsidR="00534CCE" w:rsidRPr="00C032E3">
              <w:rPr>
                <w:rFonts w:ascii="Times New Roman" w:hAnsi="Times New Roman"/>
                <w:spacing w:val="-4"/>
              </w:rPr>
              <w:t xml:space="preserve"> – </w:t>
            </w:r>
            <w:r>
              <w:rPr>
                <w:rFonts w:ascii="Times New Roman" w:hAnsi="Times New Roman"/>
                <w:spacing w:val="-4"/>
              </w:rPr>
              <w:t>Март</w:t>
            </w:r>
            <w:r w:rsidR="00534CCE" w:rsidRPr="009D46CD">
              <w:rPr>
                <w:rFonts w:ascii="Times New Roman" w:hAnsi="Times New Roman"/>
                <w:spacing w:val="-4"/>
                <w:lang w:val="en-US"/>
              </w:rPr>
              <w:t xml:space="preserve"> 2015</w:t>
            </w:r>
          </w:p>
        </w:tc>
      </w:tr>
      <w:tr w:rsidR="00534CCE" w:rsidRPr="009D46CD" w:rsidTr="00AE049C">
        <w:trPr>
          <w:trHeight w:val="891"/>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lang w:val="en-US"/>
              </w:rPr>
            </w:pPr>
          </w:p>
        </w:tc>
        <w:tc>
          <w:tcPr>
            <w:tcW w:w="4290" w:type="dxa"/>
            <w:tcBorders>
              <w:top w:val="nil"/>
              <w:left w:val="nil"/>
              <w:bottom w:val="single" w:sz="4" w:space="0" w:color="auto"/>
              <w:right w:val="single" w:sz="4" w:space="0" w:color="auto"/>
            </w:tcBorders>
            <w:shd w:val="clear" w:color="auto" w:fill="auto"/>
            <w:vAlign w:val="center"/>
          </w:tcPr>
          <w:p w:rsidR="00534CCE" w:rsidRPr="00413FC4" w:rsidRDefault="00413FC4" w:rsidP="00413FC4">
            <w:pPr>
              <w:spacing w:after="0"/>
              <w:rPr>
                <w:rFonts w:ascii="Times New Roman" w:hAnsi="Times New Roman"/>
              </w:rPr>
            </w:pPr>
            <w:r>
              <w:rPr>
                <w:rFonts w:ascii="Times New Roman" w:hAnsi="Times New Roman"/>
                <w:spacing w:val="-4"/>
              </w:rPr>
              <w:t>Выплата компенсации согласно Матрице компенсационных выплат.</w:t>
            </w:r>
          </w:p>
        </w:tc>
        <w:tc>
          <w:tcPr>
            <w:tcW w:w="3222" w:type="dxa"/>
            <w:tcBorders>
              <w:top w:val="nil"/>
              <w:left w:val="nil"/>
              <w:bottom w:val="single" w:sz="4" w:space="0" w:color="auto"/>
              <w:right w:val="single" w:sz="4" w:space="0" w:color="auto"/>
            </w:tcBorders>
            <w:shd w:val="clear" w:color="auto" w:fill="auto"/>
            <w:vAlign w:val="center"/>
          </w:tcPr>
          <w:p w:rsidR="00534CCE" w:rsidRPr="009D46CD" w:rsidRDefault="00413FC4" w:rsidP="00AE049C">
            <w:pPr>
              <w:spacing w:after="0"/>
              <w:rPr>
                <w:rFonts w:ascii="Times New Roman" w:hAnsi="Times New Roman"/>
                <w:lang w:val="en-US"/>
              </w:rPr>
            </w:pPr>
            <w:r>
              <w:rPr>
                <w:rFonts w:ascii="Times New Roman" w:hAnsi="Times New Roman"/>
                <w:spacing w:val="-4"/>
              </w:rPr>
              <w:t>Районный комитет по отчуждению земли и оценке</w:t>
            </w:r>
            <w:r w:rsidR="00534CCE" w:rsidRPr="00413FC4">
              <w:rPr>
                <w:rFonts w:ascii="Times New Roman" w:hAnsi="Times New Roman"/>
                <w:spacing w:val="-4"/>
              </w:rPr>
              <w:t xml:space="preserve">, </w:t>
            </w:r>
            <w:r w:rsidR="00F31626" w:rsidRPr="00413FC4">
              <w:rPr>
                <w:rFonts w:ascii="Times New Roman" w:hAnsi="Times New Roman"/>
                <w:spacing w:val="-4"/>
              </w:rPr>
              <w:t>Хокимиат</w:t>
            </w:r>
            <w:r w:rsidR="00534CCE" w:rsidRPr="00413FC4">
              <w:rPr>
                <w:rFonts w:ascii="Times New Roman" w:hAnsi="Times New Roman"/>
                <w:spacing w:val="-4"/>
              </w:rPr>
              <w:t xml:space="preserve">,  </w:t>
            </w:r>
            <w:r w:rsidRPr="00413FC4">
              <w:rPr>
                <w:rFonts w:ascii="Times New Roman" w:hAnsi="Times New Roman"/>
                <w:spacing w:val="-4"/>
              </w:rPr>
              <w:t>и</w:t>
            </w:r>
            <w:r w:rsidR="00534CCE" w:rsidRPr="00413FC4">
              <w:rPr>
                <w:rFonts w:ascii="Times New Roman" w:hAnsi="Times New Roman"/>
                <w:spacing w:val="-4"/>
              </w:rPr>
              <w:t xml:space="preserve"> </w:t>
            </w:r>
            <w:r w:rsidR="00F31626" w:rsidRPr="00413FC4">
              <w:rPr>
                <w:rFonts w:ascii="Times New Roman" w:hAnsi="Times New Roman"/>
                <w:spacing w:val="-4"/>
              </w:rPr>
              <w:t>Специалист по переселению</w:t>
            </w:r>
            <w:r w:rsidR="00534CCE" w:rsidRPr="00413FC4">
              <w:rPr>
                <w:rFonts w:ascii="Times New Roman" w:hAnsi="Times New Roman"/>
                <w:spacing w:val="-4"/>
              </w:rPr>
              <w:t xml:space="preserve"> </w:t>
            </w:r>
            <w:r w:rsidR="00F31626">
              <w:rPr>
                <w:rFonts w:ascii="Times New Roman" w:hAnsi="Times New Roman"/>
                <w:spacing w:val="-4"/>
                <w:lang w:val="en-US"/>
              </w:rPr>
              <w:t>ГРП</w:t>
            </w:r>
          </w:p>
        </w:tc>
        <w:tc>
          <w:tcPr>
            <w:tcW w:w="1720" w:type="dxa"/>
            <w:tcBorders>
              <w:top w:val="nil"/>
              <w:left w:val="nil"/>
              <w:bottom w:val="single" w:sz="4" w:space="0" w:color="auto"/>
              <w:right w:val="single" w:sz="4" w:space="0" w:color="auto"/>
            </w:tcBorders>
            <w:shd w:val="clear" w:color="auto" w:fill="auto"/>
            <w:vAlign w:val="center"/>
          </w:tcPr>
          <w:p w:rsidR="00534CCE" w:rsidRPr="009D46CD" w:rsidRDefault="00C032E3" w:rsidP="00537CAC">
            <w:pPr>
              <w:spacing w:after="0"/>
              <w:jc w:val="center"/>
              <w:rPr>
                <w:rFonts w:ascii="Times New Roman" w:hAnsi="Times New Roman"/>
                <w:spacing w:val="-4"/>
                <w:lang w:val="en-US"/>
              </w:rPr>
            </w:pPr>
            <w:r>
              <w:rPr>
                <w:rFonts w:ascii="Times New Roman" w:hAnsi="Times New Roman"/>
                <w:spacing w:val="-4"/>
              </w:rPr>
              <w:t>Март</w:t>
            </w:r>
            <w:r w:rsidR="00534CCE" w:rsidRPr="009D46CD">
              <w:rPr>
                <w:rFonts w:ascii="Times New Roman" w:hAnsi="Times New Roman"/>
                <w:spacing w:val="-4"/>
                <w:lang w:val="en-US"/>
              </w:rPr>
              <w:t xml:space="preserve"> 2015</w:t>
            </w:r>
          </w:p>
        </w:tc>
      </w:tr>
      <w:tr w:rsidR="00534CCE" w:rsidRPr="009D46CD" w:rsidTr="00AE049C">
        <w:trPr>
          <w:trHeight w:val="570"/>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lang w:val="en-US"/>
              </w:rPr>
            </w:pPr>
          </w:p>
        </w:tc>
        <w:tc>
          <w:tcPr>
            <w:tcW w:w="4290" w:type="dxa"/>
            <w:tcBorders>
              <w:top w:val="nil"/>
              <w:left w:val="nil"/>
              <w:bottom w:val="single" w:sz="4" w:space="0" w:color="auto"/>
              <w:right w:val="single" w:sz="4" w:space="0" w:color="auto"/>
            </w:tcBorders>
            <w:shd w:val="clear" w:color="auto" w:fill="auto"/>
            <w:vAlign w:val="center"/>
          </w:tcPr>
          <w:p w:rsidR="00534CCE" w:rsidRPr="00413FC4" w:rsidRDefault="00413FC4" w:rsidP="00413FC4">
            <w:pPr>
              <w:spacing w:after="0"/>
              <w:rPr>
                <w:rFonts w:ascii="Times New Roman" w:hAnsi="Times New Roman"/>
              </w:rPr>
            </w:pPr>
            <w:r>
              <w:rPr>
                <w:rFonts w:ascii="Times New Roman" w:hAnsi="Times New Roman"/>
                <w:spacing w:val="-4"/>
              </w:rPr>
              <w:t>Общественные</w:t>
            </w:r>
            <w:r w:rsidRPr="00413FC4">
              <w:rPr>
                <w:rFonts w:ascii="Times New Roman" w:hAnsi="Times New Roman"/>
                <w:spacing w:val="-4"/>
              </w:rPr>
              <w:t xml:space="preserve"> </w:t>
            </w:r>
            <w:r>
              <w:rPr>
                <w:rFonts w:ascii="Times New Roman" w:hAnsi="Times New Roman"/>
                <w:spacing w:val="-4"/>
              </w:rPr>
              <w:t>консультации и распространение информации о действиях ПДП.</w:t>
            </w:r>
          </w:p>
        </w:tc>
        <w:tc>
          <w:tcPr>
            <w:tcW w:w="3222" w:type="dxa"/>
            <w:tcBorders>
              <w:top w:val="nil"/>
              <w:left w:val="nil"/>
              <w:bottom w:val="single" w:sz="4" w:space="0" w:color="auto"/>
              <w:right w:val="single" w:sz="4" w:space="0" w:color="auto"/>
            </w:tcBorders>
            <w:shd w:val="clear" w:color="auto" w:fill="auto"/>
            <w:vAlign w:val="center"/>
          </w:tcPr>
          <w:p w:rsidR="00534CCE" w:rsidRPr="009D46CD" w:rsidRDefault="004A3EB3" w:rsidP="00AE049C">
            <w:pPr>
              <w:spacing w:after="0"/>
              <w:rPr>
                <w:rFonts w:ascii="Times New Roman" w:hAnsi="Times New Roman"/>
                <w:lang w:val="en-US"/>
              </w:rPr>
            </w:pPr>
            <w:r w:rsidRPr="004A3EB3">
              <w:rPr>
                <w:rFonts w:ascii="Times New Roman" w:hAnsi="Times New Roman"/>
                <w:spacing w:val="-4"/>
              </w:rPr>
              <w:t xml:space="preserve">Районный комитет по </w:t>
            </w:r>
            <w:r>
              <w:rPr>
                <w:rFonts w:ascii="Times New Roman" w:hAnsi="Times New Roman"/>
                <w:spacing w:val="-4"/>
              </w:rPr>
              <w:t>отчуждению</w:t>
            </w:r>
            <w:r w:rsidRPr="004A3EB3">
              <w:rPr>
                <w:rFonts w:ascii="Times New Roman" w:hAnsi="Times New Roman"/>
                <w:spacing w:val="-4"/>
              </w:rPr>
              <w:t xml:space="preserve"> земли и оценки</w:t>
            </w:r>
            <w:r w:rsidR="00534CCE" w:rsidRPr="004A3EB3">
              <w:rPr>
                <w:rFonts w:ascii="Times New Roman" w:hAnsi="Times New Roman"/>
                <w:spacing w:val="-4"/>
              </w:rPr>
              <w:t xml:space="preserve">, </w:t>
            </w:r>
            <w:r w:rsidRPr="004A3EB3">
              <w:rPr>
                <w:rFonts w:ascii="Times New Roman" w:hAnsi="Times New Roman"/>
                <w:spacing w:val="-4"/>
              </w:rPr>
              <w:t>Хокимиат</w:t>
            </w:r>
            <w:r w:rsidR="00534CCE" w:rsidRPr="004A3EB3">
              <w:rPr>
                <w:rFonts w:ascii="Times New Roman" w:hAnsi="Times New Roman"/>
                <w:spacing w:val="-4"/>
              </w:rPr>
              <w:t xml:space="preserve">, </w:t>
            </w:r>
            <w:r w:rsidR="00413FC4" w:rsidRPr="00413FC4">
              <w:rPr>
                <w:rFonts w:ascii="Times New Roman" w:hAnsi="Times New Roman"/>
                <w:spacing w:val="-4"/>
              </w:rPr>
              <w:t>и</w:t>
            </w:r>
            <w:r w:rsidR="00534CCE" w:rsidRPr="004A3EB3">
              <w:rPr>
                <w:rFonts w:ascii="Times New Roman" w:hAnsi="Times New Roman"/>
                <w:spacing w:val="-4"/>
              </w:rPr>
              <w:t xml:space="preserve"> </w:t>
            </w:r>
            <w:r w:rsidR="00F31626" w:rsidRPr="004A3EB3">
              <w:rPr>
                <w:rFonts w:ascii="Times New Roman" w:hAnsi="Times New Roman"/>
                <w:spacing w:val="-4"/>
              </w:rPr>
              <w:t>Специалист по переселению</w:t>
            </w:r>
            <w:r w:rsidR="00534CCE" w:rsidRPr="004A3EB3">
              <w:rPr>
                <w:rFonts w:ascii="Times New Roman" w:hAnsi="Times New Roman"/>
                <w:spacing w:val="-4"/>
              </w:rPr>
              <w:t xml:space="preserve"> </w:t>
            </w:r>
            <w:r w:rsidR="00F31626">
              <w:rPr>
                <w:rFonts w:ascii="Times New Roman" w:hAnsi="Times New Roman"/>
                <w:spacing w:val="-4"/>
                <w:lang w:val="en-US"/>
              </w:rPr>
              <w:t>ГРП</w:t>
            </w:r>
          </w:p>
        </w:tc>
        <w:tc>
          <w:tcPr>
            <w:tcW w:w="1720" w:type="dxa"/>
            <w:tcBorders>
              <w:top w:val="nil"/>
              <w:left w:val="nil"/>
              <w:bottom w:val="single" w:sz="4" w:space="0" w:color="auto"/>
              <w:right w:val="single" w:sz="4" w:space="0" w:color="auto"/>
            </w:tcBorders>
            <w:shd w:val="clear" w:color="auto" w:fill="auto"/>
            <w:vAlign w:val="center"/>
          </w:tcPr>
          <w:p w:rsidR="00534CCE" w:rsidRPr="00537CAC" w:rsidRDefault="00537CAC" w:rsidP="00537CAC">
            <w:pPr>
              <w:spacing w:after="0"/>
              <w:jc w:val="center"/>
              <w:rPr>
                <w:rFonts w:ascii="Times New Roman" w:hAnsi="Times New Roman"/>
                <w:spacing w:val="-4"/>
              </w:rPr>
            </w:pPr>
            <w:r>
              <w:rPr>
                <w:rFonts w:ascii="Times New Roman" w:hAnsi="Times New Roman"/>
                <w:spacing w:val="-4"/>
              </w:rPr>
              <w:t>Непрерывный</w:t>
            </w:r>
          </w:p>
        </w:tc>
      </w:tr>
      <w:tr w:rsidR="00534CCE" w:rsidRPr="009D46CD" w:rsidTr="00AE049C">
        <w:trPr>
          <w:trHeight w:val="570"/>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lang w:val="en-US"/>
              </w:rPr>
            </w:pPr>
          </w:p>
        </w:tc>
        <w:tc>
          <w:tcPr>
            <w:tcW w:w="4290" w:type="dxa"/>
            <w:tcBorders>
              <w:top w:val="nil"/>
              <w:left w:val="nil"/>
              <w:bottom w:val="single" w:sz="4" w:space="0" w:color="auto"/>
              <w:right w:val="single" w:sz="4" w:space="0" w:color="auto"/>
            </w:tcBorders>
            <w:shd w:val="clear" w:color="auto" w:fill="auto"/>
            <w:vAlign w:val="center"/>
          </w:tcPr>
          <w:p w:rsidR="00534CCE" w:rsidRPr="00413FC4" w:rsidRDefault="00413FC4" w:rsidP="00AE049C">
            <w:pPr>
              <w:spacing w:after="0"/>
              <w:rPr>
                <w:rFonts w:ascii="Times New Roman" w:hAnsi="Times New Roman"/>
              </w:rPr>
            </w:pPr>
            <w:r>
              <w:rPr>
                <w:rFonts w:ascii="Times New Roman" w:hAnsi="Times New Roman"/>
                <w:spacing w:val="-4"/>
              </w:rPr>
              <w:t>Детальный график по плану выплат компенсации</w:t>
            </w:r>
          </w:p>
        </w:tc>
        <w:tc>
          <w:tcPr>
            <w:tcW w:w="3222" w:type="dxa"/>
            <w:tcBorders>
              <w:top w:val="nil"/>
              <w:left w:val="nil"/>
              <w:bottom w:val="single" w:sz="4" w:space="0" w:color="auto"/>
              <w:right w:val="single" w:sz="4" w:space="0" w:color="auto"/>
            </w:tcBorders>
            <w:shd w:val="clear" w:color="auto" w:fill="auto"/>
            <w:vAlign w:val="center"/>
          </w:tcPr>
          <w:p w:rsidR="00534CCE" w:rsidRPr="009D46CD" w:rsidRDefault="004A3EB3" w:rsidP="00AE049C">
            <w:pPr>
              <w:spacing w:after="0"/>
              <w:rPr>
                <w:rFonts w:ascii="Times New Roman" w:hAnsi="Times New Roman"/>
                <w:lang w:val="en-US"/>
              </w:rPr>
            </w:pPr>
            <w:r w:rsidRPr="004A3EB3">
              <w:rPr>
                <w:rFonts w:ascii="Times New Roman" w:hAnsi="Times New Roman"/>
                <w:spacing w:val="-4"/>
              </w:rPr>
              <w:t xml:space="preserve">Районный комитет по </w:t>
            </w:r>
            <w:r>
              <w:rPr>
                <w:rFonts w:ascii="Times New Roman" w:hAnsi="Times New Roman"/>
                <w:spacing w:val="-4"/>
              </w:rPr>
              <w:t>отчуждению</w:t>
            </w:r>
            <w:r w:rsidRPr="004A3EB3">
              <w:rPr>
                <w:rFonts w:ascii="Times New Roman" w:hAnsi="Times New Roman"/>
                <w:spacing w:val="-4"/>
              </w:rPr>
              <w:t xml:space="preserve"> земли и оценки</w:t>
            </w:r>
            <w:r w:rsidR="00534CCE" w:rsidRPr="004A3EB3">
              <w:rPr>
                <w:rFonts w:ascii="Times New Roman" w:hAnsi="Times New Roman"/>
                <w:spacing w:val="-4"/>
              </w:rPr>
              <w:t xml:space="preserve">, </w:t>
            </w:r>
            <w:r w:rsidRPr="004A3EB3">
              <w:rPr>
                <w:rFonts w:ascii="Times New Roman" w:hAnsi="Times New Roman"/>
                <w:spacing w:val="-4"/>
              </w:rPr>
              <w:t>Хокимиат</w:t>
            </w:r>
            <w:r w:rsidR="00534CCE" w:rsidRPr="004A3EB3">
              <w:rPr>
                <w:rFonts w:ascii="Times New Roman" w:hAnsi="Times New Roman"/>
                <w:spacing w:val="-4"/>
              </w:rPr>
              <w:t xml:space="preserve">, </w:t>
            </w:r>
            <w:r w:rsidR="00413FC4" w:rsidRPr="00413FC4">
              <w:rPr>
                <w:rFonts w:ascii="Times New Roman" w:hAnsi="Times New Roman"/>
                <w:spacing w:val="-4"/>
              </w:rPr>
              <w:t>и</w:t>
            </w:r>
            <w:r w:rsidR="00534CCE" w:rsidRPr="004A3EB3">
              <w:rPr>
                <w:rFonts w:ascii="Times New Roman" w:hAnsi="Times New Roman"/>
                <w:spacing w:val="-4"/>
              </w:rPr>
              <w:t xml:space="preserve"> </w:t>
            </w:r>
            <w:r w:rsidR="00F31626" w:rsidRPr="004A3EB3">
              <w:rPr>
                <w:rFonts w:ascii="Times New Roman" w:hAnsi="Times New Roman"/>
                <w:spacing w:val="-4"/>
              </w:rPr>
              <w:t>Специалист по переселению</w:t>
            </w:r>
            <w:r w:rsidR="00534CCE" w:rsidRPr="004A3EB3">
              <w:rPr>
                <w:rFonts w:ascii="Times New Roman" w:hAnsi="Times New Roman"/>
                <w:spacing w:val="-4"/>
              </w:rPr>
              <w:t xml:space="preserve"> </w:t>
            </w:r>
            <w:r w:rsidR="00F31626">
              <w:rPr>
                <w:rFonts w:ascii="Times New Roman" w:hAnsi="Times New Roman"/>
                <w:spacing w:val="-4"/>
                <w:lang w:val="en-US"/>
              </w:rPr>
              <w:t>ГРП</w:t>
            </w:r>
          </w:p>
        </w:tc>
        <w:tc>
          <w:tcPr>
            <w:tcW w:w="1720" w:type="dxa"/>
            <w:tcBorders>
              <w:top w:val="nil"/>
              <w:left w:val="nil"/>
              <w:bottom w:val="single" w:sz="4" w:space="0" w:color="auto"/>
              <w:right w:val="single" w:sz="4" w:space="0" w:color="auto"/>
            </w:tcBorders>
            <w:shd w:val="clear" w:color="auto" w:fill="auto"/>
            <w:vAlign w:val="center"/>
          </w:tcPr>
          <w:p w:rsidR="00534CCE" w:rsidRPr="009D46CD" w:rsidRDefault="00C032E3" w:rsidP="00537CAC">
            <w:pPr>
              <w:spacing w:after="0"/>
              <w:jc w:val="center"/>
              <w:rPr>
                <w:rFonts w:ascii="Times New Roman" w:hAnsi="Times New Roman"/>
                <w:spacing w:val="-4"/>
                <w:lang w:val="en-US"/>
              </w:rPr>
            </w:pPr>
            <w:r>
              <w:rPr>
                <w:rFonts w:ascii="Times New Roman" w:hAnsi="Times New Roman"/>
                <w:spacing w:val="-4"/>
              </w:rPr>
              <w:t>Февраль</w:t>
            </w:r>
            <w:r w:rsidRPr="009D46CD">
              <w:rPr>
                <w:rFonts w:ascii="Times New Roman" w:hAnsi="Times New Roman"/>
                <w:spacing w:val="-4"/>
                <w:lang w:val="en-US"/>
              </w:rPr>
              <w:t xml:space="preserve"> </w:t>
            </w:r>
            <w:r w:rsidR="00534CCE" w:rsidRPr="009D46CD">
              <w:rPr>
                <w:rFonts w:ascii="Times New Roman" w:hAnsi="Times New Roman"/>
                <w:spacing w:val="-4"/>
                <w:lang w:val="en-US"/>
              </w:rPr>
              <w:t xml:space="preserve">- </w:t>
            </w:r>
            <w:r>
              <w:rPr>
                <w:rFonts w:ascii="Times New Roman" w:hAnsi="Times New Roman"/>
                <w:spacing w:val="-4"/>
              </w:rPr>
              <w:t>Апрель</w:t>
            </w:r>
            <w:r w:rsidR="00534CCE" w:rsidRPr="009D46CD">
              <w:rPr>
                <w:rFonts w:ascii="Times New Roman" w:hAnsi="Times New Roman"/>
                <w:spacing w:val="-4"/>
                <w:lang w:val="en-US"/>
              </w:rPr>
              <w:t xml:space="preserve"> 2015</w:t>
            </w:r>
          </w:p>
        </w:tc>
      </w:tr>
      <w:tr w:rsidR="00534CCE" w:rsidRPr="009D46CD" w:rsidTr="00AE049C">
        <w:trPr>
          <w:trHeight w:val="570"/>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lang w:val="en-US"/>
              </w:rPr>
            </w:pPr>
          </w:p>
        </w:tc>
        <w:tc>
          <w:tcPr>
            <w:tcW w:w="4290" w:type="dxa"/>
            <w:tcBorders>
              <w:top w:val="nil"/>
              <w:left w:val="nil"/>
              <w:bottom w:val="single" w:sz="4" w:space="0" w:color="auto"/>
              <w:right w:val="single" w:sz="4" w:space="0" w:color="auto"/>
            </w:tcBorders>
            <w:shd w:val="clear" w:color="auto" w:fill="auto"/>
            <w:vAlign w:val="center"/>
          </w:tcPr>
          <w:p w:rsidR="00534CCE" w:rsidRPr="00413FC4" w:rsidRDefault="00413FC4" w:rsidP="00413FC4">
            <w:pPr>
              <w:spacing w:after="0"/>
              <w:rPr>
                <w:rFonts w:ascii="Times New Roman" w:hAnsi="Times New Roman"/>
              </w:rPr>
            </w:pPr>
            <w:r>
              <w:rPr>
                <w:rFonts w:ascii="Times New Roman" w:hAnsi="Times New Roman"/>
                <w:spacing w:val="-4"/>
                <w:lang w:eastAsia="zh-CN"/>
              </w:rPr>
              <w:t>Выплата</w:t>
            </w:r>
            <w:r w:rsidRPr="00413FC4">
              <w:rPr>
                <w:rFonts w:ascii="Times New Roman" w:hAnsi="Times New Roman"/>
                <w:spacing w:val="-4"/>
                <w:lang w:eastAsia="zh-CN"/>
              </w:rPr>
              <w:t xml:space="preserve"> </w:t>
            </w:r>
            <w:r>
              <w:rPr>
                <w:rFonts w:ascii="Times New Roman" w:hAnsi="Times New Roman"/>
                <w:spacing w:val="-4"/>
                <w:lang w:eastAsia="zh-CN"/>
              </w:rPr>
              <w:t>компенсаций</w:t>
            </w:r>
            <w:r w:rsidRPr="00413FC4">
              <w:rPr>
                <w:rFonts w:ascii="Times New Roman" w:hAnsi="Times New Roman"/>
                <w:spacing w:val="-4"/>
                <w:lang w:eastAsia="zh-CN"/>
              </w:rPr>
              <w:t xml:space="preserve"> </w:t>
            </w:r>
            <w:r>
              <w:rPr>
                <w:rFonts w:ascii="Times New Roman" w:hAnsi="Times New Roman"/>
                <w:spacing w:val="-4"/>
                <w:lang w:eastAsia="zh-CN"/>
              </w:rPr>
              <w:t>за</w:t>
            </w:r>
            <w:r w:rsidRPr="00413FC4">
              <w:rPr>
                <w:rFonts w:ascii="Times New Roman" w:hAnsi="Times New Roman"/>
                <w:spacing w:val="-4"/>
                <w:lang w:eastAsia="zh-CN"/>
              </w:rPr>
              <w:t xml:space="preserve"> </w:t>
            </w:r>
            <w:r>
              <w:rPr>
                <w:rFonts w:ascii="Times New Roman" w:hAnsi="Times New Roman"/>
                <w:spacing w:val="-4"/>
                <w:lang w:eastAsia="zh-CN"/>
              </w:rPr>
              <w:t>затронутые</w:t>
            </w:r>
            <w:r w:rsidRPr="00413FC4">
              <w:rPr>
                <w:rFonts w:ascii="Times New Roman" w:hAnsi="Times New Roman"/>
                <w:spacing w:val="-4"/>
                <w:lang w:eastAsia="zh-CN"/>
              </w:rPr>
              <w:t xml:space="preserve"> </w:t>
            </w:r>
            <w:r>
              <w:rPr>
                <w:rFonts w:ascii="Times New Roman" w:hAnsi="Times New Roman"/>
                <w:spacing w:val="-4"/>
                <w:lang w:eastAsia="zh-CN"/>
              </w:rPr>
              <w:t>физические</w:t>
            </w:r>
            <w:r w:rsidRPr="00413FC4">
              <w:rPr>
                <w:rFonts w:ascii="Times New Roman" w:hAnsi="Times New Roman"/>
                <w:spacing w:val="-4"/>
                <w:lang w:eastAsia="zh-CN"/>
              </w:rPr>
              <w:t xml:space="preserve"> </w:t>
            </w:r>
            <w:r>
              <w:rPr>
                <w:rFonts w:ascii="Times New Roman" w:hAnsi="Times New Roman"/>
                <w:spacing w:val="-4"/>
                <w:lang w:eastAsia="zh-CN"/>
              </w:rPr>
              <w:t>структуры</w:t>
            </w:r>
            <w:r w:rsidRPr="00413FC4">
              <w:rPr>
                <w:rFonts w:ascii="Times New Roman" w:hAnsi="Times New Roman"/>
                <w:spacing w:val="-4"/>
                <w:lang w:eastAsia="zh-CN"/>
              </w:rPr>
              <w:t xml:space="preserve"> </w:t>
            </w:r>
          </w:p>
        </w:tc>
        <w:tc>
          <w:tcPr>
            <w:tcW w:w="3222" w:type="dxa"/>
            <w:tcBorders>
              <w:top w:val="nil"/>
              <w:left w:val="nil"/>
              <w:bottom w:val="single" w:sz="4" w:space="0" w:color="auto"/>
              <w:right w:val="single" w:sz="4" w:space="0" w:color="auto"/>
            </w:tcBorders>
            <w:shd w:val="clear" w:color="auto" w:fill="auto"/>
            <w:vAlign w:val="center"/>
          </w:tcPr>
          <w:p w:rsidR="00534CCE" w:rsidRPr="00B1609A" w:rsidRDefault="00413FC4" w:rsidP="00B1609A">
            <w:pPr>
              <w:spacing w:after="0"/>
              <w:jc w:val="center"/>
              <w:rPr>
                <w:rFonts w:ascii="Times New Roman" w:hAnsi="Times New Roman"/>
              </w:rPr>
            </w:pPr>
            <w:r>
              <w:rPr>
                <w:rFonts w:ascii="Times New Roman" w:hAnsi="Times New Roman"/>
                <w:spacing w:val="-4"/>
              </w:rPr>
              <w:t xml:space="preserve">ГАЖК </w:t>
            </w:r>
            <w:r w:rsidR="00B1609A">
              <w:rPr>
                <w:rFonts w:ascii="Times New Roman" w:hAnsi="Times New Roman"/>
                <w:spacing w:val="-4"/>
              </w:rPr>
              <w:t>«Узбекистон темийуллари»</w:t>
            </w:r>
          </w:p>
        </w:tc>
        <w:tc>
          <w:tcPr>
            <w:tcW w:w="1720" w:type="dxa"/>
            <w:tcBorders>
              <w:top w:val="single" w:sz="4" w:space="0" w:color="auto"/>
              <w:left w:val="nil"/>
              <w:bottom w:val="single" w:sz="4" w:space="0" w:color="4F81BD"/>
              <w:right w:val="single" w:sz="4" w:space="0" w:color="auto"/>
            </w:tcBorders>
            <w:shd w:val="clear" w:color="auto" w:fill="auto"/>
            <w:vAlign w:val="center"/>
          </w:tcPr>
          <w:p w:rsidR="00534CCE" w:rsidRPr="009D46CD" w:rsidRDefault="00C032E3" w:rsidP="00537CAC">
            <w:pPr>
              <w:spacing w:after="0"/>
              <w:jc w:val="center"/>
              <w:rPr>
                <w:rFonts w:ascii="Times New Roman" w:hAnsi="Times New Roman"/>
                <w:spacing w:val="-4"/>
                <w:lang w:val="en-US"/>
              </w:rPr>
            </w:pPr>
            <w:r>
              <w:rPr>
                <w:rFonts w:ascii="Times New Roman" w:hAnsi="Times New Roman"/>
                <w:spacing w:val="-4"/>
              </w:rPr>
              <w:t>Февраль</w:t>
            </w:r>
            <w:r w:rsidR="00534CCE" w:rsidRPr="009D46CD">
              <w:rPr>
                <w:rFonts w:ascii="Times New Roman" w:hAnsi="Times New Roman"/>
                <w:spacing w:val="-4"/>
                <w:lang w:val="en-US"/>
              </w:rPr>
              <w:t xml:space="preserve"> - </w:t>
            </w:r>
            <w:r>
              <w:rPr>
                <w:rFonts w:ascii="Times New Roman" w:hAnsi="Times New Roman"/>
                <w:spacing w:val="-4"/>
              </w:rPr>
              <w:t>Апрель</w:t>
            </w:r>
            <w:r w:rsidR="00534CCE" w:rsidRPr="009D46CD">
              <w:rPr>
                <w:rFonts w:ascii="Times New Roman" w:hAnsi="Times New Roman"/>
                <w:spacing w:val="-4"/>
                <w:lang w:val="en-US"/>
              </w:rPr>
              <w:t xml:space="preserve"> 2015</w:t>
            </w:r>
          </w:p>
        </w:tc>
      </w:tr>
      <w:tr w:rsidR="00534CCE" w:rsidRPr="009D46CD" w:rsidTr="00AE049C">
        <w:trPr>
          <w:trHeight w:val="473"/>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rPr>
            </w:pPr>
          </w:p>
        </w:tc>
        <w:tc>
          <w:tcPr>
            <w:tcW w:w="4290" w:type="dxa"/>
            <w:tcBorders>
              <w:top w:val="nil"/>
              <w:left w:val="nil"/>
              <w:bottom w:val="single" w:sz="4" w:space="0" w:color="auto"/>
              <w:right w:val="single" w:sz="4" w:space="0" w:color="auto"/>
            </w:tcBorders>
            <w:shd w:val="clear" w:color="auto" w:fill="auto"/>
            <w:vAlign w:val="center"/>
          </w:tcPr>
          <w:p w:rsidR="00534CCE" w:rsidRPr="00413FC4" w:rsidRDefault="00413FC4" w:rsidP="00413FC4">
            <w:pPr>
              <w:spacing w:after="0"/>
              <w:rPr>
                <w:rFonts w:ascii="Times New Roman" w:hAnsi="Times New Roman"/>
              </w:rPr>
            </w:pPr>
            <w:r>
              <w:rPr>
                <w:rFonts w:ascii="Times New Roman" w:hAnsi="Times New Roman"/>
                <w:spacing w:val="-4"/>
                <w:lang w:eastAsia="zh-CN"/>
              </w:rPr>
              <w:t>Выплата</w:t>
            </w:r>
            <w:r w:rsidRPr="00413FC4">
              <w:rPr>
                <w:rFonts w:ascii="Times New Roman" w:hAnsi="Times New Roman"/>
                <w:spacing w:val="-4"/>
                <w:lang w:eastAsia="zh-CN"/>
              </w:rPr>
              <w:t xml:space="preserve"> </w:t>
            </w:r>
            <w:r>
              <w:rPr>
                <w:rFonts w:ascii="Times New Roman" w:hAnsi="Times New Roman"/>
                <w:spacing w:val="-4"/>
                <w:lang w:eastAsia="zh-CN"/>
              </w:rPr>
              <w:t>компенсаций</w:t>
            </w:r>
            <w:r w:rsidRPr="00413FC4">
              <w:rPr>
                <w:rFonts w:ascii="Times New Roman" w:hAnsi="Times New Roman"/>
                <w:spacing w:val="-4"/>
                <w:lang w:eastAsia="zh-CN"/>
              </w:rPr>
              <w:t xml:space="preserve"> </w:t>
            </w:r>
            <w:r>
              <w:rPr>
                <w:rFonts w:ascii="Times New Roman" w:hAnsi="Times New Roman"/>
                <w:spacing w:val="-4"/>
                <w:lang w:eastAsia="zh-CN"/>
              </w:rPr>
              <w:t>за</w:t>
            </w:r>
            <w:r w:rsidRPr="00413FC4">
              <w:rPr>
                <w:rFonts w:ascii="Times New Roman" w:hAnsi="Times New Roman"/>
                <w:spacing w:val="-4"/>
                <w:lang w:eastAsia="zh-CN"/>
              </w:rPr>
              <w:t xml:space="preserve"> </w:t>
            </w:r>
            <w:r>
              <w:rPr>
                <w:rFonts w:ascii="Times New Roman" w:hAnsi="Times New Roman"/>
                <w:spacing w:val="-4"/>
                <w:lang w:eastAsia="zh-CN"/>
              </w:rPr>
              <w:t>затронутые</w:t>
            </w:r>
            <w:r w:rsidRPr="00413FC4">
              <w:rPr>
                <w:rFonts w:ascii="Times New Roman" w:hAnsi="Times New Roman"/>
                <w:spacing w:val="-4"/>
                <w:lang w:eastAsia="zh-CN"/>
              </w:rPr>
              <w:t xml:space="preserve"> </w:t>
            </w:r>
            <w:r>
              <w:rPr>
                <w:rFonts w:ascii="Times New Roman" w:hAnsi="Times New Roman"/>
                <w:spacing w:val="-4"/>
                <w:lang w:eastAsia="zh-CN"/>
              </w:rPr>
              <w:t>с/х культуры и деревья</w:t>
            </w:r>
          </w:p>
        </w:tc>
        <w:tc>
          <w:tcPr>
            <w:tcW w:w="3222" w:type="dxa"/>
            <w:tcBorders>
              <w:top w:val="nil"/>
              <w:left w:val="nil"/>
              <w:bottom w:val="single" w:sz="4" w:space="0" w:color="auto"/>
              <w:right w:val="single" w:sz="4" w:space="0" w:color="auto"/>
            </w:tcBorders>
            <w:shd w:val="clear" w:color="auto" w:fill="auto"/>
            <w:vAlign w:val="center"/>
          </w:tcPr>
          <w:p w:rsidR="00534CCE" w:rsidRPr="009D46CD" w:rsidRDefault="00B1609A" w:rsidP="00AE049C">
            <w:pPr>
              <w:spacing w:after="0"/>
              <w:jc w:val="center"/>
              <w:rPr>
                <w:rFonts w:ascii="Times New Roman" w:hAnsi="Times New Roman"/>
                <w:lang w:val="en-US"/>
              </w:rPr>
            </w:pPr>
            <w:r>
              <w:rPr>
                <w:rFonts w:ascii="Times New Roman" w:hAnsi="Times New Roman"/>
                <w:spacing w:val="-4"/>
              </w:rPr>
              <w:t>ГАЖК «Узбекистон темийуллари»</w:t>
            </w:r>
          </w:p>
        </w:tc>
        <w:tc>
          <w:tcPr>
            <w:tcW w:w="1720" w:type="dxa"/>
            <w:tcBorders>
              <w:top w:val="single" w:sz="4" w:space="0" w:color="4F81BD"/>
              <w:left w:val="nil"/>
              <w:bottom w:val="single" w:sz="4" w:space="0" w:color="auto"/>
              <w:right w:val="single" w:sz="4" w:space="0" w:color="auto"/>
            </w:tcBorders>
            <w:shd w:val="clear" w:color="auto" w:fill="auto"/>
            <w:vAlign w:val="center"/>
          </w:tcPr>
          <w:p w:rsidR="00534CCE" w:rsidRPr="009D46CD" w:rsidRDefault="00C032E3" w:rsidP="00537CAC">
            <w:pPr>
              <w:spacing w:after="0"/>
              <w:jc w:val="center"/>
              <w:rPr>
                <w:rFonts w:ascii="Times New Roman" w:hAnsi="Times New Roman"/>
                <w:spacing w:val="-4"/>
                <w:lang w:val="en-US"/>
              </w:rPr>
            </w:pPr>
            <w:r>
              <w:rPr>
                <w:rFonts w:ascii="Times New Roman" w:hAnsi="Times New Roman"/>
                <w:spacing w:val="-4"/>
              </w:rPr>
              <w:t>Февраль</w:t>
            </w:r>
            <w:r w:rsidR="00534CCE" w:rsidRPr="009D46CD">
              <w:rPr>
                <w:rFonts w:ascii="Times New Roman" w:hAnsi="Times New Roman"/>
                <w:spacing w:val="-4"/>
                <w:lang w:val="en-US"/>
              </w:rPr>
              <w:t xml:space="preserve"> </w:t>
            </w:r>
            <w:r>
              <w:rPr>
                <w:rFonts w:ascii="Times New Roman" w:hAnsi="Times New Roman"/>
                <w:spacing w:val="-4"/>
                <w:lang w:val="en-US"/>
              </w:rPr>
              <w:t>–</w:t>
            </w:r>
            <w:r w:rsidR="00534CCE" w:rsidRPr="009D46CD">
              <w:rPr>
                <w:rFonts w:ascii="Times New Roman" w:hAnsi="Times New Roman"/>
                <w:spacing w:val="-4"/>
                <w:lang w:val="en-US"/>
              </w:rPr>
              <w:t xml:space="preserve"> </w:t>
            </w:r>
            <w:r>
              <w:rPr>
                <w:rFonts w:ascii="Times New Roman" w:hAnsi="Times New Roman"/>
                <w:spacing w:val="-4"/>
              </w:rPr>
              <w:t xml:space="preserve">Апрель </w:t>
            </w:r>
            <w:r w:rsidR="00534CCE" w:rsidRPr="009D46CD">
              <w:rPr>
                <w:rFonts w:ascii="Times New Roman" w:hAnsi="Times New Roman"/>
                <w:spacing w:val="-4"/>
                <w:lang w:val="en-US"/>
              </w:rPr>
              <w:t>2015</w:t>
            </w:r>
          </w:p>
        </w:tc>
      </w:tr>
      <w:tr w:rsidR="00534CCE" w:rsidRPr="009D46CD" w:rsidTr="00AE049C">
        <w:trPr>
          <w:trHeight w:val="570"/>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rPr>
            </w:pPr>
          </w:p>
        </w:tc>
        <w:tc>
          <w:tcPr>
            <w:tcW w:w="4290" w:type="dxa"/>
            <w:tcBorders>
              <w:top w:val="nil"/>
              <w:left w:val="nil"/>
              <w:bottom w:val="single" w:sz="4" w:space="0" w:color="auto"/>
              <w:right w:val="single" w:sz="4" w:space="0" w:color="auto"/>
            </w:tcBorders>
            <w:shd w:val="clear" w:color="auto" w:fill="auto"/>
            <w:vAlign w:val="center"/>
          </w:tcPr>
          <w:p w:rsidR="00534CCE" w:rsidRPr="00413FC4" w:rsidRDefault="00413FC4" w:rsidP="00413FC4">
            <w:pPr>
              <w:spacing w:after="0"/>
              <w:rPr>
                <w:rFonts w:ascii="Times New Roman" w:hAnsi="Times New Roman"/>
              </w:rPr>
            </w:pPr>
            <w:r>
              <w:rPr>
                <w:rFonts w:ascii="Times New Roman" w:hAnsi="Times New Roman"/>
                <w:spacing w:val="-4"/>
                <w:lang w:eastAsia="zh-CN"/>
              </w:rPr>
              <w:t>Снос</w:t>
            </w:r>
            <w:r w:rsidRPr="00413FC4">
              <w:rPr>
                <w:rFonts w:ascii="Times New Roman" w:hAnsi="Times New Roman"/>
                <w:spacing w:val="-4"/>
                <w:lang w:eastAsia="zh-CN"/>
              </w:rPr>
              <w:t xml:space="preserve"> </w:t>
            </w:r>
            <w:r>
              <w:rPr>
                <w:rFonts w:ascii="Times New Roman" w:hAnsi="Times New Roman"/>
                <w:spacing w:val="-4"/>
                <w:lang w:eastAsia="zh-CN"/>
              </w:rPr>
              <w:t>и</w:t>
            </w:r>
            <w:r w:rsidRPr="00413FC4">
              <w:rPr>
                <w:rFonts w:ascii="Times New Roman" w:hAnsi="Times New Roman"/>
                <w:spacing w:val="-4"/>
                <w:lang w:eastAsia="zh-CN"/>
              </w:rPr>
              <w:t xml:space="preserve"> </w:t>
            </w:r>
            <w:r>
              <w:rPr>
                <w:rFonts w:ascii="Times New Roman" w:hAnsi="Times New Roman"/>
                <w:spacing w:val="-4"/>
                <w:lang w:eastAsia="zh-CN"/>
              </w:rPr>
              <w:t>переселение</w:t>
            </w:r>
            <w:r w:rsidRPr="00413FC4">
              <w:rPr>
                <w:rFonts w:ascii="Times New Roman" w:hAnsi="Times New Roman"/>
                <w:spacing w:val="-4"/>
                <w:lang w:eastAsia="zh-CN"/>
              </w:rPr>
              <w:t xml:space="preserve"> </w:t>
            </w:r>
            <w:r>
              <w:rPr>
                <w:rFonts w:ascii="Times New Roman" w:hAnsi="Times New Roman"/>
                <w:spacing w:val="-4"/>
                <w:lang w:eastAsia="zh-CN"/>
              </w:rPr>
              <w:t>затронутых</w:t>
            </w:r>
            <w:r w:rsidRPr="00413FC4">
              <w:rPr>
                <w:rFonts w:ascii="Times New Roman" w:hAnsi="Times New Roman"/>
                <w:spacing w:val="-4"/>
                <w:lang w:eastAsia="zh-CN"/>
              </w:rPr>
              <w:t xml:space="preserve"> </w:t>
            </w:r>
            <w:r>
              <w:rPr>
                <w:rFonts w:ascii="Times New Roman" w:hAnsi="Times New Roman"/>
                <w:spacing w:val="-4"/>
                <w:lang w:eastAsia="zh-CN"/>
              </w:rPr>
              <w:t>построек</w:t>
            </w:r>
            <w:r w:rsidRPr="00413FC4">
              <w:rPr>
                <w:rFonts w:ascii="Times New Roman" w:hAnsi="Times New Roman"/>
                <w:spacing w:val="-4"/>
                <w:lang w:eastAsia="zh-CN"/>
              </w:rPr>
              <w:t xml:space="preserve"> / </w:t>
            </w:r>
            <w:r>
              <w:rPr>
                <w:rFonts w:ascii="Times New Roman" w:hAnsi="Times New Roman"/>
                <w:spacing w:val="-4"/>
                <w:lang w:eastAsia="zh-CN"/>
              </w:rPr>
              <w:t>имущества</w:t>
            </w:r>
            <w:r w:rsidRPr="00413FC4">
              <w:rPr>
                <w:rFonts w:ascii="Times New Roman" w:hAnsi="Times New Roman"/>
                <w:spacing w:val="-4"/>
                <w:lang w:eastAsia="zh-CN"/>
              </w:rPr>
              <w:t xml:space="preserve"> </w:t>
            </w:r>
            <w:r w:rsidR="00534CCE" w:rsidRPr="00413FC4">
              <w:rPr>
                <w:rFonts w:ascii="Times New Roman" w:hAnsi="Times New Roman"/>
                <w:spacing w:val="-4"/>
                <w:lang w:eastAsia="zh-CN"/>
              </w:rPr>
              <w:t>(</w:t>
            </w:r>
            <w:r>
              <w:rPr>
                <w:rFonts w:ascii="Times New Roman" w:hAnsi="Times New Roman"/>
                <w:spacing w:val="-4"/>
                <w:lang w:eastAsia="zh-CN"/>
              </w:rPr>
              <w:t>после выплаты компенсации и предоставления временного жилья</w:t>
            </w:r>
            <w:r w:rsidR="00534CCE" w:rsidRPr="00413FC4">
              <w:rPr>
                <w:rFonts w:ascii="Times New Roman" w:hAnsi="Times New Roman"/>
                <w:spacing w:val="-4"/>
              </w:rPr>
              <w:t>)</w:t>
            </w:r>
          </w:p>
        </w:tc>
        <w:tc>
          <w:tcPr>
            <w:tcW w:w="3222" w:type="dxa"/>
            <w:tcBorders>
              <w:top w:val="nil"/>
              <w:left w:val="nil"/>
              <w:bottom w:val="single" w:sz="4" w:space="0" w:color="auto"/>
              <w:right w:val="single" w:sz="4" w:space="0" w:color="auto"/>
            </w:tcBorders>
            <w:shd w:val="clear" w:color="auto" w:fill="auto"/>
            <w:vAlign w:val="center"/>
          </w:tcPr>
          <w:p w:rsidR="00534CCE" w:rsidRPr="00B51D9E" w:rsidRDefault="00B1609A" w:rsidP="00B51D9E">
            <w:pPr>
              <w:spacing w:after="0"/>
              <w:jc w:val="center"/>
              <w:rPr>
                <w:rFonts w:ascii="Times New Roman" w:hAnsi="Times New Roman"/>
              </w:rPr>
            </w:pPr>
            <w:r>
              <w:rPr>
                <w:rFonts w:ascii="Times New Roman" w:hAnsi="Times New Roman"/>
                <w:spacing w:val="-4"/>
              </w:rPr>
              <w:t>ГАЖК «Узбекистон темийуллари»</w:t>
            </w:r>
            <w:r w:rsidR="00B01A86">
              <w:rPr>
                <w:rFonts w:ascii="Times New Roman" w:hAnsi="Times New Roman"/>
                <w:spacing w:val="-4"/>
              </w:rPr>
              <w:t xml:space="preserve">, </w:t>
            </w:r>
            <w:r w:rsidR="00B51D9E">
              <w:rPr>
                <w:rFonts w:ascii="Times New Roman" w:hAnsi="Times New Roman"/>
                <w:spacing w:val="-4"/>
              </w:rPr>
              <w:t>Подрядчик</w:t>
            </w:r>
          </w:p>
        </w:tc>
        <w:tc>
          <w:tcPr>
            <w:tcW w:w="1720" w:type="dxa"/>
            <w:tcBorders>
              <w:top w:val="nil"/>
              <w:left w:val="nil"/>
              <w:bottom w:val="single" w:sz="4" w:space="0" w:color="auto"/>
              <w:right w:val="single" w:sz="4" w:space="0" w:color="auto"/>
            </w:tcBorders>
            <w:shd w:val="clear" w:color="auto" w:fill="auto"/>
            <w:vAlign w:val="center"/>
          </w:tcPr>
          <w:p w:rsidR="00534CCE" w:rsidRPr="00413FC4" w:rsidRDefault="00C032E3" w:rsidP="00537CAC">
            <w:pPr>
              <w:spacing w:after="0"/>
              <w:jc w:val="center"/>
              <w:rPr>
                <w:rFonts w:ascii="Times New Roman" w:hAnsi="Times New Roman"/>
                <w:spacing w:val="-4"/>
              </w:rPr>
            </w:pPr>
            <w:r>
              <w:rPr>
                <w:rFonts w:ascii="Times New Roman" w:hAnsi="Times New Roman"/>
                <w:spacing w:val="-4"/>
              </w:rPr>
              <w:t>Май</w:t>
            </w:r>
            <w:r w:rsidR="00534CCE" w:rsidRPr="00413FC4">
              <w:rPr>
                <w:rFonts w:ascii="Times New Roman" w:hAnsi="Times New Roman"/>
                <w:spacing w:val="-4"/>
              </w:rPr>
              <w:t xml:space="preserve"> 2015</w:t>
            </w:r>
          </w:p>
        </w:tc>
      </w:tr>
      <w:tr w:rsidR="00534CCE" w:rsidRPr="009D46CD" w:rsidTr="00AE049C">
        <w:trPr>
          <w:trHeight w:val="570"/>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rPr>
            </w:pPr>
          </w:p>
        </w:tc>
        <w:tc>
          <w:tcPr>
            <w:tcW w:w="4290" w:type="dxa"/>
            <w:tcBorders>
              <w:top w:val="nil"/>
              <w:left w:val="nil"/>
              <w:bottom w:val="single" w:sz="4" w:space="0" w:color="auto"/>
              <w:right w:val="single" w:sz="4" w:space="0" w:color="auto"/>
            </w:tcBorders>
            <w:shd w:val="clear" w:color="auto" w:fill="auto"/>
            <w:vAlign w:val="center"/>
          </w:tcPr>
          <w:p w:rsidR="00534CCE" w:rsidRPr="00B51D9E" w:rsidRDefault="00B51D9E" w:rsidP="00AE049C">
            <w:pPr>
              <w:spacing w:after="0"/>
              <w:rPr>
                <w:rFonts w:ascii="Times New Roman" w:hAnsi="Times New Roman"/>
                <w:spacing w:val="-4"/>
                <w:lang w:eastAsia="zh-CN"/>
              </w:rPr>
            </w:pPr>
            <w:r>
              <w:rPr>
                <w:rFonts w:ascii="Times New Roman" w:hAnsi="Times New Roman"/>
                <w:spacing w:val="-4"/>
                <w:lang w:eastAsia="zh-CN"/>
              </w:rPr>
              <w:t>Восстановление коммунальных подключений</w:t>
            </w:r>
          </w:p>
        </w:tc>
        <w:tc>
          <w:tcPr>
            <w:tcW w:w="3222" w:type="dxa"/>
            <w:tcBorders>
              <w:top w:val="nil"/>
              <w:left w:val="nil"/>
              <w:bottom w:val="single" w:sz="4" w:space="0" w:color="auto"/>
              <w:right w:val="single" w:sz="4" w:space="0" w:color="auto"/>
            </w:tcBorders>
            <w:shd w:val="clear" w:color="auto" w:fill="auto"/>
            <w:vAlign w:val="center"/>
          </w:tcPr>
          <w:p w:rsidR="00534CCE" w:rsidRPr="009D46CD" w:rsidRDefault="004A3EB3" w:rsidP="00413FC4">
            <w:pPr>
              <w:spacing w:after="0"/>
              <w:jc w:val="center"/>
              <w:rPr>
                <w:rFonts w:ascii="Times New Roman" w:hAnsi="Times New Roman"/>
                <w:spacing w:val="-4"/>
                <w:lang w:val="en-US"/>
              </w:rPr>
            </w:pPr>
            <w:r w:rsidRPr="004A3EB3">
              <w:rPr>
                <w:rFonts w:ascii="Times New Roman" w:hAnsi="Times New Roman"/>
                <w:spacing w:val="-4"/>
              </w:rPr>
              <w:t xml:space="preserve">Районный комитет по </w:t>
            </w:r>
            <w:r>
              <w:rPr>
                <w:rFonts w:ascii="Times New Roman" w:hAnsi="Times New Roman"/>
                <w:spacing w:val="-4"/>
              </w:rPr>
              <w:t>отчуждению</w:t>
            </w:r>
            <w:r w:rsidRPr="004A3EB3">
              <w:rPr>
                <w:rFonts w:ascii="Times New Roman" w:hAnsi="Times New Roman"/>
                <w:spacing w:val="-4"/>
              </w:rPr>
              <w:t xml:space="preserve"> земли и оценки</w:t>
            </w:r>
            <w:r w:rsidR="00534CCE" w:rsidRPr="004A3EB3">
              <w:rPr>
                <w:rFonts w:ascii="Times New Roman" w:hAnsi="Times New Roman"/>
                <w:spacing w:val="-4"/>
              </w:rPr>
              <w:t xml:space="preserve">, </w:t>
            </w:r>
            <w:r w:rsidRPr="004A3EB3">
              <w:rPr>
                <w:rFonts w:ascii="Times New Roman" w:hAnsi="Times New Roman"/>
                <w:spacing w:val="-4"/>
              </w:rPr>
              <w:t>Хокимиат</w:t>
            </w:r>
            <w:r w:rsidR="00534CCE" w:rsidRPr="004A3EB3">
              <w:rPr>
                <w:rFonts w:ascii="Times New Roman" w:hAnsi="Times New Roman"/>
                <w:spacing w:val="-4"/>
              </w:rPr>
              <w:t xml:space="preserve">, </w:t>
            </w:r>
            <w:r w:rsidR="00413FC4" w:rsidRPr="00413FC4">
              <w:rPr>
                <w:rFonts w:ascii="Times New Roman" w:hAnsi="Times New Roman"/>
                <w:spacing w:val="-4"/>
              </w:rPr>
              <w:t>и</w:t>
            </w:r>
            <w:r w:rsidR="00534CCE" w:rsidRPr="004A3EB3">
              <w:rPr>
                <w:rFonts w:ascii="Times New Roman" w:hAnsi="Times New Roman"/>
                <w:spacing w:val="-4"/>
              </w:rPr>
              <w:t xml:space="preserve"> </w:t>
            </w:r>
            <w:r w:rsidR="00F31626" w:rsidRPr="004A3EB3">
              <w:rPr>
                <w:rFonts w:ascii="Times New Roman" w:hAnsi="Times New Roman"/>
                <w:spacing w:val="-4"/>
              </w:rPr>
              <w:t>Специалист по переселению</w:t>
            </w:r>
            <w:r w:rsidR="00534CCE" w:rsidRPr="004A3EB3">
              <w:rPr>
                <w:rFonts w:ascii="Times New Roman" w:hAnsi="Times New Roman"/>
                <w:spacing w:val="-4"/>
              </w:rPr>
              <w:t xml:space="preserve"> </w:t>
            </w:r>
            <w:r w:rsidR="00F31626">
              <w:rPr>
                <w:rFonts w:ascii="Times New Roman" w:hAnsi="Times New Roman"/>
                <w:spacing w:val="-4"/>
                <w:lang w:val="en-US"/>
              </w:rPr>
              <w:t>ГРП</w:t>
            </w:r>
            <w:r w:rsidR="00534CCE" w:rsidRPr="009D46CD">
              <w:rPr>
                <w:rFonts w:ascii="Times New Roman" w:hAnsi="Times New Roman"/>
                <w:spacing w:val="-4"/>
                <w:lang w:val="en-US"/>
              </w:rPr>
              <w:t xml:space="preserve">, </w:t>
            </w:r>
            <w:r w:rsidR="00BE26CC">
              <w:rPr>
                <w:rFonts w:ascii="Times New Roman" w:hAnsi="Times New Roman"/>
                <w:spacing w:val="-4"/>
              </w:rPr>
              <w:t>ГАЖК «Узбекистон темийуллари»</w:t>
            </w:r>
            <w:r w:rsidR="00413FC4">
              <w:rPr>
                <w:rFonts w:ascii="Times New Roman" w:hAnsi="Times New Roman"/>
                <w:spacing w:val="-4"/>
              </w:rPr>
              <w:t>, подрядчик</w:t>
            </w:r>
          </w:p>
        </w:tc>
        <w:tc>
          <w:tcPr>
            <w:tcW w:w="1720" w:type="dxa"/>
            <w:tcBorders>
              <w:top w:val="nil"/>
              <w:left w:val="nil"/>
              <w:bottom w:val="single" w:sz="4" w:space="0" w:color="auto"/>
              <w:right w:val="single" w:sz="4" w:space="0" w:color="auto"/>
            </w:tcBorders>
            <w:shd w:val="clear" w:color="auto" w:fill="auto"/>
            <w:vAlign w:val="center"/>
          </w:tcPr>
          <w:p w:rsidR="00534CCE" w:rsidRPr="009D46CD" w:rsidRDefault="00C032E3" w:rsidP="00537CAC">
            <w:pPr>
              <w:spacing w:after="0"/>
              <w:jc w:val="center"/>
              <w:rPr>
                <w:rFonts w:ascii="Times New Roman" w:hAnsi="Times New Roman"/>
                <w:spacing w:val="-4"/>
                <w:lang w:val="en-US"/>
              </w:rPr>
            </w:pPr>
            <w:r>
              <w:rPr>
                <w:rFonts w:ascii="Times New Roman" w:hAnsi="Times New Roman"/>
                <w:spacing w:val="-4"/>
              </w:rPr>
              <w:t>Апрель</w:t>
            </w:r>
            <w:r>
              <w:rPr>
                <w:rFonts w:ascii="Times New Roman" w:hAnsi="Times New Roman"/>
                <w:spacing w:val="-4"/>
                <w:lang w:val="en-US"/>
              </w:rPr>
              <w:t xml:space="preserve"> –</w:t>
            </w:r>
            <w:r>
              <w:rPr>
                <w:rFonts w:ascii="Times New Roman" w:hAnsi="Times New Roman"/>
                <w:spacing w:val="-4"/>
              </w:rPr>
              <w:t xml:space="preserve"> Май</w:t>
            </w:r>
            <w:r w:rsidR="00534CCE" w:rsidRPr="009D46CD">
              <w:rPr>
                <w:rFonts w:ascii="Times New Roman" w:hAnsi="Times New Roman"/>
                <w:spacing w:val="-4"/>
                <w:lang w:val="en-US"/>
              </w:rPr>
              <w:t xml:space="preserve">  2015</w:t>
            </w:r>
          </w:p>
        </w:tc>
      </w:tr>
      <w:tr w:rsidR="00534CCE" w:rsidRPr="009D46CD" w:rsidTr="00AE049C">
        <w:trPr>
          <w:trHeight w:val="5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lang w:val="en-US"/>
              </w:rPr>
            </w:pPr>
          </w:p>
        </w:tc>
        <w:tc>
          <w:tcPr>
            <w:tcW w:w="4290" w:type="dxa"/>
            <w:tcBorders>
              <w:top w:val="single" w:sz="4" w:space="0" w:color="auto"/>
              <w:left w:val="nil"/>
              <w:bottom w:val="single" w:sz="4" w:space="0" w:color="auto"/>
              <w:right w:val="single" w:sz="4" w:space="0" w:color="auto"/>
            </w:tcBorders>
            <w:shd w:val="clear" w:color="auto" w:fill="auto"/>
            <w:vAlign w:val="center"/>
          </w:tcPr>
          <w:p w:rsidR="00534CCE" w:rsidRPr="00B51D9E" w:rsidRDefault="00B51D9E" w:rsidP="00B51D9E">
            <w:pPr>
              <w:spacing w:after="0"/>
              <w:rPr>
                <w:rFonts w:ascii="Times New Roman" w:hAnsi="Times New Roman"/>
              </w:rPr>
            </w:pPr>
            <w:r>
              <w:rPr>
                <w:rFonts w:ascii="Times New Roman" w:hAnsi="Times New Roman"/>
                <w:spacing w:val="-4"/>
              </w:rPr>
              <w:t>Одобрение</w:t>
            </w:r>
            <w:r w:rsidRPr="00B51D9E">
              <w:rPr>
                <w:rFonts w:ascii="Times New Roman" w:hAnsi="Times New Roman"/>
                <w:spacing w:val="-4"/>
              </w:rPr>
              <w:t xml:space="preserve"> </w:t>
            </w:r>
            <w:r>
              <w:rPr>
                <w:rFonts w:ascii="Times New Roman" w:hAnsi="Times New Roman"/>
                <w:spacing w:val="-4"/>
              </w:rPr>
              <w:t>со</w:t>
            </w:r>
            <w:r w:rsidRPr="00B51D9E">
              <w:rPr>
                <w:rFonts w:ascii="Times New Roman" w:hAnsi="Times New Roman"/>
                <w:spacing w:val="-4"/>
              </w:rPr>
              <w:t xml:space="preserve"> </w:t>
            </w:r>
            <w:r>
              <w:rPr>
                <w:rFonts w:ascii="Times New Roman" w:hAnsi="Times New Roman"/>
                <w:spacing w:val="-4"/>
              </w:rPr>
              <w:t>стороны</w:t>
            </w:r>
            <w:r w:rsidRPr="00B51D9E">
              <w:rPr>
                <w:rFonts w:ascii="Times New Roman" w:hAnsi="Times New Roman"/>
                <w:spacing w:val="-4"/>
              </w:rPr>
              <w:t xml:space="preserve"> </w:t>
            </w:r>
            <w:r>
              <w:rPr>
                <w:rFonts w:ascii="Times New Roman" w:hAnsi="Times New Roman"/>
                <w:spacing w:val="-4"/>
              </w:rPr>
              <w:t>ВБ</w:t>
            </w:r>
            <w:r w:rsidRPr="00B51D9E">
              <w:rPr>
                <w:rFonts w:ascii="Times New Roman" w:hAnsi="Times New Roman"/>
                <w:spacing w:val="-4"/>
              </w:rPr>
              <w:t xml:space="preserve">, </w:t>
            </w:r>
            <w:r>
              <w:rPr>
                <w:rFonts w:ascii="Times New Roman" w:hAnsi="Times New Roman"/>
                <w:spacing w:val="-4"/>
              </w:rPr>
              <w:t>если</w:t>
            </w:r>
            <w:r w:rsidRPr="00B51D9E">
              <w:rPr>
                <w:rFonts w:ascii="Times New Roman" w:hAnsi="Times New Roman"/>
                <w:spacing w:val="-4"/>
              </w:rPr>
              <w:t xml:space="preserve"> </w:t>
            </w:r>
            <w:r>
              <w:rPr>
                <w:rFonts w:ascii="Times New Roman" w:hAnsi="Times New Roman"/>
                <w:spacing w:val="-4"/>
              </w:rPr>
              <w:t>выполнение</w:t>
            </w:r>
            <w:r w:rsidRPr="00B51D9E">
              <w:rPr>
                <w:rFonts w:ascii="Times New Roman" w:hAnsi="Times New Roman"/>
                <w:spacing w:val="-4"/>
              </w:rPr>
              <w:t xml:space="preserve"> </w:t>
            </w:r>
            <w:r>
              <w:rPr>
                <w:rFonts w:ascii="Times New Roman" w:hAnsi="Times New Roman"/>
                <w:spacing w:val="-4"/>
              </w:rPr>
              <w:t>ПДП</w:t>
            </w:r>
            <w:r w:rsidR="00534CCE" w:rsidRPr="00B51D9E">
              <w:rPr>
                <w:rFonts w:ascii="Times New Roman" w:hAnsi="Times New Roman"/>
                <w:spacing w:val="-4"/>
              </w:rPr>
              <w:t xml:space="preserve"> </w:t>
            </w:r>
            <w:r>
              <w:rPr>
                <w:rFonts w:ascii="Times New Roman" w:hAnsi="Times New Roman"/>
                <w:spacing w:val="-4"/>
              </w:rPr>
              <w:t>удовлетворительное</w:t>
            </w:r>
          </w:p>
        </w:tc>
        <w:tc>
          <w:tcPr>
            <w:tcW w:w="3222" w:type="dxa"/>
            <w:tcBorders>
              <w:top w:val="single" w:sz="4" w:space="0" w:color="auto"/>
              <w:left w:val="nil"/>
              <w:bottom w:val="single" w:sz="4" w:space="0" w:color="auto"/>
              <w:right w:val="single" w:sz="4" w:space="0" w:color="auto"/>
            </w:tcBorders>
            <w:shd w:val="clear" w:color="auto" w:fill="auto"/>
            <w:vAlign w:val="center"/>
          </w:tcPr>
          <w:p w:rsidR="00534CCE" w:rsidRPr="00B51D9E" w:rsidRDefault="00B51D9E" w:rsidP="00B51D9E">
            <w:pPr>
              <w:spacing w:after="0"/>
              <w:jc w:val="center"/>
              <w:rPr>
                <w:rFonts w:ascii="Times New Roman" w:hAnsi="Times New Roman"/>
              </w:rPr>
            </w:pPr>
            <w:r>
              <w:rPr>
                <w:rFonts w:ascii="Times New Roman" w:hAnsi="Times New Roman"/>
                <w:spacing w:val="-4"/>
              </w:rPr>
              <w:t xml:space="preserve">Всемирный Банк </w:t>
            </w:r>
          </w:p>
        </w:tc>
        <w:tc>
          <w:tcPr>
            <w:tcW w:w="1720" w:type="dxa"/>
            <w:tcBorders>
              <w:top w:val="single" w:sz="4" w:space="0" w:color="auto"/>
              <w:left w:val="nil"/>
              <w:bottom w:val="single" w:sz="4" w:space="0" w:color="auto"/>
              <w:right w:val="single" w:sz="4" w:space="0" w:color="auto"/>
            </w:tcBorders>
            <w:shd w:val="clear" w:color="auto" w:fill="auto"/>
            <w:vAlign w:val="center"/>
          </w:tcPr>
          <w:p w:rsidR="00534CCE" w:rsidRPr="009D46CD" w:rsidRDefault="00C032E3" w:rsidP="00537CAC">
            <w:pPr>
              <w:spacing w:after="0"/>
              <w:jc w:val="center"/>
              <w:rPr>
                <w:rFonts w:ascii="Times New Roman" w:hAnsi="Times New Roman"/>
                <w:spacing w:val="-4"/>
                <w:lang w:val="en-US"/>
              </w:rPr>
            </w:pPr>
            <w:r>
              <w:rPr>
                <w:rFonts w:ascii="Times New Roman" w:hAnsi="Times New Roman"/>
                <w:spacing w:val="-4"/>
              </w:rPr>
              <w:t>Июнь</w:t>
            </w:r>
            <w:r w:rsidR="00534CCE" w:rsidRPr="009D46CD">
              <w:rPr>
                <w:rFonts w:ascii="Times New Roman" w:hAnsi="Times New Roman"/>
                <w:spacing w:val="-4"/>
                <w:lang w:val="en-US"/>
              </w:rPr>
              <w:t xml:space="preserve"> 2015</w:t>
            </w:r>
          </w:p>
        </w:tc>
      </w:tr>
      <w:tr w:rsidR="00534CCE" w:rsidRPr="009D46CD" w:rsidTr="00AE049C">
        <w:trPr>
          <w:trHeight w:val="423"/>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lang w:val="en-US"/>
              </w:rPr>
            </w:pPr>
          </w:p>
        </w:tc>
        <w:tc>
          <w:tcPr>
            <w:tcW w:w="4290" w:type="dxa"/>
            <w:tcBorders>
              <w:top w:val="nil"/>
              <w:left w:val="nil"/>
              <w:bottom w:val="single" w:sz="4" w:space="0" w:color="auto"/>
              <w:right w:val="single" w:sz="4" w:space="0" w:color="auto"/>
            </w:tcBorders>
            <w:shd w:val="clear" w:color="auto" w:fill="auto"/>
            <w:vAlign w:val="center"/>
          </w:tcPr>
          <w:p w:rsidR="00534CCE" w:rsidRPr="00B51D9E" w:rsidRDefault="00B51D9E" w:rsidP="00B51D9E">
            <w:pPr>
              <w:spacing w:after="0"/>
              <w:rPr>
                <w:rFonts w:ascii="Times New Roman" w:hAnsi="Times New Roman"/>
                <w:bCs/>
              </w:rPr>
            </w:pPr>
            <w:r>
              <w:rPr>
                <w:rFonts w:ascii="Times New Roman" w:hAnsi="Times New Roman"/>
                <w:bCs/>
                <w:spacing w:val="-4"/>
              </w:rPr>
              <w:t>Объявление</w:t>
            </w:r>
            <w:r w:rsidRPr="00B51D9E">
              <w:rPr>
                <w:rFonts w:ascii="Times New Roman" w:hAnsi="Times New Roman"/>
                <w:bCs/>
                <w:spacing w:val="-4"/>
              </w:rPr>
              <w:t xml:space="preserve"> </w:t>
            </w:r>
            <w:r>
              <w:rPr>
                <w:rFonts w:ascii="Times New Roman" w:hAnsi="Times New Roman"/>
                <w:bCs/>
                <w:spacing w:val="-4"/>
              </w:rPr>
              <w:t xml:space="preserve">об осуществлении строительных работ. </w:t>
            </w:r>
          </w:p>
        </w:tc>
        <w:tc>
          <w:tcPr>
            <w:tcW w:w="3222" w:type="dxa"/>
            <w:tcBorders>
              <w:top w:val="nil"/>
              <w:left w:val="nil"/>
              <w:bottom w:val="single" w:sz="4" w:space="0" w:color="auto"/>
              <w:right w:val="single" w:sz="4" w:space="0" w:color="auto"/>
            </w:tcBorders>
            <w:shd w:val="clear" w:color="auto" w:fill="auto"/>
            <w:vAlign w:val="center"/>
          </w:tcPr>
          <w:p w:rsidR="00534CCE" w:rsidRPr="00B51D9E" w:rsidRDefault="00B51D9E" w:rsidP="00AE049C">
            <w:pPr>
              <w:spacing w:after="0"/>
              <w:rPr>
                <w:rFonts w:ascii="Times New Roman" w:hAnsi="Times New Roman"/>
              </w:rPr>
            </w:pPr>
            <w:r>
              <w:rPr>
                <w:rFonts w:ascii="Times New Roman" w:hAnsi="Times New Roman"/>
                <w:spacing w:val="-4"/>
              </w:rPr>
              <w:t xml:space="preserve">Всемирный Банк/ </w:t>
            </w:r>
            <w:r w:rsidR="00BE26CC">
              <w:rPr>
                <w:rFonts w:ascii="Times New Roman" w:hAnsi="Times New Roman"/>
                <w:spacing w:val="-4"/>
              </w:rPr>
              <w:t>ГАЖК «Узбекистон темийуллари»</w:t>
            </w:r>
          </w:p>
        </w:tc>
        <w:tc>
          <w:tcPr>
            <w:tcW w:w="1720" w:type="dxa"/>
            <w:tcBorders>
              <w:top w:val="nil"/>
              <w:left w:val="nil"/>
              <w:bottom w:val="single" w:sz="4" w:space="0" w:color="auto"/>
              <w:right w:val="single" w:sz="4" w:space="0" w:color="auto"/>
            </w:tcBorders>
            <w:shd w:val="clear" w:color="auto" w:fill="auto"/>
            <w:vAlign w:val="center"/>
          </w:tcPr>
          <w:p w:rsidR="00534CCE" w:rsidRPr="00B51D9E" w:rsidRDefault="00C032E3" w:rsidP="00537CAC">
            <w:pPr>
              <w:spacing w:after="0"/>
              <w:jc w:val="center"/>
              <w:rPr>
                <w:rFonts w:ascii="Times New Roman" w:hAnsi="Times New Roman"/>
                <w:spacing w:val="-4"/>
              </w:rPr>
            </w:pPr>
            <w:r>
              <w:rPr>
                <w:rFonts w:ascii="Times New Roman" w:hAnsi="Times New Roman"/>
                <w:spacing w:val="-4"/>
              </w:rPr>
              <w:t>Июнь</w:t>
            </w:r>
            <w:r w:rsidR="00534CCE" w:rsidRPr="00B51D9E">
              <w:rPr>
                <w:rFonts w:ascii="Times New Roman" w:hAnsi="Times New Roman"/>
                <w:spacing w:val="-4"/>
              </w:rPr>
              <w:t xml:space="preserve"> 2015</w:t>
            </w:r>
          </w:p>
        </w:tc>
      </w:tr>
      <w:tr w:rsidR="00534CCE" w:rsidRPr="009D46CD" w:rsidTr="00AE049C">
        <w:trPr>
          <w:trHeight w:val="300"/>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b/>
                <w:bCs/>
              </w:rPr>
            </w:pPr>
            <w:r w:rsidRPr="009D46CD">
              <w:rPr>
                <w:rFonts w:ascii="Times New Roman" w:hAnsi="Times New Roman"/>
                <w:b/>
                <w:bCs/>
                <w:spacing w:val="-4"/>
                <w:lang w:val="en-US" w:eastAsia="zh-CN"/>
              </w:rPr>
              <w:t>C</w:t>
            </w:r>
            <w:r w:rsidRPr="009D46CD">
              <w:rPr>
                <w:rFonts w:ascii="Times New Roman" w:hAnsi="Times New Roman"/>
                <w:b/>
                <w:bCs/>
                <w:spacing w:val="-4"/>
                <w:lang w:eastAsia="zh-CN"/>
              </w:rPr>
              <w:t>)</w:t>
            </w:r>
          </w:p>
        </w:tc>
        <w:tc>
          <w:tcPr>
            <w:tcW w:w="9232" w:type="dxa"/>
            <w:gridSpan w:val="3"/>
            <w:tcBorders>
              <w:top w:val="nil"/>
              <w:left w:val="nil"/>
              <w:bottom w:val="single" w:sz="4" w:space="0" w:color="auto"/>
              <w:right w:val="single" w:sz="4" w:space="0" w:color="auto"/>
            </w:tcBorders>
            <w:shd w:val="clear" w:color="auto" w:fill="auto"/>
            <w:vAlign w:val="center"/>
          </w:tcPr>
          <w:p w:rsidR="00534CCE" w:rsidRPr="009D46CD" w:rsidRDefault="00C032E3" w:rsidP="00AE049C">
            <w:pPr>
              <w:spacing w:after="0"/>
              <w:rPr>
                <w:rFonts w:ascii="Times New Roman" w:hAnsi="Times New Roman"/>
                <w:spacing w:val="-4"/>
              </w:rPr>
            </w:pPr>
            <w:r>
              <w:rPr>
                <w:rFonts w:ascii="Times New Roman" w:hAnsi="Times New Roman"/>
                <w:b/>
                <w:bCs/>
                <w:spacing w:val="-4"/>
              </w:rPr>
              <w:t>ЗАДАЧИ ПОСЛЕ ВЫПОЛНЕНИЯ ПДП</w:t>
            </w:r>
          </w:p>
        </w:tc>
      </w:tr>
      <w:tr w:rsidR="00534CCE" w:rsidRPr="009D46CD" w:rsidTr="00AE049C">
        <w:trPr>
          <w:trHeight w:val="28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rPr>
            </w:pPr>
          </w:p>
        </w:tc>
        <w:tc>
          <w:tcPr>
            <w:tcW w:w="4290" w:type="dxa"/>
            <w:tcBorders>
              <w:top w:val="nil"/>
              <w:left w:val="nil"/>
              <w:bottom w:val="single" w:sz="4" w:space="0" w:color="auto"/>
              <w:right w:val="single" w:sz="4" w:space="0" w:color="auto"/>
            </w:tcBorders>
            <w:shd w:val="clear" w:color="auto" w:fill="auto"/>
            <w:vAlign w:val="center"/>
          </w:tcPr>
          <w:p w:rsidR="00534CCE" w:rsidRPr="00B51D9E" w:rsidRDefault="00C032E3" w:rsidP="00C032E3">
            <w:pPr>
              <w:spacing w:after="0"/>
              <w:rPr>
                <w:rFonts w:ascii="Times New Roman" w:hAnsi="Times New Roman"/>
              </w:rPr>
            </w:pPr>
            <w:r>
              <w:rPr>
                <w:rFonts w:ascii="Times New Roman" w:hAnsi="Times New Roman"/>
                <w:spacing w:val="-4"/>
              </w:rPr>
              <w:t>Независимая оценка затронутых лиц</w:t>
            </w:r>
          </w:p>
        </w:tc>
        <w:tc>
          <w:tcPr>
            <w:tcW w:w="3222" w:type="dxa"/>
            <w:tcBorders>
              <w:top w:val="nil"/>
              <w:left w:val="nil"/>
              <w:bottom w:val="single" w:sz="4" w:space="0" w:color="auto"/>
              <w:right w:val="single" w:sz="4" w:space="0" w:color="auto"/>
            </w:tcBorders>
            <w:shd w:val="clear" w:color="auto" w:fill="auto"/>
            <w:vAlign w:val="center"/>
          </w:tcPr>
          <w:p w:rsidR="00534CCE" w:rsidRPr="009D46CD" w:rsidRDefault="00C032E3" w:rsidP="00AE049C">
            <w:pPr>
              <w:spacing w:after="0"/>
              <w:rPr>
                <w:rFonts w:ascii="Times New Roman" w:hAnsi="Times New Roman"/>
              </w:rPr>
            </w:pPr>
            <w:r>
              <w:rPr>
                <w:rFonts w:ascii="Times New Roman" w:hAnsi="Times New Roman"/>
                <w:spacing w:val="-4"/>
              </w:rPr>
              <w:t>Независимый мониторинг</w:t>
            </w:r>
          </w:p>
        </w:tc>
        <w:tc>
          <w:tcPr>
            <w:tcW w:w="1720" w:type="dxa"/>
            <w:tcBorders>
              <w:top w:val="nil"/>
              <w:left w:val="nil"/>
              <w:bottom w:val="single" w:sz="4" w:space="0" w:color="auto"/>
              <w:right w:val="single" w:sz="4" w:space="0" w:color="auto"/>
            </w:tcBorders>
            <w:shd w:val="clear" w:color="auto" w:fill="auto"/>
            <w:vAlign w:val="center"/>
          </w:tcPr>
          <w:p w:rsidR="00534CCE" w:rsidRPr="00C032E3" w:rsidRDefault="00C032E3" w:rsidP="00AE049C">
            <w:pPr>
              <w:spacing w:after="0"/>
              <w:rPr>
                <w:rFonts w:ascii="Times New Roman" w:hAnsi="Times New Roman"/>
                <w:spacing w:val="-4"/>
              </w:rPr>
            </w:pPr>
            <w:r>
              <w:rPr>
                <w:rFonts w:ascii="Times New Roman" w:hAnsi="Times New Roman"/>
                <w:spacing w:val="-4"/>
              </w:rPr>
              <w:t>Будет подтверждено</w:t>
            </w:r>
          </w:p>
        </w:tc>
      </w:tr>
      <w:tr w:rsidR="00534CCE" w:rsidRPr="009D46CD" w:rsidTr="00AE049C">
        <w:trPr>
          <w:trHeight w:val="300"/>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b/>
                <w:bCs/>
              </w:rPr>
            </w:pPr>
            <w:r w:rsidRPr="009D46CD">
              <w:rPr>
                <w:rFonts w:ascii="Times New Roman" w:hAnsi="Times New Roman"/>
                <w:b/>
                <w:bCs/>
                <w:spacing w:val="-4"/>
                <w:lang w:val="en-US" w:eastAsia="zh-CN"/>
              </w:rPr>
              <w:t>D</w:t>
            </w:r>
            <w:r w:rsidRPr="009D46CD">
              <w:rPr>
                <w:rFonts w:ascii="Times New Roman" w:hAnsi="Times New Roman"/>
                <w:b/>
                <w:bCs/>
                <w:spacing w:val="-4"/>
                <w:lang w:eastAsia="zh-CN"/>
              </w:rPr>
              <w:t>)</w:t>
            </w:r>
          </w:p>
        </w:tc>
        <w:tc>
          <w:tcPr>
            <w:tcW w:w="9232" w:type="dxa"/>
            <w:gridSpan w:val="3"/>
            <w:tcBorders>
              <w:top w:val="nil"/>
              <w:left w:val="nil"/>
              <w:bottom w:val="single" w:sz="4" w:space="0" w:color="auto"/>
              <w:right w:val="single" w:sz="4" w:space="0" w:color="auto"/>
            </w:tcBorders>
            <w:shd w:val="clear" w:color="auto" w:fill="auto"/>
            <w:vAlign w:val="center"/>
          </w:tcPr>
          <w:p w:rsidR="00534CCE" w:rsidRPr="009D46CD" w:rsidRDefault="00C25935" w:rsidP="00C25935">
            <w:pPr>
              <w:spacing w:after="0"/>
              <w:rPr>
                <w:rFonts w:ascii="Times New Roman" w:hAnsi="Times New Roman"/>
                <w:b/>
                <w:bCs/>
                <w:spacing w:val="-4"/>
              </w:rPr>
            </w:pPr>
            <w:r>
              <w:rPr>
                <w:rFonts w:ascii="Times New Roman" w:hAnsi="Times New Roman"/>
                <w:b/>
                <w:bCs/>
                <w:spacing w:val="-4"/>
              </w:rPr>
              <w:t>ПОВТОРЯЮЩИЕСЯ ЗАДАЧИ</w:t>
            </w:r>
          </w:p>
        </w:tc>
      </w:tr>
      <w:tr w:rsidR="00534CCE" w:rsidRPr="00C25935" w:rsidTr="00AE049C">
        <w:trPr>
          <w:trHeight w:val="570"/>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534CCE" w:rsidRPr="009D46CD" w:rsidRDefault="00534CCE" w:rsidP="00AE049C">
            <w:pPr>
              <w:spacing w:after="0"/>
              <w:rPr>
                <w:rFonts w:ascii="Times New Roman" w:hAnsi="Times New Roman"/>
              </w:rPr>
            </w:pPr>
          </w:p>
        </w:tc>
        <w:tc>
          <w:tcPr>
            <w:tcW w:w="4290" w:type="dxa"/>
            <w:tcBorders>
              <w:top w:val="nil"/>
              <w:left w:val="nil"/>
              <w:bottom w:val="single" w:sz="4" w:space="0" w:color="auto"/>
              <w:right w:val="single" w:sz="4" w:space="0" w:color="auto"/>
            </w:tcBorders>
            <w:shd w:val="clear" w:color="auto" w:fill="auto"/>
            <w:vAlign w:val="center"/>
          </w:tcPr>
          <w:p w:rsidR="00534CCE" w:rsidRPr="00E54E41" w:rsidRDefault="00C25935" w:rsidP="00C25935">
            <w:pPr>
              <w:spacing w:after="0"/>
              <w:rPr>
                <w:rFonts w:ascii="Times New Roman" w:hAnsi="Times New Roman"/>
              </w:rPr>
            </w:pPr>
            <w:r>
              <w:rPr>
                <w:rFonts w:ascii="Times New Roman" w:hAnsi="Times New Roman"/>
                <w:spacing w:val="-4"/>
              </w:rPr>
              <w:t>Внутренний</w:t>
            </w:r>
            <w:r w:rsidRPr="00E54E41">
              <w:rPr>
                <w:rFonts w:ascii="Times New Roman" w:hAnsi="Times New Roman"/>
                <w:spacing w:val="-4"/>
              </w:rPr>
              <w:t xml:space="preserve"> </w:t>
            </w:r>
            <w:r>
              <w:rPr>
                <w:rFonts w:ascii="Times New Roman" w:hAnsi="Times New Roman"/>
                <w:spacing w:val="-4"/>
              </w:rPr>
              <w:t>мониторинг</w:t>
            </w:r>
            <w:r w:rsidRPr="00E54E41">
              <w:rPr>
                <w:rFonts w:ascii="Times New Roman" w:hAnsi="Times New Roman"/>
                <w:spacing w:val="-4"/>
              </w:rPr>
              <w:t xml:space="preserve">. </w:t>
            </w:r>
            <w:r>
              <w:rPr>
                <w:rFonts w:ascii="Times New Roman" w:hAnsi="Times New Roman"/>
                <w:spacing w:val="-4"/>
              </w:rPr>
              <w:t xml:space="preserve">Полугодовая отчетность Всемирному банку </w:t>
            </w:r>
          </w:p>
        </w:tc>
        <w:tc>
          <w:tcPr>
            <w:tcW w:w="3222" w:type="dxa"/>
            <w:tcBorders>
              <w:top w:val="nil"/>
              <w:left w:val="nil"/>
              <w:bottom w:val="single" w:sz="4" w:space="0" w:color="auto"/>
              <w:right w:val="single" w:sz="4" w:space="0" w:color="auto"/>
            </w:tcBorders>
            <w:shd w:val="clear" w:color="auto" w:fill="auto"/>
            <w:vAlign w:val="center"/>
          </w:tcPr>
          <w:p w:rsidR="00534CCE" w:rsidRPr="009D46CD" w:rsidRDefault="00F31626" w:rsidP="00AE049C">
            <w:pPr>
              <w:spacing w:after="0"/>
              <w:rPr>
                <w:rFonts w:ascii="Times New Roman" w:hAnsi="Times New Roman"/>
                <w:lang w:val="en-US"/>
              </w:rPr>
            </w:pPr>
            <w:r>
              <w:rPr>
                <w:rFonts w:ascii="Times New Roman" w:hAnsi="Times New Roman"/>
                <w:spacing w:val="-4"/>
              </w:rPr>
              <w:t>Специалист</w:t>
            </w:r>
            <w:r w:rsidRPr="00C25935">
              <w:rPr>
                <w:rFonts w:ascii="Times New Roman" w:hAnsi="Times New Roman"/>
                <w:spacing w:val="-4"/>
                <w:lang w:val="en-US"/>
              </w:rPr>
              <w:t xml:space="preserve"> </w:t>
            </w:r>
            <w:r>
              <w:rPr>
                <w:rFonts w:ascii="Times New Roman" w:hAnsi="Times New Roman"/>
                <w:spacing w:val="-4"/>
              </w:rPr>
              <w:t>по</w:t>
            </w:r>
            <w:r w:rsidRPr="00C25935">
              <w:rPr>
                <w:rFonts w:ascii="Times New Roman" w:hAnsi="Times New Roman"/>
                <w:spacing w:val="-4"/>
                <w:lang w:val="en-US"/>
              </w:rPr>
              <w:t xml:space="preserve"> </w:t>
            </w:r>
            <w:r>
              <w:rPr>
                <w:rFonts w:ascii="Times New Roman" w:hAnsi="Times New Roman"/>
                <w:spacing w:val="-4"/>
              </w:rPr>
              <w:t>переселению</w:t>
            </w:r>
            <w:r w:rsidR="00534CCE" w:rsidRPr="00C25935">
              <w:rPr>
                <w:rFonts w:ascii="Times New Roman" w:hAnsi="Times New Roman"/>
                <w:spacing w:val="-4"/>
                <w:lang w:val="en-US"/>
              </w:rPr>
              <w:t xml:space="preserve"> </w:t>
            </w:r>
            <w:r>
              <w:rPr>
                <w:rFonts w:ascii="Times New Roman" w:hAnsi="Times New Roman"/>
                <w:spacing w:val="-4"/>
              </w:rPr>
              <w:t>ГРП</w:t>
            </w:r>
          </w:p>
        </w:tc>
        <w:tc>
          <w:tcPr>
            <w:tcW w:w="1720" w:type="dxa"/>
            <w:tcBorders>
              <w:top w:val="nil"/>
              <w:left w:val="nil"/>
              <w:bottom w:val="single" w:sz="4" w:space="0" w:color="auto"/>
              <w:right w:val="single" w:sz="4" w:space="0" w:color="auto"/>
            </w:tcBorders>
            <w:shd w:val="clear" w:color="auto" w:fill="auto"/>
            <w:vAlign w:val="center"/>
          </w:tcPr>
          <w:p w:rsidR="00534CCE" w:rsidRPr="009D46CD" w:rsidRDefault="00C032E3" w:rsidP="00AE049C">
            <w:pPr>
              <w:spacing w:after="0"/>
              <w:rPr>
                <w:rFonts w:ascii="Times New Roman" w:hAnsi="Times New Roman"/>
                <w:spacing w:val="-4"/>
                <w:lang w:val="en-US"/>
              </w:rPr>
            </w:pPr>
            <w:r>
              <w:rPr>
                <w:rFonts w:ascii="Times New Roman" w:hAnsi="Times New Roman"/>
                <w:spacing w:val="-4"/>
              </w:rPr>
              <w:t>Полугодие</w:t>
            </w:r>
            <w:r w:rsidRPr="00C25935">
              <w:rPr>
                <w:rFonts w:ascii="Times New Roman" w:hAnsi="Times New Roman"/>
                <w:spacing w:val="-4"/>
                <w:lang w:val="en-US"/>
              </w:rPr>
              <w:t xml:space="preserve"> </w:t>
            </w:r>
            <w:r w:rsidR="00534CCE" w:rsidRPr="009D46CD">
              <w:rPr>
                <w:rFonts w:ascii="Times New Roman" w:hAnsi="Times New Roman"/>
                <w:spacing w:val="-4"/>
                <w:lang w:val="en-US"/>
              </w:rPr>
              <w:t xml:space="preserve"> 2015-2016</w:t>
            </w:r>
          </w:p>
        </w:tc>
      </w:tr>
    </w:tbl>
    <w:p w:rsidR="00534CCE" w:rsidRPr="00C25935" w:rsidRDefault="00534CCE" w:rsidP="00534CCE">
      <w:pPr>
        <w:pStyle w:val="Heading1"/>
        <w:rPr>
          <w:rFonts w:ascii="Times New Roman" w:hAnsi="Times New Roman"/>
          <w:color w:val="auto"/>
          <w:sz w:val="24"/>
          <w:szCs w:val="24"/>
          <w:lang w:val="ru-RU"/>
        </w:rPr>
      </w:pPr>
      <w:r w:rsidRPr="00C25935">
        <w:rPr>
          <w:lang w:val="ru-RU"/>
        </w:rPr>
        <w:br w:type="page"/>
      </w:r>
      <w:bookmarkStart w:id="55" w:name="_Toc405337996"/>
      <w:bookmarkStart w:id="56" w:name="_Toc411328261"/>
      <w:r w:rsidR="00C25935">
        <w:rPr>
          <w:rFonts w:ascii="Times New Roman" w:hAnsi="Times New Roman"/>
          <w:color w:val="auto"/>
          <w:sz w:val="24"/>
          <w:szCs w:val="24"/>
          <w:lang w:val="ru-RU"/>
        </w:rPr>
        <w:lastRenderedPageBreak/>
        <w:t>ГЛАВА</w:t>
      </w:r>
      <w:r w:rsidRPr="00C25935">
        <w:rPr>
          <w:rFonts w:ascii="Times New Roman" w:hAnsi="Times New Roman"/>
          <w:color w:val="auto"/>
          <w:sz w:val="24"/>
          <w:szCs w:val="24"/>
          <w:lang w:val="ru-RU"/>
        </w:rPr>
        <w:t xml:space="preserve"> </w:t>
      </w:r>
      <w:r w:rsidRPr="009D46CD">
        <w:rPr>
          <w:rFonts w:ascii="Times New Roman" w:hAnsi="Times New Roman"/>
          <w:color w:val="auto"/>
          <w:sz w:val="24"/>
          <w:szCs w:val="24"/>
        </w:rPr>
        <w:t>XI</w:t>
      </w:r>
      <w:r w:rsidR="00157E1A">
        <w:rPr>
          <w:rFonts w:ascii="Times New Roman" w:hAnsi="Times New Roman"/>
          <w:color w:val="auto"/>
          <w:sz w:val="24"/>
          <w:szCs w:val="24"/>
        </w:rPr>
        <w:t>V</w:t>
      </w:r>
      <w:r w:rsidRPr="00C25935">
        <w:rPr>
          <w:rFonts w:ascii="Times New Roman" w:hAnsi="Times New Roman"/>
          <w:color w:val="auto"/>
          <w:sz w:val="24"/>
          <w:szCs w:val="24"/>
          <w:lang w:val="ru-RU"/>
        </w:rPr>
        <w:t>:</w:t>
      </w:r>
      <w:r w:rsidRPr="00C25935">
        <w:rPr>
          <w:rFonts w:ascii="Times New Roman" w:hAnsi="Times New Roman"/>
          <w:color w:val="auto"/>
          <w:sz w:val="24"/>
          <w:szCs w:val="24"/>
          <w:lang w:val="ru-RU"/>
        </w:rPr>
        <w:tab/>
      </w:r>
      <w:bookmarkEnd w:id="55"/>
      <w:r w:rsidR="00C25935" w:rsidRPr="00C25935">
        <w:rPr>
          <w:rFonts w:ascii="Times New Roman" w:hAnsi="Times New Roman"/>
          <w:color w:val="auto"/>
          <w:sz w:val="24"/>
          <w:szCs w:val="24"/>
          <w:lang w:val="ru-RU"/>
        </w:rPr>
        <w:t>МОНИТОРИНГ И ОЦЕНКА</w:t>
      </w:r>
      <w:bookmarkEnd w:id="56"/>
    </w:p>
    <w:p w:rsidR="00C25935" w:rsidRPr="00C25935" w:rsidRDefault="00C25935" w:rsidP="00C25935">
      <w:pPr>
        <w:spacing w:before="100" w:beforeAutospacing="1" w:after="100" w:afterAutospacing="1"/>
        <w:jc w:val="both"/>
        <w:rPr>
          <w:rFonts w:ascii="Times New Roman" w:hAnsi="Times New Roman"/>
        </w:rPr>
      </w:pPr>
      <w:r w:rsidRPr="00C25935">
        <w:rPr>
          <w:rFonts w:ascii="Times New Roman" w:hAnsi="Times New Roman"/>
        </w:rPr>
        <w:t>Эффективный мониторинг и оценка, как в ходе реализации проекта, так и в долгосрочной перспективе после завершения проекта, является важной частью общего цикла проекта. Без МиО выводы, необходимые для обеспечения постоянного совершенствования в производительности, не будут получены и применены.</w:t>
      </w:r>
    </w:p>
    <w:p w:rsidR="00C25935" w:rsidRPr="00470645" w:rsidRDefault="00C25935" w:rsidP="00C25935">
      <w:pPr>
        <w:spacing w:before="100" w:beforeAutospacing="1" w:after="100" w:afterAutospacing="1"/>
        <w:jc w:val="both"/>
        <w:rPr>
          <w:rFonts w:ascii="Times New Roman" w:hAnsi="Times New Roman"/>
        </w:rPr>
      </w:pPr>
      <w:r w:rsidRPr="00470645">
        <w:rPr>
          <w:rFonts w:ascii="Times New Roman" w:hAnsi="Times New Roman"/>
        </w:rPr>
        <w:t>При махаллинских комитетах также будет созданы инициативные группы, состоящие из представителей фермерских хозяйств и домохозяйств, которые будут принимать активное участие в рассмотрении вопросов переселения и компенсаций в рамках проекта, позволяющий осуществлять внешний мониторинг.</w:t>
      </w:r>
    </w:p>
    <w:p w:rsidR="00C25935" w:rsidRPr="00C25935" w:rsidRDefault="00C25935" w:rsidP="00C25935">
      <w:pPr>
        <w:spacing w:before="100" w:beforeAutospacing="1" w:after="100" w:afterAutospacing="1"/>
        <w:jc w:val="both"/>
        <w:rPr>
          <w:rFonts w:ascii="Times New Roman" w:hAnsi="Times New Roman"/>
        </w:rPr>
      </w:pPr>
      <w:r w:rsidRPr="00C25935">
        <w:rPr>
          <w:rFonts w:ascii="Times New Roman" w:hAnsi="Times New Roman"/>
        </w:rPr>
        <w:t>МиО попадает под компонент проекта Управление проектом и предлагается, что он осуществляется Международным консультантом и Национальным консультантом в совместном предприятии, в сотрудничестве со специалистами ГРП.</w:t>
      </w:r>
    </w:p>
    <w:p w:rsidR="00C25935" w:rsidRPr="00C25935" w:rsidRDefault="00C25935" w:rsidP="00C25935">
      <w:pPr>
        <w:pStyle w:val="BodyText"/>
        <w:spacing w:before="100" w:beforeAutospacing="1" w:after="100" w:afterAutospacing="1"/>
        <w:jc w:val="both"/>
        <w:rPr>
          <w:rFonts w:ascii="Times New Roman" w:hAnsi="Times New Roman"/>
        </w:rPr>
      </w:pPr>
      <w:r w:rsidRPr="00C25935">
        <w:rPr>
          <w:rFonts w:ascii="Times New Roman" w:hAnsi="Times New Roman"/>
        </w:rPr>
        <w:t>Таким образом, будет назначен специалист для внутреннего контроля переселения, который будет работать в тесном сотрудничестве со специалистами ГРП. Это позволит достичь цели подготовки национальных консультантов и персонала по требованиям МиО большого международного финансируемого проекта, и внедрению точных методов МиО в структуру ГРП.</w:t>
      </w:r>
    </w:p>
    <w:p w:rsidR="00C25935" w:rsidRPr="00C25935" w:rsidRDefault="00C25935" w:rsidP="00C25935">
      <w:pPr>
        <w:pStyle w:val="BodyText"/>
        <w:spacing w:before="100" w:beforeAutospacing="1" w:after="100" w:afterAutospacing="1"/>
        <w:jc w:val="both"/>
        <w:rPr>
          <w:rFonts w:ascii="Times New Roman" w:hAnsi="Times New Roman"/>
        </w:rPr>
      </w:pPr>
      <w:r w:rsidRPr="00C25935">
        <w:rPr>
          <w:rFonts w:ascii="Times New Roman" w:hAnsi="Times New Roman"/>
        </w:rPr>
        <w:t>Основными целями компонент-мониторинга и оценки (МиО) проекта являются:</w:t>
      </w:r>
    </w:p>
    <w:p w:rsidR="00A0403B" w:rsidRPr="00470645" w:rsidRDefault="00A0403B" w:rsidP="00A0403B">
      <w:pPr>
        <w:pStyle w:val="ListBullet"/>
        <w:numPr>
          <w:ilvl w:val="0"/>
          <w:numId w:val="65"/>
        </w:numPr>
        <w:spacing w:before="100" w:beforeAutospacing="1" w:after="100" w:afterAutospacing="1"/>
        <w:contextualSpacing w:val="0"/>
        <w:jc w:val="both"/>
        <w:rPr>
          <w:rFonts w:ascii="Times New Roman" w:hAnsi="Times New Roman"/>
        </w:rPr>
      </w:pPr>
      <w:r w:rsidRPr="00470645">
        <w:rPr>
          <w:rFonts w:ascii="Times New Roman" w:hAnsi="Times New Roman"/>
        </w:rPr>
        <w:t xml:space="preserve">Обеспечение независимой и непрерывной обратной связи с реализующими агентствами по выполнению проекта и прогресса осуществления </w:t>
      </w:r>
    </w:p>
    <w:p w:rsidR="00A0403B" w:rsidRPr="00470645" w:rsidRDefault="00A0403B" w:rsidP="00A0403B">
      <w:pPr>
        <w:pStyle w:val="ListBullet"/>
        <w:numPr>
          <w:ilvl w:val="0"/>
          <w:numId w:val="65"/>
        </w:numPr>
        <w:spacing w:before="100" w:beforeAutospacing="1" w:after="100" w:afterAutospacing="1"/>
        <w:contextualSpacing w:val="0"/>
        <w:jc w:val="both"/>
        <w:rPr>
          <w:rFonts w:ascii="Times New Roman" w:hAnsi="Times New Roman"/>
        </w:rPr>
      </w:pPr>
      <w:r w:rsidRPr="00470645">
        <w:rPr>
          <w:rFonts w:ascii="Times New Roman" w:hAnsi="Times New Roman"/>
        </w:rPr>
        <w:t>Мониторинг и обеспечение обратной связи об успехе в достижении целей проекта, а также оценка его физического, сельскохозяйственного, социального, финансового/ фискального и экономического воздействия.</w:t>
      </w:r>
    </w:p>
    <w:p w:rsidR="00A0403B" w:rsidRPr="00A0403B" w:rsidRDefault="00A0403B" w:rsidP="00534CCE">
      <w:pPr>
        <w:pStyle w:val="ListBullet"/>
        <w:numPr>
          <w:ilvl w:val="0"/>
          <w:numId w:val="65"/>
        </w:numPr>
        <w:spacing w:before="100" w:beforeAutospacing="1" w:after="100" w:afterAutospacing="1"/>
        <w:contextualSpacing w:val="0"/>
        <w:jc w:val="both"/>
        <w:rPr>
          <w:rFonts w:ascii="Times New Roman" w:hAnsi="Times New Roman"/>
        </w:rPr>
      </w:pPr>
      <w:r>
        <w:rPr>
          <w:rFonts w:ascii="Times New Roman" w:hAnsi="Times New Roman"/>
        </w:rPr>
        <w:t>Мониторинг и оценка эффективности  механизма подачи жалоб и количества поступивших жалоб, улучшение дальнейшей</w:t>
      </w:r>
      <w:r w:rsidRPr="00A0403B">
        <w:rPr>
          <w:rFonts w:ascii="Times New Roman" w:hAnsi="Times New Roman"/>
        </w:rPr>
        <w:t xml:space="preserve"> </w:t>
      </w:r>
      <w:r w:rsidRPr="00470645">
        <w:rPr>
          <w:rFonts w:ascii="Times New Roman" w:hAnsi="Times New Roman"/>
        </w:rPr>
        <w:t>обратной связи</w:t>
      </w:r>
      <w:r>
        <w:rPr>
          <w:rFonts w:ascii="Times New Roman" w:hAnsi="Times New Roman"/>
        </w:rPr>
        <w:t>;</w:t>
      </w:r>
    </w:p>
    <w:p w:rsidR="00534CCE" w:rsidRPr="002F6C67" w:rsidRDefault="00A0403B" w:rsidP="00534CCE">
      <w:pPr>
        <w:pStyle w:val="ListBullet"/>
        <w:numPr>
          <w:ilvl w:val="0"/>
          <w:numId w:val="65"/>
        </w:numPr>
        <w:spacing w:before="100" w:beforeAutospacing="1" w:after="100" w:afterAutospacing="1"/>
        <w:contextualSpacing w:val="0"/>
        <w:jc w:val="both"/>
        <w:rPr>
          <w:rFonts w:ascii="Times New Roman" w:hAnsi="Times New Roman"/>
        </w:rPr>
      </w:pPr>
      <w:r>
        <w:rPr>
          <w:rFonts w:ascii="Times New Roman" w:hAnsi="Times New Roman"/>
        </w:rPr>
        <w:t>Социально</w:t>
      </w:r>
      <w:r w:rsidRPr="002F6C67">
        <w:rPr>
          <w:rFonts w:ascii="Times New Roman" w:hAnsi="Times New Roman"/>
        </w:rPr>
        <w:t>-</w:t>
      </w:r>
      <w:r>
        <w:rPr>
          <w:rFonts w:ascii="Times New Roman" w:hAnsi="Times New Roman"/>
        </w:rPr>
        <w:t>экономический</w:t>
      </w:r>
      <w:r w:rsidRPr="002F6C67">
        <w:rPr>
          <w:rFonts w:ascii="Times New Roman" w:hAnsi="Times New Roman"/>
        </w:rPr>
        <w:t xml:space="preserve"> </w:t>
      </w:r>
      <w:r>
        <w:rPr>
          <w:rFonts w:ascii="Times New Roman" w:hAnsi="Times New Roman"/>
        </w:rPr>
        <w:t>мониторинг</w:t>
      </w:r>
      <w:r w:rsidRPr="002F6C67">
        <w:rPr>
          <w:rFonts w:ascii="Times New Roman" w:hAnsi="Times New Roman"/>
        </w:rPr>
        <w:t xml:space="preserve">, </w:t>
      </w:r>
      <w:r>
        <w:rPr>
          <w:rFonts w:ascii="Times New Roman" w:hAnsi="Times New Roman"/>
        </w:rPr>
        <w:t>основанный</w:t>
      </w:r>
      <w:r w:rsidRPr="002F6C67">
        <w:rPr>
          <w:rFonts w:ascii="Times New Roman" w:hAnsi="Times New Roman"/>
        </w:rPr>
        <w:t xml:space="preserve"> </w:t>
      </w:r>
      <w:r>
        <w:rPr>
          <w:rFonts w:ascii="Times New Roman" w:hAnsi="Times New Roman"/>
        </w:rPr>
        <w:t>на</w:t>
      </w:r>
      <w:r w:rsidRPr="002F6C67">
        <w:rPr>
          <w:rFonts w:ascii="Times New Roman" w:hAnsi="Times New Roman"/>
        </w:rPr>
        <w:t xml:space="preserve"> </w:t>
      </w:r>
      <w:r w:rsidR="002F6C67">
        <w:rPr>
          <w:rFonts w:ascii="Times New Roman" w:hAnsi="Times New Roman"/>
        </w:rPr>
        <w:t>сравнении</w:t>
      </w:r>
      <w:r w:rsidR="002F6C67" w:rsidRPr="002F6C67">
        <w:rPr>
          <w:rFonts w:ascii="Times New Roman" w:hAnsi="Times New Roman"/>
        </w:rPr>
        <w:t xml:space="preserve"> </w:t>
      </w:r>
      <w:r>
        <w:rPr>
          <w:rFonts w:ascii="Times New Roman" w:hAnsi="Times New Roman"/>
        </w:rPr>
        <w:t>информации</w:t>
      </w:r>
      <w:r w:rsidRPr="002F6C67">
        <w:rPr>
          <w:rFonts w:ascii="Times New Roman" w:hAnsi="Times New Roman"/>
        </w:rPr>
        <w:t xml:space="preserve"> </w:t>
      </w:r>
      <w:r>
        <w:rPr>
          <w:rFonts w:ascii="Times New Roman" w:hAnsi="Times New Roman"/>
        </w:rPr>
        <w:t>переселенных</w:t>
      </w:r>
      <w:r w:rsidRPr="002F6C67">
        <w:rPr>
          <w:rFonts w:ascii="Times New Roman" w:hAnsi="Times New Roman"/>
        </w:rPr>
        <w:t xml:space="preserve"> </w:t>
      </w:r>
      <w:r w:rsidR="002F6C67">
        <w:rPr>
          <w:rFonts w:ascii="Times New Roman" w:hAnsi="Times New Roman"/>
        </w:rPr>
        <w:t>лиц</w:t>
      </w:r>
      <w:r w:rsidR="002F6C67" w:rsidRPr="002F6C67">
        <w:rPr>
          <w:rFonts w:ascii="Times New Roman" w:hAnsi="Times New Roman"/>
        </w:rPr>
        <w:t xml:space="preserve">, </w:t>
      </w:r>
      <w:r w:rsidR="002F6C67">
        <w:rPr>
          <w:rFonts w:ascii="Times New Roman" w:hAnsi="Times New Roman"/>
        </w:rPr>
        <w:t>социально-экономических условий, эвакуации, снос</w:t>
      </w:r>
      <w:r w:rsidR="00534CCE" w:rsidRPr="002F6C67">
        <w:rPr>
          <w:rFonts w:ascii="Times New Roman" w:hAnsi="Times New Roman"/>
        </w:rPr>
        <w:t>,</w:t>
      </w:r>
      <w:r w:rsidR="002F6C67">
        <w:rPr>
          <w:rFonts w:ascii="Times New Roman" w:hAnsi="Times New Roman"/>
        </w:rPr>
        <w:t xml:space="preserve"> утилизация материалов, взаимоотношения внутри поселков, </w:t>
      </w:r>
      <w:r w:rsidR="00534CCE" w:rsidRPr="002F6C67">
        <w:rPr>
          <w:rFonts w:ascii="Times New Roman" w:hAnsi="Times New Roman"/>
        </w:rPr>
        <w:t xml:space="preserve"> </w:t>
      </w:r>
      <w:r w:rsidR="002F6C67">
        <w:rPr>
          <w:rFonts w:ascii="Times New Roman" w:hAnsi="Times New Roman"/>
        </w:rPr>
        <w:t>даты для консультаций</w:t>
      </w:r>
      <w:r w:rsidR="00534CCE" w:rsidRPr="002F6C67">
        <w:rPr>
          <w:rFonts w:ascii="Times New Roman" w:hAnsi="Times New Roman"/>
        </w:rPr>
        <w:t xml:space="preserve">; </w:t>
      </w:r>
      <w:r w:rsidR="002F6C67">
        <w:rPr>
          <w:rFonts w:ascii="Times New Roman" w:hAnsi="Times New Roman"/>
        </w:rPr>
        <w:t>и</w:t>
      </w:r>
    </w:p>
    <w:p w:rsidR="00534CCE" w:rsidRPr="00E54E41" w:rsidRDefault="002F6C67" w:rsidP="00534CCE">
      <w:pPr>
        <w:pStyle w:val="ListBullet"/>
        <w:numPr>
          <w:ilvl w:val="0"/>
          <w:numId w:val="65"/>
        </w:numPr>
        <w:spacing w:before="100" w:beforeAutospacing="1" w:after="100" w:afterAutospacing="1"/>
        <w:contextualSpacing w:val="0"/>
        <w:jc w:val="both"/>
        <w:rPr>
          <w:rFonts w:ascii="Times New Roman" w:hAnsi="Times New Roman"/>
        </w:rPr>
      </w:pPr>
      <w:r>
        <w:rPr>
          <w:rFonts w:ascii="Times New Roman" w:hAnsi="Times New Roman"/>
        </w:rPr>
        <w:t>Мониторинг</w:t>
      </w:r>
      <w:r w:rsidRPr="002F6C67">
        <w:rPr>
          <w:rFonts w:ascii="Times New Roman" w:hAnsi="Times New Roman"/>
        </w:rPr>
        <w:t xml:space="preserve"> </w:t>
      </w:r>
      <w:r>
        <w:rPr>
          <w:rFonts w:ascii="Times New Roman" w:hAnsi="Times New Roman"/>
        </w:rPr>
        <w:t>воздействия</w:t>
      </w:r>
      <w:r w:rsidRPr="002F6C67">
        <w:rPr>
          <w:rFonts w:ascii="Times New Roman" w:hAnsi="Times New Roman"/>
        </w:rPr>
        <w:t xml:space="preserve">: </w:t>
      </w:r>
      <w:r>
        <w:rPr>
          <w:rFonts w:ascii="Times New Roman" w:hAnsi="Times New Roman"/>
        </w:rPr>
        <w:t>Восстановление</w:t>
      </w:r>
      <w:r w:rsidRPr="002F6C67">
        <w:rPr>
          <w:rFonts w:ascii="Times New Roman" w:hAnsi="Times New Roman"/>
        </w:rPr>
        <w:t xml:space="preserve"> / </w:t>
      </w:r>
      <w:r>
        <w:rPr>
          <w:rFonts w:ascii="Times New Roman" w:hAnsi="Times New Roman"/>
        </w:rPr>
        <w:t>улучшение</w:t>
      </w:r>
      <w:r w:rsidRPr="002F6C67">
        <w:rPr>
          <w:rFonts w:ascii="Times New Roman" w:hAnsi="Times New Roman"/>
        </w:rPr>
        <w:t xml:space="preserve"> </w:t>
      </w:r>
      <w:r>
        <w:rPr>
          <w:rFonts w:ascii="Times New Roman" w:hAnsi="Times New Roman"/>
        </w:rPr>
        <w:t>доходов</w:t>
      </w:r>
      <w:r w:rsidRPr="002F6C67">
        <w:rPr>
          <w:rFonts w:ascii="Times New Roman" w:hAnsi="Times New Roman"/>
        </w:rPr>
        <w:t xml:space="preserve"> </w:t>
      </w:r>
      <w:r>
        <w:rPr>
          <w:rFonts w:ascii="Times New Roman" w:hAnsi="Times New Roman"/>
        </w:rPr>
        <w:t>затронутого</w:t>
      </w:r>
      <w:r w:rsidRPr="002F6C67">
        <w:rPr>
          <w:rFonts w:ascii="Times New Roman" w:hAnsi="Times New Roman"/>
        </w:rPr>
        <w:t xml:space="preserve"> </w:t>
      </w:r>
      <w:r>
        <w:rPr>
          <w:rFonts w:ascii="Times New Roman" w:hAnsi="Times New Roman"/>
        </w:rPr>
        <w:t>населения</w:t>
      </w:r>
      <w:r w:rsidRPr="002F6C67">
        <w:rPr>
          <w:rFonts w:ascii="Times New Roman" w:hAnsi="Times New Roman"/>
        </w:rPr>
        <w:t xml:space="preserve">, </w:t>
      </w:r>
      <w:r>
        <w:rPr>
          <w:rFonts w:ascii="Times New Roman" w:hAnsi="Times New Roman"/>
        </w:rPr>
        <w:t xml:space="preserve">социально-экономические условия затронутых лиц. </w:t>
      </w:r>
    </w:p>
    <w:p w:rsidR="00270203" w:rsidRPr="00470645" w:rsidRDefault="00270203" w:rsidP="00270203">
      <w:pPr>
        <w:pStyle w:val="ListBullet"/>
        <w:tabs>
          <w:tab w:val="clear" w:pos="360"/>
        </w:tabs>
        <w:spacing w:before="100" w:beforeAutospacing="1" w:after="100" w:afterAutospacing="1"/>
        <w:ind w:left="0" w:firstLine="0"/>
        <w:contextualSpacing w:val="0"/>
        <w:jc w:val="both"/>
        <w:rPr>
          <w:rFonts w:ascii="Times New Roman" w:hAnsi="Times New Roman"/>
        </w:rPr>
      </w:pPr>
      <w:r w:rsidRPr="00470645">
        <w:rPr>
          <w:rFonts w:ascii="Times New Roman" w:hAnsi="Times New Roman"/>
        </w:rPr>
        <w:t xml:space="preserve">В начале своего участия, консультанты по МиО будут разрабатывать, и согласовать с ГРП программу регулярного сбора данных и </w:t>
      </w:r>
      <w:r w:rsidR="00687009">
        <w:rPr>
          <w:rFonts w:ascii="Times New Roman" w:hAnsi="Times New Roman"/>
        </w:rPr>
        <w:t>обследований</w:t>
      </w:r>
      <w:r w:rsidRPr="00470645">
        <w:rPr>
          <w:rFonts w:ascii="Times New Roman" w:hAnsi="Times New Roman"/>
        </w:rPr>
        <w:t xml:space="preserve">. </w:t>
      </w:r>
    </w:p>
    <w:p w:rsidR="00270203" w:rsidRPr="00270203" w:rsidRDefault="00270203" w:rsidP="00270203">
      <w:pPr>
        <w:pStyle w:val="ListBullet"/>
        <w:tabs>
          <w:tab w:val="clear" w:pos="360"/>
        </w:tabs>
        <w:spacing w:before="100" w:beforeAutospacing="1" w:after="100" w:afterAutospacing="1"/>
        <w:ind w:left="0" w:firstLine="0"/>
        <w:contextualSpacing w:val="0"/>
        <w:jc w:val="both"/>
        <w:rPr>
          <w:rFonts w:ascii="Times New Roman" w:hAnsi="Times New Roman"/>
        </w:rPr>
      </w:pPr>
      <w:r w:rsidRPr="00270203">
        <w:rPr>
          <w:rFonts w:ascii="Times New Roman" w:hAnsi="Times New Roman"/>
        </w:rPr>
        <w:t>В консультации с ГРП, консультанты по МиО будут создавать соответствующие процедуры МиО, направленные на ключевые показатели проектных ресурсов, результатов и воздействий, которые должны быть согласованы с правительством и Всемирным банком. Компонент</w:t>
      </w:r>
      <w:r w:rsidR="00687009">
        <w:rPr>
          <w:rFonts w:ascii="Times New Roman" w:hAnsi="Times New Roman"/>
        </w:rPr>
        <w:t xml:space="preserve"> </w:t>
      </w:r>
      <w:r w:rsidRPr="00270203">
        <w:rPr>
          <w:rFonts w:ascii="Times New Roman" w:hAnsi="Times New Roman"/>
        </w:rPr>
        <w:t>будет</w:t>
      </w:r>
      <w:r w:rsidR="00687009">
        <w:rPr>
          <w:rFonts w:ascii="Times New Roman" w:hAnsi="Times New Roman"/>
        </w:rPr>
        <w:t xml:space="preserve"> </w:t>
      </w:r>
      <w:r w:rsidRPr="00270203">
        <w:rPr>
          <w:rFonts w:ascii="Times New Roman" w:hAnsi="Times New Roman"/>
        </w:rPr>
        <w:t>включать, но</w:t>
      </w:r>
      <w:r w:rsidR="00687009">
        <w:rPr>
          <w:rFonts w:ascii="Times New Roman" w:hAnsi="Times New Roman"/>
        </w:rPr>
        <w:t xml:space="preserve"> </w:t>
      </w:r>
      <w:r w:rsidRPr="00270203">
        <w:rPr>
          <w:rFonts w:ascii="Times New Roman" w:hAnsi="Times New Roman"/>
        </w:rPr>
        <w:t>не</w:t>
      </w:r>
      <w:r w:rsidR="00687009">
        <w:rPr>
          <w:rFonts w:ascii="Times New Roman" w:hAnsi="Times New Roman"/>
        </w:rPr>
        <w:t xml:space="preserve"> </w:t>
      </w:r>
      <w:r w:rsidRPr="00270203">
        <w:rPr>
          <w:rFonts w:ascii="Times New Roman" w:hAnsi="Times New Roman"/>
        </w:rPr>
        <w:t>ограничиваться, следующими</w:t>
      </w:r>
      <w:r w:rsidR="00687009">
        <w:rPr>
          <w:rFonts w:ascii="Times New Roman" w:hAnsi="Times New Roman"/>
        </w:rPr>
        <w:t xml:space="preserve"> </w:t>
      </w:r>
      <w:r w:rsidRPr="00270203">
        <w:rPr>
          <w:rFonts w:ascii="Times New Roman" w:hAnsi="Times New Roman"/>
        </w:rPr>
        <w:t>мероприятиями:</w:t>
      </w:r>
    </w:p>
    <w:p w:rsidR="00687009" w:rsidRPr="00687009" w:rsidRDefault="00687009" w:rsidP="00687009">
      <w:pPr>
        <w:pStyle w:val="ListBullet"/>
        <w:numPr>
          <w:ilvl w:val="0"/>
          <w:numId w:val="66"/>
        </w:numPr>
        <w:spacing w:before="100" w:beforeAutospacing="1" w:after="100" w:afterAutospacing="1"/>
        <w:contextualSpacing w:val="0"/>
        <w:jc w:val="both"/>
        <w:rPr>
          <w:rFonts w:ascii="Times New Roman" w:hAnsi="Times New Roman"/>
        </w:rPr>
      </w:pPr>
      <w:r w:rsidRPr="00687009">
        <w:rPr>
          <w:rFonts w:ascii="Times New Roman" w:hAnsi="Times New Roman"/>
        </w:rPr>
        <w:t>Прогресс физической реализации на поле по сравнению с подготовленным графиком реализации/графиком работы в контрактах подрядчиков;</w:t>
      </w:r>
    </w:p>
    <w:p w:rsidR="00687009" w:rsidRPr="00687009" w:rsidRDefault="00687009" w:rsidP="00687009">
      <w:pPr>
        <w:pStyle w:val="ListBullet"/>
        <w:numPr>
          <w:ilvl w:val="0"/>
          <w:numId w:val="66"/>
        </w:numPr>
        <w:spacing w:before="100" w:beforeAutospacing="1" w:after="100" w:afterAutospacing="1"/>
        <w:contextualSpacing w:val="0"/>
        <w:jc w:val="both"/>
        <w:rPr>
          <w:rFonts w:ascii="Times New Roman" w:hAnsi="Times New Roman"/>
        </w:rPr>
      </w:pPr>
      <w:r w:rsidRPr="00687009">
        <w:rPr>
          <w:rFonts w:ascii="Times New Roman" w:hAnsi="Times New Roman"/>
        </w:rPr>
        <w:t>Финансовое управление в рамках проекта, затрат, расходов, выплаты подрядчикам, и выплаты кредита;</w:t>
      </w:r>
    </w:p>
    <w:p w:rsidR="00687009" w:rsidRPr="00687009" w:rsidRDefault="00687009" w:rsidP="00687009">
      <w:pPr>
        <w:pStyle w:val="ListBullet"/>
        <w:numPr>
          <w:ilvl w:val="0"/>
          <w:numId w:val="66"/>
        </w:numPr>
        <w:spacing w:before="100" w:beforeAutospacing="1" w:after="100" w:afterAutospacing="1"/>
        <w:contextualSpacing w:val="0"/>
        <w:jc w:val="both"/>
        <w:rPr>
          <w:rFonts w:ascii="Times New Roman" w:hAnsi="Times New Roman"/>
        </w:rPr>
      </w:pPr>
      <w:r w:rsidRPr="00687009">
        <w:rPr>
          <w:rFonts w:ascii="Times New Roman" w:hAnsi="Times New Roman"/>
        </w:rPr>
        <w:t>Работы, завершенные в рамках различных контрактов, такие, как завершение новых каналов, восстановление дорог, арыков и прочее;</w:t>
      </w:r>
    </w:p>
    <w:p w:rsidR="00687009" w:rsidRPr="00687009" w:rsidRDefault="00687009" w:rsidP="00687009">
      <w:pPr>
        <w:pStyle w:val="ListBullet"/>
        <w:numPr>
          <w:ilvl w:val="0"/>
          <w:numId w:val="66"/>
        </w:numPr>
        <w:spacing w:before="100" w:beforeAutospacing="1" w:after="100" w:afterAutospacing="1"/>
        <w:contextualSpacing w:val="0"/>
        <w:jc w:val="both"/>
        <w:rPr>
          <w:rFonts w:ascii="Times New Roman" w:hAnsi="Times New Roman"/>
        </w:rPr>
      </w:pPr>
      <w:r w:rsidRPr="00687009">
        <w:rPr>
          <w:rFonts w:ascii="Times New Roman" w:hAnsi="Times New Roman"/>
        </w:rPr>
        <w:t xml:space="preserve">Обратная связь с реализующими агентствами, Правительством Узбекистана и Банком, о прогрессе реализации проекта </w:t>
      </w:r>
    </w:p>
    <w:p w:rsidR="00687009" w:rsidRPr="00687009" w:rsidRDefault="00687009" w:rsidP="00687009">
      <w:pPr>
        <w:pStyle w:val="ListBullet"/>
        <w:numPr>
          <w:ilvl w:val="0"/>
          <w:numId w:val="66"/>
        </w:numPr>
        <w:spacing w:before="100" w:beforeAutospacing="1" w:after="100" w:afterAutospacing="1"/>
        <w:contextualSpacing w:val="0"/>
        <w:jc w:val="both"/>
        <w:rPr>
          <w:rFonts w:ascii="Times New Roman" w:hAnsi="Times New Roman"/>
        </w:rPr>
      </w:pPr>
      <w:r w:rsidRPr="00687009">
        <w:rPr>
          <w:rFonts w:ascii="Times New Roman" w:hAnsi="Times New Roman"/>
        </w:rPr>
        <w:lastRenderedPageBreak/>
        <w:t>Обратная связь с реализующими агентствами, в частности, выявление получаемых уроков;</w:t>
      </w:r>
    </w:p>
    <w:p w:rsidR="00687009" w:rsidRPr="00687009" w:rsidRDefault="00687009" w:rsidP="00687009">
      <w:pPr>
        <w:pStyle w:val="ListBullet"/>
        <w:numPr>
          <w:ilvl w:val="0"/>
          <w:numId w:val="66"/>
        </w:numPr>
        <w:spacing w:before="100" w:beforeAutospacing="1" w:after="100" w:afterAutospacing="1"/>
        <w:contextualSpacing w:val="0"/>
        <w:jc w:val="both"/>
        <w:rPr>
          <w:rFonts w:ascii="Times New Roman" w:hAnsi="Times New Roman"/>
        </w:rPr>
      </w:pPr>
      <w:r w:rsidRPr="00687009">
        <w:rPr>
          <w:rFonts w:ascii="Times New Roman" w:hAnsi="Times New Roman"/>
        </w:rPr>
        <w:t>Разработка и использование географических и управленческих систем информаций для мониторинга осуществления проекта и оперативной деятельности;</w:t>
      </w:r>
    </w:p>
    <w:p w:rsidR="00687009" w:rsidRPr="00687009" w:rsidRDefault="00687009" w:rsidP="00687009">
      <w:pPr>
        <w:pStyle w:val="ListBullet"/>
        <w:numPr>
          <w:ilvl w:val="0"/>
          <w:numId w:val="66"/>
        </w:numPr>
        <w:spacing w:before="100" w:beforeAutospacing="1" w:after="100" w:afterAutospacing="1"/>
        <w:contextualSpacing w:val="0"/>
        <w:jc w:val="both"/>
        <w:rPr>
          <w:rFonts w:ascii="Times New Roman" w:hAnsi="Times New Roman"/>
        </w:rPr>
      </w:pPr>
      <w:r w:rsidRPr="00687009">
        <w:rPr>
          <w:rFonts w:ascii="Times New Roman" w:hAnsi="Times New Roman"/>
        </w:rPr>
        <w:t>Обучение без отрыва от производства для сотрудников ГРП и национальных консультантов, с целью, чтобы такие сотрудники получили знания по методам изысканий и оценки.</w:t>
      </w:r>
    </w:p>
    <w:p w:rsidR="00534CCE" w:rsidRPr="00687009" w:rsidRDefault="00687009" w:rsidP="00534CCE">
      <w:pPr>
        <w:pStyle w:val="ListBullet"/>
        <w:tabs>
          <w:tab w:val="clear" w:pos="360"/>
        </w:tabs>
        <w:spacing w:before="100" w:beforeAutospacing="1" w:after="100" w:afterAutospacing="1"/>
        <w:ind w:left="0" w:firstLine="0"/>
        <w:contextualSpacing w:val="0"/>
        <w:jc w:val="both"/>
        <w:rPr>
          <w:rFonts w:ascii="Times New Roman" w:hAnsi="Times New Roman"/>
        </w:rPr>
      </w:pPr>
      <w:r>
        <w:rPr>
          <w:rFonts w:ascii="Times New Roman" w:hAnsi="Times New Roman"/>
        </w:rPr>
        <w:t>Мониторинг будет проводиться на протяжении двух лет на постоянной основе. Бюджет</w:t>
      </w:r>
      <w:r w:rsidRPr="00687009">
        <w:rPr>
          <w:rFonts w:ascii="Times New Roman" w:hAnsi="Times New Roman"/>
        </w:rPr>
        <w:t xml:space="preserve"> </w:t>
      </w:r>
      <w:r>
        <w:rPr>
          <w:rFonts w:ascii="Times New Roman" w:hAnsi="Times New Roman"/>
        </w:rPr>
        <w:t>мониторинга</w:t>
      </w:r>
      <w:r w:rsidRPr="00687009">
        <w:rPr>
          <w:rFonts w:ascii="Times New Roman" w:hAnsi="Times New Roman"/>
        </w:rPr>
        <w:t xml:space="preserve"> 170</w:t>
      </w:r>
      <w:r w:rsidRPr="00687009">
        <w:rPr>
          <w:rFonts w:ascii="Times New Roman" w:hAnsi="Times New Roman"/>
          <w:lang w:val="en-US"/>
        </w:rPr>
        <w:t> </w:t>
      </w:r>
      <w:r w:rsidRPr="00687009">
        <w:rPr>
          <w:rFonts w:ascii="Times New Roman" w:hAnsi="Times New Roman"/>
        </w:rPr>
        <w:t xml:space="preserve">000 </w:t>
      </w:r>
      <w:r>
        <w:rPr>
          <w:rFonts w:ascii="Times New Roman" w:hAnsi="Times New Roman"/>
        </w:rPr>
        <w:t>долларов</w:t>
      </w:r>
      <w:r w:rsidRPr="00687009">
        <w:rPr>
          <w:rFonts w:ascii="Times New Roman" w:hAnsi="Times New Roman"/>
        </w:rPr>
        <w:t xml:space="preserve"> </w:t>
      </w:r>
      <w:r>
        <w:rPr>
          <w:rFonts w:ascii="Times New Roman" w:hAnsi="Times New Roman"/>
        </w:rPr>
        <w:t>США</w:t>
      </w:r>
      <w:r w:rsidRPr="00687009">
        <w:rPr>
          <w:rFonts w:ascii="Times New Roman" w:hAnsi="Times New Roman"/>
        </w:rPr>
        <w:t xml:space="preserve"> </w:t>
      </w:r>
      <w:r>
        <w:rPr>
          <w:rFonts w:ascii="Times New Roman" w:hAnsi="Times New Roman"/>
        </w:rPr>
        <w:t>и</w:t>
      </w:r>
      <w:r w:rsidRPr="00687009">
        <w:rPr>
          <w:rFonts w:ascii="Times New Roman" w:hAnsi="Times New Roman"/>
        </w:rPr>
        <w:t xml:space="preserve"> </w:t>
      </w:r>
      <w:r>
        <w:rPr>
          <w:rFonts w:ascii="Times New Roman" w:hAnsi="Times New Roman"/>
        </w:rPr>
        <w:t>включен</w:t>
      </w:r>
      <w:r w:rsidRPr="00687009">
        <w:rPr>
          <w:rFonts w:ascii="Times New Roman" w:hAnsi="Times New Roman"/>
        </w:rPr>
        <w:t xml:space="preserve"> </w:t>
      </w:r>
      <w:r>
        <w:rPr>
          <w:rFonts w:ascii="Times New Roman" w:hAnsi="Times New Roman"/>
        </w:rPr>
        <w:t>в</w:t>
      </w:r>
      <w:r w:rsidRPr="00687009">
        <w:rPr>
          <w:rFonts w:ascii="Times New Roman" w:hAnsi="Times New Roman"/>
        </w:rPr>
        <w:t xml:space="preserve"> </w:t>
      </w:r>
      <w:r>
        <w:rPr>
          <w:rFonts w:ascii="Times New Roman" w:hAnsi="Times New Roman"/>
        </w:rPr>
        <w:t>предварительный</w:t>
      </w:r>
      <w:r w:rsidRPr="00687009">
        <w:rPr>
          <w:rFonts w:ascii="Times New Roman" w:hAnsi="Times New Roman"/>
        </w:rPr>
        <w:t xml:space="preserve"> </w:t>
      </w:r>
      <w:r>
        <w:rPr>
          <w:rFonts w:ascii="Times New Roman" w:hAnsi="Times New Roman"/>
        </w:rPr>
        <w:t>бюджет</w:t>
      </w:r>
      <w:r w:rsidRPr="00687009">
        <w:rPr>
          <w:rFonts w:ascii="Times New Roman" w:hAnsi="Times New Roman"/>
        </w:rPr>
        <w:t xml:space="preserve">. </w:t>
      </w:r>
      <w:r>
        <w:rPr>
          <w:rFonts w:ascii="Times New Roman" w:hAnsi="Times New Roman"/>
        </w:rPr>
        <w:t>Отчет будет подготовлен по результатам мониторинга за 6 месяцев</w:t>
      </w:r>
      <w:r w:rsidR="00534CCE" w:rsidRPr="00687009">
        <w:rPr>
          <w:rFonts w:ascii="Times New Roman" w:hAnsi="Times New Roman"/>
        </w:rPr>
        <w:t xml:space="preserve">. </w:t>
      </w:r>
    </w:p>
    <w:p w:rsidR="00534CCE" w:rsidRPr="00687009" w:rsidRDefault="00534CCE">
      <w:pPr>
        <w:rPr>
          <w:rFonts w:ascii="Times New Roman" w:eastAsiaTheme="majorEastAsia" w:hAnsi="Times New Roman" w:cstheme="majorBidi"/>
          <w:bCs/>
          <w:color w:val="365F91" w:themeColor="accent1" w:themeShade="BF"/>
          <w:kern w:val="32"/>
          <w:sz w:val="24"/>
          <w:szCs w:val="24"/>
          <w:lang w:eastAsia="en-GB"/>
        </w:rPr>
      </w:pPr>
      <w:r w:rsidRPr="00687009">
        <w:rPr>
          <w:rFonts w:ascii="Times New Roman" w:hAnsi="Times New Roman"/>
          <w:b/>
          <w:kern w:val="32"/>
          <w:sz w:val="24"/>
          <w:szCs w:val="24"/>
          <w:lang w:eastAsia="en-GB"/>
        </w:rPr>
        <w:br w:type="page"/>
      </w:r>
    </w:p>
    <w:p w:rsidR="00337FF3" w:rsidRPr="00AE049C" w:rsidRDefault="00F659D5" w:rsidP="00534CCE">
      <w:pPr>
        <w:pStyle w:val="Heading1"/>
        <w:rPr>
          <w:rFonts w:ascii="Times New Roman" w:eastAsia="SimSun" w:hAnsi="Times New Roman" w:cs="Times New Roman"/>
          <w:color w:val="000000"/>
          <w:sz w:val="24"/>
          <w:szCs w:val="24"/>
          <w:lang w:val="ru-RU" w:eastAsia="en-GB"/>
        </w:rPr>
      </w:pPr>
      <w:bookmarkStart w:id="57" w:name="_Toc411328262"/>
      <w:r w:rsidRPr="001943D2">
        <w:rPr>
          <w:rFonts w:ascii="Times New Roman" w:eastAsia="SimSun" w:hAnsi="Times New Roman" w:cs="Times New Roman"/>
          <w:color w:val="000000"/>
          <w:sz w:val="24"/>
          <w:szCs w:val="24"/>
          <w:lang w:val="ru-RU" w:eastAsia="en-GB"/>
        </w:rPr>
        <w:lastRenderedPageBreak/>
        <w:t>ПРИЛОЖЕНИЕ</w:t>
      </w:r>
      <w:r w:rsidRPr="00AE049C">
        <w:rPr>
          <w:rFonts w:ascii="Times New Roman" w:eastAsia="SimSun" w:hAnsi="Times New Roman" w:cs="Times New Roman"/>
          <w:color w:val="000000"/>
          <w:sz w:val="24"/>
          <w:szCs w:val="24"/>
          <w:lang w:val="ru-RU" w:eastAsia="en-GB"/>
        </w:rPr>
        <w:t xml:space="preserve"> </w:t>
      </w:r>
      <w:r w:rsidRPr="00534CCE">
        <w:rPr>
          <w:rFonts w:ascii="Times New Roman" w:eastAsia="SimSun" w:hAnsi="Times New Roman" w:cs="Times New Roman"/>
          <w:color w:val="000000"/>
          <w:sz w:val="24"/>
          <w:szCs w:val="24"/>
          <w:lang w:eastAsia="en-GB"/>
        </w:rPr>
        <w:t>I</w:t>
      </w:r>
      <w:bookmarkEnd w:id="57"/>
    </w:p>
    <w:p w:rsidR="00F64EC3" w:rsidRPr="001943D2" w:rsidRDefault="00F659D5" w:rsidP="00F64EC3">
      <w:pPr>
        <w:pStyle w:val="ListParagraph"/>
        <w:tabs>
          <w:tab w:val="left" w:pos="-720"/>
        </w:tabs>
        <w:spacing w:before="100" w:beforeAutospacing="1" w:after="100" w:afterAutospacing="1" w:line="23" w:lineRule="atLeast"/>
        <w:ind w:left="0"/>
        <w:contextualSpacing w:val="0"/>
        <w:jc w:val="both"/>
        <w:outlineLvl w:val="0"/>
        <w:rPr>
          <w:rFonts w:ascii="Times New Roman" w:hAnsi="Times New Roman"/>
          <w:b/>
          <w:kern w:val="32"/>
          <w:sz w:val="24"/>
          <w:szCs w:val="24"/>
          <w:lang w:val="ru-RU" w:eastAsia="en-GB"/>
        </w:rPr>
      </w:pPr>
      <w:bookmarkStart w:id="58" w:name="_Toc411328263"/>
      <w:r w:rsidRPr="001943D2">
        <w:rPr>
          <w:rFonts w:ascii="Times New Roman" w:hAnsi="Times New Roman"/>
          <w:b/>
          <w:kern w:val="32"/>
          <w:sz w:val="24"/>
          <w:szCs w:val="24"/>
          <w:lang w:val="ru-RU" w:eastAsia="en-GB"/>
        </w:rPr>
        <w:t>ФОТО ПРОВЕДЕННЫХ ОБЩЕСТВЕННЫХ ВСТРЕЧ И КОНСУЛЬТАЦИЙ В ПРОЕКТНЫХ РАЙОН</w:t>
      </w:r>
      <w:r w:rsidR="00347C93" w:rsidRPr="001943D2">
        <w:rPr>
          <w:rFonts w:ascii="Times New Roman" w:hAnsi="Times New Roman"/>
          <w:b/>
          <w:kern w:val="32"/>
          <w:sz w:val="24"/>
          <w:szCs w:val="24"/>
          <w:lang w:val="ru-RU" w:eastAsia="en-GB"/>
        </w:rPr>
        <w:t>АХ</w:t>
      </w:r>
      <w:bookmarkEnd w:id="58"/>
    </w:p>
    <w:p w:rsidR="00F659D5" w:rsidRPr="001943D2" w:rsidRDefault="00F659D5" w:rsidP="00B63BEC">
      <w:pPr>
        <w:pStyle w:val="ListParagraph"/>
        <w:tabs>
          <w:tab w:val="left" w:pos="-720"/>
        </w:tabs>
        <w:spacing w:before="100" w:beforeAutospacing="1" w:after="100" w:afterAutospacing="1" w:line="23" w:lineRule="atLeast"/>
        <w:ind w:left="0"/>
        <w:contextualSpacing w:val="0"/>
        <w:jc w:val="both"/>
        <w:rPr>
          <w:rFonts w:ascii="Times New Roman" w:hAnsi="Times New Roman"/>
          <w:b/>
          <w:kern w:val="32"/>
          <w:sz w:val="24"/>
          <w:szCs w:val="24"/>
          <w:lang w:val="ru-RU" w:eastAsia="en-GB"/>
        </w:rPr>
      </w:pPr>
      <w:r w:rsidRPr="001943D2">
        <w:rPr>
          <w:rFonts w:ascii="Times New Roman" w:hAnsi="Times New Roman"/>
          <w:b/>
          <w:kern w:val="32"/>
          <w:sz w:val="24"/>
          <w:szCs w:val="24"/>
          <w:lang w:val="ru-RU" w:eastAsia="en-GB"/>
        </w:rPr>
        <w:t>Ташкентская область</w:t>
      </w:r>
      <w:r w:rsidR="00A45F85" w:rsidRPr="001943D2">
        <w:rPr>
          <w:rFonts w:ascii="Times New Roman" w:hAnsi="Times New Roman"/>
          <w:b/>
          <w:kern w:val="32"/>
          <w:sz w:val="24"/>
          <w:szCs w:val="24"/>
          <w:lang w:val="ru-RU" w:eastAsia="en-GB"/>
        </w:rPr>
        <w:t>, Ахангаранский район</w:t>
      </w:r>
    </w:p>
    <w:tbl>
      <w:tblPr>
        <w:tblW w:w="0" w:type="auto"/>
        <w:tblLook w:val="04A0" w:firstRow="1" w:lastRow="0" w:firstColumn="1" w:lastColumn="0" w:noHBand="0" w:noVBand="1"/>
      </w:tblPr>
      <w:tblGrid>
        <w:gridCol w:w="4971"/>
        <w:gridCol w:w="4941"/>
      </w:tblGrid>
      <w:tr w:rsidR="003A5F01" w:rsidRPr="009D46CD" w:rsidTr="00946FDD">
        <w:tc>
          <w:tcPr>
            <w:tcW w:w="4672"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24"/>
                <w:szCs w:val="24"/>
                <w:lang w:val="en-GB" w:eastAsia="en-GB"/>
              </w:rPr>
            </w:pPr>
            <w:r>
              <w:rPr>
                <w:rFonts w:ascii="Times New Roman" w:hAnsi="Times New Roman"/>
                <w:b/>
                <w:noProof/>
                <w:kern w:val="32"/>
                <w:sz w:val="24"/>
                <w:szCs w:val="24"/>
                <w:lang w:val="en-US" w:eastAsia="en-US"/>
              </w:rPr>
              <w:drawing>
                <wp:inline distT="0" distB="0" distL="0" distR="0">
                  <wp:extent cx="2895600" cy="2171700"/>
                  <wp:effectExtent l="0" t="0" r="0" b="0"/>
                  <wp:docPr id="31" name="Рисунок 31" descr="Описание: I:\Реализация\Строительство ж.д. Пап -Ангрен _Аудит_Переселение\другой компонент Namangan\RAP\Angren\Angren\DSCF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I:\Реализация\Строительство ж.д. Пап -Ангрен _Аудит_Переселение\другой компонент Namangan\RAP\Angren\Angren\DSCF30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inline>
              </w:drawing>
            </w:r>
          </w:p>
        </w:tc>
        <w:tc>
          <w:tcPr>
            <w:tcW w:w="4673"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24"/>
                <w:szCs w:val="24"/>
                <w:lang w:val="en-GB" w:eastAsia="en-GB"/>
              </w:rPr>
            </w:pPr>
            <w:r>
              <w:rPr>
                <w:rFonts w:ascii="Times New Roman" w:hAnsi="Times New Roman"/>
                <w:b/>
                <w:noProof/>
                <w:kern w:val="32"/>
                <w:sz w:val="24"/>
                <w:szCs w:val="24"/>
                <w:lang w:val="en-US" w:eastAsia="en-US"/>
              </w:rPr>
              <w:drawing>
                <wp:inline distT="0" distB="0" distL="0" distR="0">
                  <wp:extent cx="2895600" cy="2171700"/>
                  <wp:effectExtent l="0" t="0" r="0" b="0"/>
                  <wp:docPr id="30" name="Рисунок 30" descr="Описание: I:\Реализация\Строительство ж.д. Пап -Ангрен _Аудит_Переселение\другой компонент Namangan\RAP\Angren\Angren\DSCF3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I:\Реализация\Строительство ж.д. Пап -Ангрен _Аудит_Переселение\другой компонент Namangan\RAP\Angren\Angren\DSCF30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inline>
              </w:drawing>
            </w:r>
          </w:p>
        </w:tc>
      </w:tr>
      <w:tr w:rsidR="003A5F01" w:rsidRPr="009D46CD" w:rsidTr="00946FDD">
        <w:tc>
          <w:tcPr>
            <w:tcW w:w="4672"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24"/>
                <w:szCs w:val="24"/>
                <w:lang w:val="en-GB" w:eastAsia="en-GB"/>
              </w:rPr>
            </w:pPr>
          </w:p>
        </w:tc>
        <w:tc>
          <w:tcPr>
            <w:tcW w:w="4673"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24"/>
                <w:szCs w:val="24"/>
                <w:lang w:val="en-GB" w:eastAsia="en-GB"/>
              </w:rPr>
            </w:pPr>
          </w:p>
        </w:tc>
      </w:tr>
      <w:tr w:rsidR="003A5F01" w:rsidRPr="009D46CD" w:rsidTr="00946FDD">
        <w:tc>
          <w:tcPr>
            <w:tcW w:w="4672"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24"/>
                <w:szCs w:val="24"/>
                <w:lang w:val="en-GB" w:eastAsia="en-GB"/>
              </w:rPr>
            </w:pPr>
            <w:r>
              <w:rPr>
                <w:rFonts w:ascii="Times New Roman" w:hAnsi="Times New Roman"/>
                <w:b/>
                <w:noProof/>
                <w:kern w:val="32"/>
                <w:sz w:val="24"/>
                <w:szCs w:val="24"/>
                <w:lang w:val="en-US" w:eastAsia="en-US"/>
              </w:rPr>
              <w:drawing>
                <wp:inline distT="0" distB="0" distL="0" distR="0">
                  <wp:extent cx="3019425" cy="2266950"/>
                  <wp:effectExtent l="0" t="0" r="0" b="0"/>
                  <wp:docPr id="29" name="Рисунок 29" descr="Описание: I:\Реализация\Строительство ж.д. Пап -Ангрен _Аудит_Переселение\другой компонент Namangan\RAP\Angren\Angren\DSCF3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I:\Реализация\Строительство ж.д. Пап -Ангрен _Аудит_Переселение\другой компонент Namangan\RAP\Angren\Angren\DSCF306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2266950"/>
                          </a:xfrm>
                          <a:prstGeom prst="rect">
                            <a:avLst/>
                          </a:prstGeom>
                          <a:noFill/>
                          <a:ln>
                            <a:noFill/>
                          </a:ln>
                        </pic:spPr>
                      </pic:pic>
                    </a:graphicData>
                  </a:graphic>
                </wp:inline>
              </w:drawing>
            </w:r>
          </w:p>
        </w:tc>
        <w:tc>
          <w:tcPr>
            <w:tcW w:w="4673"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24"/>
                <w:szCs w:val="24"/>
                <w:lang w:val="en-GB" w:eastAsia="en-GB"/>
              </w:rPr>
            </w:pPr>
            <w:r>
              <w:rPr>
                <w:rFonts w:ascii="Times New Roman" w:hAnsi="Times New Roman"/>
                <w:b/>
                <w:noProof/>
                <w:kern w:val="32"/>
                <w:sz w:val="24"/>
                <w:szCs w:val="24"/>
                <w:lang w:val="en-US" w:eastAsia="en-US"/>
              </w:rPr>
              <w:drawing>
                <wp:inline distT="0" distB="0" distL="0" distR="0">
                  <wp:extent cx="3000375" cy="2247900"/>
                  <wp:effectExtent l="0" t="0" r="0" b="0"/>
                  <wp:docPr id="28" name="Рисунок 28" descr="Описание: I:\Реализация\Строительство ж.д. Пап -Ангрен _Аудит_Переселение\другой компонент Namangan\RAP\Angren\Angren\DSCF3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I:\Реализация\Строительство ж.д. Пап -Ангрен _Аудит_Переселение\другой компонент Namangan\RAP\Angren\Angren\DSCF304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tc>
      </w:tr>
      <w:tr w:rsidR="003A5F01" w:rsidRPr="009D46CD" w:rsidTr="00946FDD">
        <w:tc>
          <w:tcPr>
            <w:tcW w:w="4672"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noProof/>
                <w:kern w:val="32"/>
                <w:sz w:val="24"/>
                <w:szCs w:val="24"/>
              </w:rPr>
            </w:pPr>
          </w:p>
        </w:tc>
        <w:tc>
          <w:tcPr>
            <w:tcW w:w="4673"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noProof/>
                <w:kern w:val="32"/>
                <w:sz w:val="24"/>
                <w:szCs w:val="24"/>
              </w:rPr>
            </w:pPr>
          </w:p>
        </w:tc>
      </w:tr>
      <w:tr w:rsidR="003A5F01" w:rsidRPr="009D46CD" w:rsidTr="00946FDD">
        <w:tc>
          <w:tcPr>
            <w:tcW w:w="4672"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noProof/>
                <w:kern w:val="32"/>
                <w:sz w:val="24"/>
                <w:szCs w:val="24"/>
              </w:rPr>
            </w:pPr>
            <w:r>
              <w:rPr>
                <w:rFonts w:ascii="Times New Roman" w:hAnsi="Times New Roman"/>
                <w:noProof/>
                <w:color w:val="000000"/>
                <w:w w:val="0"/>
                <w:sz w:val="0"/>
                <w:szCs w:val="0"/>
                <w:u w:color="000000"/>
                <w:bdr w:val="none" w:sz="0" w:space="0" w:color="000000"/>
                <w:shd w:val="clear" w:color="000000" w:fill="000000"/>
                <w:lang w:val="en-US" w:eastAsia="en-US"/>
              </w:rPr>
              <w:drawing>
                <wp:inline distT="0" distB="0" distL="0" distR="0">
                  <wp:extent cx="2943225" cy="2209800"/>
                  <wp:effectExtent l="0" t="0" r="0" b="0"/>
                  <wp:docPr id="27" name="Рисунок 27" descr="Описание: I:\Реализация\Строительство ж.д. Пап -Ангрен _Аудит_Переселение\другой компонент Namangan\RAP\Angren\Angren\DSCF3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I:\Реализация\Строительство ж.д. Пап -Ангрен _Аудит_Переселение\другой компонент Namangan\RAP\Angren\Angren\DSCF304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2209800"/>
                          </a:xfrm>
                          <a:prstGeom prst="rect">
                            <a:avLst/>
                          </a:prstGeom>
                          <a:noFill/>
                          <a:ln>
                            <a:noFill/>
                          </a:ln>
                        </pic:spPr>
                      </pic:pic>
                    </a:graphicData>
                  </a:graphic>
                </wp:inline>
              </w:drawing>
            </w:r>
          </w:p>
        </w:tc>
        <w:tc>
          <w:tcPr>
            <w:tcW w:w="4673"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noProof/>
                <w:kern w:val="32"/>
                <w:sz w:val="24"/>
                <w:szCs w:val="24"/>
              </w:rPr>
            </w:pPr>
            <w:r>
              <w:rPr>
                <w:rFonts w:ascii="Times New Roman" w:hAnsi="Times New Roman"/>
                <w:noProof/>
                <w:color w:val="000000"/>
                <w:w w:val="0"/>
                <w:sz w:val="0"/>
                <w:szCs w:val="0"/>
                <w:u w:color="000000"/>
                <w:bdr w:val="none" w:sz="0" w:space="0" w:color="000000"/>
                <w:shd w:val="clear" w:color="000000" w:fill="000000"/>
                <w:lang w:val="en-US" w:eastAsia="en-US"/>
              </w:rPr>
              <w:drawing>
                <wp:inline distT="0" distB="0" distL="0" distR="0">
                  <wp:extent cx="2943225" cy="2209800"/>
                  <wp:effectExtent l="0" t="0" r="0" b="0"/>
                  <wp:docPr id="20" name="Рисунок 20" descr="Описание: I:\Реализация\Строительство ж.д. Пап -Ангрен _Аудит_Переселение\другой компонент Namangan\RAP\Angren\Angren\DSCF3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I:\Реализация\Строительство ж.д. Пап -Ангрен _Аудит_Переселение\другой компонент Namangan\RAP\Angren\Angren\DSCF306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225" cy="2209800"/>
                          </a:xfrm>
                          <a:prstGeom prst="rect">
                            <a:avLst/>
                          </a:prstGeom>
                          <a:noFill/>
                          <a:ln>
                            <a:noFill/>
                          </a:ln>
                        </pic:spPr>
                      </pic:pic>
                    </a:graphicData>
                  </a:graphic>
                </wp:inline>
              </w:drawing>
            </w:r>
          </w:p>
        </w:tc>
      </w:tr>
    </w:tbl>
    <w:p w:rsidR="00A45F85" w:rsidRPr="001943D2" w:rsidRDefault="00A45F85" w:rsidP="00B63BEC">
      <w:pPr>
        <w:pStyle w:val="ListParagraph"/>
        <w:tabs>
          <w:tab w:val="left" w:pos="-720"/>
        </w:tabs>
        <w:spacing w:before="100" w:beforeAutospacing="1" w:after="100" w:afterAutospacing="1" w:line="23" w:lineRule="atLeast"/>
        <w:ind w:left="0"/>
        <w:contextualSpacing w:val="0"/>
        <w:jc w:val="both"/>
        <w:rPr>
          <w:rFonts w:ascii="Times New Roman" w:hAnsi="Times New Roman"/>
          <w:b/>
          <w:kern w:val="32"/>
          <w:sz w:val="24"/>
          <w:szCs w:val="24"/>
          <w:lang w:val="ru-RU" w:eastAsia="en-GB"/>
        </w:rPr>
      </w:pPr>
    </w:p>
    <w:p w:rsidR="00A45F85" w:rsidRPr="001943D2" w:rsidRDefault="00A45F85">
      <w:pPr>
        <w:rPr>
          <w:rFonts w:ascii="Times New Roman" w:eastAsia="Calibri" w:hAnsi="Times New Roman" w:cs="Times New Roman"/>
          <w:b/>
          <w:kern w:val="32"/>
          <w:sz w:val="24"/>
          <w:szCs w:val="24"/>
          <w:lang w:eastAsia="en-GB"/>
        </w:rPr>
      </w:pPr>
      <w:r w:rsidRPr="001943D2">
        <w:rPr>
          <w:rFonts w:ascii="Times New Roman" w:hAnsi="Times New Roman"/>
          <w:b/>
          <w:kern w:val="32"/>
          <w:sz w:val="24"/>
          <w:szCs w:val="24"/>
          <w:lang w:eastAsia="en-GB"/>
        </w:rPr>
        <w:br w:type="page"/>
      </w:r>
    </w:p>
    <w:p w:rsidR="00F17BB1" w:rsidRPr="001943D2" w:rsidRDefault="00F659D5" w:rsidP="00B63BEC">
      <w:pPr>
        <w:pStyle w:val="ListParagraph"/>
        <w:tabs>
          <w:tab w:val="left" w:pos="-720"/>
        </w:tabs>
        <w:spacing w:before="100" w:beforeAutospacing="1" w:after="100" w:afterAutospacing="1" w:line="23" w:lineRule="atLeast"/>
        <w:ind w:left="0"/>
        <w:contextualSpacing w:val="0"/>
        <w:jc w:val="both"/>
        <w:rPr>
          <w:rFonts w:ascii="Times New Roman" w:hAnsi="Times New Roman"/>
          <w:b/>
          <w:kern w:val="32"/>
          <w:sz w:val="24"/>
          <w:szCs w:val="24"/>
          <w:lang w:val="ru-RU" w:eastAsia="en-GB"/>
        </w:rPr>
      </w:pPr>
      <w:r w:rsidRPr="001943D2">
        <w:rPr>
          <w:rFonts w:ascii="Times New Roman" w:hAnsi="Times New Roman"/>
          <w:b/>
          <w:kern w:val="32"/>
          <w:sz w:val="24"/>
          <w:szCs w:val="24"/>
          <w:lang w:val="ru-RU" w:eastAsia="en-GB"/>
        </w:rPr>
        <w:lastRenderedPageBreak/>
        <w:t>Наманганская область</w:t>
      </w:r>
      <w:r w:rsidR="00A45F85" w:rsidRPr="001943D2">
        <w:rPr>
          <w:rFonts w:ascii="Times New Roman" w:hAnsi="Times New Roman"/>
          <w:b/>
          <w:kern w:val="32"/>
          <w:sz w:val="24"/>
          <w:szCs w:val="24"/>
          <w:lang w:val="ru-RU" w:eastAsia="en-GB"/>
        </w:rPr>
        <w:t>, Папский район</w:t>
      </w:r>
    </w:p>
    <w:tbl>
      <w:tblPr>
        <w:tblW w:w="0" w:type="auto"/>
        <w:tblLook w:val="04A0" w:firstRow="1" w:lastRow="0" w:firstColumn="1" w:lastColumn="0" w:noHBand="0" w:noVBand="1"/>
      </w:tblPr>
      <w:tblGrid>
        <w:gridCol w:w="4701"/>
        <w:gridCol w:w="4701"/>
      </w:tblGrid>
      <w:tr w:rsidR="003A5F01" w:rsidRPr="009D46CD" w:rsidTr="00D21862">
        <w:tc>
          <w:tcPr>
            <w:tcW w:w="4701"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24"/>
                <w:szCs w:val="24"/>
                <w:lang w:val="en-GB" w:eastAsia="en-GB"/>
              </w:rPr>
            </w:pPr>
            <w:r>
              <w:rPr>
                <w:rFonts w:ascii="Times New Roman" w:hAnsi="Times New Roman"/>
                <w:b/>
                <w:noProof/>
                <w:kern w:val="32"/>
                <w:sz w:val="24"/>
                <w:szCs w:val="24"/>
                <w:lang w:val="en-US" w:eastAsia="en-US"/>
              </w:rPr>
              <w:drawing>
                <wp:inline distT="0" distB="0" distL="0" distR="0">
                  <wp:extent cx="2847975" cy="2133600"/>
                  <wp:effectExtent l="0" t="0" r="0" b="0"/>
                  <wp:docPr id="39" name="Рисунок 39" descr="Описание: I:\Реализация\Строительство ж.д. Пап -Ангрен _Аудит_Переселение\другой компонент Namangan\RAP\PAP\PAP\CAM0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I:\Реализация\Строительство ж.д. Пап -Ангрен _Аудит_Переселение\другой компонент Namangan\RAP\PAP\PAP\CAM0032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7975" cy="2133600"/>
                          </a:xfrm>
                          <a:prstGeom prst="rect">
                            <a:avLst/>
                          </a:prstGeom>
                          <a:noFill/>
                          <a:ln>
                            <a:noFill/>
                          </a:ln>
                        </pic:spPr>
                      </pic:pic>
                    </a:graphicData>
                  </a:graphic>
                </wp:inline>
              </w:drawing>
            </w:r>
          </w:p>
        </w:tc>
        <w:tc>
          <w:tcPr>
            <w:tcW w:w="4701"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24"/>
                <w:szCs w:val="24"/>
                <w:lang w:val="en-GB" w:eastAsia="en-GB"/>
              </w:rPr>
            </w:pPr>
            <w:r>
              <w:rPr>
                <w:rFonts w:ascii="Times New Roman" w:hAnsi="Times New Roman"/>
                <w:b/>
                <w:noProof/>
                <w:kern w:val="32"/>
                <w:sz w:val="24"/>
                <w:szCs w:val="24"/>
                <w:lang w:val="en-US" w:eastAsia="en-US"/>
              </w:rPr>
              <w:drawing>
                <wp:inline distT="0" distB="0" distL="0" distR="0">
                  <wp:extent cx="2847975" cy="2133600"/>
                  <wp:effectExtent l="0" t="0" r="0" b="0"/>
                  <wp:docPr id="38" name="Рисунок 38" descr="Описание: I:\Реализация\Строительство ж.д. Пап -Ангрен _Аудит_Переселение\другой компонент Namangan\RAP\PAP\PAP\CAM00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I:\Реализация\Строительство ж.д. Пап -Ангрен _Аудит_Переселение\другой компонент Namangan\RAP\PAP\PAP\CAM0032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7975" cy="2133600"/>
                          </a:xfrm>
                          <a:prstGeom prst="rect">
                            <a:avLst/>
                          </a:prstGeom>
                          <a:noFill/>
                          <a:ln>
                            <a:noFill/>
                          </a:ln>
                        </pic:spPr>
                      </pic:pic>
                    </a:graphicData>
                  </a:graphic>
                </wp:inline>
              </w:drawing>
            </w:r>
          </w:p>
        </w:tc>
      </w:tr>
      <w:tr w:rsidR="003A5F01" w:rsidRPr="009D46CD" w:rsidTr="00D21862">
        <w:tc>
          <w:tcPr>
            <w:tcW w:w="4701" w:type="dxa"/>
            <w:shd w:val="clear" w:color="auto" w:fill="auto"/>
          </w:tcPr>
          <w:p w:rsidR="003A5F01" w:rsidRPr="009D46CD" w:rsidRDefault="003A5F01" w:rsidP="00946FDD">
            <w:pPr>
              <w:tabs>
                <w:tab w:val="left" w:pos="-720"/>
              </w:tabs>
              <w:spacing w:after="0" w:line="23" w:lineRule="atLeast"/>
              <w:jc w:val="both"/>
              <w:rPr>
                <w:rFonts w:ascii="Times New Roman" w:hAnsi="Times New Roman"/>
                <w:b/>
                <w:kern w:val="32"/>
                <w:sz w:val="10"/>
                <w:szCs w:val="10"/>
                <w:lang w:val="en-GB" w:eastAsia="en-GB"/>
              </w:rPr>
            </w:pPr>
          </w:p>
        </w:tc>
        <w:tc>
          <w:tcPr>
            <w:tcW w:w="4701" w:type="dxa"/>
            <w:shd w:val="clear" w:color="auto" w:fill="auto"/>
          </w:tcPr>
          <w:p w:rsidR="003A5F01" w:rsidRPr="009D46CD" w:rsidRDefault="003A5F01" w:rsidP="00946FDD">
            <w:pPr>
              <w:tabs>
                <w:tab w:val="left" w:pos="-720"/>
              </w:tabs>
              <w:spacing w:after="0" w:line="23" w:lineRule="atLeast"/>
              <w:jc w:val="both"/>
              <w:rPr>
                <w:rFonts w:ascii="Times New Roman" w:hAnsi="Times New Roman"/>
                <w:b/>
                <w:kern w:val="32"/>
                <w:sz w:val="10"/>
                <w:szCs w:val="10"/>
                <w:lang w:val="en-GB" w:eastAsia="en-GB"/>
              </w:rPr>
            </w:pPr>
          </w:p>
        </w:tc>
      </w:tr>
      <w:tr w:rsidR="003A5F01" w:rsidRPr="009D46CD" w:rsidTr="00D21862">
        <w:tc>
          <w:tcPr>
            <w:tcW w:w="4701"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24"/>
                <w:szCs w:val="24"/>
                <w:lang w:val="en-GB" w:eastAsia="en-GB"/>
              </w:rPr>
            </w:pPr>
            <w:r>
              <w:rPr>
                <w:rFonts w:ascii="Times New Roman" w:hAnsi="Times New Roman"/>
                <w:noProof/>
                <w:color w:val="000000"/>
                <w:w w:val="0"/>
                <w:sz w:val="0"/>
                <w:szCs w:val="0"/>
                <w:u w:color="000000"/>
                <w:bdr w:val="none" w:sz="0" w:space="0" w:color="000000"/>
                <w:shd w:val="clear" w:color="000000" w:fill="000000"/>
                <w:lang w:val="en-US" w:eastAsia="en-US"/>
              </w:rPr>
              <w:drawing>
                <wp:inline distT="0" distB="0" distL="0" distR="0">
                  <wp:extent cx="2847975" cy="2133600"/>
                  <wp:effectExtent l="0" t="0" r="0" b="0"/>
                  <wp:docPr id="37" name="Рисунок 37" descr="Описание: I:\Реализация\Строительство ж.д. Пап -Ангрен _Аудит_Переселение\другой компонент Namangan\RAP\PAP\PAP\CAM00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I:\Реализация\Строительство ж.д. Пап -Ангрен _Аудит_Переселение\другой компонент Namangan\RAP\PAP\PAP\CAM0032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7975" cy="2133600"/>
                          </a:xfrm>
                          <a:prstGeom prst="rect">
                            <a:avLst/>
                          </a:prstGeom>
                          <a:noFill/>
                          <a:ln>
                            <a:noFill/>
                          </a:ln>
                        </pic:spPr>
                      </pic:pic>
                    </a:graphicData>
                  </a:graphic>
                </wp:inline>
              </w:drawing>
            </w:r>
          </w:p>
        </w:tc>
        <w:tc>
          <w:tcPr>
            <w:tcW w:w="4701"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24"/>
                <w:szCs w:val="24"/>
                <w:lang w:val="en-GB" w:eastAsia="en-GB"/>
              </w:rPr>
            </w:pPr>
            <w:r>
              <w:rPr>
                <w:rFonts w:ascii="Times New Roman" w:hAnsi="Times New Roman"/>
                <w:noProof/>
                <w:color w:val="000000"/>
                <w:w w:val="0"/>
                <w:sz w:val="0"/>
                <w:szCs w:val="0"/>
                <w:u w:color="000000"/>
                <w:bdr w:val="none" w:sz="0" w:space="0" w:color="000000"/>
                <w:shd w:val="clear" w:color="000000" w:fill="000000"/>
                <w:lang w:val="en-US" w:eastAsia="en-US"/>
              </w:rPr>
              <w:drawing>
                <wp:inline distT="0" distB="0" distL="0" distR="0">
                  <wp:extent cx="2847975" cy="2133600"/>
                  <wp:effectExtent l="0" t="0" r="0" b="0"/>
                  <wp:docPr id="36" name="Рисунок 36" descr="Описание: I:\Реализация\Строительство ж.д. Пап -Ангрен _Аудит_Переселение\другой компонент Namangan\RAP\PAP\PAP\CAM0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I:\Реализация\Строительство ж.д. Пап -Ангрен _Аудит_Переселение\другой компонент Namangan\RAP\PAP\PAP\CAM0033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7975" cy="2133600"/>
                          </a:xfrm>
                          <a:prstGeom prst="rect">
                            <a:avLst/>
                          </a:prstGeom>
                          <a:noFill/>
                          <a:ln>
                            <a:noFill/>
                          </a:ln>
                        </pic:spPr>
                      </pic:pic>
                    </a:graphicData>
                  </a:graphic>
                </wp:inline>
              </w:drawing>
            </w:r>
          </w:p>
        </w:tc>
      </w:tr>
      <w:tr w:rsidR="003A5F01" w:rsidRPr="009D46CD" w:rsidTr="00D21862">
        <w:tc>
          <w:tcPr>
            <w:tcW w:w="4701"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10"/>
                <w:szCs w:val="10"/>
                <w:lang w:val="en-GB" w:eastAsia="en-GB"/>
              </w:rPr>
            </w:pPr>
          </w:p>
        </w:tc>
        <w:tc>
          <w:tcPr>
            <w:tcW w:w="4701"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10"/>
                <w:szCs w:val="10"/>
                <w:lang w:val="en-GB" w:eastAsia="en-GB"/>
              </w:rPr>
            </w:pPr>
          </w:p>
        </w:tc>
      </w:tr>
      <w:tr w:rsidR="003A5F01" w:rsidRPr="009D46CD" w:rsidTr="00D21862">
        <w:tc>
          <w:tcPr>
            <w:tcW w:w="4701"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24"/>
                <w:szCs w:val="24"/>
                <w:lang w:val="en-GB" w:eastAsia="en-GB"/>
              </w:rPr>
            </w:pPr>
            <w:r>
              <w:rPr>
                <w:rFonts w:ascii="Times New Roman" w:hAnsi="Times New Roman"/>
                <w:noProof/>
                <w:color w:val="000000"/>
                <w:w w:val="0"/>
                <w:sz w:val="0"/>
                <w:szCs w:val="0"/>
                <w:u w:color="000000"/>
                <w:bdr w:val="none" w:sz="0" w:space="0" w:color="000000"/>
                <w:shd w:val="clear" w:color="000000" w:fill="000000"/>
                <w:lang w:val="en-US" w:eastAsia="en-US"/>
              </w:rPr>
              <w:drawing>
                <wp:inline distT="0" distB="0" distL="0" distR="0">
                  <wp:extent cx="2847975" cy="2133600"/>
                  <wp:effectExtent l="0" t="0" r="0" b="0"/>
                  <wp:docPr id="35" name="Рисунок 35" descr="Описание: I:\Реализация\Строительство ж.д. Пап -Ангрен _Аудит_Переселение\другой компонент Namangan\RAP\PAP\PAP\CAM00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I:\Реализация\Строительство ж.д. Пап -Ангрен _Аудит_Переселение\другой компонент Namangan\RAP\PAP\PAP\CAM0033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7975" cy="2133600"/>
                          </a:xfrm>
                          <a:prstGeom prst="rect">
                            <a:avLst/>
                          </a:prstGeom>
                          <a:noFill/>
                          <a:ln>
                            <a:noFill/>
                          </a:ln>
                        </pic:spPr>
                      </pic:pic>
                    </a:graphicData>
                  </a:graphic>
                </wp:inline>
              </w:drawing>
            </w:r>
          </w:p>
        </w:tc>
        <w:tc>
          <w:tcPr>
            <w:tcW w:w="4701"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24"/>
                <w:szCs w:val="24"/>
                <w:lang w:val="en-GB" w:eastAsia="en-GB"/>
              </w:rPr>
            </w:pPr>
            <w:r>
              <w:rPr>
                <w:rFonts w:ascii="Times New Roman" w:hAnsi="Times New Roman"/>
                <w:noProof/>
                <w:color w:val="000000"/>
                <w:w w:val="0"/>
                <w:sz w:val="0"/>
                <w:szCs w:val="0"/>
                <w:u w:color="000000"/>
                <w:bdr w:val="none" w:sz="0" w:space="0" w:color="000000"/>
                <w:shd w:val="clear" w:color="000000" w:fill="000000"/>
                <w:lang w:val="en-US" w:eastAsia="en-US"/>
              </w:rPr>
              <w:drawing>
                <wp:inline distT="0" distB="0" distL="0" distR="0">
                  <wp:extent cx="2847975" cy="2133600"/>
                  <wp:effectExtent l="0" t="0" r="0" b="0"/>
                  <wp:docPr id="34" name="Рисунок 34" descr="Описание: I:\Реализация\Строительство ж.д. Пап -Ангрен _Аудит_Переселение\другой компонент Namangan\RAP\PAP\PAP\CAM0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I:\Реализация\Строительство ж.д. Пап -Ангрен _Аудит_Переселение\другой компонент Namangan\RAP\PAP\PAP\CAM0033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7975" cy="2133600"/>
                          </a:xfrm>
                          <a:prstGeom prst="rect">
                            <a:avLst/>
                          </a:prstGeom>
                          <a:noFill/>
                          <a:ln>
                            <a:noFill/>
                          </a:ln>
                        </pic:spPr>
                      </pic:pic>
                    </a:graphicData>
                  </a:graphic>
                </wp:inline>
              </w:drawing>
            </w:r>
          </w:p>
        </w:tc>
      </w:tr>
      <w:tr w:rsidR="003A5F01" w:rsidRPr="009D46CD" w:rsidTr="00D21862">
        <w:tc>
          <w:tcPr>
            <w:tcW w:w="4701"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10"/>
                <w:szCs w:val="10"/>
                <w:lang w:val="en-GB" w:eastAsia="en-GB"/>
              </w:rPr>
            </w:pPr>
          </w:p>
        </w:tc>
        <w:tc>
          <w:tcPr>
            <w:tcW w:w="4701"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10"/>
                <w:szCs w:val="10"/>
                <w:lang w:val="en-GB" w:eastAsia="en-GB"/>
              </w:rPr>
            </w:pPr>
          </w:p>
        </w:tc>
      </w:tr>
      <w:tr w:rsidR="003A5F01" w:rsidRPr="009D46CD" w:rsidTr="00D21862">
        <w:tc>
          <w:tcPr>
            <w:tcW w:w="4701"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24"/>
                <w:szCs w:val="24"/>
                <w:lang w:val="en-GB" w:eastAsia="en-GB"/>
              </w:rPr>
            </w:pPr>
            <w:r>
              <w:rPr>
                <w:rFonts w:ascii="Times New Roman" w:hAnsi="Times New Roman"/>
                <w:noProof/>
                <w:color w:val="000000"/>
                <w:w w:val="0"/>
                <w:sz w:val="0"/>
                <w:szCs w:val="0"/>
                <w:u w:color="000000"/>
                <w:bdr w:val="none" w:sz="0" w:space="0" w:color="000000"/>
                <w:shd w:val="clear" w:color="000000" w:fill="000000"/>
                <w:lang w:val="en-US" w:eastAsia="en-US"/>
              </w:rPr>
              <w:drawing>
                <wp:inline distT="0" distB="0" distL="0" distR="0">
                  <wp:extent cx="2847975" cy="2133600"/>
                  <wp:effectExtent l="0" t="0" r="0" b="0"/>
                  <wp:docPr id="33" name="Рисунок 33" descr="Описание: I:\Реализация\Строительство ж.д. Пап -Ангрен _Аудит_Переселение\другой компонент Namangan\RAP\PAP\PAP\CAM0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I:\Реализация\Строительство ж.д. Пап -Ангрен _Аудит_Переселение\другой компонент Namangan\RAP\PAP\PAP\CAM0033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7975" cy="2133600"/>
                          </a:xfrm>
                          <a:prstGeom prst="rect">
                            <a:avLst/>
                          </a:prstGeom>
                          <a:noFill/>
                          <a:ln>
                            <a:noFill/>
                          </a:ln>
                        </pic:spPr>
                      </pic:pic>
                    </a:graphicData>
                  </a:graphic>
                </wp:inline>
              </w:drawing>
            </w:r>
          </w:p>
        </w:tc>
        <w:tc>
          <w:tcPr>
            <w:tcW w:w="4701" w:type="dxa"/>
            <w:shd w:val="clear" w:color="auto" w:fill="auto"/>
          </w:tcPr>
          <w:p w:rsidR="003A5F01" w:rsidRPr="009D46CD" w:rsidRDefault="003A5F01" w:rsidP="00946FDD">
            <w:pPr>
              <w:tabs>
                <w:tab w:val="left" w:pos="-720"/>
              </w:tabs>
              <w:spacing w:before="100" w:beforeAutospacing="1" w:after="100" w:afterAutospacing="1" w:line="23" w:lineRule="atLeast"/>
              <w:jc w:val="both"/>
              <w:rPr>
                <w:rFonts w:ascii="Times New Roman" w:hAnsi="Times New Roman"/>
                <w:b/>
                <w:kern w:val="32"/>
                <w:sz w:val="24"/>
                <w:szCs w:val="24"/>
                <w:lang w:val="en-GB" w:eastAsia="en-GB"/>
              </w:rPr>
            </w:pPr>
            <w:r>
              <w:rPr>
                <w:rFonts w:ascii="Times New Roman" w:hAnsi="Times New Roman"/>
                <w:noProof/>
                <w:color w:val="000000"/>
                <w:w w:val="0"/>
                <w:sz w:val="0"/>
                <w:szCs w:val="0"/>
                <w:u w:color="000000"/>
                <w:bdr w:val="none" w:sz="0" w:space="0" w:color="000000"/>
                <w:shd w:val="clear" w:color="000000" w:fill="000000"/>
                <w:lang w:val="en-US" w:eastAsia="en-US"/>
              </w:rPr>
              <w:drawing>
                <wp:inline distT="0" distB="0" distL="0" distR="0">
                  <wp:extent cx="2847975" cy="2133600"/>
                  <wp:effectExtent l="0" t="0" r="0" b="0"/>
                  <wp:docPr id="32" name="Рисунок 32" descr="Описание: I:\Реализация\Строительство ж.д. Пап -Ангрен _Аудит_Переселение\другой компонент Namangan\RAP\PAP\PAP\CAM0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I:\Реализация\Строительство ж.д. Пап -Ангрен _Аудит_Переселение\другой компонент Namangan\RAP\PAP\PAP\CAM0033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7975" cy="2133600"/>
                          </a:xfrm>
                          <a:prstGeom prst="rect">
                            <a:avLst/>
                          </a:prstGeom>
                          <a:noFill/>
                          <a:ln>
                            <a:noFill/>
                          </a:ln>
                        </pic:spPr>
                      </pic:pic>
                    </a:graphicData>
                  </a:graphic>
                </wp:inline>
              </w:drawing>
            </w:r>
          </w:p>
        </w:tc>
      </w:tr>
      <w:tr w:rsidR="00D21862" w:rsidRPr="009D46CD" w:rsidTr="00D21862">
        <w:tc>
          <w:tcPr>
            <w:tcW w:w="4701" w:type="dxa"/>
            <w:shd w:val="clear" w:color="auto" w:fill="auto"/>
          </w:tcPr>
          <w:p w:rsidR="00D21862" w:rsidRPr="00D21862" w:rsidRDefault="00D21862" w:rsidP="00946FDD">
            <w:pPr>
              <w:tabs>
                <w:tab w:val="left" w:pos="-720"/>
              </w:tabs>
              <w:spacing w:before="100" w:beforeAutospacing="1" w:after="100" w:afterAutospacing="1" w:line="23" w:lineRule="atLeast"/>
              <w:jc w:val="both"/>
              <w:rPr>
                <w:rFonts w:ascii="Times New Roman" w:hAnsi="Times New Roman"/>
                <w:noProof/>
                <w:color w:val="000000"/>
                <w:w w:val="0"/>
                <w:sz w:val="0"/>
                <w:szCs w:val="0"/>
                <w:u w:color="000000"/>
                <w:bdr w:val="none" w:sz="0" w:space="0" w:color="000000"/>
                <w:shd w:val="clear" w:color="000000" w:fill="000000"/>
              </w:rPr>
            </w:pPr>
            <w:r>
              <w:rPr>
                <w:rFonts w:ascii="Times New Roman" w:hAnsi="Times New Roman"/>
                <w:noProof/>
                <w:color w:val="000000"/>
                <w:w w:val="0"/>
                <w:sz w:val="0"/>
                <w:szCs w:val="0"/>
                <w:u w:color="000000"/>
                <w:bdr w:val="none" w:sz="0" w:space="0" w:color="000000"/>
                <w:shd w:val="clear" w:color="000000" w:fill="000000"/>
                <w:lang w:val="en-US" w:eastAsia="en-US"/>
              </w:rPr>
              <w:lastRenderedPageBreak/>
              <w:drawing>
                <wp:inline distT="0" distB="0" distL="0" distR="0">
                  <wp:extent cx="2781300" cy="2085975"/>
                  <wp:effectExtent l="0" t="0" r="0" b="0"/>
                  <wp:docPr id="47" name="Рисунок 47" descr="Описание: I:\Реализация\Строительство ж.д. Пап -Ангрен _Аудит_Переселение\другой компонент Namangan\RAP\PAP\PAP\CAM00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I:\Реализация\Строительство ж.д. Пап -Ангрен _Аудит_Переселение\другой компонент Namangan\RAP\PAP\PAP\CAM0034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inline>
              </w:drawing>
            </w:r>
          </w:p>
        </w:tc>
        <w:tc>
          <w:tcPr>
            <w:tcW w:w="4701" w:type="dxa"/>
            <w:shd w:val="clear" w:color="auto" w:fill="auto"/>
          </w:tcPr>
          <w:p w:rsidR="00D21862" w:rsidRPr="00D21862" w:rsidRDefault="00D21862" w:rsidP="00946FDD">
            <w:pPr>
              <w:tabs>
                <w:tab w:val="left" w:pos="-720"/>
              </w:tabs>
              <w:spacing w:before="100" w:beforeAutospacing="1" w:after="100" w:afterAutospacing="1" w:line="23" w:lineRule="atLeast"/>
              <w:jc w:val="both"/>
              <w:rPr>
                <w:rFonts w:ascii="Times New Roman" w:hAnsi="Times New Roman"/>
                <w:noProof/>
                <w:color w:val="000000"/>
                <w:w w:val="0"/>
                <w:sz w:val="0"/>
                <w:szCs w:val="0"/>
                <w:u w:color="000000"/>
                <w:bdr w:val="none" w:sz="0" w:space="0" w:color="000000"/>
                <w:shd w:val="clear" w:color="000000" w:fill="000000"/>
              </w:rPr>
            </w:pPr>
            <w:r>
              <w:rPr>
                <w:rFonts w:ascii="Times New Roman" w:hAnsi="Times New Roman"/>
                <w:noProof/>
                <w:color w:val="000000"/>
                <w:w w:val="0"/>
                <w:sz w:val="0"/>
                <w:szCs w:val="0"/>
                <w:u w:color="000000"/>
                <w:bdr w:val="none" w:sz="0" w:space="0" w:color="000000"/>
                <w:shd w:val="clear" w:color="000000" w:fill="000000"/>
                <w:lang w:val="en-US" w:eastAsia="en-US"/>
              </w:rPr>
              <w:drawing>
                <wp:inline distT="0" distB="0" distL="0" distR="0">
                  <wp:extent cx="2752725" cy="2076450"/>
                  <wp:effectExtent l="0" t="0" r="0" b="0"/>
                  <wp:docPr id="46" name="Рисунок 46" descr="Описание: I:\Реализация\Строительство ж.д. Пап -Ангрен _Аудит_Переселение\другой компонент Namangan\RAP\PAP\PAP\CAM0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I:\Реализация\Строительство ж.д. Пап -Ангрен _Аудит_Переселение\другой компонент Namangan\RAP\PAP\PAP\CAM00343.jpg"/>
                          <pic:cNvPicPr>
                            <a:picLocks noChangeAspect="1" noChangeArrowheads="1"/>
                          </pic:cNvPicPr>
                        </pic:nvPicPr>
                        <pic:blipFill>
                          <a:blip r:embed="rId24">
                            <a:extLst>
                              <a:ext uri="{28A0092B-C50C-407E-A947-70E740481C1C}">
                                <a14:useLocalDpi xmlns:a14="http://schemas.microsoft.com/office/drawing/2010/main" val="0"/>
                              </a:ext>
                            </a:extLst>
                          </a:blip>
                          <a:srcRect l="15083" t="11491" r="19968" b="23155"/>
                          <a:stretch>
                            <a:fillRect/>
                          </a:stretch>
                        </pic:blipFill>
                        <pic:spPr bwMode="auto">
                          <a:xfrm>
                            <a:off x="0" y="0"/>
                            <a:ext cx="2752725" cy="2076450"/>
                          </a:xfrm>
                          <a:prstGeom prst="rect">
                            <a:avLst/>
                          </a:prstGeom>
                          <a:noFill/>
                          <a:ln>
                            <a:noFill/>
                          </a:ln>
                        </pic:spPr>
                      </pic:pic>
                    </a:graphicData>
                  </a:graphic>
                </wp:inline>
              </w:drawing>
            </w:r>
          </w:p>
        </w:tc>
      </w:tr>
      <w:tr w:rsidR="00D21862" w:rsidRPr="009D46CD" w:rsidTr="00D21862">
        <w:tc>
          <w:tcPr>
            <w:tcW w:w="4701" w:type="dxa"/>
            <w:shd w:val="clear" w:color="auto" w:fill="auto"/>
          </w:tcPr>
          <w:p w:rsidR="00D21862" w:rsidRPr="00D21862" w:rsidRDefault="00D21862" w:rsidP="00946FDD">
            <w:pPr>
              <w:tabs>
                <w:tab w:val="left" w:pos="-720"/>
              </w:tabs>
              <w:spacing w:before="100" w:beforeAutospacing="1" w:after="100" w:afterAutospacing="1" w:line="23" w:lineRule="atLeast"/>
              <w:jc w:val="both"/>
              <w:rPr>
                <w:rFonts w:ascii="Times New Roman" w:hAnsi="Times New Roman"/>
                <w:noProof/>
                <w:color w:val="000000"/>
                <w:w w:val="0"/>
                <w:sz w:val="0"/>
                <w:szCs w:val="0"/>
                <w:u w:color="000000"/>
                <w:bdr w:val="none" w:sz="0" w:space="0" w:color="000000"/>
                <w:shd w:val="clear" w:color="000000" w:fill="000000"/>
              </w:rPr>
            </w:pPr>
          </w:p>
        </w:tc>
        <w:tc>
          <w:tcPr>
            <w:tcW w:w="4701" w:type="dxa"/>
            <w:shd w:val="clear" w:color="auto" w:fill="auto"/>
          </w:tcPr>
          <w:p w:rsidR="00D21862" w:rsidRPr="00D21862" w:rsidRDefault="00D21862" w:rsidP="00946FDD">
            <w:pPr>
              <w:tabs>
                <w:tab w:val="left" w:pos="-720"/>
              </w:tabs>
              <w:spacing w:before="100" w:beforeAutospacing="1" w:after="100" w:afterAutospacing="1" w:line="23" w:lineRule="atLeast"/>
              <w:jc w:val="both"/>
              <w:rPr>
                <w:rFonts w:ascii="Times New Roman" w:hAnsi="Times New Roman"/>
                <w:noProof/>
                <w:color w:val="000000"/>
                <w:w w:val="0"/>
                <w:sz w:val="0"/>
                <w:szCs w:val="0"/>
                <w:u w:color="000000"/>
                <w:bdr w:val="none" w:sz="0" w:space="0" w:color="000000"/>
                <w:shd w:val="clear" w:color="000000" w:fill="000000"/>
              </w:rPr>
            </w:pPr>
          </w:p>
        </w:tc>
      </w:tr>
      <w:tr w:rsidR="00D21862" w:rsidRPr="009D46CD" w:rsidTr="00D21862">
        <w:tc>
          <w:tcPr>
            <w:tcW w:w="4701" w:type="dxa"/>
            <w:shd w:val="clear" w:color="auto" w:fill="auto"/>
          </w:tcPr>
          <w:p w:rsidR="00D21862" w:rsidRPr="00D21862" w:rsidRDefault="00D21862" w:rsidP="00946FDD">
            <w:pPr>
              <w:tabs>
                <w:tab w:val="left" w:pos="-720"/>
              </w:tabs>
              <w:spacing w:before="100" w:beforeAutospacing="1" w:after="100" w:afterAutospacing="1" w:line="23" w:lineRule="atLeast"/>
              <w:jc w:val="both"/>
              <w:rPr>
                <w:rFonts w:ascii="Times New Roman" w:hAnsi="Times New Roman"/>
                <w:noProof/>
                <w:color w:val="000000"/>
                <w:w w:val="0"/>
                <w:sz w:val="0"/>
                <w:szCs w:val="0"/>
                <w:u w:color="000000"/>
                <w:bdr w:val="none" w:sz="0" w:space="0" w:color="000000"/>
                <w:shd w:val="clear" w:color="000000" w:fill="000000"/>
              </w:rPr>
            </w:pPr>
            <w:r>
              <w:rPr>
                <w:rFonts w:ascii="Times New Roman" w:hAnsi="Times New Roman"/>
                <w:noProof/>
                <w:color w:val="000000"/>
                <w:w w:val="0"/>
                <w:sz w:val="0"/>
                <w:szCs w:val="0"/>
                <w:u w:color="000000"/>
                <w:bdr w:val="none" w:sz="0" w:space="0" w:color="000000"/>
                <w:shd w:val="clear" w:color="000000" w:fill="000000"/>
                <w:lang w:val="en-US" w:eastAsia="en-US"/>
              </w:rPr>
              <w:drawing>
                <wp:inline distT="0" distB="0" distL="0" distR="0">
                  <wp:extent cx="2781300" cy="2105025"/>
                  <wp:effectExtent l="0" t="0" r="0" b="0"/>
                  <wp:docPr id="45" name="Рисунок 45" descr="Описание: I:\Реализация\Строительство ж.д. Пап -Ангрен _Аудит_Переселение\другой компонент Namangan\RAP\PAP\PAP\CAM0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I:\Реализация\Строительство ж.д. Пап -Ангрен _Аудит_Переселение\другой компонент Namangan\RAP\PAP\PAP\CAM0034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1300" cy="2105025"/>
                          </a:xfrm>
                          <a:prstGeom prst="rect">
                            <a:avLst/>
                          </a:prstGeom>
                          <a:noFill/>
                          <a:ln>
                            <a:noFill/>
                          </a:ln>
                        </pic:spPr>
                      </pic:pic>
                    </a:graphicData>
                  </a:graphic>
                </wp:inline>
              </w:drawing>
            </w:r>
          </w:p>
        </w:tc>
        <w:tc>
          <w:tcPr>
            <w:tcW w:w="4701" w:type="dxa"/>
            <w:shd w:val="clear" w:color="auto" w:fill="auto"/>
          </w:tcPr>
          <w:p w:rsidR="00D21862" w:rsidRPr="00D21862" w:rsidRDefault="00D21862" w:rsidP="00946FDD">
            <w:pPr>
              <w:tabs>
                <w:tab w:val="left" w:pos="-720"/>
              </w:tabs>
              <w:spacing w:before="100" w:beforeAutospacing="1" w:after="100" w:afterAutospacing="1" w:line="23" w:lineRule="atLeast"/>
              <w:jc w:val="both"/>
              <w:rPr>
                <w:rFonts w:ascii="Times New Roman" w:hAnsi="Times New Roman"/>
                <w:noProof/>
                <w:color w:val="000000"/>
                <w:w w:val="0"/>
                <w:sz w:val="0"/>
                <w:szCs w:val="0"/>
                <w:u w:color="000000"/>
                <w:bdr w:val="none" w:sz="0" w:space="0" w:color="000000"/>
                <w:shd w:val="clear" w:color="000000" w:fill="000000"/>
              </w:rPr>
            </w:pPr>
            <w:r w:rsidRPr="00D21862">
              <w:rPr>
                <w:rFonts w:ascii="Times New Roman" w:hAnsi="Times New Roman"/>
                <w:noProof/>
                <w:color w:val="000000"/>
                <w:w w:val="0"/>
                <w:sz w:val="0"/>
                <w:szCs w:val="0"/>
                <w:u w:color="000000"/>
                <w:bdr w:val="none" w:sz="0" w:space="0" w:color="000000"/>
                <w:shd w:val="clear" w:color="000000" w:fill="000000"/>
                <w:lang w:val="en-US" w:eastAsia="en-US"/>
              </w:rPr>
              <w:drawing>
                <wp:inline distT="0" distB="0" distL="0" distR="0">
                  <wp:extent cx="2800350" cy="2105025"/>
                  <wp:effectExtent l="0" t="0" r="0" b="0"/>
                  <wp:docPr id="44" name="Рисунок 44" descr="Описание: I:\Реализация\Строительство ж.д. Пап -Ангрен _Аудит_Переселение\другой компонент Namangan\RAP\PAP\PAP\CAM0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I:\Реализация\Строительство ж.д. Пап -Ангрен _Аудит_Переселение\другой компонент Namangan\RAP\PAP\PAP\CAM0035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00350" cy="2105025"/>
                          </a:xfrm>
                          <a:prstGeom prst="rect">
                            <a:avLst/>
                          </a:prstGeom>
                          <a:noFill/>
                          <a:ln>
                            <a:noFill/>
                          </a:ln>
                        </pic:spPr>
                      </pic:pic>
                    </a:graphicData>
                  </a:graphic>
                </wp:inline>
              </w:drawing>
            </w:r>
          </w:p>
        </w:tc>
      </w:tr>
      <w:tr w:rsidR="00D21862" w:rsidRPr="009D46CD" w:rsidTr="00D21862">
        <w:tc>
          <w:tcPr>
            <w:tcW w:w="4701" w:type="dxa"/>
            <w:shd w:val="clear" w:color="auto" w:fill="auto"/>
          </w:tcPr>
          <w:p w:rsidR="00D21862" w:rsidRPr="00D21862" w:rsidRDefault="00D21862" w:rsidP="00946FDD">
            <w:pPr>
              <w:tabs>
                <w:tab w:val="left" w:pos="-720"/>
              </w:tabs>
              <w:spacing w:before="100" w:beforeAutospacing="1" w:after="100" w:afterAutospacing="1" w:line="23" w:lineRule="atLeast"/>
              <w:jc w:val="both"/>
              <w:rPr>
                <w:rFonts w:ascii="Times New Roman" w:hAnsi="Times New Roman"/>
                <w:noProof/>
                <w:color w:val="000000"/>
                <w:w w:val="0"/>
                <w:sz w:val="0"/>
                <w:szCs w:val="0"/>
                <w:u w:color="000000"/>
                <w:bdr w:val="none" w:sz="0" w:space="0" w:color="000000"/>
                <w:shd w:val="clear" w:color="000000" w:fill="000000"/>
              </w:rPr>
            </w:pPr>
          </w:p>
        </w:tc>
        <w:tc>
          <w:tcPr>
            <w:tcW w:w="4701" w:type="dxa"/>
            <w:shd w:val="clear" w:color="auto" w:fill="auto"/>
          </w:tcPr>
          <w:p w:rsidR="00D21862" w:rsidRPr="00D21862" w:rsidRDefault="00D21862" w:rsidP="00946FDD">
            <w:pPr>
              <w:tabs>
                <w:tab w:val="left" w:pos="-720"/>
              </w:tabs>
              <w:spacing w:before="100" w:beforeAutospacing="1" w:after="100" w:afterAutospacing="1" w:line="23" w:lineRule="atLeast"/>
              <w:jc w:val="both"/>
              <w:rPr>
                <w:rFonts w:ascii="Times New Roman" w:hAnsi="Times New Roman"/>
                <w:noProof/>
                <w:color w:val="000000"/>
                <w:w w:val="0"/>
                <w:sz w:val="0"/>
                <w:szCs w:val="0"/>
                <w:u w:color="000000"/>
                <w:bdr w:val="none" w:sz="0" w:space="0" w:color="000000"/>
                <w:shd w:val="clear" w:color="000000" w:fill="000000"/>
              </w:rPr>
            </w:pPr>
          </w:p>
        </w:tc>
      </w:tr>
      <w:tr w:rsidR="00D21862" w:rsidRPr="009D46CD" w:rsidTr="00D21862">
        <w:tc>
          <w:tcPr>
            <w:tcW w:w="4701" w:type="dxa"/>
            <w:shd w:val="clear" w:color="auto" w:fill="auto"/>
          </w:tcPr>
          <w:p w:rsidR="00D21862" w:rsidRPr="00D21862" w:rsidRDefault="00D21862" w:rsidP="00946FDD">
            <w:pPr>
              <w:tabs>
                <w:tab w:val="left" w:pos="-720"/>
              </w:tabs>
              <w:spacing w:before="100" w:beforeAutospacing="1" w:after="100" w:afterAutospacing="1" w:line="23" w:lineRule="atLeast"/>
              <w:jc w:val="both"/>
              <w:rPr>
                <w:rFonts w:ascii="Times New Roman" w:hAnsi="Times New Roman"/>
                <w:noProof/>
                <w:color w:val="000000"/>
                <w:w w:val="0"/>
                <w:sz w:val="0"/>
                <w:szCs w:val="0"/>
                <w:u w:color="000000"/>
                <w:bdr w:val="none" w:sz="0" w:space="0" w:color="000000"/>
                <w:shd w:val="clear" w:color="000000" w:fill="000000"/>
              </w:rPr>
            </w:pPr>
            <w:r w:rsidRPr="00D21862">
              <w:rPr>
                <w:rFonts w:ascii="Times New Roman" w:hAnsi="Times New Roman"/>
                <w:noProof/>
                <w:color w:val="000000"/>
                <w:w w:val="0"/>
                <w:sz w:val="0"/>
                <w:szCs w:val="0"/>
                <w:u w:color="000000"/>
                <w:bdr w:val="none" w:sz="0" w:space="0" w:color="000000"/>
                <w:shd w:val="clear" w:color="000000" w:fill="000000"/>
                <w:lang w:val="en-US" w:eastAsia="en-US"/>
              </w:rPr>
              <w:drawing>
                <wp:inline distT="0" distB="0" distL="0" distR="0">
                  <wp:extent cx="2781300" cy="2085975"/>
                  <wp:effectExtent l="0" t="0" r="0" b="0"/>
                  <wp:docPr id="43" name="Рисунок 43" descr="Описание: I:\Реализация\Строительство ж.д. Пап -Ангрен _Аудит_Переселение\другой компонент Namangan\RAP\PAP\PAP\CAM00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I:\Реализация\Строительство ж.д. Пап -Ангрен _Аудит_Переселение\другой компонент Namangan\RAP\PAP\PAP\CAM0035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inline>
              </w:drawing>
            </w:r>
          </w:p>
        </w:tc>
        <w:tc>
          <w:tcPr>
            <w:tcW w:w="4701" w:type="dxa"/>
            <w:shd w:val="clear" w:color="auto" w:fill="auto"/>
          </w:tcPr>
          <w:p w:rsidR="00D21862" w:rsidRPr="00D21862" w:rsidRDefault="00D21862" w:rsidP="00946FDD">
            <w:pPr>
              <w:tabs>
                <w:tab w:val="left" w:pos="-720"/>
              </w:tabs>
              <w:spacing w:before="100" w:beforeAutospacing="1" w:after="100" w:afterAutospacing="1" w:line="23" w:lineRule="atLeast"/>
              <w:jc w:val="both"/>
              <w:rPr>
                <w:rFonts w:ascii="Times New Roman" w:hAnsi="Times New Roman"/>
                <w:noProof/>
                <w:color w:val="000000"/>
                <w:w w:val="0"/>
                <w:sz w:val="0"/>
                <w:szCs w:val="0"/>
                <w:u w:color="000000"/>
                <w:bdr w:val="none" w:sz="0" w:space="0" w:color="000000"/>
                <w:shd w:val="clear" w:color="000000" w:fill="000000"/>
              </w:rPr>
            </w:pPr>
            <w:r w:rsidRPr="00D21862">
              <w:rPr>
                <w:rFonts w:ascii="Times New Roman" w:hAnsi="Times New Roman"/>
                <w:noProof/>
                <w:color w:val="000000"/>
                <w:w w:val="0"/>
                <w:sz w:val="0"/>
                <w:szCs w:val="0"/>
                <w:u w:color="000000"/>
                <w:bdr w:val="none" w:sz="0" w:space="0" w:color="000000"/>
                <w:shd w:val="clear" w:color="000000" w:fill="000000"/>
                <w:lang w:val="en-US" w:eastAsia="en-US"/>
              </w:rPr>
              <w:drawing>
                <wp:inline distT="0" distB="0" distL="0" distR="0">
                  <wp:extent cx="2800350" cy="2105025"/>
                  <wp:effectExtent l="0" t="0" r="0" b="0"/>
                  <wp:docPr id="42" name="Рисунок 42" descr="Описание: I:\Реализация\Строительство ж.д. Пап -Ангрен _Аудит_Переселение\другой компонент Namangan\RAP\PAP\PAP\фото0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I:\Реализация\Строительство ж.д. Пап -Ангрен _Аудит_Переселение\другой компонент Namangan\RAP\PAP\PAP\фото050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00350" cy="2105025"/>
                          </a:xfrm>
                          <a:prstGeom prst="rect">
                            <a:avLst/>
                          </a:prstGeom>
                          <a:noFill/>
                          <a:ln>
                            <a:noFill/>
                          </a:ln>
                        </pic:spPr>
                      </pic:pic>
                    </a:graphicData>
                  </a:graphic>
                </wp:inline>
              </w:drawing>
            </w:r>
          </w:p>
        </w:tc>
      </w:tr>
      <w:tr w:rsidR="00D21862" w:rsidRPr="009D46CD" w:rsidTr="00D21862">
        <w:tc>
          <w:tcPr>
            <w:tcW w:w="4701" w:type="dxa"/>
            <w:shd w:val="clear" w:color="auto" w:fill="auto"/>
          </w:tcPr>
          <w:p w:rsidR="00D21862" w:rsidRPr="00D21862" w:rsidRDefault="00D21862" w:rsidP="00946FDD">
            <w:pPr>
              <w:tabs>
                <w:tab w:val="left" w:pos="-720"/>
              </w:tabs>
              <w:spacing w:before="100" w:beforeAutospacing="1" w:after="100" w:afterAutospacing="1" w:line="23" w:lineRule="atLeast"/>
              <w:jc w:val="both"/>
              <w:rPr>
                <w:rFonts w:ascii="Times New Roman" w:hAnsi="Times New Roman"/>
                <w:noProof/>
                <w:color w:val="000000"/>
                <w:w w:val="0"/>
                <w:sz w:val="0"/>
                <w:szCs w:val="0"/>
                <w:u w:color="000000"/>
                <w:bdr w:val="none" w:sz="0" w:space="0" w:color="000000"/>
                <w:shd w:val="clear" w:color="000000" w:fill="000000"/>
              </w:rPr>
            </w:pPr>
          </w:p>
        </w:tc>
        <w:tc>
          <w:tcPr>
            <w:tcW w:w="4701" w:type="dxa"/>
            <w:shd w:val="clear" w:color="auto" w:fill="auto"/>
          </w:tcPr>
          <w:p w:rsidR="00D21862" w:rsidRPr="00D21862" w:rsidRDefault="00D21862" w:rsidP="00946FDD">
            <w:pPr>
              <w:tabs>
                <w:tab w:val="left" w:pos="-720"/>
              </w:tabs>
              <w:spacing w:before="100" w:beforeAutospacing="1" w:after="100" w:afterAutospacing="1" w:line="23" w:lineRule="atLeast"/>
              <w:jc w:val="both"/>
              <w:rPr>
                <w:rFonts w:ascii="Times New Roman" w:hAnsi="Times New Roman"/>
                <w:noProof/>
                <w:color w:val="000000"/>
                <w:w w:val="0"/>
                <w:sz w:val="0"/>
                <w:szCs w:val="0"/>
                <w:u w:color="000000"/>
                <w:bdr w:val="none" w:sz="0" w:space="0" w:color="000000"/>
                <w:shd w:val="clear" w:color="000000" w:fill="000000"/>
              </w:rPr>
            </w:pPr>
          </w:p>
        </w:tc>
      </w:tr>
      <w:tr w:rsidR="00D21862" w:rsidRPr="009D46CD" w:rsidTr="00D21862">
        <w:tc>
          <w:tcPr>
            <w:tcW w:w="4701" w:type="dxa"/>
            <w:shd w:val="clear" w:color="auto" w:fill="auto"/>
          </w:tcPr>
          <w:p w:rsidR="00D21862" w:rsidRPr="00D21862" w:rsidRDefault="00D21862" w:rsidP="00946FDD">
            <w:pPr>
              <w:tabs>
                <w:tab w:val="left" w:pos="-720"/>
              </w:tabs>
              <w:spacing w:before="100" w:beforeAutospacing="1" w:after="100" w:afterAutospacing="1" w:line="23" w:lineRule="atLeast"/>
              <w:jc w:val="both"/>
              <w:rPr>
                <w:rFonts w:ascii="Times New Roman" w:hAnsi="Times New Roman"/>
                <w:noProof/>
                <w:color w:val="000000"/>
                <w:w w:val="0"/>
                <w:sz w:val="0"/>
                <w:szCs w:val="0"/>
                <w:u w:color="000000"/>
                <w:bdr w:val="none" w:sz="0" w:space="0" w:color="000000"/>
                <w:shd w:val="clear" w:color="000000" w:fill="000000"/>
              </w:rPr>
            </w:pPr>
            <w:r w:rsidRPr="00D21862">
              <w:rPr>
                <w:rFonts w:ascii="Times New Roman" w:hAnsi="Times New Roman"/>
                <w:noProof/>
                <w:color w:val="000000"/>
                <w:w w:val="0"/>
                <w:sz w:val="0"/>
                <w:szCs w:val="0"/>
                <w:u w:color="000000"/>
                <w:bdr w:val="none" w:sz="0" w:space="0" w:color="000000"/>
                <w:shd w:val="clear" w:color="000000" w:fill="000000"/>
                <w:lang w:val="en-US" w:eastAsia="en-US"/>
              </w:rPr>
              <w:drawing>
                <wp:inline distT="0" distB="0" distL="0" distR="0">
                  <wp:extent cx="2752725" cy="2066925"/>
                  <wp:effectExtent l="0" t="0" r="0" b="0"/>
                  <wp:docPr id="41" name="Рисунок 41" descr="Описание: I:\Реализация\Строительство ж.д. Пап -Ангрен _Аудит_Переселение\другой компонент Namangan\RAP\PAP\PAP\фото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I:\Реализация\Строительство ж.д. Пап -Ангрен _Аудит_Переселение\другой компонент Namangan\RAP\PAP\PAP\фото050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52725" cy="2066925"/>
                          </a:xfrm>
                          <a:prstGeom prst="rect">
                            <a:avLst/>
                          </a:prstGeom>
                          <a:noFill/>
                          <a:ln>
                            <a:noFill/>
                          </a:ln>
                        </pic:spPr>
                      </pic:pic>
                    </a:graphicData>
                  </a:graphic>
                </wp:inline>
              </w:drawing>
            </w:r>
          </w:p>
        </w:tc>
        <w:tc>
          <w:tcPr>
            <w:tcW w:w="4701" w:type="dxa"/>
            <w:shd w:val="clear" w:color="auto" w:fill="auto"/>
          </w:tcPr>
          <w:p w:rsidR="00D21862" w:rsidRPr="00D21862" w:rsidRDefault="00D21862" w:rsidP="00946FDD">
            <w:pPr>
              <w:tabs>
                <w:tab w:val="left" w:pos="-720"/>
              </w:tabs>
              <w:spacing w:before="100" w:beforeAutospacing="1" w:after="100" w:afterAutospacing="1" w:line="23" w:lineRule="atLeast"/>
              <w:jc w:val="both"/>
              <w:rPr>
                <w:rFonts w:ascii="Times New Roman" w:hAnsi="Times New Roman"/>
                <w:noProof/>
                <w:color w:val="000000"/>
                <w:w w:val="0"/>
                <w:sz w:val="0"/>
                <w:szCs w:val="0"/>
                <w:u w:color="000000"/>
                <w:bdr w:val="none" w:sz="0" w:space="0" w:color="000000"/>
                <w:shd w:val="clear" w:color="000000" w:fill="000000"/>
              </w:rPr>
            </w:pPr>
            <w:r>
              <w:rPr>
                <w:rFonts w:ascii="Times New Roman" w:hAnsi="Times New Roman"/>
                <w:noProof/>
                <w:color w:val="000000"/>
                <w:w w:val="0"/>
                <w:sz w:val="0"/>
                <w:szCs w:val="0"/>
                <w:u w:color="000000"/>
                <w:bdr w:val="none" w:sz="0" w:space="0" w:color="000000"/>
                <w:shd w:val="clear" w:color="000000" w:fill="000000"/>
                <w:lang w:val="en-US" w:eastAsia="en-US"/>
              </w:rPr>
              <w:drawing>
                <wp:inline distT="0" distB="0" distL="0" distR="0">
                  <wp:extent cx="2800350" cy="2105025"/>
                  <wp:effectExtent l="0" t="0" r="0" b="0"/>
                  <wp:docPr id="40" name="Рисунок 40" descr="Описание: I:\Реализация\Строительство ж.д. Пап -Ангрен _Аудит_Переселение\другой компонент Namangan\RAP\PAP\PAP\CAM0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I:\Реализация\Строительство ж.д. Пап -Ангрен _Аудит_Переселение\другой компонент Namangan\RAP\PAP\PAP\CAM0034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0350" cy="2105025"/>
                          </a:xfrm>
                          <a:prstGeom prst="rect">
                            <a:avLst/>
                          </a:prstGeom>
                          <a:noFill/>
                          <a:ln>
                            <a:noFill/>
                          </a:ln>
                        </pic:spPr>
                      </pic:pic>
                    </a:graphicData>
                  </a:graphic>
                </wp:inline>
              </w:drawing>
            </w:r>
          </w:p>
        </w:tc>
      </w:tr>
    </w:tbl>
    <w:p w:rsidR="00115691" w:rsidRPr="001943D2" w:rsidRDefault="00115691" w:rsidP="00B34351">
      <w:pPr>
        <w:pStyle w:val="ListParagraph"/>
        <w:tabs>
          <w:tab w:val="left" w:pos="-720"/>
        </w:tabs>
        <w:spacing w:before="100" w:beforeAutospacing="1" w:after="100" w:afterAutospacing="1" w:line="23" w:lineRule="atLeast"/>
        <w:ind w:left="0"/>
        <w:contextualSpacing w:val="0"/>
        <w:jc w:val="both"/>
        <w:rPr>
          <w:rFonts w:ascii="Times New Roman" w:eastAsia="Times New Roman" w:hAnsi="Times New Roman"/>
          <w:snapToGrid w:val="0"/>
          <w:color w:val="000000"/>
          <w:w w:val="0"/>
          <w:sz w:val="0"/>
          <w:szCs w:val="0"/>
          <w:u w:color="000000"/>
          <w:bdr w:val="none" w:sz="0" w:space="0" w:color="000000"/>
          <w:shd w:val="clear" w:color="000000" w:fill="000000"/>
          <w:lang w:val="ru-RU"/>
        </w:rPr>
      </w:pPr>
    </w:p>
    <w:p w:rsidR="00115691" w:rsidRPr="001943D2" w:rsidRDefault="00115691">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r w:rsidRPr="001943D2">
        <w:rPr>
          <w:rFonts w:ascii="Times New Roman" w:eastAsia="Times New Roman" w:hAnsi="Times New Roman"/>
          <w:snapToGrid w:val="0"/>
          <w:color w:val="000000"/>
          <w:w w:val="0"/>
          <w:sz w:val="0"/>
          <w:szCs w:val="0"/>
          <w:u w:color="000000"/>
          <w:bdr w:val="none" w:sz="0" w:space="0" w:color="000000"/>
          <w:shd w:val="clear" w:color="000000" w:fill="000000"/>
        </w:rPr>
        <w:br w:type="page"/>
      </w:r>
    </w:p>
    <w:p w:rsidR="00115691" w:rsidRPr="001943D2" w:rsidRDefault="003E1A7C" w:rsidP="00D21862">
      <w:pPr>
        <w:pStyle w:val="Heading1"/>
        <w:jc w:val="both"/>
        <w:rPr>
          <w:rFonts w:ascii="Times New Roman" w:hAnsi="Times New Roman" w:cs="Times New Roman"/>
          <w:caps/>
          <w:color w:val="auto"/>
          <w:sz w:val="24"/>
          <w:szCs w:val="24"/>
          <w:lang w:val="ru-RU"/>
        </w:rPr>
      </w:pPr>
      <w:bookmarkStart w:id="59" w:name="_Toc411328264"/>
      <w:r w:rsidRPr="001943D2">
        <w:rPr>
          <w:rFonts w:ascii="Times New Roman" w:eastAsia="SimSun" w:hAnsi="Times New Roman" w:cs="Times New Roman"/>
          <w:color w:val="000000"/>
          <w:sz w:val="24"/>
          <w:szCs w:val="24"/>
          <w:lang w:val="ru-RU" w:eastAsia="en-GB"/>
        </w:rPr>
        <w:lastRenderedPageBreak/>
        <w:t xml:space="preserve">ПРИЛОЖЕНИЕ </w:t>
      </w:r>
      <w:r w:rsidRPr="001943D2">
        <w:rPr>
          <w:rFonts w:ascii="Times New Roman" w:eastAsia="SimSun" w:hAnsi="Times New Roman" w:cs="Times New Roman"/>
          <w:color w:val="000000"/>
          <w:sz w:val="24"/>
          <w:szCs w:val="24"/>
          <w:lang w:eastAsia="en-GB"/>
        </w:rPr>
        <w:t>II</w:t>
      </w:r>
      <w:r w:rsidRPr="001943D2">
        <w:rPr>
          <w:rFonts w:ascii="Times New Roman" w:eastAsia="SimSun" w:hAnsi="Times New Roman" w:cs="Times New Roman"/>
          <w:color w:val="000000"/>
          <w:sz w:val="24"/>
          <w:szCs w:val="24"/>
          <w:lang w:val="ru-RU" w:eastAsia="en-GB"/>
        </w:rPr>
        <w:t xml:space="preserve"> </w:t>
      </w:r>
      <w:r w:rsidR="00115691" w:rsidRPr="001943D2">
        <w:rPr>
          <w:rFonts w:ascii="Times New Roman" w:hAnsi="Times New Roman" w:cs="Times New Roman"/>
          <w:caps/>
          <w:color w:val="auto"/>
          <w:sz w:val="24"/>
          <w:szCs w:val="24"/>
          <w:lang w:val="ru-RU"/>
        </w:rPr>
        <w:t>СОЦИАЛЬНО-ЭКОНОМИЧЕСКАЯ СИТУАЦИЯ В РАЙОНАХ ПРОЕКТНОЙ ЗОНЫ</w:t>
      </w:r>
      <w:bookmarkEnd w:id="59"/>
    </w:p>
    <w:p w:rsidR="00115691" w:rsidRPr="001943D2" w:rsidRDefault="00115691" w:rsidP="00944D74">
      <w:pPr>
        <w:pStyle w:val="NormalWeb"/>
        <w:spacing w:before="100" w:beforeAutospacing="1" w:after="100" w:afterAutospacing="1" w:line="276" w:lineRule="auto"/>
        <w:jc w:val="both"/>
        <w:rPr>
          <w:b/>
          <w:sz w:val="22"/>
          <w:szCs w:val="22"/>
        </w:rPr>
      </w:pPr>
      <w:bookmarkStart w:id="60" w:name="_Toc395714765"/>
      <w:bookmarkStart w:id="61" w:name="_Toc399275624"/>
      <w:bookmarkStart w:id="62" w:name="_Toc400531388"/>
      <w:bookmarkStart w:id="63" w:name="_Toc403387200"/>
      <w:bookmarkStart w:id="64" w:name="_Toc408867238"/>
      <w:bookmarkStart w:id="65" w:name="_Toc408867581"/>
      <w:bookmarkStart w:id="66" w:name="_Toc408867677"/>
      <w:r w:rsidRPr="001943D2">
        <w:rPr>
          <w:b/>
          <w:sz w:val="22"/>
          <w:szCs w:val="22"/>
          <w:lang w:val="ru-RU"/>
        </w:rPr>
        <w:t>Ташкентская область, Ахангаранский район</w:t>
      </w:r>
      <w:bookmarkEnd w:id="60"/>
      <w:bookmarkEnd w:id="61"/>
      <w:bookmarkEnd w:id="62"/>
      <w:bookmarkEnd w:id="63"/>
      <w:bookmarkEnd w:id="64"/>
      <w:bookmarkEnd w:id="65"/>
      <w:bookmarkEnd w:id="66"/>
    </w:p>
    <w:p w:rsidR="00115691" w:rsidRPr="001943D2" w:rsidRDefault="00115691" w:rsidP="00944D74">
      <w:pPr>
        <w:pStyle w:val="3"/>
        <w:numPr>
          <w:ilvl w:val="0"/>
          <w:numId w:val="14"/>
        </w:numPr>
        <w:shd w:val="clear" w:color="auto" w:fill="auto"/>
        <w:spacing w:before="100" w:beforeAutospacing="1" w:after="100" w:afterAutospacing="1" w:line="276" w:lineRule="auto"/>
        <w:ind w:right="20"/>
        <w:rPr>
          <w:rFonts w:ascii="Times New Roman" w:hAnsi="Times New Roman" w:cs="Times New Roman"/>
          <w:b/>
          <w:sz w:val="22"/>
          <w:szCs w:val="22"/>
        </w:rPr>
      </w:pPr>
      <w:bookmarkStart w:id="67" w:name="_Toc395714767"/>
      <w:bookmarkStart w:id="68" w:name="_Toc399275625"/>
      <w:bookmarkStart w:id="69" w:name="_Toc400531389"/>
      <w:bookmarkStart w:id="70" w:name="_Toc403387201"/>
      <w:bookmarkStart w:id="71" w:name="_Toc408867239"/>
      <w:bookmarkStart w:id="72" w:name="_Toc408867582"/>
      <w:bookmarkStart w:id="73" w:name="_Toc408867678"/>
      <w:r w:rsidRPr="001943D2">
        <w:rPr>
          <w:rFonts w:ascii="Times New Roman" w:hAnsi="Times New Roman" w:cs="Times New Roman"/>
          <w:b/>
          <w:sz w:val="22"/>
          <w:szCs w:val="22"/>
        </w:rPr>
        <w:t>Демографические характеристики</w:t>
      </w:r>
      <w:bookmarkEnd w:id="67"/>
      <w:bookmarkEnd w:id="68"/>
      <w:bookmarkEnd w:id="69"/>
      <w:bookmarkEnd w:id="70"/>
      <w:bookmarkEnd w:id="71"/>
      <w:bookmarkEnd w:id="72"/>
      <w:bookmarkEnd w:id="73"/>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 xml:space="preserve">Численность населения Ташкентской области по состоянию на 1 января 2014 года составляет </w:t>
      </w:r>
      <w:r w:rsidRPr="001943D2">
        <w:rPr>
          <w:rFonts w:ascii="Times New Roman" w:eastAsia="Times New Roman" w:hAnsi="Times New Roman" w:cs="Times New Roman"/>
          <w:b/>
        </w:rPr>
        <w:t>2 733,6 тыс. человек</w:t>
      </w:r>
      <w:r w:rsidRPr="001943D2">
        <w:rPr>
          <w:rFonts w:ascii="Times New Roman" w:eastAsia="Times New Roman" w:hAnsi="Times New Roman" w:cs="Times New Roman"/>
        </w:rPr>
        <w:t xml:space="preserve"> (без города Ташкента). Плотность населения – 171,1человек на 1 кв. км. По численности населения область занимает четвертое место в республике. Население Ташкентской области составляет 9,0% населения республики.</w:t>
      </w:r>
    </w:p>
    <w:p w:rsidR="00115691" w:rsidRPr="001943D2" w:rsidRDefault="00115691" w:rsidP="00115691">
      <w:pPr>
        <w:spacing w:before="100" w:beforeAutospacing="1" w:after="100" w:afterAutospacing="1"/>
        <w:jc w:val="both"/>
        <w:rPr>
          <w:rFonts w:ascii="Times New Roman" w:hAnsi="Times New Roman" w:cs="Times New Roman"/>
          <w:b/>
        </w:rPr>
      </w:pPr>
      <w:bookmarkStart w:id="74" w:name="_Toc395714806"/>
      <w:r w:rsidRPr="001943D2">
        <w:rPr>
          <w:rFonts w:ascii="Times New Roman" w:hAnsi="Times New Roman" w:cs="Times New Roman"/>
          <w:b/>
        </w:rPr>
        <w:t xml:space="preserve">Диаграмма </w:t>
      </w:r>
      <w:r w:rsidR="005A3CE3" w:rsidRPr="001943D2">
        <w:rPr>
          <w:rFonts w:ascii="Times New Roman" w:hAnsi="Times New Roman" w:cs="Times New Roman"/>
          <w:b/>
        </w:rPr>
        <w:fldChar w:fldCharType="begin"/>
      </w:r>
      <w:r w:rsidRPr="001943D2">
        <w:rPr>
          <w:rFonts w:ascii="Times New Roman" w:hAnsi="Times New Roman" w:cs="Times New Roman"/>
          <w:b/>
        </w:rPr>
        <w:instrText xml:space="preserve"> SEQ Диаграмма \* ARABIC </w:instrText>
      </w:r>
      <w:r w:rsidR="005A3CE3" w:rsidRPr="001943D2">
        <w:rPr>
          <w:rFonts w:ascii="Times New Roman" w:hAnsi="Times New Roman" w:cs="Times New Roman"/>
          <w:b/>
        </w:rPr>
        <w:fldChar w:fldCharType="separate"/>
      </w:r>
      <w:r w:rsidR="00772054">
        <w:rPr>
          <w:rFonts w:ascii="Times New Roman" w:hAnsi="Times New Roman" w:cs="Times New Roman"/>
          <w:b/>
          <w:noProof/>
        </w:rPr>
        <w:t>1</w:t>
      </w:r>
      <w:r w:rsidR="005A3CE3" w:rsidRPr="001943D2">
        <w:rPr>
          <w:rFonts w:ascii="Times New Roman" w:hAnsi="Times New Roman" w:cs="Times New Roman"/>
          <w:b/>
        </w:rPr>
        <w:fldChar w:fldCharType="end"/>
      </w:r>
      <w:r w:rsidRPr="001943D2">
        <w:rPr>
          <w:rFonts w:ascii="Times New Roman" w:hAnsi="Times New Roman" w:cs="Times New Roman"/>
          <w:b/>
        </w:rPr>
        <w:t xml:space="preserve"> Национальный состав населения Ташкентской области в 2013 году, %</w:t>
      </w:r>
      <w:bookmarkEnd w:id="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786"/>
      </w:tblGrid>
      <w:tr w:rsidR="00673023" w:rsidRPr="001943D2" w:rsidTr="00673023">
        <w:tc>
          <w:tcPr>
            <w:tcW w:w="4785" w:type="dxa"/>
          </w:tcPr>
          <w:p w:rsidR="00673023" w:rsidRPr="001943D2" w:rsidRDefault="00673023" w:rsidP="00115691">
            <w:pPr>
              <w:spacing w:before="100" w:beforeAutospacing="1" w:after="100" w:afterAutospacing="1"/>
              <w:jc w:val="both"/>
              <w:rPr>
                <w:rFonts w:ascii="Times New Roman" w:eastAsia="Times New Roman" w:hAnsi="Times New Roman" w:cs="Times New Roman"/>
                <w:b/>
                <w:color w:val="000000"/>
              </w:rPr>
            </w:pPr>
            <w:r w:rsidRPr="001943D2">
              <w:rPr>
                <w:rFonts w:ascii="Times New Roman" w:eastAsia="Times New Roman" w:hAnsi="Times New Roman" w:cs="Times New Roman"/>
                <w:noProof/>
                <w:color w:val="000000"/>
                <w:lang w:val="en-US" w:eastAsia="en-US"/>
              </w:rPr>
              <w:drawing>
                <wp:inline distT="0" distB="0" distL="0" distR="0">
                  <wp:extent cx="3168000" cy="2052320"/>
                  <wp:effectExtent l="19050" t="0" r="13350" b="5080"/>
                  <wp:docPr id="10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786" w:type="dxa"/>
          </w:tcPr>
          <w:p w:rsidR="00673023" w:rsidRPr="001943D2" w:rsidRDefault="00673023" w:rsidP="00673023">
            <w:pPr>
              <w:spacing w:before="100" w:beforeAutospacing="1" w:after="100" w:afterAutospacing="1"/>
              <w:jc w:val="both"/>
              <w:rPr>
                <w:rFonts w:ascii="Times New Roman" w:eastAsia="Times New Roman" w:hAnsi="Times New Roman" w:cs="Times New Roman"/>
                <w:color w:val="000000"/>
              </w:rPr>
            </w:pPr>
            <w:r w:rsidRPr="001943D2">
              <w:rPr>
                <w:rFonts w:ascii="Times New Roman" w:eastAsia="Times New Roman" w:hAnsi="Times New Roman" w:cs="Times New Roman"/>
                <w:color w:val="000000"/>
              </w:rPr>
              <w:t>Самыми крупными являются города Алмалык, Ангрен, Ахангаран, Бекабад, Чирчик, Янгиюль.</w:t>
            </w:r>
          </w:p>
          <w:p w:rsidR="00673023" w:rsidRPr="001943D2" w:rsidRDefault="00673023" w:rsidP="00673023">
            <w:pPr>
              <w:spacing w:before="100" w:beforeAutospacing="1" w:after="100" w:afterAutospacing="1"/>
              <w:jc w:val="both"/>
              <w:rPr>
                <w:rFonts w:ascii="Times New Roman" w:eastAsia="Times New Roman" w:hAnsi="Times New Roman" w:cs="Times New Roman"/>
                <w:b/>
                <w:color w:val="000000"/>
              </w:rPr>
            </w:pPr>
            <w:r w:rsidRPr="001943D2">
              <w:rPr>
                <w:rFonts w:ascii="Times New Roman" w:eastAsia="Times New Roman" w:hAnsi="Times New Roman" w:cs="Times New Roman"/>
                <w:color w:val="000000"/>
              </w:rPr>
              <w:t xml:space="preserve">Национальный состав населения Ташкентской области представлен на диаграмме ниже: основную долю населения составляют узбеки (65,3%). Среди представителей других наций в Ташкентской области проживают киргизы, уйгуры, татары, украинцы, другие представители более 80 наций и народностей. </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Ташкентской области</w:t>
      </w:r>
    </w:p>
    <w:p w:rsidR="00115691" w:rsidRPr="001943D2" w:rsidRDefault="00115691" w:rsidP="00115691">
      <w:pPr>
        <w:pStyle w:val="Caption"/>
        <w:rPr>
          <w:rFonts w:ascii="Times New Roman" w:hAnsi="Times New Roman" w:cs="Times New Roman"/>
          <w:bCs w:val="0"/>
          <w:color w:val="auto"/>
          <w:sz w:val="22"/>
          <w:szCs w:val="22"/>
        </w:rPr>
      </w:pPr>
      <w:bookmarkStart w:id="75" w:name="_Toc395714807"/>
      <w:r w:rsidRPr="001943D2">
        <w:rPr>
          <w:rFonts w:ascii="Times New Roman" w:hAnsi="Times New Roman" w:cs="Times New Roman"/>
          <w:bCs w:val="0"/>
          <w:color w:val="auto"/>
          <w:sz w:val="22"/>
          <w:szCs w:val="22"/>
        </w:rPr>
        <w:t xml:space="preserve">Диаграмма </w:t>
      </w:r>
      <w:r w:rsidR="005A3CE3" w:rsidRPr="001943D2">
        <w:rPr>
          <w:rFonts w:ascii="Times New Roman" w:hAnsi="Times New Roman" w:cs="Times New Roman"/>
          <w:bCs w:val="0"/>
          <w:color w:val="auto"/>
          <w:sz w:val="22"/>
          <w:szCs w:val="22"/>
        </w:rPr>
        <w:fldChar w:fldCharType="begin"/>
      </w:r>
      <w:r w:rsidRPr="001943D2">
        <w:rPr>
          <w:rFonts w:ascii="Times New Roman" w:hAnsi="Times New Roman" w:cs="Times New Roman"/>
          <w:bCs w:val="0"/>
          <w:color w:val="auto"/>
          <w:sz w:val="22"/>
          <w:szCs w:val="22"/>
        </w:rPr>
        <w:instrText xml:space="preserve"> SEQ Диаграмма \* ARABIC </w:instrText>
      </w:r>
      <w:r w:rsidR="005A3CE3" w:rsidRPr="001943D2">
        <w:rPr>
          <w:rFonts w:ascii="Times New Roman" w:hAnsi="Times New Roman" w:cs="Times New Roman"/>
          <w:bCs w:val="0"/>
          <w:color w:val="auto"/>
          <w:sz w:val="22"/>
          <w:szCs w:val="22"/>
        </w:rPr>
        <w:fldChar w:fldCharType="separate"/>
      </w:r>
      <w:r w:rsidR="00772054">
        <w:rPr>
          <w:rFonts w:ascii="Times New Roman" w:hAnsi="Times New Roman" w:cs="Times New Roman"/>
          <w:bCs w:val="0"/>
          <w:noProof/>
          <w:color w:val="auto"/>
          <w:sz w:val="22"/>
          <w:szCs w:val="22"/>
        </w:rPr>
        <w:t>2</w:t>
      </w:r>
      <w:r w:rsidR="005A3CE3" w:rsidRPr="001943D2">
        <w:rPr>
          <w:rFonts w:ascii="Times New Roman" w:hAnsi="Times New Roman" w:cs="Times New Roman"/>
          <w:bCs w:val="0"/>
          <w:color w:val="auto"/>
          <w:sz w:val="22"/>
          <w:szCs w:val="22"/>
        </w:rPr>
        <w:fldChar w:fldCharType="end"/>
      </w:r>
      <w:r w:rsidRPr="001943D2">
        <w:rPr>
          <w:rFonts w:ascii="Times New Roman" w:hAnsi="Times New Roman" w:cs="Times New Roman"/>
          <w:bCs w:val="0"/>
          <w:color w:val="auto"/>
          <w:sz w:val="22"/>
          <w:szCs w:val="22"/>
        </w:rPr>
        <w:t xml:space="preserve"> Национальный состав населения Ахангаранского района в 2013 году, %</w:t>
      </w:r>
      <w:bookmarkEnd w:id="7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786"/>
      </w:tblGrid>
      <w:tr w:rsidR="00673023" w:rsidRPr="001943D2" w:rsidTr="00673023">
        <w:tc>
          <w:tcPr>
            <w:tcW w:w="4785" w:type="dxa"/>
          </w:tcPr>
          <w:p w:rsidR="00673023" w:rsidRPr="001943D2" w:rsidRDefault="00673023" w:rsidP="00673023">
            <w:r w:rsidRPr="001943D2">
              <w:rPr>
                <w:rFonts w:ascii="Times New Roman" w:eastAsia="Times New Roman" w:hAnsi="Times New Roman" w:cs="Times New Roman"/>
                <w:noProof/>
                <w:lang w:val="en-US" w:eastAsia="en-US"/>
              </w:rPr>
              <w:drawing>
                <wp:inline distT="0" distB="0" distL="0" distR="0">
                  <wp:extent cx="3168000" cy="2088515"/>
                  <wp:effectExtent l="19050" t="0" r="13350" b="6985"/>
                  <wp:docPr id="10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786" w:type="dxa"/>
          </w:tcPr>
          <w:p w:rsidR="00673023" w:rsidRPr="001943D2" w:rsidRDefault="00673023" w:rsidP="00673023">
            <w:pPr>
              <w:jc w:val="both"/>
              <w:rPr>
                <w:rFonts w:ascii="Times New Roman" w:eastAsia="Times New Roman" w:hAnsi="Times New Roman" w:cs="Times New Roman"/>
              </w:rPr>
            </w:pPr>
            <w:r w:rsidRPr="001943D2">
              <w:rPr>
                <w:rFonts w:ascii="Times New Roman" w:eastAsia="Times New Roman" w:hAnsi="Times New Roman" w:cs="Times New Roman"/>
              </w:rPr>
              <w:t xml:space="preserve">Численность населения </w:t>
            </w:r>
            <w:r w:rsidRPr="001943D2">
              <w:rPr>
                <w:rFonts w:ascii="Times New Roman" w:eastAsia="Times New Roman" w:hAnsi="Times New Roman" w:cs="Times New Roman"/>
                <w:b/>
              </w:rPr>
              <w:t>Ахангаранского района</w:t>
            </w:r>
            <w:r w:rsidRPr="001943D2">
              <w:rPr>
                <w:rFonts w:ascii="Times New Roman" w:eastAsia="Times New Roman" w:hAnsi="Times New Roman" w:cs="Times New Roman"/>
              </w:rPr>
              <w:t xml:space="preserve"> на 1 января 2014 года составила 124,4 тыс. человек. Доля населения данного района составляет 4,5% от общей численности населения в Ташкентской области. </w:t>
            </w:r>
          </w:p>
          <w:p w:rsidR="00673023" w:rsidRPr="001943D2" w:rsidRDefault="00673023" w:rsidP="00673023">
            <w:pPr>
              <w:spacing w:before="100" w:beforeAutospacing="1" w:after="100" w:afterAutospacing="1"/>
              <w:jc w:val="both"/>
            </w:pPr>
            <w:r w:rsidRPr="001943D2">
              <w:rPr>
                <w:rFonts w:ascii="Times New Roman" w:eastAsia="Times New Roman" w:hAnsi="Times New Roman" w:cs="Times New Roman"/>
              </w:rPr>
              <w:t xml:space="preserve">По национальному составу преобладающая доля населения Ахангаранскогорайна также приходится узбеков – 74,6%. </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Ташкентской области</w:t>
      </w:r>
    </w:p>
    <w:p w:rsidR="00673023" w:rsidRPr="001943D2" w:rsidRDefault="00673023">
      <w:pPr>
        <w:rPr>
          <w:rFonts w:ascii="Times New Roman" w:hAnsi="Times New Roman" w:cs="Times New Roman"/>
          <w:b/>
        </w:rPr>
      </w:pPr>
      <w:bookmarkStart w:id="76" w:name="_Toc395714784"/>
      <w:r w:rsidRPr="001943D2">
        <w:rPr>
          <w:rFonts w:ascii="Times New Roman" w:hAnsi="Times New Roman" w:cs="Times New Roman"/>
          <w:bCs/>
        </w:rPr>
        <w:br w:type="page"/>
      </w:r>
    </w:p>
    <w:p w:rsidR="00115691" w:rsidRPr="001943D2" w:rsidRDefault="00537CAC" w:rsidP="00115691">
      <w:pPr>
        <w:pStyle w:val="Caption"/>
        <w:jc w:val="both"/>
        <w:rPr>
          <w:rFonts w:ascii="Times New Roman" w:hAnsi="Times New Roman" w:cs="Times New Roman"/>
          <w:bCs w:val="0"/>
          <w:color w:val="auto"/>
          <w:sz w:val="22"/>
          <w:szCs w:val="22"/>
        </w:rPr>
      </w:pPr>
      <w:r w:rsidRPr="009D254E">
        <w:rPr>
          <w:rFonts w:ascii="Times New Roman" w:hAnsi="Times New Roman" w:cs="Times New Roman"/>
          <w:color w:val="auto"/>
          <w:sz w:val="22"/>
          <w:szCs w:val="22"/>
        </w:rPr>
        <w:lastRenderedPageBreak/>
        <w:t xml:space="preserve">Таблица </w:t>
      </w:r>
      <w:r w:rsidR="005A3CE3" w:rsidRPr="009D254E">
        <w:rPr>
          <w:rFonts w:ascii="Times New Roman" w:hAnsi="Times New Roman" w:cs="Times New Roman"/>
          <w:color w:val="auto"/>
          <w:sz w:val="22"/>
          <w:szCs w:val="22"/>
          <w:lang w:val="en-US"/>
        </w:rPr>
        <w:fldChar w:fldCharType="begin"/>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SEQ</w:instrText>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Table</w:instrText>
      </w:r>
      <w:r w:rsidRPr="009D254E">
        <w:rPr>
          <w:rFonts w:ascii="Times New Roman" w:hAnsi="Times New Roman" w:cs="Times New Roman"/>
          <w:color w:val="auto"/>
          <w:sz w:val="22"/>
          <w:szCs w:val="22"/>
        </w:rPr>
        <w:instrText xml:space="preserve"> \* </w:instrText>
      </w:r>
      <w:r w:rsidRPr="009D254E">
        <w:rPr>
          <w:rFonts w:ascii="Times New Roman" w:hAnsi="Times New Roman" w:cs="Times New Roman"/>
          <w:color w:val="auto"/>
          <w:sz w:val="22"/>
          <w:szCs w:val="22"/>
          <w:lang w:val="en-US"/>
        </w:rPr>
        <w:instrText>ARABIC</w:instrText>
      </w:r>
      <w:r w:rsidRPr="009D254E">
        <w:rPr>
          <w:rFonts w:ascii="Times New Roman" w:hAnsi="Times New Roman" w:cs="Times New Roman"/>
          <w:color w:val="auto"/>
          <w:sz w:val="22"/>
          <w:szCs w:val="22"/>
        </w:rPr>
        <w:instrText xml:space="preserve"> </w:instrText>
      </w:r>
      <w:r w:rsidR="005A3CE3" w:rsidRPr="009D254E">
        <w:rPr>
          <w:rFonts w:ascii="Times New Roman" w:hAnsi="Times New Roman" w:cs="Times New Roman"/>
          <w:color w:val="auto"/>
          <w:sz w:val="22"/>
          <w:szCs w:val="22"/>
          <w:lang w:val="en-US"/>
        </w:rPr>
        <w:fldChar w:fldCharType="separate"/>
      </w:r>
      <w:r w:rsidR="00772054">
        <w:rPr>
          <w:rFonts w:ascii="Times New Roman" w:hAnsi="Times New Roman" w:cs="Times New Roman"/>
          <w:noProof/>
          <w:color w:val="auto"/>
          <w:sz w:val="22"/>
          <w:szCs w:val="22"/>
          <w:lang w:val="en-US"/>
        </w:rPr>
        <w:t>12</w:t>
      </w:r>
      <w:r w:rsidR="005A3CE3" w:rsidRPr="009D254E">
        <w:rPr>
          <w:rFonts w:ascii="Times New Roman" w:hAnsi="Times New Roman" w:cs="Times New Roman"/>
          <w:color w:val="auto"/>
          <w:sz w:val="22"/>
          <w:szCs w:val="22"/>
        </w:rPr>
        <w:fldChar w:fldCharType="end"/>
      </w:r>
      <w:r w:rsidR="00115691" w:rsidRPr="001943D2">
        <w:rPr>
          <w:rFonts w:ascii="Times New Roman" w:hAnsi="Times New Roman" w:cs="Times New Roman"/>
          <w:bCs w:val="0"/>
          <w:color w:val="auto"/>
          <w:sz w:val="22"/>
          <w:szCs w:val="22"/>
        </w:rPr>
        <w:t xml:space="preserve"> Коэффициент движения населения в Ташкентской области в 2012-2013 гг., по состоянию на 1000 человек</w:t>
      </w:r>
      <w:bookmarkEnd w:id="76"/>
    </w:p>
    <w:tbl>
      <w:tblPr>
        <w:tblW w:w="0" w:type="auto"/>
        <w:tblBorders>
          <w:top w:val="single" w:sz="12" w:space="0" w:color="000000" w:themeColor="text1"/>
          <w:bottom w:val="single" w:sz="12" w:space="0" w:color="000000" w:themeColor="text1"/>
          <w:insideH w:val="single" w:sz="12" w:space="0" w:color="000000" w:themeColor="text1"/>
        </w:tblBorders>
        <w:tblLook w:val="04A0" w:firstRow="1" w:lastRow="0" w:firstColumn="1" w:lastColumn="0" w:noHBand="0" w:noVBand="1"/>
      </w:tblPr>
      <w:tblGrid>
        <w:gridCol w:w="1654"/>
        <w:gridCol w:w="869"/>
        <w:gridCol w:w="747"/>
        <w:gridCol w:w="843"/>
        <w:gridCol w:w="669"/>
        <w:gridCol w:w="900"/>
        <w:gridCol w:w="725"/>
        <w:gridCol w:w="854"/>
        <w:gridCol w:w="669"/>
        <w:gridCol w:w="820"/>
        <w:gridCol w:w="821"/>
      </w:tblGrid>
      <w:tr w:rsidR="00115691" w:rsidRPr="001943D2" w:rsidTr="00115691">
        <w:tc>
          <w:tcPr>
            <w:tcW w:w="1654" w:type="dxa"/>
            <w:vMerge w:val="restart"/>
          </w:tcPr>
          <w:p w:rsidR="00115691" w:rsidRPr="001943D2" w:rsidRDefault="00115691" w:rsidP="00115691">
            <w:pPr>
              <w:spacing w:after="0" w:line="240" w:lineRule="auto"/>
              <w:rPr>
                <w:rFonts w:ascii="Times New Roman" w:hAnsi="Times New Roman" w:cs="Times New Roman"/>
              </w:rPr>
            </w:pPr>
          </w:p>
        </w:tc>
        <w:tc>
          <w:tcPr>
            <w:tcW w:w="1616" w:type="dxa"/>
            <w:gridSpan w:val="2"/>
            <w:vAlign w:val="center"/>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Рождаемость</w:t>
            </w:r>
          </w:p>
        </w:tc>
        <w:tc>
          <w:tcPr>
            <w:tcW w:w="1512" w:type="dxa"/>
            <w:gridSpan w:val="2"/>
            <w:vAlign w:val="center"/>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Смертность</w:t>
            </w:r>
          </w:p>
        </w:tc>
        <w:tc>
          <w:tcPr>
            <w:tcW w:w="1625" w:type="dxa"/>
            <w:gridSpan w:val="2"/>
            <w:vAlign w:val="center"/>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Материнская смертность, человек</w:t>
            </w:r>
          </w:p>
        </w:tc>
        <w:tc>
          <w:tcPr>
            <w:tcW w:w="1523" w:type="dxa"/>
            <w:gridSpan w:val="2"/>
            <w:vAlign w:val="center"/>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Детская смертность, до 1 года</w:t>
            </w:r>
          </w:p>
        </w:tc>
        <w:tc>
          <w:tcPr>
            <w:tcW w:w="1641" w:type="dxa"/>
            <w:gridSpan w:val="2"/>
            <w:vAlign w:val="center"/>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Естественный прирост</w:t>
            </w:r>
          </w:p>
        </w:tc>
      </w:tr>
      <w:tr w:rsidR="00115691" w:rsidRPr="001943D2" w:rsidTr="00115691">
        <w:tc>
          <w:tcPr>
            <w:tcW w:w="1654" w:type="dxa"/>
            <w:vMerge/>
          </w:tcPr>
          <w:p w:rsidR="00115691" w:rsidRPr="001943D2" w:rsidRDefault="00115691" w:rsidP="00115691">
            <w:pPr>
              <w:spacing w:after="0" w:line="240" w:lineRule="auto"/>
              <w:rPr>
                <w:rFonts w:ascii="Times New Roman" w:hAnsi="Times New Roman" w:cs="Times New Roman"/>
              </w:rPr>
            </w:pPr>
          </w:p>
        </w:tc>
        <w:tc>
          <w:tcPr>
            <w:tcW w:w="869" w:type="dxa"/>
          </w:tcPr>
          <w:p w:rsidR="00115691" w:rsidRPr="001943D2" w:rsidRDefault="00115691" w:rsidP="00115691">
            <w:pPr>
              <w:spacing w:after="0" w:line="240" w:lineRule="auto"/>
              <w:rPr>
                <w:rFonts w:ascii="Times New Roman" w:hAnsi="Times New Roman" w:cs="Times New Roman"/>
                <w:b/>
              </w:rPr>
            </w:pPr>
            <w:r w:rsidRPr="001943D2">
              <w:rPr>
                <w:rFonts w:ascii="Times New Roman" w:hAnsi="Times New Roman" w:cs="Times New Roman"/>
                <w:b/>
              </w:rPr>
              <w:t>2012</w:t>
            </w:r>
          </w:p>
        </w:tc>
        <w:tc>
          <w:tcPr>
            <w:tcW w:w="747" w:type="dxa"/>
          </w:tcPr>
          <w:p w:rsidR="00115691" w:rsidRPr="001943D2" w:rsidRDefault="00115691" w:rsidP="00115691">
            <w:pPr>
              <w:spacing w:after="0" w:line="240" w:lineRule="auto"/>
              <w:rPr>
                <w:rFonts w:ascii="Times New Roman" w:hAnsi="Times New Roman" w:cs="Times New Roman"/>
                <w:b/>
              </w:rPr>
            </w:pPr>
            <w:r w:rsidRPr="001943D2">
              <w:rPr>
                <w:rFonts w:ascii="Times New Roman" w:hAnsi="Times New Roman" w:cs="Times New Roman"/>
                <w:b/>
              </w:rPr>
              <w:t>2013</w:t>
            </w:r>
          </w:p>
        </w:tc>
        <w:tc>
          <w:tcPr>
            <w:tcW w:w="843" w:type="dxa"/>
          </w:tcPr>
          <w:p w:rsidR="00115691" w:rsidRPr="001943D2" w:rsidRDefault="00115691" w:rsidP="00115691">
            <w:pPr>
              <w:spacing w:after="0" w:line="240" w:lineRule="auto"/>
              <w:rPr>
                <w:rFonts w:ascii="Times New Roman" w:hAnsi="Times New Roman" w:cs="Times New Roman"/>
                <w:b/>
              </w:rPr>
            </w:pPr>
            <w:r w:rsidRPr="001943D2">
              <w:rPr>
                <w:rFonts w:ascii="Times New Roman" w:hAnsi="Times New Roman" w:cs="Times New Roman"/>
                <w:b/>
              </w:rPr>
              <w:t>2012</w:t>
            </w:r>
          </w:p>
        </w:tc>
        <w:tc>
          <w:tcPr>
            <w:tcW w:w="669" w:type="dxa"/>
          </w:tcPr>
          <w:p w:rsidR="00115691" w:rsidRPr="001943D2" w:rsidRDefault="00115691" w:rsidP="00115691">
            <w:pPr>
              <w:spacing w:after="0" w:line="240" w:lineRule="auto"/>
              <w:rPr>
                <w:rFonts w:ascii="Times New Roman" w:hAnsi="Times New Roman" w:cs="Times New Roman"/>
                <w:b/>
              </w:rPr>
            </w:pPr>
            <w:r w:rsidRPr="001943D2">
              <w:rPr>
                <w:rFonts w:ascii="Times New Roman" w:hAnsi="Times New Roman" w:cs="Times New Roman"/>
                <w:b/>
              </w:rPr>
              <w:t>2013</w:t>
            </w:r>
          </w:p>
        </w:tc>
        <w:tc>
          <w:tcPr>
            <w:tcW w:w="900" w:type="dxa"/>
          </w:tcPr>
          <w:p w:rsidR="00115691" w:rsidRPr="001943D2" w:rsidRDefault="00115691" w:rsidP="00115691">
            <w:pPr>
              <w:spacing w:after="0" w:line="240" w:lineRule="auto"/>
              <w:rPr>
                <w:rFonts w:ascii="Times New Roman" w:hAnsi="Times New Roman" w:cs="Times New Roman"/>
                <w:b/>
              </w:rPr>
            </w:pPr>
            <w:r w:rsidRPr="001943D2">
              <w:rPr>
                <w:rFonts w:ascii="Times New Roman" w:hAnsi="Times New Roman" w:cs="Times New Roman"/>
                <w:b/>
              </w:rPr>
              <w:t>2012</w:t>
            </w:r>
          </w:p>
        </w:tc>
        <w:tc>
          <w:tcPr>
            <w:tcW w:w="725" w:type="dxa"/>
          </w:tcPr>
          <w:p w:rsidR="00115691" w:rsidRPr="001943D2" w:rsidRDefault="00115691" w:rsidP="00115691">
            <w:pPr>
              <w:spacing w:after="0" w:line="240" w:lineRule="auto"/>
              <w:rPr>
                <w:rFonts w:ascii="Times New Roman" w:hAnsi="Times New Roman" w:cs="Times New Roman"/>
                <w:b/>
              </w:rPr>
            </w:pPr>
            <w:r w:rsidRPr="001943D2">
              <w:rPr>
                <w:rFonts w:ascii="Times New Roman" w:hAnsi="Times New Roman" w:cs="Times New Roman"/>
                <w:b/>
              </w:rPr>
              <w:t>2013</w:t>
            </w:r>
          </w:p>
        </w:tc>
        <w:tc>
          <w:tcPr>
            <w:tcW w:w="854" w:type="dxa"/>
          </w:tcPr>
          <w:p w:rsidR="00115691" w:rsidRPr="001943D2" w:rsidRDefault="00115691" w:rsidP="00115691">
            <w:pPr>
              <w:spacing w:after="0" w:line="240" w:lineRule="auto"/>
              <w:rPr>
                <w:rFonts w:ascii="Times New Roman" w:hAnsi="Times New Roman" w:cs="Times New Roman"/>
                <w:b/>
              </w:rPr>
            </w:pPr>
            <w:r w:rsidRPr="001943D2">
              <w:rPr>
                <w:rFonts w:ascii="Times New Roman" w:hAnsi="Times New Roman" w:cs="Times New Roman"/>
                <w:b/>
              </w:rPr>
              <w:t>2012</w:t>
            </w:r>
          </w:p>
        </w:tc>
        <w:tc>
          <w:tcPr>
            <w:tcW w:w="669" w:type="dxa"/>
          </w:tcPr>
          <w:p w:rsidR="00115691" w:rsidRPr="001943D2" w:rsidRDefault="00115691" w:rsidP="00115691">
            <w:pPr>
              <w:spacing w:after="0" w:line="240" w:lineRule="auto"/>
              <w:rPr>
                <w:rFonts w:ascii="Times New Roman" w:hAnsi="Times New Roman" w:cs="Times New Roman"/>
                <w:b/>
              </w:rPr>
            </w:pPr>
            <w:r w:rsidRPr="001943D2">
              <w:rPr>
                <w:rFonts w:ascii="Times New Roman" w:hAnsi="Times New Roman" w:cs="Times New Roman"/>
                <w:b/>
              </w:rPr>
              <w:t>2013</w:t>
            </w:r>
          </w:p>
        </w:tc>
        <w:tc>
          <w:tcPr>
            <w:tcW w:w="820" w:type="dxa"/>
          </w:tcPr>
          <w:p w:rsidR="00115691" w:rsidRPr="001943D2" w:rsidRDefault="00115691" w:rsidP="00115691">
            <w:pPr>
              <w:spacing w:after="0" w:line="240" w:lineRule="auto"/>
              <w:rPr>
                <w:rFonts w:ascii="Times New Roman" w:hAnsi="Times New Roman" w:cs="Times New Roman"/>
                <w:b/>
              </w:rPr>
            </w:pPr>
            <w:r w:rsidRPr="001943D2">
              <w:rPr>
                <w:rFonts w:ascii="Times New Roman" w:hAnsi="Times New Roman" w:cs="Times New Roman"/>
                <w:b/>
              </w:rPr>
              <w:t>2012</w:t>
            </w:r>
          </w:p>
        </w:tc>
        <w:tc>
          <w:tcPr>
            <w:tcW w:w="821" w:type="dxa"/>
          </w:tcPr>
          <w:p w:rsidR="00115691" w:rsidRPr="001943D2" w:rsidRDefault="00115691" w:rsidP="00115691">
            <w:pPr>
              <w:spacing w:after="0" w:line="240" w:lineRule="auto"/>
              <w:rPr>
                <w:rFonts w:ascii="Times New Roman" w:hAnsi="Times New Roman" w:cs="Times New Roman"/>
                <w:b/>
              </w:rPr>
            </w:pPr>
            <w:r w:rsidRPr="001943D2">
              <w:rPr>
                <w:rFonts w:ascii="Times New Roman" w:hAnsi="Times New Roman" w:cs="Times New Roman"/>
                <w:b/>
              </w:rPr>
              <w:t>2013</w:t>
            </w:r>
          </w:p>
        </w:tc>
      </w:tr>
      <w:tr w:rsidR="00115691" w:rsidRPr="001943D2" w:rsidTr="00115691">
        <w:tc>
          <w:tcPr>
            <w:tcW w:w="1654" w:type="dxa"/>
          </w:tcPr>
          <w:p w:rsidR="00115691" w:rsidRPr="001943D2" w:rsidRDefault="00115691" w:rsidP="00115691">
            <w:pPr>
              <w:spacing w:after="0" w:line="240" w:lineRule="auto"/>
              <w:rPr>
                <w:rFonts w:ascii="Times New Roman" w:hAnsi="Times New Roman" w:cs="Times New Roman"/>
              </w:rPr>
            </w:pPr>
            <w:r w:rsidRPr="001943D2">
              <w:rPr>
                <w:rFonts w:ascii="Times New Roman" w:hAnsi="Times New Roman" w:cs="Times New Roman"/>
              </w:rPr>
              <w:t>Ташкентская область</w:t>
            </w:r>
          </w:p>
        </w:tc>
        <w:tc>
          <w:tcPr>
            <w:tcW w:w="869" w:type="dxa"/>
            <w:vAlign w:val="center"/>
          </w:tcPr>
          <w:p w:rsidR="00115691" w:rsidRPr="001943D2" w:rsidRDefault="00115691" w:rsidP="00115691">
            <w:pPr>
              <w:spacing w:after="0" w:line="240" w:lineRule="auto"/>
              <w:jc w:val="center"/>
              <w:rPr>
                <w:rFonts w:ascii="Times New Roman" w:hAnsi="Times New Roman" w:cs="Times New Roman"/>
                <w:bCs/>
              </w:rPr>
            </w:pPr>
            <w:r w:rsidRPr="001943D2">
              <w:rPr>
                <w:rFonts w:ascii="Times New Roman" w:hAnsi="Times New Roman" w:cs="Times New Roman"/>
                <w:bCs/>
              </w:rPr>
              <w:t>19,7</w:t>
            </w:r>
          </w:p>
        </w:tc>
        <w:tc>
          <w:tcPr>
            <w:tcW w:w="747"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20,4</w:t>
            </w:r>
          </w:p>
        </w:tc>
        <w:tc>
          <w:tcPr>
            <w:tcW w:w="843" w:type="dxa"/>
            <w:vAlign w:val="center"/>
          </w:tcPr>
          <w:p w:rsidR="00115691" w:rsidRPr="001943D2" w:rsidRDefault="00115691" w:rsidP="00115691">
            <w:pPr>
              <w:spacing w:after="0" w:line="240" w:lineRule="auto"/>
              <w:jc w:val="center"/>
              <w:rPr>
                <w:rFonts w:ascii="Times New Roman" w:hAnsi="Times New Roman" w:cs="Times New Roman"/>
                <w:bCs/>
              </w:rPr>
            </w:pPr>
            <w:r w:rsidRPr="001943D2">
              <w:rPr>
                <w:rFonts w:ascii="Times New Roman" w:hAnsi="Times New Roman" w:cs="Times New Roman"/>
                <w:bCs/>
              </w:rPr>
              <w:t>6,0</w:t>
            </w:r>
          </w:p>
        </w:tc>
        <w:tc>
          <w:tcPr>
            <w:tcW w:w="669" w:type="dxa"/>
            <w:vAlign w:val="center"/>
          </w:tcPr>
          <w:p w:rsidR="00115691" w:rsidRPr="001943D2" w:rsidRDefault="00115691" w:rsidP="00115691">
            <w:pPr>
              <w:spacing w:after="0" w:line="240" w:lineRule="auto"/>
              <w:jc w:val="center"/>
              <w:rPr>
                <w:rFonts w:ascii="Times New Roman" w:hAnsi="Times New Roman" w:cs="Times New Roman"/>
                <w:bCs/>
              </w:rPr>
            </w:pPr>
            <w:r w:rsidRPr="001943D2">
              <w:rPr>
                <w:rFonts w:ascii="Times New Roman" w:hAnsi="Times New Roman" w:cs="Times New Roman"/>
                <w:bCs/>
              </w:rPr>
              <w:t>5,8</w:t>
            </w:r>
          </w:p>
        </w:tc>
        <w:tc>
          <w:tcPr>
            <w:tcW w:w="900" w:type="dxa"/>
            <w:vAlign w:val="center"/>
          </w:tcPr>
          <w:p w:rsidR="00115691" w:rsidRPr="001943D2" w:rsidRDefault="00115691" w:rsidP="00115691">
            <w:pPr>
              <w:spacing w:after="0" w:line="240" w:lineRule="auto"/>
              <w:jc w:val="center"/>
              <w:rPr>
                <w:rFonts w:ascii="Times New Roman" w:hAnsi="Times New Roman" w:cs="Times New Roman"/>
                <w:color w:val="000000"/>
              </w:rPr>
            </w:pPr>
            <w:r w:rsidRPr="001943D2">
              <w:rPr>
                <w:rFonts w:ascii="Times New Roman" w:hAnsi="Times New Roman" w:cs="Times New Roman"/>
                <w:color w:val="000000"/>
              </w:rPr>
              <w:t>11</w:t>
            </w:r>
          </w:p>
        </w:tc>
        <w:tc>
          <w:tcPr>
            <w:tcW w:w="725" w:type="dxa"/>
            <w:vAlign w:val="center"/>
          </w:tcPr>
          <w:p w:rsidR="00115691" w:rsidRPr="001943D2" w:rsidRDefault="00115691" w:rsidP="00115691">
            <w:pPr>
              <w:spacing w:after="0" w:line="240" w:lineRule="auto"/>
              <w:jc w:val="center"/>
              <w:rPr>
                <w:rFonts w:ascii="Times New Roman" w:hAnsi="Times New Roman" w:cs="Times New Roman"/>
                <w:color w:val="000000"/>
              </w:rPr>
            </w:pPr>
            <w:r w:rsidRPr="001943D2">
              <w:rPr>
                <w:rFonts w:ascii="Times New Roman" w:hAnsi="Times New Roman" w:cs="Times New Roman"/>
                <w:color w:val="000000"/>
              </w:rPr>
              <w:t>4</w:t>
            </w:r>
          </w:p>
        </w:tc>
        <w:tc>
          <w:tcPr>
            <w:tcW w:w="854" w:type="dxa"/>
            <w:vAlign w:val="center"/>
          </w:tcPr>
          <w:p w:rsidR="00115691" w:rsidRPr="001943D2" w:rsidRDefault="00115691" w:rsidP="00115691">
            <w:pPr>
              <w:spacing w:after="0" w:line="240" w:lineRule="auto"/>
              <w:jc w:val="center"/>
              <w:rPr>
                <w:rFonts w:ascii="Times New Roman" w:hAnsi="Times New Roman" w:cs="Times New Roman"/>
                <w:color w:val="000000"/>
              </w:rPr>
            </w:pPr>
            <w:r w:rsidRPr="001943D2">
              <w:rPr>
                <w:rFonts w:ascii="Times New Roman" w:hAnsi="Times New Roman" w:cs="Times New Roman"/>
                <w:color w:val="000000"/>
              </w:rPr>
              <w:t>8,6</w:t>
            </w:r>
          </w:p>
        </w:tc>
        <w:tc>
          <w:tcPr>
            <w:tcW w:w="669" w:type="dxa"/>
            <w:vAlign w:val="center"/>
          </w:tcPr>
          <w:p w:rsidR="00115691" w:rsidRPr="001943D2" w:rsidRDefault="00115691" w:rsidP="00115691">
            <w:pPr>
              <w:spacing w:after="0" w:line="240" w:lineRule="auto"/>
              <w:jc w:val="center"/>
              <w:rPr>
                <w:rFonts w:ascii="Times New Roman" w:hAnsi="Times New Roman" w:cs="Times New Roman"/>
                <w:color w:val="000000"/>
              </w:rPr>
            </w:pPr>
            <w:r w:rsidRPr="001943D2">
              <w:rPr>
                <w:rFonts w:ascii="Times New Roman" w:hAnsi="Times New Roman" w:cs="Times New Roman"/>
                <w:color w:val="000000"/>
              </w:rPr>
              <w:t>9,7</w:t>
            </w:r>
          </w:p>
        </w:tc>
        <w:tc>
          <w:tcPr>
            <w:tcW w:w="820"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13,7</w:t>
            </w:r>
          </w:p>
        </w:tc>
        <w:tc>
          <w:tcPr>
            <w:tcW w:w="821" w:type="dxa"/>
            <w:vAlign w:val="center"/>
          </w:tcPr>
          <w:p w:rsidR="00115691" w:rsidRPr="001943D2" w:rsidRDefault="00115691" w:rsidP="00115691">
            <w:pPr>
              <w:spacing w:after="0" w:line="240" w:lineRule="auto"/>
              <w:jc w:val="center"/>
              <w:rPr>
                <w:rFonts w:ascii="Times New Roman" w:hAnsi="Times New Roman" w:cs="Times New Roman"/>
                <w:bCs/>
              </w:rPr>
            </w:pPr>
            <w:r w:rsidRPr="001943D2">
              <w:rPr>
                <w:rFonts w:ascii="Times New Roman" w:hAnsi="Times New Roman" w:cs="Times New Roman"/>
                <w:bCs/>
              </w:rPr>
              <w:t>14,6</w:t>
            </w:r>
          </w:p>
        </w:tc>
      </w:tr>
      <w:tr w:rsidR="00115691" w:rsidRPr="001943D2" w:rsidTr="00115691">
        <w:tc>
          <w:tcPr>
            <w:tcW w:w="1654" w:type="dxa"/>
          </w:tcPr>
          <w:p w:rsidR="00115691" w:rsidRPr="001943D2" w:rsidRDefault="00115691" w:rsidP="00115691">
            <w:pPr>
              <w:spacing w:after="0" w:line="240" w:lineRule="auto"/>
              <w:rPr>
                <w:rFonts w:ascii="Times New Roman" w:hAnsi="Times New Roman" w:cs="Times New Roman"/>
              </w:rPr>
            </w:pPr>
            <w:r w:rsidRPr="001943D2">
              <w:rPr>
                <w:rFonts w:ascii="Times New Roman" w:hAnsi="Times New Roman" w:cs="Times New Roman"/>
              </w:rPr>
              <w:t>Ахангаранский район</w:t>
            </w:r>
          </w:p>
        </w:tc>
        <w:tc>
          <w:tcPr>
            <w:tcW w:w="869"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19,6</w:t>
            </w:r>
          </w:p>
        </w:tc>
        <w:tc>
          <w:tcPr>
            <w:tcW w:w="747"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20,0</w:t>
            </w:r>
          </w:p>
        </w:tc>
        <w:tc>
          <w:tcPr>
            <w:tcW w:w="843"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6,2</w:t>
            </w:r>
          </w:p>
        </w:tc>
        <w:tc>
          <w:tcPr>
            <w:tcW w:w="669"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6,0</w:t>
            </w:r>
          </w:p>
        </w:tc>
        <w:tc>
          <w:tcPr>
            <w:tcW w:w="900" w:type="dxa"/>
            <w:vAlign w:val="center"/>
          </w:tcPr>
          <w:p w:rsidR="00115691" w:rsidRPr="001943D2" w:rsidRDefault="00115691" w:rsidP="00115691">
            <w:pPr>
              <w:spacing w:after="0" w:line="240" w:lineRule="auto"/>
              <w:jc w:val="center"/>
              <w:rPr>
                <w:rFonts w:ascii="Times New Roman" w:hAnsi="Times New Roman" w:cs="Times New Roman"/>
                <w:color w:val="000000"/>
              </w:rPr>
            </w:pPr>
            <w:r w:rsidRPr="001943D2">
              <w:rPr>
                <w:rFonts w:ascii="Times New Roman" w:hAnsi="Times New Roman" w:cs="Times New Roman"/>
                <w:color w:val="000000"/>
              </w:rPr>
              <w:t>1</w:t>
            </w:r>
          </w:p>
        </w:tc>
        <w:tc>
          <w:tcPr>
            <w:tcW w:w="725"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0</w:t>
            </w:r>
          </w:p>
        </w:tc>
        <w:tc>
          <w:tcPr>
            <w:tcW w:w="854" w:type="dxa"/>
            <w:vAlign w:val="center"/>
          </w:tcPr>
          <w:p w:rsidR="00115691" w:rsidRPr="001943D2" w:rsidRDefault="00115691" w:rsidP="00115691">
            <w:pPr>
              <w:spacing w:after="0" w:line="240" w:lineRule="auto"/>
              <w:jc w:val="center"/>
              <w:rPr>
                <w:rFonts w:ascii="Times New Roman" w:hAnsi="Times New Roman" w:cs="Times New Roman"/>
                <w:color w:val="000000"/>
              </w:rPr>
            </w:pPr>
            <w:r w:rsidRPr="001943D2">
              <w:rPr>
                <w:rFonts w:ascii="Times New Roman" w:hAnsi="Times New Roman" w:cs="Times New Roman"/>
                <w:color w:val="000000"/>
              </w:rPr>
              <w:t>6,2</w:t>
            </w:r>
          </w:p>
        </w:tc>
        <w:tc>
          <w:tcPr>
            <w:tcW w:w="669"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8,7</w:t>
            </w:r>
          </w:p>
        </w:tc>
        <w:tc>
          <w:tcPr>
            <w:tcW w:w="820"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13,4</w:t>
            </w:r>
          </w:p>
        </w:tc>
        <w:tc>
          <w:tcPr>
            <w:tcW w:w="821"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14,0</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Ташкентской области</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 xml:space="preserve">Ташкентская область, в том числе Ахангаранский район, характеризуются положительными показателями естественного прироста населения. Наряду с положительным естественным ростом населения в проектной зоне за период 2012-2013 гг. рождаемость в проектной зоне увеличивается против снижения показателей смертности. Это позволяет говорить об увеличении продолжительности жизни среди населения. </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В таблице ниже представлены показатели миграции в Ташкентской области и Ахангаранском районе.</w:t>
      </w:r>
    </w:p>
    <w:p w:rsidR="00115691" w:rsidRPr="001943D2" w:rsidRDefault="00537CAC" w:rsidP="00115691">
      <w:pPr>
        <w:pStyle w:val="Caption"/>
        <w:rPr>
          <w:rFonts w:ascii="Times New Roman" w:hAnsi="Times New Roman" w:cs="Times New Roman"/>
          <w:bCs w:val="0"/>
          <w:color w:val="auto"/>
          <w:sz w:val="22"/>
          <w:szCs w:val="22"/>
        </w:rPr>
      </w:pPr>
      <w:bookmarkStart w:id="77" w:name="_Toc395714785"/>
      <w:r w:rsidRPr="009D254E">
        <w:rPr>
          <w:rFonts w:ascii="Times New Roman" w:hAnsi="Times New Roman" w:cs="Times New Roman"/>
          <w:color w:val="auto"/>
          <w:sz w:val="22"/>
          <w:szCs w:val="22"/>
        </w:rPr>
        <w:t xml:space="preserve">Таблица </w:t>
      </w:r>
      <w:r w:rsidR="005A3CE3" w:rsidRPr="009D254E">
        <w:rPr>
          <w:rFonts w:ascii="Times New Roman" w:hAnsi="Times New Roman" w:cs="Times New Roman"/>
          <w:color w:val="auto"/>
          <w:sz w:val="22"/>
          <w:szCs w:val="22"/>
          <w:lang w:val="en-US"/>
        </w:rPr>
        <w:fldChar w:fldCharType="begin"/>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SEQ</w:instrText>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Table</w:instrText>
      </w:r>
      <w:r w:rsidRPr="009D254E">
        <w:rPr>
          <w:rFonts w:ascii="Times New Roman" w:hAnsi="Times New Roman" w:cs="Times New Roman"/>
          <w:color w:val="auto"/>
          <w:sz w:val="22"/>
          <w:szCs w:val="22"/>
        </w:rPr>
        <w:instrText xml:space="preserve"> \* </w:instrText>
      </w:r>
      <w:r w:rsidRPr="009D254E">
        <w:rPr>
          <w:rFonts w:ascii="Times New Roman" w:hAnsi="Times New Roman" w:cs="Times New Roman"/>
          <w:color w:val="auto"/>
          <w:sz w:val="22"/>
          <w:szCs w:val="22"/>
          <w:lang w:val="en-US"/>
        </w:rPr>
        <w:instrText>ARABIC</w:instrText>
      </w:r>
      <w:r w:rsidRPr="009D254E">
        <w:rPr>
          <w:rFonts w:ascii="Times New Roman" w:hAnsi="Times New Roman" w:cs="Times New Roman"/>
          <w:color w:val="auto"/>
          <w:sz w:val="22"/>
          <w:szCs w:val="22"/>
        </w:rPr>
        <w:instrText xml:space="preserve"> </w:instrText>
      </w:r>
      <w:r w:rsidR="005A3CE3" w:rsidRPr="009D254E">
        <w:rPr>
          <w:rFonts w:ascii="Times New Roman" w:hAnsi="Times New Roman" w:cs="Times New Roman"/>
          <w:color w:val="auto"/>
          <w:sz w:val="22"/>
          <w:szCs w:val="22"/>
          <w:lang w:val="en-US"/>
        </w:rPr>
        <w:fldChar w:fldCharType="separate"/>
      </w:r>
      <w:r w:rsidR="00772054">
        <w:rPr>
          <w:rFonts w:ascii="Times New Roman" w:hAnsi="Times New Roman" w:cs="Times New Roman"/>
          <w:noProof/>
          <w:color w:val="auto"/>
          <w:sz w:val="22"/>
          <w:szCs w:val="22"/>
          <w:lang w:val="en-US"/>
        </w:rPr>
        <w:t>13</w:t>
      </w:r>
      <w:r w:rsidR="005A3CE3" w:rsidRPr="009D254E">
        <w:rPr>
          <w:rFonts w:ascii="Times New Roman" w:hAnsi="Times New Roman" w:cs="Times New Roman"/>
          <w:color w:val="auto"/>
          <w:sz w:val="22"/>
          <w:szCs w:val="22"/>
        </w:rPr>
        <w:fldChar w:fldCharType="end"/>
      </w:r>
      <w:r w:rsidR="00115691" w:rsidRPr="001943D2">
        <w:rPr>
          <w:rFonts w:ascii="Times New Roman" w:hAnsi="Times New Roman" w:cs="Times New Roman"/>
          <w:bCs w:val="0"/>
          <w:color w:val="auto"/>
          <w:sz w:val="22"/>
          <w:szCs w:val="22"/>
        </w:rPr>
        <w:t xml:space="preserve"> Показатели миграции населения в Ташкентской области в 2012-2013 гг.,</w:t>
      </w:r>
      <w:bookmarkEnd w:id="77"/>
    </w:p>
    <w:tbl>
      <w:tblPr>
        <w:tblW w:w="9606" w:type="dxa"/>
        <w:tblBorders>
          <w:top w:val="single" w:sz="12" w:space="0" w:color="000000" w:themeColor="text1"/>
          <w:bottom w:val="single" w:sz="12" w:space="0" w:color="000000" w:themeColor="text1"/>
          <w:insideH w:val="single" w:sz="12" w:space="0" w:color="000000" w:themeColor="text1"/>
        </w:tblBorders>
        <w:tblLook w:val="04A0" w:firstRow="1" w:lastRow="0" w:firstColumn="1" w:lastColumn="0" w:noHBand="0" w:noVBand="1"/>
      </w:tblPr>
      <w:tblGrid>
        <w:gridCol w:w="1654"/>
        <w:gridCol w:w="1325"/>
        <w:gridCol w:w="1325"/>
        <w:gridCol w:w="1326"/>
        <w:gridCol w:w="1325"/>
        <w:gridCol w:w="1325"/>
        <w:gridCol w:w="1326"/>
      </w:tblGrid>
      <w:tr w:rsidR="00115691" w:rsidRPr="001943D2" w:rsidTr="00115691">
        <w:tc>
          <w:tcPr>
            <w:tcW w:w="1654" w:type="dxa"/>
            <w:vMerge w:val="restart"/>
          </w:tcPr>
          <w:p w:rsidR="00115691" w:rsidRPr="001943D2" w:rsidRDefault="00115691" w:rsidP="00115691">
            <w:pPr>
              <w:spacing w:after="0" w:line="240" w:lineRule="auto"/>
              <w:rPr>
                <w:rFonts w:ascii="Times New Roman" w:hAnsi="Times New Roman" w:cs="Times New Roman"/>
              </w:rPr>
            </w:pPr>
          </w:p>
        </w:tc>
        <w:tc>
          <w:tcPr>
            <w:tcW w:w="2650" w:type="dxa"/>
            <w:gridSpan w:val="2"/>
            <w:vAlign w:val="center"/>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Количество прибывших</w:t>
            </w:r>
          </w:p>
        </w:tc>
        <w:tc>
          <w:tcPr>
            <w:tcW w:w="2651" w:type="dxa"/>
            <w:gridSpan w:val="2"/>
            <w:vAlign w:val="center"/>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Количество выбывших</w:t>
            </w:r>
          </w:p>
        </w:tc>
        <w:tc>
          <w:tcPr>
            <w:tcW w:w="2651" w:type="dxa"/>
            <w:gridSpan w:val="2"/>
            <w:vAlign w:val="center"/>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Сальдо миграции</w:t>
            </w:r>
          </w:p>
        </w:tc>
      </w:tr>
      <w:tr w:rsidR="00115691" w:rsidRPr="001943D2" w:rsidTr="00115691">
        <w:tc>
          <w:tcPr>
            <w:tcW w:w="1654" w:type="dxa"/>
            <w:vMerge/>
          </w:tcPr>
          <w:p w:rsidR="00115691" w:rsidRPr="001943D2" w:rsidRDefault="00115691" w:rsidP="00115691">
            <w:pPr>
              <w:spacing w:after="0" w:line="240" w:lineRule="auto"/>
              <w:rPr>
                <w:rFonts w:ascii="Times New Roman" w:hAnsi="Times New Roman" w:cs="Times New Roman"/>
              </w:rPr>
            </w:pPr>
          </w:p>
        </w:tc>
        <w:tc>
          <w:tcPr>
            <w:tcW w:w="1325" w:type="dxa"/>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2012</w:t>
            </w:r>
          </w:p>
        </w:tc>
        <w:tc>
          <w:tcPr>
            <w:tcW w:w="1325" w:type="dxa"/>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2013</w:t>
            </w:r>
          </w:p>
        </w:tc>
        <w:tc>
          <w:tcPr>
            <w:tcW w:w="1326" w:type="dxa"/>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2012</w:t>
            </w:r>
          </w:p>
        </w:tc>
        <w:tc>
          <w:tcPr>
            <w:tcW w:w="1325" w:type="dxa"/>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2013</w:t>
            </w:r>
          </w:p>
        </w:tc>
        <w:tc>
          <w:tcPr>
            <w:tcW w:w="1325" w:type="dxa"/>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2012</w:t>
            </w:r>
          </w:p>
        </w:tc>
        <w:tc>
          <w:tcPr>
            <w:tcW w:w="1326" w:type="dxa"/>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2013</w:t>
            </w:r>
          </w:p>
        </w:tc>
      </w:tr>
      <w:tr w:rsidR="00115691" w:rsidRPr="001943D2" w:rsidTr="00115691">
        <w:tc>
          <w:tcPr>
            <w:tcW w:w="1654" w:type="dxa"/>
          </w:tcPr>
          <w:p w:rsidR="00115691" w:rsidRPr="001943D2" w:rsidRDefault="00115691" w:rsidP="00115691">
            <w:pPr>
              <w:spacing w:after="0" w:line="240" w:lineRule="auto"/>
              <w:rPr>
                <w:rFonts w:ascii="Times New Roman" w:hAnsi="Times New Roman" w:cs="Times New Roman"/>
              </w:rPr>
            </w:pPr>
            <w:r w:rsidRPr="001943D2">
              <w:rPr>
                <w:rFonts w:ascii="Times New Roman" w:hAnsi="Times New Roman" w:cs="Times New Roman"/>
              </w:rPr>
              <w:t>Ташкентская область</w:t>
            </w:r>
          </w:p>
        </w:tc>
        <w:tc>
          <w:tcPr>
            <w:tcW w:w="1325"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22 322</w:t>
            </w:r>
          </w:p>
        </w:tc>
        <w:tc>
          <w:tcPr>
            <w:tcW w:w="1325"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17 653</w:t>
            </w:r>
          </w:p>
        </w:tc>
        <w:tc>
          <w:tcPr>
            <w:tcW w:w="1326"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34 479</w:t>
            </w:r>
          </w:p>
        </w:tc>
        <w:tc>
          <w:tcPr>
            <w:tcW w:w="1325" w:type="dxa"/>
            <w:vAlign w:val="center"/>
          </w:tcPr>
          <w:p w:rsidR="00115691" w:rsidRPr="001943D2" w:rsidRDefault="00115691" w:rsidP="00115691">
            <w:pPr>
              <w:spacing w:after="0" w:line="240" w:lineRule="auto"/>
              <w:ind w:firstLineChars="100" w:firstLine="220"/>
              <w:rPr>
                <w:rFonts w:ascii="Times New Roman" w:hAnsi="Times New Roman" w:cs="Times New Roman"/>
              </w:rPr>
            </w:pPr>
            <w:r w:rsidRPr="001943D2">
              <w:rPr>
                <w:rFonts w:ascii="Times New Roman" w:hAnsi="Times New Roman" w:cs="Times New Roman"/>
              </w:rPr>
              <w:t>26 767</w:t>
            </w:r>
          </w:p>
        </w:tc>
        <w:tc>
          <w:tcPr>
            <w:tcW w:w="1325"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-12 157</w:t>
            </w:r>
          </w:p>
        </w:tc>
        <w:tc>
          <w:tcPr>
            <w:tcW w:w="1326"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-9 114</w:t>
            </w:r>
          </w:p>
        </w:tc>
      </w:tr>
      <w:tr w:rsidR="00115691" w:rsidRPr="001943D2" w:rsidTr="00115691">
        <w:tc>
          <w:tcPr>
            <w:tcW w:w="1654" w:type="dxa"/>
          </w:tcPr>
          <w:p w:rsidR="00115691" w:rsidRPr="001943D2" w:rsidRDefault="00115691" w:rsidP="00115691">
            <w:pPr>
              <w:spacing w:after="0" w:line="240" w:lineRule="auto"/>
              <w:rPr>
                <w:rFonts w:ascii="Times New Roman" w:hAnsi="Times New Roman" w:cs="Times New Roman"/>
              </w:rPr>
            </w:pPr>
            <w:r w:rsidRPr="001943D2">
              <w:rPr>
                <w:rFonts w:ascii="Times New Roman" w:hAnsi="Times New Roman" w:cs="Times New Roman"/>
              </w:rPr>
              <w:t>Ахангаранский район</w:t>
            </w:r>
          </w:p>
        </w:tc>
        <w:tc>
          <w:tcPr>
            <w:tcW w:w="1325"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1 037</w:t>
            </w:r>
          </w:p>
        </w:tc>
        <w:tc>
          <w:tcPr>
            <w:tcW w:w="1325"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916</w:t>
            </w:r>
          </w:p>
        </w:tc>
        <w:tc>
          <w:tcPr>
            <w:tcW w:w="1326"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1 280</w:t>
            </w:r>
          </w:p>
        </w:tc>
        <w:tc>
          <w:tcPr>
            <w:tcW w:w="1325"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1 200</w:t>
            </w:r>
          </w:p>
        </w:tc>
        <w:tc>
          <w:tcPr>
            <w:tcW w:w="1325"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-243</w:t>
            </w:r>
          </w:p>
        </w:tc>
        <w:tc>
          <w:tcPr>
            <w:tcW w:w="1326"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-284</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Ташкентской области</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 xml:space="preserve">Принимая во внимание показатели миграции населения, отраженные в таблице выше, в Ташкентской области, в том числе в Ахангаранском районе, отмечается отрицательная динамика миграции. Количество выбывшего населения в данном районе превышает количество прибывающего населения. Это обусловлено тем, что большая часть выбывающего населения переезжает в черту города Ташкент. </w:t>
      </w:r>
    </w:p>
    <w:p w:rsidR="00115691" w:rsidRPr="001943D2" w:rsidRDefault="00115691" w:rsidP="00944D74">
      <w:pPr>
        <w:pStyle w:val="3"/>
        <w:numPr>
          <w:ilvl w:val="0"/>
          <w:numId w:val="14"/>
        </w:numPr>
        <w:shd w:val="clear" w:color="auto" w:fill="auto"/>
        <w:spacing w:before="100" w:beforeAutospacing="1" w:after="100" w:afterAutospacing="1" w:line="276" w:lineRule="auto"/>
        <w:ind w:right="20"/>
        <w:rPr>
          <w:rFonts w:ascii="Times New Roman" w:hAnsi="Times New Roman" w:cs="Times New Roman"/>
          <w:b/>
          <w:sz w:val="22"/>
          <w:szCs w:val="22"/>
        </w:rPr>
      </w:pPr>
      <w:bookmarkStart w:id="78" w:name="_Toc395714768"/>
      <w:bookmarkStart w:id="79" w:name="_Toc399275626"/>
      <w:bookmarkStart w:id="80" w:name="_Toc400531390"/>
      <w:bookmarkStart w:id="81" w:name="_Toc403387202"/>
      <w:bookmarkStart w:id="82" w:name="_Toc408867240"/>
      <w:bookmarkStart w:id="83" w:name="_Toc408867583"/>
      <w:bookmarkStart w:id="84" w:name="_Toc408867679"/>
      <w:r w:rsidRPr="001943D2">
        <w:rPr>
          <w:rFonts w:ascii="Times New Roman" w:hAnsi="Times New Roman" w:cs="Times New Roman"/>
          <w:b/>
          <w:sz w:val="22"/>
          <w:szCs w:val="22"/>
        </w:rPr>
        <w:t>Социально-экономическое развитие</w:t>
      </w:r>
      <w:bookmarkEnd w:id="78"/>
      <w:bookmarkEnd w:id="79"/>
      <w:bookmarkEnd w:id="80"/>
      <w:bookmarkEnd w:id="81"/>
      <w:bookmarkEnd w:id="82"/>
      <w:bookmarkEnd w:id="83"/>
      <w:bookmarkEnd w:id="84"/>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Ташкентская область является крупным промышленным регионом республики и занимает ведущее место в различных секторах экономического развития республики.</w:t>
      </w:r>
    </w:p>
    <w:p w:rsidR="00673023" w:rsidRPr="001943D2" w:rsidRDefault="00673023">
      <w:pPr>
        <w:rPr>
          <w:rFonts w:ascii="Times New Roman" w:hAnsi="Times New Roman" w:cs="Times New Roman"/>
          <w:b/>
          <w:bCs/>
        </w:rPr>
      </w:pPr>
      <w:bookmarkStart w:id="85" w:name="_Toc395714808"/>
      <w:r w:rsidRPr="001943D2">
        <w:rPr>
          <w:rFonts w:ascii="Times New Roman" w:hAnsi="Times New Roman" w:cs="Times New Roman"/>
        </w:rPr>
        <w:br w:type="page"/>
      </w:r>
    </w:p>
    <w:p w:rsidR="00115691" w:rsidRPr="001943D2" w:rsidRDefault="00115691" w:rsidP="00115691">
      <w:pPr>
        <w:pStyle w:val="Caption"/>
        <w:jc w:val="both"/>
        <w:rPr>
          <w:rFonts w:ascii="Times New Roman" w:hAnsi="Times New Roman" w:cs="Times New Roman"/>
          <w:color w:val="auto"/>
          <w:sz w:val="22"/>
          <w:szCs w:val="22"/>
        </w:rPr>
      </w:pPr>
      <w:r w:rsidRPr="001943D2">
        <w:rPr>
          <w:rFonts w:ascii="Times New Roman" w:hAnsi="Times New Roman" w:cs="Times New Roman"/>
          <w:color w:val="auto"/>
          <w:sz w:val="22"/>
          <w:szCs w:val="22"/>
        </w:rPr>
        <w:lastRenderedPageBreak/>
        <w:t xml:space="preserve">Диаграмма </w:t>
      </w:r>
      <w:r w:rsidR="005A3CE3" w:rsidRPr="001943D2">
        <w:rPr>
          <w:rFonts w:ascii="Times New Roman" w:hAnsi="Times New Roman" w:cs="Times New Roman"/>
          <w:color w:val="auto"/>
          <w:sz w:val="22"/>
          <w:szCs w:val="22"/>
        </w:rPr>
        <w:fldChar w:fldCharType="begin"/>
      </w:r>
      <w:r w:rsidRPr="001943D2">
        <w:rPr>
          <w:rFonts w:ascii="Times New Roman" w:hAnsi="Times New Roman" w:cs="Times New Roman"/>
          <w:color w:val="auto"/>
          <w:sz w:val="22"/>
          <w:szCs w:val="22"/>
        </w:rPr>
        <w:instrText xml:space="preserve"> SEQ Диаграмма \* ARABIC </w:instrText>
      </w:r>
      <w:r w:rsidR="005A3CE3" w:rsidRPr="001943D2">
        <w:rPr>
          <w:rFonts w:ascii="Times New Roman" w:hAnsi="Times New Roman" w:cs="Times New Roman"/>
          <w:color w:val="auto"/>
          <w:sz w:val="22"/>
          <w:szCs w:val="22"/>
        </w:rPr>
        <w:fldChar w:fldCharType="separate"/>
      </w:r>
      <w:r w:rsidR="00772054">
        <w:rPr>
          <w:rFonts w:ascii="Times New Roman" w:hAnsi="Times New Roman" w:cs="Times New Roman"/>
          <w:noProof/>
          <w:color w:val="auto"/>
          <w:sz w:val="22"/>
          <w:szCs w:val="22"/>
        </w:rPr>
        <w:t>3</w:t>
      </w:r>
      <w:r w:rsidR="005A3CE3" w:rsidRPr="001943D2">
        <w:rPr>
          <w:rFonts w:ascii="Times New Roman" w:hAnsi="Times New Roman" w:cs="Times New Roman"/>
          <w:color w:val="auto"/>
          <w:sz w:val="22"/>
          <w:szCs w:val="22"/>
        </w:rPr>
        <w:fldChar w:fldCharType="end"/>
      </w:r>
      <w:r w:rsidRPr="001943D2">
        <w:rPr>
          <w:rFonts w:ascii="Times New Roman" w:hAnsi="Times New Roman" w:cs="Times New Roman"/>
          <w:color w:val="auto"/>
          <w:sz w:val="22"/>
          <w:szCs w:val="22"/>
        </w:rPr>
        <w:t xml:space="preserve"> Доля Ташкентской области в различных секторах экономического развития республики в 2013 году, %</w:t>
      </w:r>
      <w:bookmarkEnd w:id="8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6"/>
        <w:gridCol w:w="4132"/>
      </w:tblGrid>
      <w:tr w:rsidR="00673023" w:rsidRPr="001943D2" w:rsidTr="00673023">
        <w:tc>
          <w:tcPr>
            <w:tcW w:w="4785" w:type="dxa"/>
          </w:tcPr>
          <w:p w:rsidR="00673023" w:rsidRPr="001943D2" w:rsidRDefault="00673023" w:rsidP="00673023">
            <w:r w:rsidRPr="001943D2">
              <w:rPr>
                <w:rFonts w:ascii="Times New Roman" w:hAnsi="Times New Roman" w:cs="Times New Roman"/>
                <w:noProof/>
                <w:lang w:val="en-US" w:eastAsia="en-US"/>
              </w:rPr>
              <w:drawing>
                <wp:inline distT="0" distB="0" distL="0" distR="0">
                  <wp:extent cx="3780000" cy="2088515"/>
                  <wp:effectExtent l="19050" t="0" r="10950" b="6985"/>
                  <wp:docPr id="10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786" w:type="dxa"/>
          </w:tcPr>
          <w:p w:rsidR="00673023" w:rsidRPr="001943D2" w:rsidRDefault="00673023" w:rsidP="00673023">
            <w:pPr>
              <w:spacing w:before="100" w:beforeAutospacing="1" w:after="100" w:afterAutospacing="1"/>
              <w:jc w:val="both"/>
            </w:pPr>
            <w:r w:rsidRPr="001943D2">
              <w:rPr>
                <w:rFonts w:ascii="Times New Roman" w:eastAsia="Times New Roman" w:hAnsi="Times New Roman" w:cs="Times New Roman"/>
              </w:rPr>
              <w:t xml:space="preserve">В частности, на данную область в 2013 году приходится порядка 9,7% внутреннего регионального продукта (ВРП), 14,4% объема промышленного производства, 8,9% республиканского объема инвестиций, 16,5% объема производства сельскохозяйственного сектора, 11,1% внутреннего торгового оборота и 10,0% услуг, а также 10,3% внешнего торгового оборота и 9,7% экспорта. </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Ташкентской области</w:t>
      </w:r>
    </w:p>
    <w:p w:rsidR="00115691" w:rsidRPr="001943D2" w:rsidRDefault="00115691" w:rsidP="00115691">
      <w:pPr>
        <w:pStyle w:val="Caption"/>
        <w:jc w:val="both"/>
        <w:rPr>
          <w:rFonts w:ascii="Times New Roman" w:hAnsi="Times New Roman" w:cs="Times New Roman"/>
          <w:color w:val="auto"/>
          <w:sz w:val="22"/>
          <w:szCs w:val="22"/>
        </w:rPr>
      </w:pPr>
      <w:bookmarkStart w:id="86" w:name="_Toc395714809"/>
      <w:r w:rsidRPr="001943D2">
        <w:rPr>
          <w:rFonts w:ascii="Times New Roman" w:hAnsi="Times New Roman" w:cs="Times New Roman"/>
          <w:color w:val="auto"/>
          <w:sz w:val="22"/>
          <w:szCs w:val="22"/>
        </w:rPr>
        <w:t xml:space="preserve">Диаграмма </w:t>
      </w:r>
      <w:r w:rsidR="005A3CE3" w:rsidRPr="001943D2">
        <w:rPr>
          <w:rFonts w:ascii="Times New Roman" w:hAnsi="Times New Roman" w:cs="Times New Roman"/>
          <w:color w:val="auto"/>
          <w:sz w:val="22"/>
          <w:szCs w:val="22"/>
        </w:rPr>
        <w:fldChar w:fldCharType="begin"/>
      </w:r>
      <w:r w:rsidRPr="001943D2">
        <w:rPr>
          <w:rFonts w:ascii="Times New Roman" w:hAnsi="Times New Roman" w:cs="Times New Roman"/>
          <w:color w:val="auto"/>
          <w:sz w:val="22"/>
          <w:szCs w:val="22"/>
        </w:rPr>
        <w:instrText xml:space="preserve"> SEQ Диаграмма \* ARABIC </w:instrText>
      </w:r>
      <w:r w:rsidR="005A3CE3" w:rsidRPr="001943D2">
        <w:rPr>
          <w:rFonts w:ascii="Times New Roman" w:hAnsi="Times New Roman" w:cs="Times New Roman"/>
          <w:color w:val="auto"/>
          <w:sz w:val="22"/>
          <w:szCs w:val="22"/>
        </w:rPr>
        <w:fldChar w:fldCharType="separate"/>
      </w:r>
      <w:r w:rsidR="00772054">
        <w:rPr>
          <w:rFonts w:ascii="Times New Roman" w:hAnsi="Times New Roman" w:cs="Times New Roman"/>
          <w:noProof/>
          <w:color w:val="auto"/>
          <w:sz w:val="22"/>
          <w:szCs w:val="22"/>
        </w:rPr>
        <w:t>4</w:t>
      </w:r>
      <w:r w:rsidR="005A3CE3" w:rsidRPr="001943D2">
        <w:rPr>
          <w:rFonts w:ascii="Times New Roman" w:hAnsi="Times New Roman" w:cs="Times New Roman"/>
          <w:color w:val="auto"/>
          <w:sz w:val="22"/>
          <w:szCs w:val="22"/>
        </w:rPr>
        <w:fldChar w:fldCharType="end"/>
      </w:r>
      <w:r w:rsidRPr="001943D2">
        <w:rPr>
          <w:rFonts w:ascii="Times New Roman" w:hAnsi="Times New Roman" w:cs="Times New Roman"/>
          <w:color w:val="auto"/>
          <w:sz w:val="22"/>
          <w:szCs w:val="22"/>
        </w:rPr>
        <w:t xml:space="preserve"> Доля ВРП в Ташкентской области в 2013 году, %</w:t>
      </w:r>
      <w:bookmarkEnd w:id="8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786"/>
      </w:tblGrid>
      <w:tr w:rsidR="006314C1" w:rsidRPr="001943D2" w:rsidTr="006314C1">
        <w:tc>
          <w:tcPr>
            <w:tcW w:w="4785" w:type="dxa"/>
            <w:vAlign w:val="center"/>
          </w:tcPr>
          <w:p w:rsidR="006314C1" w:rsidRPr="001943D2" w:rsidRDefault="006314C1" w:rsidP="006314C1">
            <w:pPr>
              <w:jc w:val="center"/>
            </w:pPr>
            <w:r w:rsidRPr="001943D2">
              <w:rPr>
                <w:rFonts w:ascii="Times New Roman" w:eastAsia="Times New Roman" w:hAnsi="Times New Roman" w:cs="Times New Roman"/>
                <w:noProof/>
                <w:lang w:val="en-US" w:eastAsia="en-US"/>
              </w:rPr>
              <w:drawing>
                <wp:inline distT="0" distB="0" distL="0" distR="0">
                  <wp:extent cx="3168000" cy="2052320"/>
                  <wp:effectExtent l="19050" t="0" r="13350" b="5080"/>
                  <wp:docPr id="10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786" w:type="dxa"/>
          </w:tcPr>
          <w:p w:rsidR="006314C1" w:rsidRPr="001943D2" w:rsidRDefault="006314C1" w:rsidP="006314C1">
            <w:pPr>
              <w:spacing w:before="100" w:beforeAutospacing="1" w:after="100" w:afterAutospacing="1"/>
              <w:jc w:val="both"/>
            </w:pPr>
            <w:r w:rsidRPr="001943D2">
              <w:rPr>
                <w:rFonts w:ascii="Times New Roman" w:eastAsia="Times New Roman" w:hAnsi="Times New Roman" w:cs="Times New Roman"/>
              </w:rPr>
              <w:t xml:space="preserve">Объём внутреннего регионального продукта (ВРП) Ташкентской области в 2013 году возрос по сравнению с 2012 годом (9 518,9 млрд. сум) на 7,8% и составлял 11 669,6 млрд. сум. В общем объеме ВРП объём производства промышленной продукции составил 30,0%, сельского хозяйства –21,0%, строительства –4,8%, торговли и общественного питания – 9,9%, транспорта и связи –16,6%, других отраслей материального производства – 11,7 %, налогов – 6,1 %. В общем объёме ВРП доля малого бизнеса составляет 55,3%, доля услуг- 37,9%. </w:t>
            </w:r>
          </w:p>
        </w:tc>
      </w:tr>
    </w:tbl>
    <w:p w:rsidR="00115691" w:rsidRPr="001943D2" w:rsidRDefault="00115691" w:rsidP="00673023">
      <w:pPr>
        <w:spacing w:before="100" w:beforeAutospacing="1" w:after="100" w:afterAutospacing="1" w:line="240" w:lineRule="auto"/>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Ташкентской области</w:t>
      </w:r>
    </w:p>
    <w:p w:rsidR="00115691" w:rsidRPr="001943D2" w:rsidRDefault="00115691" w:rsidP="00115691">
      <w:pPr>
        <w:pStyle w:val="Caption"/>
        <w:jc w:val="both"/>
        <w:rPr>
          <w:rFonts w:ascii="Times New Roman" w:hAnsi="Times New Roman" w:cs="Times New Roman"/>
          <w:color w:val="auto"/>
          <w:sz w:val="22"/>
          <w:szCs w:val="22"/>
        </w:rPr>
      </w:pPr>
      <w:bookmarkStart w:id="87" w:name="_Toc395714810"/>
      <w:r w:rsidRPr="001943D2">
        <w:rPr>
          <w:rFonts w:ascii="Times New Roman" w:hAnsi="Times New Roman" w:cs="Times New Roman"/>
          <w:color w:val="auto"/>
          <w:sz w:val="22"/>
          <w:szCs w:val="22"/>
        </w:rPr>
        <w:t xml:space="preserve">Диаграмма </w:t>
      </w:r>
      <w:r w:rsidR="005A3CE3" w:rsidRPr="001943D2">
        <w:rPr>
          <w:rFonts w:ascii="Times New Roman" w:hAnsi="Times New Roman" w:cs="Times New Roman"/>
          <w:color w:val="auto"/>
          <w:sz w:val="22"/>
          <w:szCs w:val="22"/>
        </w:rPr>
        <w:fldChar w:fldCharType="begin"/>
      </w:r>
      <w:r w:rsidRPr="001943D2">
        <w:rPr>
          <w:rFonts w:ascii="Times New Roman" w:hAnsi="Times New Roman" w:cs="Times New Roman"/>
          <w:color w:val="auto"/>
          <w:sz w:val="22"/>
          <w:szCs w:val="22"/>
        </w:rPr>
        <w:instrText xml:space="preserve"> SEQ Диаграмма \* ARABIC </w:instrText>
      </w:r>
      <w:r w:rsidR="005A3CE3" w:rsidRPr="001943D2">
        <w:rPr>
          <w:rFonts w:ascii="Times New Roman" w:hAnsi="Times New Roman" w:cs="Times New Roman"/>
          <w:color w:val="auto"/>
          <w:sz w:val="22"/>
          <w:szCs w:val="22"/>
        </w:rPr>
        <w:fldChar w:fldCharType="separate"/>
      </w:r>
      <w:r w:rsidR="00772054">
        <w:rPr>
          <w:rFonts w:ascii="Times New Roman" w:hAnsi="Times New Roman" w:cs="Times New Roman"/>
          <w:noProof/>
          <w:color w:val="auto"/>
          <w:sz w:val="22"/>
          <w:szCs w:val="22"/>
        </w:rPr>
        <w:t>5</w:t>
      </w:r>
      <w:r w:rsidR="005A3CE3" w:rsidRPr="001943D2">
        <w:rPr>
          <w:rFonts w:ascii="Times New Roman" w:hAnsi="Times New Roman" w:cs="Times New Roman"/>
          <w:color w:val="auto"/>
          <w:sz w:val="22"/>
          <w:szCs w:val="22"/>
        </w:rPr>
        <w:fldChar w:fldCharType="end"/>
      </w:r>
      <w:r w:rsidRPr="001943D2">
        <w:rPr>
          <w:rFonts w:ascii="Times New Roman" w:hAnsi="Times New Roman" w:cs="Times New Roman"/>
          <w:color w:val="auto"/>
          <w:sz w:val="22"/>
          <w:szCs w:val="22"/>
        </w:rPr>
        <w:t xml:space="preserve"> ВРП на душу населения в 2013 году в Ташкентской области в разбивке по крупным секторам экономики, в среднем, тыс. сум</w:t>
      </w:r>
      <w:bookmarkEnd w:id="8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786"/>
      </w:tblGrid>
      <w:tr w:rsidR="006314C1" w:rsidRPr="001943D2" w:rsidTr="006314C1">
        <w:tc>
          <w:tcPr>
            <w:tcW w:w="4785" w:type="dxa"/>
            <w:vAlign w:val="center"/>
          </w:tcPr>
          <w:p w:rsidR="006314C1" w:rsidRPr="001943D2" w:rsidRDefault="006314C1" w:rsidP="006314C1">
            <w:pPr>
              <w:jc w:val="center"/>
            </w:pPr>
            <w:r w:rsidRPr="001943D2">
              <w:rPr>
                <w:rFonts w:ascii="Times New Roman" w:hAnsi="Times New Roman" w:cs="Times New Roman"/>
                <w:noProof/>
                <w:lang w:val="en-US" w:eastAsia="en-US"/>
              </w:rPr>
              <w:drawing>
                <wp:inline distT="0" distB="0" distL="0" distR="0">
                  <wp:extent cx="3168000" cy="2052320"/>
                  <wp:effectExtent l="19050" t="0" r="13350" b="5080"/>
                  <wp:docPr id="10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786" w:type="dxa"/>
          </w:tcPr>
          <w:p w:rsidR="006314C1" w:rsidRPr="001943D2" w:rsidRDefault="006314C1" w:rsidP="006314C1">
            <w:pPr>
              <w:spacing w:before="100" w:beforeAutospacing="1" w:after="100" w:afterAutospacing="1"/>
              <w:jc w:val="both"/>
            </w:pPr>
            <w:r w:rsidRPr="001943D2">
              <w:rPr>
                <w:rFonts w:ascii="Times New Roman" w:eastAsia="Times New Roman" w:hAnsi="Times New Roman" w:cs="Times New Roman"/>
              </w:rPr>
              <w:t>ВРП на душу населения области составил 4304,6 тыс. сум. На диаграмме ниже отражено ВРП на душу населения в разбивке по крупным секторам экономики. Наибольшая доля данного приходится на товары промышленного производства, что составляет порядка 3 320,5 тыс. сум на душу населения. Объем производства продуктов сельского хозяйства и объем розничной торговли на душу населения в области в 2 раза меньше объема производства промышленных товаров. Объем услуг, предоставляемых на душу населению, составляет 2 259,7 тыс. сум на человека.</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Ташкентской области</w:t>
      </w:r>
    </w:p>
    <w:p w:rsidR="00115691" w:rsidRPr="001943D2" w:rsidRDefault="00115691" w:rsidP="00115691">
      <w:pPr>
        <w:pStyle w:val="Caption"/>
        <w:jc w:val="both"/>
        <w:rPr>
          <w:rFonts w:ascii="Times New Roman" w:hAnsi="Times New Roman" w:cs="Times New Roman"/>
          <w:color w:val="auto"/>
          <w:sz w:val="22"/>
          <w:szCs w:val="22"/>
        </w:rPr>
      </w:pPr>
      <w:bookmarkStart w:id="88" w:name="_Toc395714811"/>
      <w:r w:rsidRPr="001943D2">
        <w:rPr>
          <w:rFonts w:ascii="Times New Roman" w:hAnsi="Times New Roman" w:cs="Times New Roman"/>
          <w:color w:val="auto"/>
          <w:sz w:val="22"/>
          <w:szCs w:val="22"/>
        </w:rPr>
        <w:lastRenderedPageBreak/>
        <w:t xml:space="preserve">Диаграмма </w:t>
      </w:r>
      <w:r w:rsidR="005A3CE3" w:rsidRPr="001943D2">
        <w:rPr>
          <w:rFonts w:ascii="Times New Roman" w:hAnsi="Times New Roman" w:cs="Times New Roman"/>
          <w:color w:val="auto"/>
          <w:sz w:val="22"/>
          <w:szCs w:val="22"/>
        </w:rPr>
        <w:fldChar w:fldCharType="begin"/>
      </w:r>
      <w:r w:rsidRPr="001943D2">
        <w:rPr>
          <w:rFonts w:ascii="Times New Roman" w:hAnsi="Times New Roman" w:cs="Times New Roman"/>
          <w:color w:val="auto"/>
          <w:sz w:val="22"/>
          <w:szCs w:val="22"/>
        </w:rPr>
        <w:instrText xml:space="preserve"> SEQ Диаграмма \* ARABIC </w:instrText>
      </w:r>
      <w:r w:rsidR="005A3CE3" w:rsidRPr="001943D2">
        <w:rPr>
          <w:rFonts w:ascii="Times New Roman" w:hAnsi="Times New Roman" w:cs="Times New Roman"/>
          <w:color w:val="auto"/>
          <w:sz w:val="22"/>
          <w:szCs w:val="22"/>
        </w:rPr>
        <w:fldChar w:fldCharType="separate"/>
      </w:r>
      <w:r w:rsidR="00772054">
        <w:rPr>
          <w:rFonts w:ascii="Times New Roman" w:hAnsi="Times New Roman" w:cs="Times New Roman"/>
          <w:noProof/>
          <w:color w:val="auto"/>
          <w:sz w:val="22"/>
          <w:szCs w:val="22"/>
        </w:rPr>
        <w:t>6</w:t>
      </w:r>
      <w:r w:rsidR="005A3CE3" w:rsidRPr="001943D2">
        <w:rPr>
          <w:rFonts w:ascii="Times New Roman" w:hAnsi="Times New Roman" w:cs="Times New Roman"/>
          <w:color w:val="auto"/>
          <w:sz w:val="22"/>
          <w:szCs w:val="22"/>
        </w:rPr>
        <w:fldChar w:fldCharType="end"/>
      </w:r>
      <w:r w:rsidRPr="001943D2">
        <w:rPr>
          <w:rFonts w:ascii="Times New Roman" w:hAnsi="Times New Roman" w:cs="Times New Roman"/>
          <w:color w:val="auto"/>
          <w:sz w:val="22"/>
          <w:szCs w:val="22"/>
        </w:rPr>
        <w:t xml:space="preserve"> ВРП на душу населения в 2013 году в Ахангаранском районе в разбивке по крупным секторам экономики, в среднем, тыс. сум</w:t>
      </w:r>
      <w:bookmarkEnd w:id="8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786"/>
      </w:tblGrid>
      <w:tr w:rsidR="006314C1" w:rsidRPr="001943D2" w:rsidTr="006314C1">
        <w:tc>
          <w:tcPr>
            <w:tcW w:w="4785" w:type="dxa"/>
          </w:tcPr>
          <w:p w:rsidR="006314C1" w:rsidRPr="001943D2" w:rsidRDefault="006314C1" w:rsidP="006314C1">
            <w:r w:rsidRPr="001943D2">
              <w:rPr>
                <w:rFonts w:ascii="Times New Roman" w:hAnsi="Times New Roman" w:cs="Times New Roman"/>
                <w:noProof/>
                <w:lang w:val="en-US" w:eastAsia="en-US"/>
              </w:rPr>
              <w:drawing>
                <wp:inline distT="0" distB="0" distL="0" distR="0">
                  <wp:extent cx="3168000" cy="2052320"/>
                  <wp:effectExtent l="19050" t="0" r="13350" b="5080"/>
                  <wp:docPr id="10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4786" w:type="dxa"/>
          </w:tcPr>
          <w:p w:rsidR="006314C1" w:rsidRPr="001943D2" w:rsidRDefault="006314C1" w:rsidP="006314C1">
            <w:pPr>
              <w:spacing w:before="100" w:beforeAutospacing="1" w:after="100" w:afterAutospacing="1"/>
              <w:jc w:val="both"/>
            </w:pPr>
            <w:r w:rsidRPr="001943D2">
              <w:rPr>
                <w:rFonts w:ascii="Times New Roman" w:eastAsia="Times New Roman" w:hAnsi="Times New Roman" w:cs="Times New Roman"/>
              </w:rPr>
              <w:t>В Ахангаранском районе также наибольшая доля данного приходится на товары промышленного производства, что составляет порядка 5 102,2  тыс. человек. Объем услуг, предоставляемых на душу населению, составляет 2 613,9 тыс. сум на человека, что составляет практически половину объема производства товаров промышленного производства в районе. Область производит 20% всей промышленной продукции, выпускаемой в республике, 45% электроэнергии, 98% угля, 43% цемента, 100% металлопроката, основную часть цветных металлов.</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Ташкентской области</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В области действуют 87 крупных, из них 51 предприятий по производству товаров народного потребления. Объём производства промышленной продукции по области в 2013году составил 9001,2 млрд. сум или по сравнению с 2012годом увеличился на 11,6%. </w:t>
      </w:r>
      <w:r w:rsidRPr="001943D2">
        <w:rPr>
          <w:rFonts w:ascii="Times New Roman" w:hAnsi="Times New Roman" w:cs="Times New Roman"/>
        </w:rPr>
        <w:t>Производство промышленной продукции по секторам экономики отражено на диаграмме ниже.</w:t>
      </w:r>
    </w:p>
    <w:p w:rsidR="00115691" w:rsidRPr="001943D2" w:rsidRDefault="00115691" w:rsidP="00115691">
      <w:pPr>
        <w:pStyle w:val="Caption"/>
        <w:jc w:val="both"/>
        <w:rPr>
          <w:rFonts w:ascii="Times New Roman" w:hAnsi="Times New Roman" w:cs="Times New Roman"/>
          <w:color w:val="auto"/>
          <w:sz w:val="22"/>
          <w:szCs w:val="22"/>
        </w:rPr>
      </w:pPr>
      <w:bookmarkStart w:id="89" w:name="_Toc395714812"/>
      <w:r w:rsidRPr="001943D2">
        <w:rPr>
          <w:rFonts w:ascii="Times New Roman" w:hAnsi="Times New Roman" w:cs="Times New Roman"/>
          <w:color w:val="auto"/>
          <w:sz w:val="22"/>
          <w:szCs w:val="22"/>
        </w:rPr>
        <w:t xml:space="preserve">Диаграмма </w:t>
      </w:r>
      <w:r w:rsidR="005A3CE3" w:rsidRPr="001943D2">
        <w:rPr>
          <w:rFonts w:ascii="Times New Roman" w:hAnsi="Times New Roman" w:cs="Times New Roman"/>
          <w:color w:val="auto"/>
          <w:sz w:val="22"/>
          <w:szCs w:val="22"/>
        </w:rPr>
        <w:fldChar w:fldCharType="begin"/>
      </w:r>
      <w:r w:rsidRPr="001943D2">
        <w:rPr>
          <w:rFonts w:ascii="Times New Roman" w:hAnsi="Times New Roman" w:cs="Times New Roman"/>
          <w:color w:val="auto"/>
          <w:sz w:val="22"/>
          <w:szCs w:val="22"/>
        </w:rPr>
        <w:instrText xml:space="preserve"> SEQ Диаграмма \* ARABIC </w:instrText>
      </w:r>
      <w:r w:rsidR="005A3CE3" w:rsidRPr="001943D2">
        <w:rPr>
          <w:rFonts w:ascii="Times New Roman" w:hAnsi="Times New Roman" w:cs="Times New Roman"/>
          <w:color w:val="auto"/>
          <w:sz w:val="22"/>
          <w:szCs w:val="22"/>
        </w:rPr>
        <w:fldChar w:fldCharType="separate"/>
      </w:r>
      <w:r w:rsidR="00772054">
        <w:rPr>
          <w:rFonts w:ascii="Times New Roman" w:hAnsi="Times New Roman" w:cs="Times New Roman"/>
          <w:noProof/>
          <w:color w:val="auto"/>
          <w:sz w:val="22"/>
          <w:szCs w:val="22"/>
        </w:rPr>
        <w:t>7</w:t>
      </w:r>
      <w:r w:rsidR="005A3CE3" w:rsidRPr="001943D2">
        <w:rPr>
          <w:rFonts w:ascii="Times New Roman" w:hAnsi="Times New Roman" w:cs="Times New Roman"/>
          <w:color w:val="auto"/>
          <w:sz w:val="22"/>
          <w:szCs w:val="22"/>
        </w:rPr>
        <w:fldChar w:fldCharType="end"/>
      </w:r>
      <w:r w:rsidRPr="001943D2">
        <w:rPr>
          <w:rFonts w:ascii="Times New Roman" w:hAnsi="Times New Roman" w:cs="Times New Roman"/>
          <w:color w:val="auto"/>
          <w:sz w:val="22"/>
          <w:szCs w:val="22"/>
        </w:rPr>
        <w:t xml:space="preserve"> Производство промышленной продукции по секторам экономики в Ташкентской области в 2013 году, %</w:t>
      </w:r>
      <w:bookmarkEnd w:id="8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786"/>
      </w:tblGrid>
      <w:tr w:rsidR="006314C1" w:rsidRPr="001943D2" w:rsidTr="006314C1">
        <w:tc>
          <w:tcPr>
            <w:tcW w:w="4785" w:type="dxa"/>
            <w:vAlign w:val="center"/>
          </w:tcPr>
          <w:p w:rsidR="006314C1" w:rsidRPr="001943D2" w:rsidRDefault="006314C1" w:rsidP="006314C1">
            <w:r w:rsidRPr="001943D2">
              <w:rPr>
                <w:rFonts w:ascii="Times New Roman" w:eastAsia="Times New Roman" w:hAnsi="Times New Roman" w:cs="Times New Roman"/>
                <w:noProof/>
                <w:lang w:val="en-US" w:eastAsia="en-US"/>
              </w:rPr>
              <w:drawing>
                <wp:inline distT="0" distB="0" distL="0" distR="0">
                  <wp:extent cx="3168000" cy="2052320"/>
                  <wp:effectExtent l="19050" t="0" r="13350" b="5080"/>
                  <wp:docPr id="10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786" w:type="dxa"/>
          </w:tcPr>
          <w:p w:rsidR="006314C1" w:rsidRPr="001943D2" w:rsidRDefault="006314C1" w:rsidP="006314C1">
            <w:pPr>
              <w:spacing w:before="100" w:beforeAutospacing="1" w:after="100" w:afterAutospacing="1"/>
              <w:jc w:val="both"/>
              <w:rPr>
                <w:rFonts w:ascii="Times New Roman" w:eastAsia="Times New Roman" w:hAnsi="Times New Roman" w:cs="Times New Roman"/>
              </w:rPr>
            </w:pPr>
          </w:p>
          <w:p w:rsidR="006314C1" w:rsidRPr="001943D2" w:rsidRDefault="006314C1" w:rsidP="006314C1">
            <w:pPr>
              <w:spacing w:before="100" w:beforeAutospacing="1" w:after="100" w:afterAutospacing="1"/>
              <w:jc w:val="both"/>
            </w:pPr>
            <w:r w:rsidRPr="001943D2">
              <w:rPr>
                <w:rFonts w:ascii="Times New Roman" w:eastAsia="Times New Roman" w:hAnsi="Times New Roman" w:cs="Times New Roman"/>
              </w:rPr>
              <w:t>Ведущими отраслями промышленности области являются: металлургическая промышленность (31% от общего объема промышленного производства), пищевая (14%), электроэнергетика (11%), производство строительных материалов (11%), машиностроение и металлообработка (9%), химическая промышленность (9%) и легкая промышленность (8%).</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Ташкентской области</w:t>
      </w:r>
    </w:p>
    <w:p w:rsidR="00115691" w:rsidRPr="001943D2" w:rsidRDefault="00115691" w:rsidP="00944D74">
      <w:pPr>
        <w:pStyle w:val="3"/>
        <w:numPr>
          <w:ilvl w:val="0"/>
          <w:numId w:val="14"/>
        </w:numPr>
        <w:shd w:val="clear" w:color="auto" w:fill="auto"/>
        <w:spacing w:before="100" w:beforeAutospacing="1" w:after="100" w:afterAutospacing="1" w:line="276" w:lineRule="auto"/>
        <w:ind w:right="20"/>
        <w:rPr>
          <w:rFonts w:ascii="Times New Roman" w:hAnsi="Times New Roman" w:cs="Times New Roman"/>
          <w:b/>
          <w:sz w:val="22"/>
          <w:szCs w:val="22"/>
        </w:rPr>
      </w:pPr>
      <w:bookmarkStart w:id="90" w:name="_Toc395714769"/>
      <w:bookmarkStart w:id="91" w:name="_Toc399275627"/>
      <w:bookmarkStart w:id="92" w:name="_Toc400531391"/>
      <w:bookmarkStart w:id="93" w:name="_Toc403387203"/>
      <w:bookmarkStart w:id="94" w:name="_Toc408867241"/>
      <w:bookmarkStart w:id="95" w:name="_Toc408867584"/>
      <w:bookmarkStart w:id="96" w:name="_Toc408867680"/>
      <w:r w:rsidRPr="001943D2">
        <w:rPr>
          <w:rFonts w:ascii="Times New Roman" w:hAnsi="Times New Roman" w:cs="Times New Roman"/>
          <w:b/>
          <w:sz w:val="22"/>
          <w:szCs w:val="22"/>
        </w:rPr>
        <w:t>Развитие аграрного сектора</w:t>
      </w:r>
      <w:bookmarkEnd w:id="90"/>
      <w:bookmarkEnd w:id="91"/>
      <w:bookmarkEnd w:id="92"/>
      <w:bookmarkEnd w:id="93"/>
      <w:bookmarkEnd w:id="94"/>
      <w:bookmarkEnd w:id="95"/>
      <w:bookmarkEnd w:id="96"/>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Сельское хозяйство является одной из основных составляющих экономики области. Основными ресурсами сельскохозяйственного производства являются продукты растениеводства - зерно, хлопок-сырец, овощи, плоды и ягоды, виноград; животноводства - крупный и мелкий рогатый скот, козы, свиньи, птица, рыба.</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Шесть районов области (</w:t>
      </w:r>
      <w:r w:rsidRPr="001943D2">
        <w:rPr>
          <w:rFonts w:ascii="Times New Roman" w:eastAsia="Times New Roman" w:hAnsi="Times New Roman" w:cs="Times New Roman"/>
          <w:b/>
        </w:rPr>
        <w:t>Ахангаранский</w:t>
      </w:r>
      <w:r w:rsidRPr="001943D2">
        <w:rPr>
          <w:rFonts w:ascii="Times New Roman" w:eastAsia="Times New Roman" w:hAnsi="Times New Roman" w:cs="Times New Roman"/>
        </w:rPr>
        <w:t>, Бостанлыкский, Зангиатинский, Кибрайский, Паркентский, Янгиюльский) специализируются на производстве плодоовощной продукции, остальные районы занимаются выращиванием хлопка и зерна. Посевы хлопка и пшеницы занимают три четверти плодородных земель.</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 xml:space="preserve">Область является одним из древних центров виноградарства и виноделия республики. Основной задачей сельского хозяйства области является выращивание свежих фруктов и винограда, обеспечение ими городских </w:t>
      </w:r>
      <w:r w:rsidRPr="001943D2">
        <w:rPr>
          <w:rFonts w:ascii="Times New Roman" w:eastAsia="Times New Roman" w:hAnsi="Times New Roman" w:cs="Times New Roman"/>
        </w:rPr>
        <w:lastRenderedPageBreak/>
        <w:t>и промышленных центров, переработка винограда на существующих винпунктах, а также вывоз свежих фруктов и винограда за пределы республики. </w:t>
      </w:r>
    </w:p>
    <w:p w:rsidR="00115691" w:rsidRPr="001943D2" w:rsidRDefault="00115691" w:rsidP="00115691">
      <w:pPr>
        <w:pStyle w:val="Caption"/>
        <w:jc w:val="both"/>
        <w:rPr>
          <w:rFonts w:ascii="Times New Roman" w:hAnsi="Times New Roman" w:cs="Times New Roman"/>
          <w:color w:val="auto"/>
          <w:sz w:val="22"/>
          <w:szCs w:val="22"/>
        </w:rPr>
      </w:pPr>
      <w:bookmarkStart w:id="97" w:name="_Toc395714813"/>
      <w:r w:rsidRPr="001943D2">
        <w:rPr>
          <w:rFonts w:ascii="Times New Roman" w:hAnsi="Times New Roman" w:cs="Times New Roman"/>
          <w:color w:val="auto"/>
          <w:sz w:val="22"/>
          <w:szCs w:val="22"/>
        </w:rPr>
        <w:t xml:space="preserve">Диаграмма </w:t>
      </w:r>
      <w:r w:rsidR="005A3CE3" w:rsidRPr="001943D2">
        <w:rPr>
          <w:rFonts w:ascii="Times New Roman" w:hAnsi="Times New Roman" w:cs="Times New Roman"/>
          <w:color w:val="auto"/>
          <w:sz w:val="22"/>
          <w:szCs w:val="22"/>
        </w:rPr>
        <w:fldChar w:fldCharType="begin"/>
      </w:r>
      <w:r w:rsidRPr="001943D2">
        <w:rPr>
          <w:rFonts w:ascii="Times New Roman" w:hAnsi="Times New Roman" w:cs="Times New Roman"/>
          <w:color w:val="auto"/>
          <w:sz w:val="22"/>
          <w:szCs w:val="22"/>
        </w:rPr>
        <w:instrText xml:space="preserve"> SEQ Диаграмма \* ARABIC </w:instrText>
      </w:r>
      <w:r w:rsidR="005A3CE3" w:rsidRPr="001943D2">
        <w:rPr>
          <w:rFonts w:ascii="Times New Roman" w:hAnsi="Times New Roman" w:cs="Times New Roman"/>
          <w:color w:val="auto"/>
          <w:sz w:val="22"/>
          <w:szCs w:val="22"/>
        </w:rPr>
        <w:fldChar w:fldCharType="separate"/>
      </w:r>
      <w:r w:rsidR="00772054">
        <w:rPr>
          <w:rFonts w:ascii="Times New Roman" w:hAnsi="Times New Roman" w:cs="Times New Roman"/>
          <w:noProof/>
          <w:color w:val="auto"/>
          <w:sz w:val="22"/>
          <w:szCs w:val="22"/>
        </w:rPr>
        <w:t>8</w:t>
      </w:r>
      <w:r w:rsidR="005A3CE3" w:rsidRPr="001943D2">
        <w:rPr>
          <w:rFonts w:ascii="Times New Roman" w:hAnsi="Times New Roman" w:cs="Times New Roman"/>
          <w:color w:val="auto"/>
          <w:sz w:val="22"/>
          <w:szCs w:val="22"/>
        </w:rPr>
        <w:fldChar w:fldCharType="end"/>
      </w:r>
      <w:r w:rsidRPr="001943D2">
        <w:rPr>
          <w:rFonts w:ascii="Times New Roman" w:hAnsi="Times New Roman" w:cs="Times New Roman"/>
          <w:color w:val="auto"/>
          <w:sz w:val="22"/>
          <w:szCs w:val="22"/>
        </w:rPr>
        <w:t xml:space="preserve"> Сельскохозяйственные земли в Ташкентской области, тыс. га.</w:t>
      </w:r>
      <w:bookmarkEnd w:id="97"/>
    </w:p>
    <w:tbl>
      <w:tblPr>
        <w:tblStyle w:val="TableGrid"/>
        <w:tblW w:w="0" w:type="auto"/>
        <w:tblLook w:val="04A0" w:firstRow="1" w:lastRow="0" w:firstColumn="1" w:lastColumn="0" w:noHBand="0" w:noVBand="1"/>
      </w:tblPr>
      <w:tblGrid>
        <w:gridCol w:w="5256"/>
        <w:gridCol w:w="4786"/>
      </w:tblGrid>
      <w:tr w:rsidR="006314C1" w:rsidRPr="001943D2" w:rsidTr="006314C1">
        <w:tc>
          <w:tcPr>
            <w:tcW w:w="4785" w:type="dxa"/>
            <w:tcBorders>
              <w:top w:val="nil"/>
              <w:left w:val="nil"/>
              <w:bottom w:val="nil"/>
              <w:right w:val="nil"/>
            </w:tcBorders>
          </w:tcPr>
          <w:p w:rsidR="006314C1" w:rsidRPr="001943D2" w:rsidRDefault="006314C1" w:rsidP="006314C1">
            <w:r w:rsidRPr="001943D2">
              <w:rPr>
                <w:rFonts w:ascii="Times New Roman" w:hAnsi="Times New Roman" w:cs="Times New Roman"/>
                <w:noProof/>
                <w:lang w:val="en-US" w:eastAsia="en-US"/>
              </w:rPr>
              <w:drawing>
                <wp:inline distT="0" distB="0" distL="0" distR="0">
                  <wp:extent cx="3168000" cy="2052320"/>
                  <wp:effectExtent l="19050" t="0" r="13350" b="5080"/>
                  <wp:docPr id="10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786" w:type="dxa"/>
            <w:tcBorders>
              <w:top w:val="nil"/>
              <w:left w:val="nil"/>
              <w:bottom w:val="nil"/>
              <w:right w:val="nil"/>
            </w:tcBorders>
          </w:tcPr>
          <w:p w:rsidR="006314C1" w:rsidRPr="001943D2" w:rsidRDefault="006314C1" w:rsidP="006314C1">
            <w:pPr>
              <w:spacing w:before="100" w:beforeAutospacing="1" w:after="100" w:afterAutospacing="1"/>
              <w:jc w:val="both"/>
              <w:rPr>
                <w:rFonts w:ascii="Times New Roman" w:eastAsia="Times New Roman" w:hAnsi="Times New Roman" w:cs="Times New Roman"/>
              </w:rPr>
            </w:pPr>
          </w:p>
          <w:p w:rsidR="006314C1" w:rsidRPr="001943D2" w:rsidRDefault="006314C1" w:rsidP="006314C1">
            <w:pPr>
              <w:spacing w:before="100" w:beforeAutospacing="1" w:after="100" w:afterAutospacing="1"/>
              <w:jc w:val="both"/>
            </w:pPr>
            <w:r w:rsidRPr="001943D2">
              <w:rPr>
                <w:rFonts w:ascii="Times New Roman" w:eastAsia="Times New Roman" w:hAnsi="Times New Roman" w:cs="Times New Roman"/>
              </w:rPr>
              <w:t>Сельскохозяйственные земли в области составили 816,4 тыс. га, из них 425,4 тыс. га пастбища, 305,1 тыс. га поливные земли, 35,7 тыс. га – богарные,  38,5 тыс. га–сады,  виноградники - 11,7 тыс. га. Следовательно, половину всех сельскохозяйственных земель занимают земли пастбища, треть приходится на поливные земли.</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Ташкентской области</w:t>
      </w:r>
    </w:p>
    <w:p w:rsidR="00115691" w:rsidRPr="001943D2" w:rsidRDefault="006314C1" w:rsidP="00115691">
      <w:pPr>
        <w:rPr>
          <w:rFonts w:ascii="Times New Roman" w:hAnsi="Times New Roman" w:cs="Times New Roman"/>
          <w:b/>
          <w:bCs/>
        </w:rPr>
      </w:pPr>
      <w:r w:rsidRPr="001943D2">
        <w:rPr>
          <w:rFonts w:ascii="Times New Roman" w:eastAsia="Times New Roman" w:hAnsi="Times New Roman" w:cs="Times New Roman"/>
        </w:rPr>
        <w:t>Сельскохозяйственные земли в Ахангаранском районе составляют порядка 185,5 тыс. га, в том числе</w:t>
      </w:r>
      <w:r w:rsidR="00537CAC">
        <w:rPr>
          <w:rFonts w:ascii="Times New Roman" w:eastAsia="Times New Roman" w:hAnsi="Times New Roman" w:cs="Times New Roman"/>
        </w:rPr>
        <w:t xml:space="preserve"> </w:t>
      </w:r>
      <w:r w:rsidRPr="001943D2">
        <w:rPr>
          <w:rFonts w:ascii="Times New Roman" w:eastAsia="Times New Roman" w:hAnsi="Times New Roman" w:cs="Times New Roman"/>
        </w:rPr>
        <w:t xml:space="preserve"> пашня- 31,5 тыс. га, засоленная- 0,004 га, (0,002%), многолетние насаждение- 2,6 тыс. га, залежи, пастбища -151,5 тыс. га.  </w:t>
      </w:r>
    </w:p>
    <w:p w:rsidR="00115691" w:rsidRPr="001943D2" w:rsidRDefault="00115691" w:rsidP="00115691">
      <w:pPr>
        <w:pStyle w:val="Caption"/>
        <w:rPr>
          <w:rFonts w:ascii="Times New Roman" w:hAnsi="Times New Roman" w:cs="Times New Roman"/>
          <w:color w:val="auto"/>
          <w:sz w:val="22"/>
          <w:szCs w:val="22"/>
        </w:rPr>
      </w:pPr>
      <w:bookmarkStart w:id="98" w:name="_Toc395714814"/>
      <w:r w:rsidRPr="001943D2">
        <w:rPr>
          <w:rFonts w:ascii="Times New Roman" w:hAnsi="Times New Roman" w:cs="Times New Roman"/>
          <w:color w:val="auto"/>
          <w:sz w:val="22"/>
          <w:szCs w:val="22"/>
        </w:rPr>
        <w:t xml:space="preserve">Диаграмма </w:t>
      </w:r>
      <w:r w:rsidR="005A3CE3" w:rsidRPr="001943D2">
        <w:rPr>
          <w:rFonts w:ascii="Times New Roman" w:hAnsi="Times New Roman" w:cs="Times New Roman"/>
          <w:color w:val="auto"/>
          <w:sz w:val="22"/>
          <w:szCs w:val="22"/>
        </w:rPr>
        <w:fldChar w:fldCharType="begin"/>
      </w:r>
      <w:r w:rsidRPr="001943D2">
        <w:rPr>
          <w:rFonts w:ascii="Times New Roman" w:hAnsi="Times New Roman" w:cs="Times New Roman"/>
          <w:color w:val="auto"/>
          <w:sz w:val="22"/>
          <w:szCs w:val="22"/>
        </w:rPr>
        <w:instrText xml:space="preserve"> SEQ Диаграмма \* ARABIC </w:instrText>
      </w:r>
      <w:r w:rsidR="005A3CE3" w:rsidRPr="001943D2">
        <w:rPr>
          <w:rFonts w:ascii="Times New Roman" w:hAnsi="Times New Roman" w:cs="Times New Roman"/>
          <w:color w:val="auto"/>
          <w:sz w:val="22"/>
          <w:szCs w:val="22"/>
        </w:rPr>
        <w:fldChar w:fldCharType="separate"/>
      </w:r>
      <w:r w:rsidR="00772054">
        <w:rPr>
          <w:rFonts w:ascii="Times New Roman" w:hAnsi="Times New Roman" w:cs="Times New Roman"/>
          <w:noProof/>
          <w:color w:val="auto"/>
          <w:sz w:val="22"/>
          <w:szCs w:val="22"/>
        </w:rPr>
        <w:t>9</w:t>
      </w:r>
      <w:r w:rsidR="005A3CE3" w:rsidRPr="001943D2">
        <w:rPr>
          <w:rFonts w:ascii="Times New Roman" w:hAnsi="Times New Roman" w:cs="Times New Roman"/>
          <w:color w:val="auto"/>
          <w:sz w:val="22"/>
          <w:szCs w:val="22"/>
        </w:rPr>
        <w:fldChar w:fldCharType="end"/>
      </w:r>
      <w:r w:rsidRPr="001943D2">
        <w:rPr>
          <w:rFonts w:ascii="Times New Roman" w:hAnsi="Times New Roman" w:cs="Times New Roman"/>
          <w:color w:val="auto"/>
          <w:sz w:val="22"/>
          <w:szCs w:val="22"/>
        </w:rPr>
        <w:t xml:space="preserve"> Сельскохозяйственные земли в Ахангаранском районе, тыс. га</w:t>
      </w:r>
      <w:bookmarkEnd w:id="9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4786"/>
      </w:tblGrid>
      <w:tr w:rsidR="006314C1" w:rsidRPr="001943D2" w:rsidTr="006314C1">
        <w:tc>
          <w:tcPr>
            <w:tcW w:w="4785" w:type="dxa"/>
          </w:tcPr>
          <w:p w:rsidR="006314C1" w:rsidRPr="001943D2" w:rsidRDefault="006314C1" w:rsidP="006314C1">
            <w:r w:rsidRPr="001943D2">
              <w:rPr>
                <w:rFonts w:ascii="Times New Roman" w:eastAsia="Times New Roman" w:hAnsi="Times New Roman" w:cs="Times New Roman"/>
                <w:noProof/>
                <w:lang w:val="en-US" w:eastAsia="en-US"/>
              </w:rPr>
              <w:drawing>
                <wp:inline distT="0" distB="0" distL="0" distR="0">
                  <wp:extent cx="3132000" cy="2052320"/>
                  <wp:effectExtent l="19050" t="0" r="11250" b="5080"/>
                  <wp:docPr id="10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786" w:type="dxa"/>
          </w:tcPr>
          <w:p w:rsidR="006314C1" w:rsidRPr="001943D2" w:rsidRDefault="006314C1" w:rsidP="006314C1">
            <w:pPr>
              <w:jc w:val="both"/>
              <w:rPr>
                <w:rFonts w:ascii="Times New Roman" w:eastAsia="Times New Roman" w:hAnsi="Times New Roman" w:cs="Times New Roman"/>
              </w:rPr>
            </w:pPr>
            <w:r w:rsidRPr="001943D2">
              <w:rPr>
                <w:rFonts w:ascii="Times New Roman" w:eastAsia="Times New Roman" w:hAnsi="Times New Roman" w:cs="Times New Roman"/>
              </w:rPr>
              <w:t>Следовательно, практически вся сельскохозяйственная земля состоит из земель пастбища, и только 17% приходится на пахотные земли.</w:t>
            </w:r>
          </w:p>
          <w:p w:rsidR="006314C1" w:rsidRPr="001943D2" w:rsidRDefault="006314C1" w:rsidP="006314C1">
            <w:pPr>
              <w:jc w:val="both"/>
            </w:pPr>
            <w:r w:rsidRPr="001943D2">
              <w:rPr>
                <w:rFonts w:ascii="Times New Roman" w:eastAsia="Times New Roman" w:hAnsi="Times New Roman" w:cs="Times New Roman"/>
              </w:rPr>
              <w:t>Кроме того в районе жилые дома и приусадебные участки занимают 2,4 тыс. га., автодороги – 0,1 тыс. га, леса – 38,8 тыс. га, объекты социального предназначения и улицы – 1,8 ,  прочие земли (реки, холмы, промзоны, линии электропередач) – 90,3 тыс. га.</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Ташкентской области</w:t>
      </w:r>
    </w:p>
    <w:p w:rsidR="00115691" w:rsidRPr="001943D2" w:rsidRDefault="00115691" w:rsidP="00115691">
      <w:pPr>
        <w:pStyle w:val="Caption"/>
        <w:rPr>
          <w:rFonts w:ascii="Times New Roman" w:hAnsi="Times New Roman" w:cs="Times New Roman"/>
          <w:color w:val="auto"/>
          <w:sz w:val="22"/>
          <w:szCs w:val="22"/>
        </w:rPr>
      </w:pPr>
      <w:bookmarkStart w:id="99" w:name="_Toc395714815"/>
      <w:r w:rsidRPr="001943D2">
        <w:rPr>
          <w:rFonts w:ascii="Times New Roman" w:hAnsi="Times New Roman" w:cs="Times New Roman"/>
          <w:color w:val="auto"/>
          <w:sz w:val="22"/>
          <w:szCs w:val="22"/>
        </w:rPr>
        <w:t xml:space="preserve">Диаграмма </w:t>
      </w:r>
      <w:r w:rsidR="005A3CE3" w:rsidRPr="001943D2">
        <w:rPr>
          <w:rFonts w:ascii="Times New Roman" w:hAnsi="Times New Roman" w:cs="Times New Roman"/>
          <w:color w:val="auto"/>
          <w:sz w:val="22"/>
          <w:szCs w:val="22"/>
        </w:rPr>
        <w:fldChar w:fldCharType="begin"/>
      </w:r>
      <w:r w:rsidRPr="001943D2">
        <w:rPr>
          <w:rFonts w:ascii="Times New Roman" w:hAnsi="Times New Roman" w:cs="Times New Roman"/>
          <w:color w:val="auto"/>
          <w:sz w:val="22"/>
          <w:szCs w:val="22"/>
        </w:rPr>
        <w:instrText xml:space="preserve"> SEQ Диаграмма \* ARABIC </w:instrText>
      </w:r>
      <w:r w:rsidR="005A3CE3" w:rsidRPr="001943D2">
        <w:rPr>
          <w:rFonts w:ascii="Times New Roman" w:hAnsi="Times New Roman" w:cs="Times New Roman"/>
          <w:color w:val="auto"/>
          <w:sz w:val="22"/>
          <w:szCs w:val="22"/>
        </w:rPr>
        <w:fldChar w:fldCharType="separate"/>
      </w:r>
      <w:r w:rsidR="00772054">
        <w:rPr>
          <w:rFonts w:ascii="Times New Roman" w:hAnsi="Times New Roman" w:cs="Times New Roman"/>
          <w:noProof/>
          <w:color w:val="auto"/>
          <w:sz w:val="22"/>
          <w:szCs w:val="22"/>
        </w:rPr>
        <w:t>10</w:t>
      </w:r>
      <w:r w:rsidR="005A3CE3" w:rsidRPr="001943D2">
        <w:rPr>
          <w:rFonts w:ascii="Times New Roman" w:hAnsi="Times New Roman" w:cs="Times New Roman"/>
          <w:color w:val="auto"/>
          <w:sz w:val="22"/>
          <w:szCs w:val="22"/>
        </w:rPr>
        <w:fldChar w:fldCharType="end"/>
      </w:r>
      <w:r w:rsidRPr="001943D2">
        <w:rPr>
          <w:rFonts w:ascii="Times New Roman" w:hAnsi="Times New Roman" w:cs="Times New Roman"/>
          <w:color w:val="auto"/>
          <w:sz w:val="22"/>
          <w:szCs w:val="22"/>
        </w:rPr>
        <w:t xml:space="preserve"> ВРП в аграрном секторе Ташкентской области в 2013 году, %</w:t>
      </w:r>
      <w:bookmarkEnd w:id="9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786"/>
      </w:tblGrid>
      <w:tr w:rsidR="006314C1" w:rsidRPr="001943D2" w:rsidTr="006314C1">
        <w:tc>
          <w:tcPr>
            <w:tcW w:w="4785" w:type="dxa"/>
          </w:tcPr>
          <w:p w:rsidR="006314C1" w:rsidRPr="001943D2" w:rsidRDefault="006314C1" w:rsidP="006314C1">
            <w:r w:rsidRPr="001943D2">
              <w:rPr>
                <w:rFonts w:ascii="Times New Roman" w:hAnsi="Times New Roman" w:cs="Times New Roman"/>
                <w:noProof/>
                <w:lang w:val="en-US" w:eastAsia="en-US"/>
              </w:rPr>
              <w:lastRenderedPageBreak/>
              <w:drawing>
                <wp:inline distT="0" distB="0" distL="0" distR="0">
                  <wp:extent cx="3168000" cy="2052320"/>
                  <wp:effectExtent l="19050" t="0" r="13350" b="5080"/>
                  <wp:docPr id="9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4786" w:type="dxa"/>
          </w:tcPr>
          <w:p w:rsidR="006314C1" w:rsidRPr="001943D2" w:rsidRDefault="006314C1" w:rsidP="006314C1">
            <w:pPr>
              <w:jc w:val="both"/>
            </w:pPr>
            <w:r w:rsidRPr="001943D2">
              <w:rPr>
                <w:rFonts w:ascii="Times New Roman" w:eastAsia="Times New Roman" w:hAnsi="Times New Roman" w:cs="Times New Roman"/>
              </w:rPr>
              <w:t>В 2013 году валовой продукт на аграрном секторе в Ташкентской области составил 2 451,0 млрд. сум и по сравнению с 2012 годом возрос на 5,9%. Валовой продукт дехканских хозяйств составил 955,9 млрд. сум и по сравнению с прошлым годом возрос на 5,3% и 39% всего объёма произведённой сельскохозяйственной продукции.  Валовой продукт животноводства составил 1 495,1 млрд. сум или по сравнению с прошлым годом возрос на 6,4%, и 61%всего объёма произведённой продукции. </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Ташкентской области</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 В области действуют 6 192 фермерских хозяйств Фермерские хозяйства, занимаются производством продуктов растениеводства - хлопка-сырца, зерноколосовых, фруктов, винограда, бахчевых культур, коконов. Также в области имеется 418,0 тыс. дехканских хозяйств.</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В 2013 году валовой продукт на аграрном секторе в Ахангаранском районе составил 149,7 млрд. сум и по сравнению с 2012 годом возрос на 6,5%.  В районе действуют 427 фермерских хозяйств (6% от общего количества фермерских хозяйств, действующих в области.) Фермерские хозяйства, занимаются производством продуктов растениеводства - хлопка-сырца, зерноколосовых, фруктов, винограда, бахчевых культур, коконов. Также в области имеется 18,5 тыс. дехканских хозяйств (4% от общего количества дехканских хозяйств).</w:t>
      </w:r>
    </w:p>
    <w:p w:rsidR="00115691" w:rsidRPr="001943D2" w:rsidRDefault="00115691" w:rsidP="00115691">
      <w:pPr>
        <w:pStyle w:val="Caption"/>
        <w:rPr>
          <w:rFonts w:ascii="Times New Roman" w:hAnsi="Times New Roman" w:cs="Times New Roman"/>
          <w:color w:val="auto"/>
          <w:sz w:val="22"/>
          <w:szCs w:val="22"/>
        </w:rPr>
      </w:pPr>
      <w:bookmarkStart w:id="100" w:name="_Toc395714816"/>
      <w:r w:rsidRPr="001943D2">
        <w:rPr>
          <w:rFonts w:ascii="Times New Roman" w:hAnsi="Times New Roman" w:cs="Times New Roman"/>
          <w:color w:val="auto"/>
          <w:sz w:val="22"/>
          <w:szCs w:val="22"/>
        </w:rPr>
        <w:t xml:space="preserve">Диаграмма </w:t>
      </w:r>
      <w:r w:rsidR="005A3CE3" w:rsidRPr="001943D2">
        <w:rPr>
          <w:rFonts w:ascii="Times New Roman" w:hAnsi="Times New Roman" w:cs="Times New Roman"/>
          <w:color w:val="auto"/>
          <w:sz w:val="22"/>
          <w:szCs w:val="22"/>
        </w:rPr>
        <w:fldChar w:fldCharType="begin"/>
      </w:r>
      <w:r w:rsidRPr="001943D2">
        <w:rPr>
          <w:rFonts w:ascii="Times New Roman" w:hAnsi="Times New Roman" w:cs="Times New Roman"/>
          <w:color w:val="auto"/>
          <w:sz w:val="22"/>
          <w:szCs w:val="22"/>
        </w:rPr>
        <w:instrText xml:space="preserve"> SEQ Диаграмма \* ARABIC </w:instrText>
      </w:r>
      <w:r w:rsidR="005A3CE3" w:rsidRPr="001943D2">
        <w:rPr>
          <w:rFonts w:ascii="Times New Roman" w:hAnsi="Times New Roman" w:cs="Times New Roman"/>
          <w:color w:val="auto"/>
          <w:sz w:val="22"/>
          <w:szCs w:val="22"/>
        </w:rPr>
        <w:fldChar w:fldCharType="separate"/>
      </w:r>
      <w:r w:rsidR="00772054">
        <w:rPr>
          <w:rFonts w:ascii="Times New Roman" w:hAnsi="Times New Roman" w:cs="Times New Roman"/>
          <w:noProof/>
          <w:color w:val="auto"/>
          <w:sz w:val="22"/>
          <w:szCs w:val="22"/>
        </w:rPr>
        <w:t>11</w:t>
      </w:r>
      <w:r w:rsidR="005A3CE3" w:rsidRPr="001943D2">
        <w:rPr>
          <w:rFonts w:ascii="Times New Roman" w:hAnsi="Times New Roman" w:cs="Times New Roman"/>
          <w:color w:val="auto"/>
          <w:sz w:val="22"/>
          <w:szCs w:val="22"/>
        </w:rPr>
        <w:fldChar w:fldCharType="end"/>
      </w:r>
      <w:r w:rsidRPr="001943D2">
        <w:rPr>
          <w:rFonts w:ascii="Times New Roman" w:hAnsi="Times New Roman" w:cs="Times New Roman"/>
          <w:color w:val="auto"/>
          <w:sz w:val="22"/>
          <w:szCs w:val="22"/>
        </w:rPr>
        <w:t xml:space="preserve"> Фермерские и дехканские хозяйства Ташкентской области в 2013 году</w:t>
      </w:r>
      <w:bookmarkEnd w:id="100"/>
    </w:p>
    <w:tbl>
      <w:tblPr>
        <w:tblW w:w="0" w:type="auto"/>
        <w:tblLook w:val="04A0" w:firstRow="1" w:lastRow="0" w:firstColumn="1" w:lastColumn="0" w:noHBand="0" w:noVBand="1"/>
      </w:tblPr>
      <w:tblGrid>
        <w:gridCol w:w="4785"/>
        <w:gridCol w:w="4786"/>
      </w:tblGrid>
      <w:tr w:rsidR="00115691" w:rsidRPr="001943D2" w:rsidTr="006314C1">
        <w:tc>
          <w:tcPr>
            <w:tcW w:w="4785" w:type="dxa"/>
            <w:vAlign w:val="center"/>
          </w:tcPr>
          <w:p w:rsidR="00115691" w:rsidRPr="001943D2" w:rsidRDefault="00115691" w:rsidP="006314C1">
            <w:pPr>
              <w:spacing w:after="0"/>
              <w:jc w:val="center"/>
              <w:rPr>
                <w:rFonts w:ascii="Times New Roman" w:hAnsi="Times New Roman" w:cs="Times New Roman"/>
              </w:rPr>
            </w:pPr>
            <w:r w:rsidRPr="001943D2">
              <w:rPr>
                <w:rFonts w:ascii="Times New Roman" w:hAnsi="Times New Roman" w:cs="Times New Roman"/>
              </w:rPr>
              <w:t>Фермерские хозяйства</w:t>
            </w:r>
          </w:p>
        </w:tc>
        <w:tc>
          <w:tcPr>
            <w:tcW w:w="4786" w:type="dxa"/>
            <w:vAlign w:val="center"/>
          </w:tcPr>
          <w:p w:rsidR="00115691" w:rsidRPr="001943D2" w:rsidRDefault="00115691" w:rsidP="006314C1">
            <w:pPr>
              <w:spacing w:after="0"/>
              <w:jc w:val="center"/>
              <w:rPr>
                <w:rFonts w:ascii="Times New Roman" w:hAnsi="Times New Roman" w:cs="Times New Roman"/>
              </w:rPr>
            </w:pPr>
            <w:r w:rsidRPr="001943D2">
              <w:rPr>
                <w:rFonts w:ascii="Times New Roman" w:hAnsi="Times New Roman" w:cs="Times New Roman"/>
              </w:rPr>
              <w:t>Дехканские хозяйства</w:t>
            </w:r>
          </w:p>
        </w:tc>
      </w:tr>
      <w:tr w:rsidR="00115691" w:rsidRPr="001943D2" w:rsidTr="00115691">
        <w:tc>
          <w:tcPr>
            <w:tcW w:w="4785" w:type="dxa"/>
          </w:tcPr>
          <w:p w:rsidR="00115691" w:rsidRPr="001943D2" w:rsidRDefault="00115691" w:rsidP="00115691">
            <w:pPr>
              <w:rPr>
                <w:rFonts w:ascii="Times New Roman" w:hAnsi="Times New Roman" w:cs="Times New Roman"/>
              </w:rPr>
            </w:pPr>
            <w:r w:rsidRPr="001943D2">
              <w:rPr>
                <w:rFonts w:ascii="Times New Roman" w:hAnsi="Times New Roman" w:cs="Times New Roman"/>
                <w:noProof/>
                <w:lang w:val="en-US" w:eastAsia="en-US"/>
              </w:rPr>
              <w:drawing>
                <wp:inline distT="0" distB="0" distL="0" distR="0">
                  <wp:extent cx="2834640" cy="1908000"/>
                  <wp:effectExtent l="19050" t="0" r="22860" b="0"/>
                  <wp:docPr id="7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786" w:type="dxa"/>
          </w:tcPr>
          <w:p w:rsidR="00115691" w:rsidRPr="001943D2" w:rsidRDefault="00115691" w:rsidP="00115691">
            <w:pPr>
              <w:rPr>
                <w:rFonts w:ascii="Times New Roman" w:hAnsi="Times New Roman" w:cs="Times New Roman"/>
              </w:rPr>
            </w:pPr>
            <w:r w:rsidRPr="001943D2">
              <w:rPr>
                <w:rFonts w:ascii="Times New Roman" w:hAnsi="Times New Roman" w:cs="Times New Roman"/>
                <w:noProof/>
                <w:lang w:val="en-US" w:eastAsia="en-US"/>
              </w:rPr>
              <w:drawing>
                <wp:anchor distT="0" distB="0" distL="114300" distR="114300" simplePos="0" relativeHeight="251660800" behindDoc="0" locked="0" layoutInCell="1" allowOverlap="1">
                  <wp:simplePos x="0" y="0"/>
                  <wp:positionH relativeFrom="column">
                    <wp:posOffset>5715</wp:posOffset>
                  </wp:positionH>
                  <wp:positionV relativeFrom="paragraph">
                    <wp:posOffset>-5715</wp:posOffset>
                  </wp:positionV>
                  <wp:extent cx="2700020" cy="1908000"/>
                  <wp:effectExtent l="19050" t="0" r="24130" b="0"/>
                  <wp:wrapNone/>
                  <wp:docPr id="8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Ташкентской области</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Фермерскими и дехканскими хозяйствами произведено 166,0 тыс. тонн мяса, 568,0 тыс. тонн молока, 871,0 млн. штук яиц, 255,4  тонн хлопка-сырца, 627,2 тыс. тонн зерна, 268,8 тыс. тонн картошки, 1299,1 тыс. тонн овощей, 102,0 тыс. тонн бахчевых культур, 140,1 тыс. тонн фруктов, 115,5 тыс. тонн винограда.</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На базе вышеуказанных ресурсов в области получили развитие хлопкоочистительная, хлопко-перерабатывающая отрасли, текстильная и швейная промышленность, пищевая промышленность, включая мясо - молочную, маслобойно-жировую, мукомольно-крупяную, винодельческую, консервную, кондитерскую и другие.</w:t>
      </w:r>
    </w:p>
    <w:p w:rsidR="00115691" w:rsidRPr="001943D2" w:rsidRDefault="00115691" w:rsidP="00944D74">
      <w:pPr>
        <w:pStyle w:val="3"/>
        <w:numPr>
          <w:ilvl w:val="0"/>
          <w:numId w:val="14"/>
        </w:numPr>
        <w:shd w:val="clear" w:color="auto" w:fill="auto"/>
        <w:spacing w:before="100" w:beforeAutospacing="1" w:after="100" w:afterAutospacing="1" w:line="276" w:lineRule="auto"/>
        <w:ind w:right="20"/>
        <w:rPr>
          <w:rFonts w:ascii="Times New Roman" w:hAnsi="Times New Roman" w:cs="Times New Roman"/>
          <w:b/>
          <w:sz w:val="22"/>
          <w:szCs w:val="22"/>
        </w:rPr>
      </w:pPr>
      <w:bookmarkStart w:id="101" w:name="_Toc395714770"/>
      <w:bookmarkStart w:id="102" w:name="_Toc399275628"/>
      <w:bookmarkStart w:id="103" w:name="_Toc400531392"/>
      <w:bookmarkStart w:id="104" w:name="_Toc403387204"/>
      <w:bookmarkStart w:id="105" w:name="_Toc408867242"/>
      <w:bookmarkStart w:id="106" w:name="_Toc408867585"/>
      <w:bookmarkStart w:id="107" w:name="_Toc408867681"/>
      <w:r w:rsidRPr="001943D2">
        <w:rPr>
          <w:rFonts w:ascii="Times New Roman" w:hAnsi="Times New Roman" w:cs="Times New Roman"/>
          <w:b/>
          <w:sz w:val="22"/>
          <w:szCs w:val="22"/>
        </w:rPr>
        <w:lastRenderedPageBreak/>
        <w:t>Занятость населения</w:t>
      </w:r>
      <w:bookmarkEnd w:id="101"/>
      <w:bookmarkEnd w:id="102"/>
      <w:bookmarkEnd w:id="103"/>
      <w:bookmarkEnd w:id="104"/>
      <w:bookmarkEnd w:id="105"/>
      <w:bookmarkEnd w:id="106"/>
      <w:bookmarkEnd w:id="107"/>
    </w:p>
    <w:p w:rsidR="00115691" w:rsidRPr="001943D2" w:rsidRDefault="00115691" w:rsidP="00115691">
      <w:pPr>
        <w:spacing w:before="100" w:beforeAutospacing="1" w:after="100" w:afterAutospacing="1"/>
        <w:jc w:val="both"/>
        <w:rPr>
          <w:rFonts w:ascii="Times New Roman" w:eastAsia="Times New Roman" w:hAnsi="Times New Roman" w:cs="Times New Roman"/>
          <w:color w:val="000000"/>
        </w:rPr>
      </w:pPr>
      <w:r w:rsidRPr="001943D2">
        <w:rPr>
          <w:rFonts w:ascii="Times New Roman" w:eastAsia="Times New Roman" w:hAnsi="Times New Roman" w:cs="Times New Roman"/>
          <w:color w:val="000000"/>
        </w:rPr>
        <w:t>Общая численность населения в Ташкентской области в 2013 году составила 2 726,1 тыс. человек. Из общей численности населения 58% населения трудоспособное. 82% трудоспособного населения экономически активные. Заняты в экономике 96% трудоспособного населения. 4% экономически активного населения являются безработными, половина из которых обратились в органы занятости и 95% были признаны безработными.</w:t>
      </w:r>
      <w:r w:rsidRPr="001943D2">
        <w:rPr>
          <w:rStyle w:val="FootnoteReference"/>
          <w:rFonts w:ascii="Times New Roman" w:eastAsia="Times New Roman" w:hAnsi="Times New Roman" w:cs="Times New Roman"/>
          <w:color w:val="000000"/>
        </w:rPr>
        <w:footnoteReference w:id="6"/>
      </w:r>
    </w:p>
    <w:p w:rsidR="00115691" w:rsidRPr="001943D2" w:rsidRDefault="00115691" w:rsidP="00115691">
      <w:pPr>
        <w:spacing w:before="100" w:beforeAutospacing="1" w:after="100" w:afterAutospacing="1"/>
        <w:jc w:val="both"/>
        <w:rPr>
          <w:rFonts w:ascii="Times New Roman" w:eastAsia="Times New Roman" w:hAnsi="Times New Roman" w:cs="Times New Roman"/>
          <w:color w:val="000000"/>
        </w:rPr>
      </w:pPr>
      <w:r w:rsidRPr="001943D2">
        <w:rPr>
          <w:rFonts w:ascii="Times New Roman" w:eastAsia="Times New Roman" w:hAnsi="Times New Roman" w:cs="Times New Roman"/>
          <w:color w:val="000000"/>
        </w:rPr>
        <w:t xml:space="preserve">В Ахангаранском районе трудоспособное население также составляет  58% общей численности населения. В районе незначительно выше численность экономически активного и занятого населения относительно Ташкентской области в целом, что составляет 86% и 99%  трудоспособного населения. Соответственно в районе ниже показатель безработного населения, половина из которых также обратились в органы занятости и 99% были признаны безработными. </w:t>
      </w:r>
    </w:p>
    <w:p w:rsidR="00115691" w:rsidRPr="001943D2" w:rsidRDefault="00516042" w:rsidP="006314C1">
      <w:pPr>
        <w:pStyle w:val="Caption"/>
        <w:jc w:val="both"/>
        <w:rPr>
          <w:rFonts w:ascii="Times New Roman" w:hAnsi="Times New Roman" w:cs="Times New Roman"/>
          <w:color w:val="auto"/>
          <w:sz w:val="22"/>
          <w:szCs w:val="22"/>
        </w:rPr>
      </w:pPr>
      <w:bookmarkStart w:id="108" w:name="_Toc395714786"/>
      <w:r w:rsidRPr="009D254E">
        <w:rPr>
          <w:rFonts w:ascii="Times New Roman" w:hAnsi="Times New Roman" w:cs="Times New Roman"/>
          <w:color w:val="auto"/>
          <w:sz w:val="22"/>
          <w:szCs w:val="22"/>
        </w:rPr>
        <w:t xml:space="preserve">Таблица </w:t>
      </w:r>
      <w:r w:rsidR="005A3CE3" w:rsidRPr="009D254E">
        <w:rPr>
          <w:rFonts w:ascii="Times New Roman" w:hAnsi="Times New Roman" w:cs="Times New Roman"/>
          <w:color w:val="auto"/>
          <w:sz w:val="22"/>
          <w:szCs w:val="22"/>
          <w:lang w:val="en-US"/>
        </w:rPr>
        <w:fldChar w:fldCharType="begin"/>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SEQ</w:instrText>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Table</w:instrText>
      </w:r>
      <w:r w:rsidRPr="009D254E">
        <w:rPr>
          <w:rFonts w:ascii="Times New Roman" w:hAnsi="Times New Roman" w:cs="Times New Roman"/>
          <w:color w:val="auto"/>
          <w:sz w:val="22"/>
          <w:szCs w:val="22"/>
        </w:rPr>
        <w:instrText xml:space="preserve"> \* </w:instrText>
      </w:r>
      <w:r w:rsidRPr="009D254E">
        <w:rPr>
          <w:rFonts w:ascii="Times New Roman" w:hAnsi="Times New Roman" w:cs="Times New Roman"/>
          <w:color w:val="auto"/>
          <w:sz w:val="22"/>
          <w:szCs w:val="22"/>
          <w:lang w:val="en-US"/>
        </w:rPr>
        <w:instrText>ARABIC</w:instrText>
      </w:r>
      <w:r w:rsidRPr="009D254E">
        <w:rPr>
          <w:rFonts w:ascii="Times New Roman" w:hAnsi="Times New Roman" w:cs="Times New Roman"/>
          <w:color w:val="auto"/>
          <w:sz w:val="22"/>
          <w:szCs w:val="22"/>
        </w:rPr>
        <w:instrText xml:space="preserve"> </w:instrText>
      </w:r>
      <w:r w:rsidR="005A3CE3" w:rsidRPr="009D254E">
        <w:rPr>
          <w:rFonts w:ascii="Times New Roman" w:hAnsi="Times New Roman" w:cs="Times New Roman"/>
          <w:color w:val="auto"/>
          <w:sz w:val="22"/>
          <w:szCs w:val="22"/>
          <w:lang w:val="en-US"/>
        </w:rPr>
        <w:fldChar w:fldCharType="separate"/>
      </w:r>
      <w:r w:rsidR="00772054">
        <w:rPr>
          <w:rFonts w:ascii="Times New Roman" w:hAnsi="Times New Roman" w:cs="Times New Roman"/>
          <w:noProof/>
          <w:color w:val="auto"/>
          <w:sz w:val="22"/>
          <w:szCs w:val="22"/>
          <w:lang w:val="en-US"/>
        </w:rPr>
        <w:t>14</w:t>
      </w:r>
      <w:r w:rsidR="005A3CE3" w:rsidRPr="009D254E">
        <w:rPr>
          <w:rFonts w:ascii="Times New Roman" w:hAnsi="Times New Roman" w:cs="Times New Roman"/>
          <w:color w:val="auto"/>
          <w:sz w:val="22"/>
          <w:szCs w:val="22"/>
        </w:rPr>
        <w:fldChar w:fldCharType="end"/>
      </w:r>
      <w:r w:rsidR="00115691" w:rsidRPr="001943D2">
        <w:rPr>
          <w:rFonts w:ascii="Times New Roman" w:hAnsi="Times New Roman" w:cs="Times New Roman"/>
          <w:color w:val="auto"/>
          <w:sz w:val="22"/>
          <w:szCs w:val="22"/>
        </w:rPr>
        <w:t xml:space="preserve"> Показатели занятости населения в Ташкентской области в 2013 году, тыс.</w:t>
      </w:r>
      <w:r>
        <w:rPr>
          <w:rFonts w:ascii="Times New Roman" w:hAnsi="Times New Roman" w:cs="Times New Roman"/>
          <w:color w:val="auto"/>
          <w:sz w:val="22"/>
          <w:szCs w:val="22"/>
        </w:rPr>
        <w:t xml:space="preserve"> </w:t>
      </w:r>
      <w:r w:rsidR="00115691" w:rsidRPr="001943D2">
        <w:rPr>
          <w:rFonts w:ascii="Times New Roman" w:hAnsi="Times New Roman" w:cs="Times New Roman"/>
          <w:color w:val="auto"/>
          <w:sz w:val="22"/>
          <w:szCs w:val="22"/>
        </w:rPr>
        <w:t>человек</w:t>
      </w:r>
      <w:bookmarkEnd w:id="108"/>
    </w:p>
    <w:tbl>
      <w:tblPr>
        <w:tblW w:w="9606" w:type="dxa"/>
        <w:tblBorders>
          <w:top w:val="single" w:sz="12" w:space="0" w:color="000000" w:themeColor="text1"/>
          <w:bottom w:val="single" w:sz="12" w:space="0" w:color="000000" w:themeColor="text1"/>
          <w:insideH w:val="single" w:sz="12" w:space="0" w:color="000000" w:themeColor="text1"/>
        </w:tblBorders>
        <w:tblLook w:val="04A0" w:firstRow="1" w:lastRow="0" w:firstColumn="1" w:lastColumn="0" w:noHBand="0" w:noVBand="1"/>
      </w:tblPr>
      <w:tblGrid>
        <w:gridCol w:w="3231"/>
        <w:gridCol w:w="1593"/>
        <w:gridCol w:w="1594"/>
        <w:gridCol w:w="1594"/>
        <w:gridCol w:w="1594"/>
      </w:tblGrid>
      <w:tr w:rsidR="00115691" w:rsidRPr="001943D2" w:rsidTr="006314C1">
        <w:tc>
          <w:tcPr>
            <w:tcW w:w="3231" w:type="dxa"/>
            <w:vMerge w:val="restart"/>
            <w:vAlign w:val="center"/>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Наименование</w:t>
            </w:r>
          </w:p>
        </w:tc>
        <w:tc>
          <w:tcPr>
            <w:tcW w:w="3187" w:type="dxa"/>
            <w:gridSpan w:val="2"/>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Ташкентская область</w:t>
            </w:r>
          </w:p>
        </w:tc>
        <w:tc>
          <w:tcPr>
            <w:tcW w:w="3188" w:type="dxa"/>
            <w:gridSpan w:val="2"/>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Ахангаранский район</w:t>
            </w:r>
          </w:p>
        </w:tc>
      </w:tr>
      <w:tr w:rsidR="00115691" w:rsidRPr="001943D2" w:rsidTr="006314C1">
        <w:tc>
          <w:tcPr>
            <w:tcW w:w="3231" w:type="dxa"/>
            <w:vMerge/>
          </w:tcPr>
          <w:p w:rsidR="00115691" w:rsidRPr="001943D2" w:rsidRDefault="00115691" w:rsidP="00115691">
            <w:pPr>
              <w:spacing w:after="0" w:line="240" w:lineRule="auto"/>
              <w:jc w:val="center"/>
              <w:rPr>
                <w:rFonts w:ascii="Times New Roman" w:hAnsi="Times New Roman" w:cs="Times New Roman"/>
              </w:rPr>
            </w:pPr>
          </w:p>
        </w:tc>
        <w:tc>
          <w:tcPr>
            <w:tcW w:w="1593" w:type="dxa"/>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Кол-во</w:t>
            </w:r>
          </w:p>
        </w:tc>
        <w:tc>
          <w:tcPr>
            <w:tcW w:w="1594" w:type="dxa"/>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w:t>
            </w:r>
          </w:p>
        </w:tc>
        <w:tc>
          <w:tcPr>
            <w:tcW w:w="1594" w:type="dxa"/>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Кол-во</w:t>
            </w:r>
          </w:p>
        </w:tc>
        <w:tc>
          <w:tcPr>
            <w:tcW w:w="1594" w:type="dxa"/>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w:t>
            </w:r>
          </w:p>
        </w:tc>
      </w:tr>
      <w:tr w:rsidR="00115691" w:rsidRPr="001943D2" w:rsidTr="006314C1">
        <w:tc>
          <w:tcPr>
            <w:tcW w:w="3231" w:type="dxa"/>
            <w:vAlign w:val="center"/>
          </w:tcPr>
          <w:p w:rsidR="00115691" w:rsidRPr="001943D2" w:rsidRDefault="00115691" w:rsidP="00115691">
            <w:pPr>
              <w:spacing w:after="0" w:line="240" w:lineRule="auto"/>
              <w:rPr>
                <w:rFonts w:ascii="Times New Roman" w:hAnsi="Times New Roman" w:cs="Times New Roman"/>
              </w:rPr>
            </w:pPr>
            <w:r w:rsidRPr="001943D2">
              <w:rPr>
                <w:rFonts w:ascii="Times New Roman" w:hAnsi="Times New Roman" w:cs="Times New Roman"/>
              </w:rPr>
              <w:t>Численность населения</w:t>
            </w:r>
          </w:p>
        </w:tc>
        <w:tc>
          <w:tcPr>
            <w:tcW w:w="1593"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2726,1</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100%</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124,4</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100%</w:t>
            </w:r>
          </w:p>
        </w:tc>
      </w:tr>
      <w:tr w:rsidR="00115691" w:rsidRPr="001943D2" w:rsidTr="006314C1">
        <w:tc>
          <w:tcPr>
            <w:tcW w:w="3231" w:type="dxa"/>
            <w:vAlign w:val="center"/>
          </w:tcPr>
          <w:p w:rsidR="00115691" w:rsidRPr="001943D2" w:rsidRDefault="00115691" w:rsidP="00115691">
            <w:pPr>
              <w:spacing w:after="0" w:line="240" w:lineRule="auto"/>
              <w:rPr>
                <w:rFonts w:ascii="Times New Roman" w:hAnsi="Times New Roman" w:cs="Times New Roman"/>
              </w:rPr>
            </w:pPr>
            <w:r w:rsidRPr="001943D2">
              <w:rPr>
                <w:rFonts w:ascii="Times New Roman" w:hAnsi="Times New Roman" w:cs="Times New Roman"/>
              </w:rPr>
              <w:t>Трудоспособное население</w:t>
            </w:r>
          </w:p>
        </w:tc>
        <w:tc>
          <w:tcPr>
            <w:tcW w:w="1593"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1585,0</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58%</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71,8</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58%</w:t>
            </w:r>
          </w:p>
        </w:tc>
      </w:tr>
      <w:tr w:rsidR="00115691" w:rsidRPr="001943D2" w:rsidTr="006314C1">
        <w:tc>
          <w:tcPr>
            <w:tcW w:w="3231" w:type="dxa"/>
            <w:vAlign w:val="center"/>
          </w:tcPr>
          <w:p w:rsidR="00115691" w:rsidRPr="001943D2" w:rsidRDefault="00115691" w:rsidP="00115691">
            <w:pPr>
              <w:spacing w:after="0" w:line="240" w:lineRule="auto"/>
              <w:rPr>
                <w:rFonts w:ascii="Times New Roman" w:hAnsi="Times New Roman" w:cs="Times New Roman"/>
              </w:rPr>
            </w:pPr>
            <w:r w:rsidRPr="001943D2">
              <w:rPr>
                <w:rFonts w:ascii="Times New Roman" w:hAnsi="Times New Roman" w:cs="Times New Roman"/>
              </w:rPr>
              <w:t>Экономически активное население</w:t>
            </w:r>
          </w:p>
        </w:tc>
        <w:tc>
          <w:tcPr>
            <w:tcW w:w="1593"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1291,8</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82%</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62,1</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86%</w:t>
            </w:r>
          </w:p>
        </w:tc>
      </w:tr>
      <w:tr w:rsidR="00115691" w:rsidRPr="001943D2" w:rsidTr="006314C1">
        <w:tc>
          <w:tcPr>
            <w:tcW w:w="3231" w:type="dxa"/>
            <w:vAlign w:val="center"/>
          </w:tcPr>
          <w:p w:rsidR="00115691" w:rsidRPr="001943D2" w:rsidRDefault="00115691" w:rsidP="00115691">
            <w:pPr>
              <w:spacing w:after="0" w:line="240" w:lineRule="auto"/>
              <w:rPr>
                <w:rFonts w:ascii="Times New Roman" w:hAnsi="Times New Roman" w:cs="Times New Roman"/>
              </w:rPr>
            </w:pPr>
            <w:r w:rsidRPr="001943D2">
              <w:rPr>
                <w:rFonts w:ascii="Times New Roman" w:hAnsi="Times New Roman" w:cs="Times New Roman"/>
              </w:rPr>
              <w:t>Занятое население</w:t>
            </w:r>
          </w:p>
        </w:tc>
        <w:tc>
          <w:tcPr>
            <w:tcW w:w="1593"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1244,9</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96%</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61,8</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99%</w:t>
            </w:r>
          </w:p>
        </w:tc>
      </w:tr>
      <w:tr w:rsidR="00115691" w:rsidRPr="001943D2" w:rsidTr="006314C1">
        <w:trPr>
          <w:trHeight w:val="283"/>
        </w:trPr>
        <w:tc>
          <w:tcPr>
            <w:tcW w:w="3231" w:type="dxa"/>
            <w:vAlign w:val="center"/>
          </w:tcPr>
          <w:p w:rsidR="00115691" w:rsidRPr="001943D2" w:rsidRDefault="00115691" w:rsidP="00115691">
            <w:pPr>
              <w:spacing w:after="0" w:line="240" w:lineRule="auto"/>
              <w:rPr>
                <w:rFonts w:ascii="Times New Roman" w:hAnsi="Times New Roman" w:cs="Times New Roman"/>
              </w:rPr>
            </w:pPr>
            <w:r w:rsidRPr="001943D2">
              <w:rPr>
                <w:rFonts w:ascii="Times New Roman" w:hAnsi="Times New Roman" w:cs="Times New Roman"/>
              </w:rPr>
              <w:t>Безработные</w:t>
            </w:r>
          </w:p>
        </w:tc>
        <w:tc>
          <w:tcPr>
            <w:tcW w:w="1593"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46,8</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4%</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2,3</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w:t>
            </w:r>
          </w:p>
        </w:tc>
      </w:tr>
      <w:tr w:rsidR="00115691" w:rsidRPr="001943D2" w:rsidTr="006314C1">
        <w:tc>
          <w:tcPr>
            <w:tcW w:w="3231" w:type="dxa"/>
            <w:vAlign w:val="center"/>
          </w:tcPr>
          <w:p w:rsidR="00115691" w:rsidRPr="001943D2" w:rsidRDefault="00115691" w:rsidP="00115691">
            <w:pPr>
              <w:spacing w:after="0" w:line="240" w:lineRule="auto"/>
              <w:rPr>
                <w:rFonts w:ascii="Times New Roman" w:hAnsi="Times New Roman" w:cs="Times New Roman"/>
              </w:rPr>
            </w:pPr>
            <w:r w:rsidRPr="001943D2">
              <w:rPr>
                <w:rFonts w:ascii="Times New Roman" w:hAnsi="Times New Roman" w:cs="Times New Roman"/>
              </w:rPr>
              <w:t>Обратились в органы занятости</w:t>
            </w:r>
          </w:p>
        </w:tc>
        <w:tc>
          <w:tcPr>
            <w:tcW w:w="1593"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24,3</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52%</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1,2</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53%</w:t>
            </w:r>
          </w:p>
        </w:tc>
      </w:tr>
      <w:tr w:rsidR="00115691" w:rsidRPr="001943D2" w:rsidTr="006314C1">
        <w:tc>
          <w:tcPr>
            <w:tcW w:w="3231" w:type="dxa"/>
            <w:vAlign w:val="center"/>
          </w:tcPr>
          <w:p w:rsidR="00115691" w:rsidRPr="001943D2" w:rsidRDefault="00115691" w:rsidP="00115691">
            <w:pPr>
              <w:spacing w:after="0" w:line="240" w:lineRule="auto"/>
              <w:rPr>
                <w:rFonts w:ascii="Times New Roman" w:hAnsi="Times New Roman" w:cs="Times New Roman"/>
              </w:rPr>
            </w:pPr>
            <w:r w:rsidRPr="001943D2">
              <w:rPr>
                <w:rFonts w:ascii="Times New Roman" w:hAnsi="Times New Roman" w:cs="Times New Roman"/>
              </w:rPr>
              <w:t>Признаны безработными</w:t>
            </w:r>
          </w:p>
        </w:tc>
        <w:tc>
          <w:tcPr>
            <w:tcW w:w="1593"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23,2</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95%</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0,3</w:t>
            </w:r>
          </w:p>
        </w:tc>
        <w:tc>
          <w:tcPr>
            <w:tcW w:w="1594"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99%</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Ташкентской области</w:t>
      </w:r>
    </w:p>
    <w:p w:rsidR="00673023" w:rsidRPr="001943D2" w:rsidRDefault="00673023">
      <w:pPr>
        <w:rPr>
          <w:rFonts w:ascii="Times New Roman" w:hAnsi="Times New Roman" w:cs="Times New Roman"/>
          <w:b/>
          <w:bCs/>
        </w:rPr>
      </w:pPr>
      <w:bookmarkStart w:id="109" w:name="_Toc395714817"/>
      <w:r w:rsidRPr="001943D2">
        <w:rPr>
          <w:rFonts w:ascii="Times New Roman" w:hAnsi="Times New Roman" w:cs="Times New Roman"/>
        </w:rPr>
        <w:br w:type="page"/>
      </w:r>
    </w:p>
    <w:p w:rsidR="00115691" w:rsidRPr="001943D2" w:rsidRDefault="00115691" w:rsidP="00115691">
      <w:pPr>
        <w:pStyle w:val="Caption"/>
        <w:jc w:val="both"/>
        <w:rPr>
          <w:rFonts w:ascii="Times New Roman" w:hAnsi="Times New Roman" w:cs="Times New Roman"/>
          <w:color w:val="auto"/>
          <w:sz w:val="22"/>
          <w:szCs w:val="22"/>
        </w:rPr>
      </w:pPr>
      <w:r w:rsidRPr="001943D2">
        <w:rPr>
          <w:rFonts w:ascii="Times New Roman" w:hAnsi="Times New Roman" w:cs="Times New Roman"/>
          <w:color w:val="auto"/>
          <w:sz w:val="22"/>
          <w:szCs w:val="22"/>
        </w:rPr>
        <w:lastRenderedPageBreak/>
        <w:t xml:space="preserve">Диаграмма </w:t>
      </w:r>
      <w:r w:rsidR="005A3CE3" w:rsidRPr="001943D2">
        <w:rPr>
          <w:rFonts w:ascii="Times New Roman" w:hAnsi="Times New Roman" w:cs="Times New Roman"/>
          <w:color w:val="auto"/>
          <w:sz w:val="22"/>
          <w:szCs w:val="22"/>
        </w:rPr>
        <w:fldChar w:fldCharType="begin"/>
      </w:r>
      <w:r w:rsidRPr="001943D2">
        <w:rPr>
          <w:rFonts w:ascii="Times New Roman" w:hAnsi="Times New Roman" w:cs="Times New Roman"/>
          <w:color w:val="auto"/>
          <w:sz w:val="22"/>
          <w:szCs w:val="22"/>
        </w:rPr>
        <w:instrText xml:space="preserve"> SEQ Диаграмма \* ARABIC </w:instrText>
      </w:r>
      <w:r w:rsidR="005A3CE3" w:rsidRPr="001943D2">
        <w:rPr>
          <w:rFonts w:ascii="Times New Roman" w:hAnsi="Times New Roman" w:cs="Times New Roman"/>
          <w:color w:val="auto"/>
          <w:sz w:val="22"/>
          <w:szCs w:val="22"/>
        </w:rPr>
        <w:fldChar w:fldCharType="separate"/>
      </w:r>
      <w:r w:rsidR="00772054">
        <w:rPr>
          <w:rFonts w:ascii="Times New Roman" w:hAnsi="Times New Roman" w:cs="Times New Roman"/>
          <w:noProof/>
          <w:color w:val="auto"/>
          <w:sz w:val="22"/>
          <w:szCs w:val="22"/>
        </w:rPr>
        <w:t>12</w:t>
      </w:r>
      <w:r w:rsidR="005A3CE3" w:rsidRPr="001943D2">
        <w:rPr>
          <w:rFonts w:ascii="Times New Roman" w:hAnsi="Times New Roman" w:cs="Times New Roman"/>
          <w:color w:val="auto"/>
          <w:sz w:val="22"/>
          <w:szCs w:val="22"/>
        </w:rPr>
        <w:fldChar w:fldCharType="end"/>
      </w:r>
      <w:r w:rsidRPr="001943D2">
        <w:rPr>
          <w:rFonts w:ascii="Times New Roman" w:hAnsi="Times New Roman" w:cs="Times New Roman"/>
          <w:color w:val="auto"/>
          <w:sz w:val="22"/>
          <w:szCs w:val="22"/>
        </w:rPr>
        <w:t xml:space="preserve"> Занятость населения по крупным секторам экономики в Ташкентской области в 2013 году, %</w:t>
      </w:r>
      <w:bookmarkEnd w:id="109"/>
    </w:p>
    <w:tbl>
      <w:tblPr>
        <w:tblStyle w:val="TableGrid"/>
        <w:tblW w:w="0" w:type="auto"/>
        <w:tblLook w:val="04A0" w:firstRow="1" w:lastRow="0" w:firstColumn="1" w:lastColumn="0" w:noHBand="0" w:noVBand="1"/>
      </w:tblPr>
      <w:tblGrid>
        <w:gridCol w:w="5256"/>
        <w:gridCol w:w="4786"/>
      </w:tblGrid>
      <w:tr w:rsidR="006314C1" w:rsidRPr="001943D2" w:rsidTr="006314C1">
        <w:tc>
          <w:tcPr>
            <w:tcW w:w="4785" w:type="dxa"/>
            <w:tcBorders>
              <w:top w:val="nil"/>
              <w:left w:val="nil"/>
              <w:bottom w:val="nil"/>
              <w:right w:val="nil"/>
            </w:tcBorders>
            <w:vAlign w:val="center"/>
          </w:tcPr>
          <w:p w:rsidR="006314C1" w:rsidRPr="001943D2" w:rsidRDefault="006314C1" w:rsidP="006314C1">
            <w:pPr>
              <w:jc w:val="center"/>
            </w:pPr>
            <w:r w:rsidRPr="001943D2">
              <w:rPr>
                <w:rFonts w:ascii="Times New Roman" w:hAnsi="Times New Roman" w:cs="Times New Roman"/>
                <w:noProof/>
                <w:lang w:val="en-US" w:eastAsia="en-US"/>
              </w:rPr>
              <w:drawing>
                <wp:inline distT="0" distB="0" distL="0" distR="0">
                  <wp:extent cx="3168000" cy="2052320"/>
                  <wp:effectExtent l="19050" t="0" r="13350" b="5080"/>
                  <wp:docPr id="9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786" w:type="dxa"/>
            <w:tcBorders>
              <w:top w:val="nil"/>
              <w:left w:val="nil"/>
              <w:bottom w:val="nil"/>
              <w:right w:val="nil"/>
            </w:tcBorders>
          </w:tcPr>
          <w:p w:rsidR="006314C1" w:rsidRPr="001943D2" w:rsidRDefault="006314C1" w:rsidP="006314C1">
            <w:pPr>
              <w:spacing w:before="100" w:beforeAutospacing="1" w:after="100" w:afterAutospacing="1"/>
              <w:jc w:val="both"/>
              <w:rPr>
                <w:rFonts w:ascii="Times New Roman" w:eastAsia="Times New Roman" w:hAnsi="Times New Roman" w:cs="Times New Roman"/>
                <w:color w:val="000000"/>
              </w:rPr>
            </w:pPr>
            <w:r w:rsidRPr="001943D2">
              <w:rPr>
                <w:rFonts w:ascii="Times New Roman" w:eastAsia="Times New Roman" w:hAnsi="Times New Roman" w:cs="Times New Roman"/>
                <w:color w:val="000000"/>
              </w:rPr>
              <w:t>Занятость по крупным секторам экономики представлена на диаграмме ниже: В промышленности занято порядка одной пятой всего экономически занятого населения. В сельском хозяйстве занят каждый седьмой человек экономически занятого населения. Практически половина экономически занятого населения приходится на другие (более мелкие) секторы экономики.</w:t>
            </w:r>
          </w:p>
          <w:p w:rsidR="006314C1" w:rsidRPr="001943D2" w:rsidRDefault="006314C1" w:rsidP="006314C1">
            <w:pPr>
              <w:spacing w:before="100" w:beforeAutospacing="1" w:after="100" w:afterAutospacing="1"/>
              <w:jc w:val="both"/>
            </w:pPr>
            <w:r w:rsidRPr="001943D2">
              <w:rPr>
                <w:rFonts w:ascii="Times New Roman" w:eastAsia="Times New Roman" w:hAnsi="Times New Roman" w:cs="Times New Roman"/>
                <w:color w:val="000000"/>
              </w:rPr>
              <w:t>В строительстве занято порядка  3%, в сфере транспорта и связи – 2% экономически занятого населения.</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Ташкентской области</w:t>
      </w:r>
    </w:p>
    <w:p w:rsidR="00115691" w:rsidRPr="001943D2" w:rsidRDefault="00115691" w:rsidP="00115691">
      <w:pPr>
        <w:pStyle w:val="Caption"/>
        <w:jc w:val="both"/>
        <w:rPr>
          <w:rFonts w:ascii="Times New Roman" w:hAnsi="Times New Roman" w:cs="Times New Roman"/>
          <w:color w:val="auto"/>
          <w:sz w:val="22"/>
          <w:szCs w:val="22"/>
        </w:rPr>
      </w:pPr>
      <w:bookmarkStart w:id="110" w:name="_Toc395714818"/>
      <w:r w:rsidRPr="001943D2">
        <w:rPr>
          <w:rFonts w:ascii="Times New Roman" w:hAnsi="Times New Roman" w:cs="Times New Roman"/>
          <w:color w:val="auto"/>
          <w:sz w:val="22"/>
          <w:szCs w:val="22"/>
        </w:rPr>
        <w:t xml:space="preserve">Диаграмма </w:t>
      </w:r>
      <w:r w:rsidR="005A3CE3" w:rsidRPr="001943D2">
        <w:rPr>
          <w:rFonts w:ascii="Times New Roman" w:hAnsi="Times New Roman" w:cs="Times New Roman"/>
          <w:color w:val="auto"/>
          <w:sz w:val="22"/>
          <w:szCs w:val="22"/>
        </w:rPr>
        <w:fldChar w:fldCharType="begin"/>
      </w:r>
      <w:r w:rsidRPr="001943D2">
        <w:rPr>
          <w:rFonts w:ascii="Times New Roman" w:hAnsi="Times New Roman" w:cs="Times New Roman"/>
          <w:color w:val="auto"/>
          <w:sz w:val="22"/>
          <w:szCs w:val="22"/>
        </w:rPr>
        <w:instrText xml:space="preserve"> SEQ Диаграмма \* ARABIC </w:instrText>
      </w:r>
      <w:r w:rsidR="005A3CE3" w:rsidRPr="001943D2">
        <w:rPr>
          <w:rFonts w:ascii="Times New Roman" w:hAnsi="Times New Roman" w:cs="Times New Roman"/>
          <w:color w:val="auto"/>
          <w:sz w:val="22"/>
          <w:szCs w:val="22"/>
        </w:rPr>
        <w:fldChar w:fldCharType="separate"/>
      </w:r>
      <w:r w:rsidR="00772054">
        <w:rPr>
          <w:rFonts w:ascii="Times New Roman" w:hAnsi="Times New Roman" w:cs="Times New Roman"/>
          <w:noProof/>
          <w:color w:val="auto"/>
          <w:sz w:val="22"/>
          <w:szCs w:val="22"/>
        </w:rPr>
        <w:t>13</w:t>
      </w:r>
      <w:r w:rsidR="005A3CE3" w:rsidRPr="001943D2">
        <w:rPr>
          <w:rFonts w:ascii="Times New Roman" w:hAnsi="Times New Roman" w:cs="Times New Roman"/>
          <w:color w:val="auto"/>
          <w:sz w:val="22"/>
          <w:szCs w:val="22"/>
        </w:rPr>
        <w:fldChar w:fldCharType="end"/>
      </w:r>
      <w:r w:rsidRPr="001943D2">
        <w:rPr>
          <w:rFonts w:ascii="Times New Roman" w:hAnsi="Times New Roman" w:cs="Times New Roman"/>
          <w:color w:val="auto"/>
          <w:sz w:val="22"/>
          <w:szCs w:val="22"/>
        </w:rPr>
        <w:t xml:space="preserve"> Направления создания новых рабочих мест в Ташкентской области в 2013 году, %</w:t>
      </w:r>
      <w:bookmarkEnd w:id="1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786"/>
      </w:tblGrid>
      <w:tr w:rsidR="006314C1" w:rsidRPr="001943D2" w:rsidTr="006314C1">
        <w:tc>
          <w:tcPr>
            <w:tcW w:w="4785" w:type="dxa"/>
          </w:tcPr>
          <w:p w:rsidR="006314C1" w:rsidRPr="001943D2" w:rsidRDefault="006314C1" w:rsidP="006314C1">
            <w:r w:rsidRPr="001943D2">
              <w:rPr>
                <w:rFonts w:ascii="Times New Roman" w:hAnsi="Times New Roman" w:cs="Times New Roman"/>
                <w:noProof/>
                <w:lang w:val="en-US" w:eastAsia="en-US"/>
              </w:rPr>
              <w:drawing>
                <wp:inline distT="0" distB="0" distL="0" distR="0">
                  <wp:extent cx="3168000" cy="2052320"/>
                  <wp:effectExtent l="19050" t="0" r="13350" b="5080"/>
                  <wp:docPr id="9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4786" w:type="dxa"/>
          </w:tcPr>
          <w:p w:rsidR="006314C1" w:rsidRPr="001943D2" w:rsidRDefault="006314C1" w:rsidP="006314C1">
            <w:pPr>
              <w:spacing w:before="100" w:beforeAutospacing="1" w:after="100" w:afterAutospacing="1"/>
              <w:jc w:val="both"/>
              <w:rPr>
                <w:rFonts w:ascii="Times New Roman" w:eastAsia="Times New Roman" w:hAnsi="Times New Roman" w:cs="Times New Roman"/>
                <w:color w:val="000000"/>
              </w:rPr>
            </w:pPr>
            <w:r w:rsidRPr="001943D2">
              <w:rPr>
                <w:rFonts w:ascii="Times New Roman" w:eastAsia="Times New Roman" w:hAnsi="Times New Roman" w:cs="Times New Roman"/>
                <w:color w:val="000000"/>
              </w:rPr>
              <w:t xml:space="preserve">В Ташкентской области в 2013 году было порядка 12,4 тыс. вакантных рабочих мест и создано порядка 87,4 тыс. рабочих мест. В Ахангаранском районе в 2013 году было 180 вакантных рабочих мест (1,5% от общего количества вакантных рабочих мест в области) и создано 4,6 тыс. мест (порядка 5,2% от общего количества созданных рабочих мест в области). </w:t>
            </w:r>
          </w:p>
          <w:p w:rsidR="006314C1" w:rsidRPr="001943D2" w:rsidRDefault="006314C1" w:rsidP="006314C1">
            <w:pPr>
              <w:spacing w:before="100" w:beforeAutospacing="1" w:after="100" w:afterAutospacing="1"/>
              <w:jc w:val="both"/>
            </w:pPr>
            <w:r w:rsidRPr="001943D2">
              <w:rPr>
                <w:rFonts w:ascii="Times New Roman" w:eastAsia="Times New Roman" w:hAnsi="Times New Roman" w:cs="Times New Roman"/>
                <w:color w:val="000000"/>
              </w:rPr>
              <w:t>На диаграмме представлены секторы экономики, в которых были созданы новые рабочие места в Ташкентской области и Ахангаранском районе.</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Ташкентской области</w:t>
      </w:r>
    </w:p>
    <w:p w:rsidR="00673023" w:rsidRPr="001943D2" w:rsidRDefault="00673023">
      <w:pPr>
        <w:rPr>
          <w:rFonts w:ascii="Times New Roman" w:hAnsi="Times New Roman" w:cs="Times New Roman"/>
          <w:b/>
          <w:bCs/>
        </w:rPr>
      </w:pPr>
      <w:bookmarkStart w:id="111" w:name="_Toc395714819"/>
      <w:r w:rsidRPr="001943D2">
        <w:rPr>
          <w:rFonts w:ascii="Times New Roman" w:hAnsi="Times New Roman" w:cs="Times New Roman"/>
        </w:rPr>
        <w:br w:type="page"/>
      </w:r>
    </w:p>
    <w:p w:rsidR="00115691" w:rsidRPr="001943D2" w:rsidRDefault="00115691" w:rsidP="00115691">
      <w:pPr>
        <w:pStyle w:val="Caption"/>
        <w:jc w:val="both"/>
        <w:rPr>
          <w:rFonts w:ascii="Times New Roman" w:hAnsi="Times New Roman" w:cs="Times New Roman"/>
          <w:color w:val="auto"/>
          <w:sz w:val="22"/>
          <w:szCs w:val="22"/>
        </w:rPr>
      </w:pPr>
      <w:r w:rsidRPr="001943D2">
        <w:rPr>
          <w:rFonts w:ascii="Times New Roman" w:hAnsi="Times New Roman" w:cs="Times New Roman"/>
          <w:color w:val="auto"/>
          <w:sz w:val="22"/>
          <w:szCs w:val="22"/>
        </w:rPr>
        <w:lastRenderedPageBreak/>
        <w:t xml:space="preserve">Диаграмма </w:t>
      </w:r>
      <w:r w:rsidR="005A3CE3" w:rsidRPr="001943D2">
        <w:rPr>
          <w:rFonts w:ascii="Times New Roman" w:hAnsi="Times New Roman" w:cs="Times New Roman"/>
          <w:color w:val="auto"/>
          <w:sz w:val="22"/>
          <w:szCs w:val="22"/>
        </w:rPr>
        <w:fldChar w:fldCharType="begin"/>
      </w:r>
      <w:r w:rsidRPr="001943D2">
        <w:rPr>
          <w:rFonts w:ascii="Times New Roman" w:hAnsi="Times New Roman" w:cs="Times New Roman"/>
          <w:color w:val="auto"/>
          <w:sz w:val="22"/>
          <w:szCs w:val="22"/>
        </w:rPr>
        <w:instrText xml:space="preserve"> SEQ Диаграмма \* ARABIC </w:instrText>
      </w:r>
      <w:r w:rsidR="005A3CE3" w:rsidRPr="001943D2">
        <w:rPr>
          <w:rFonts w:ascii="Times New Roman" w:hAnsi="Times New Roman" w:cs="Times New Roman"/>
          <w:color w:val="auto"/>
          <w:sz w:val="22"/>
          <w:szCs w:val="22"/>
        </w:rPr>
        <w:fldChar w:fldCharType="separate"/>
      </w:r>
      <w:r w:rsidR="00772054">
        <w:rPr>
          <w:rFonts w:ascii="Times New Roman" w:hAnsi="Times New Roman" w:cs="Times New Roman"/>
          <w:noProof/>
          <w:color w:val="auto"/>
          <w:sz w:val="22"/>
          <w:szCs w:val="22"/>
        </w:rPr>
        <w:t>14</w:t>
      </w:r>
      <w:r w:rsidR="005A3CE3" w:rsidRPr="001943D2">
        <w:rPr>
          <w:rFonts w:ascii="Times New Roman" w:hAnsi="Times New Roman" w:cs="Times New Roman"/>
          <w:color w:val="auto"/>
          <w:sz w:val="22"/>
          <w:szCs w:val="22"/>
        </w:rPr>
        <w:fldChar w:fldCharType="end"/>
      </w:r>
      <w:r w:rsidRPr="001943D2">
        <w:rPr>
          <w:rFonts w:ascii="Times New Roman" w:hAnsi="Times New Roman" w:cs="Times New Roman"/>
          <w:color w:val="auto"/>
          <w:sz w:val="22"/>
          <w:szCs w:val="22"/>
        </w:rPr>
        <w:t xml:space="preserve"> Направления создания новых рабочих мест в Ахангаранском районе в 2013 году, %</w:t>
      </w:r>
      <w:bookmarkEnd w:id="111"/>
    </w:p>
    <w:tbl>
      <w:tblPr>
        <w:tblStyle w:val="TableGrid"/>
        <w:tblW w:w="0" w:type="auto"/>
        <w:tblLook w:val="04A0" w:firstRow="1" w:lastRow="0" w:firstColumn="1" w:lastColumn="0" w:noHBand="0" w:noVBand="1"/>
      </w:tblPr>
      <w:tblGrid>
        <w:gridCol w:w="5256"/>
        <w:gridCol w:w="4786"/>
      </w:tblGrid>
      <w:tr w:rsidR="006314C1" w:rsidRPr="001943D2" w:rsidTr="006314C1">
        <w:tc>
          <w:tcPr>
            <w:tcW w:w="4785" w:type="dxa"/>
            <w:tcBorders>
              <w:top w:val="nil"/>
              <w:left w:val="nil"/>
              <w:bottom w:val="nil"/>
              <w:right w:val="nil"/>
            </w:tcBorders>
          </w:tcPr>
          <w:p w:rsidR="006314C1" w:rsidRPr="001943D2" w:rsidRDefault="006314C1" w:rsidP="006314C1">
            <w:r w:rsidRPr="001943D2">
              <w:rPr>
                <w:rFonts w:ascii="Times New Roman" w:eastAsia="Times New Roman" w:hAnsi="Times New Roman" w:cs="Times New Roman"/>
                <w:noProof/>
                <w:color w:val="000000"/>
                <w:lang w:val="en-US" w:eastAsia="en-US"/>
              </w:rPr>
              <w:drawing>
                <wp:inline distT="0" distB="0" distL="0" distR="0">
                  <wp:extent cx="3168000" cy="2052320"/>
                  <wp:effectExtent l="19050" t="0" r="13350" b="5080"/>
                  <wp:docPr id="9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786" w:type="dxa"/>
            <w:tcBorders>
              <w:top w:val="nil"/>
              <w:left w:val="nil"/>
              <w:bottom w:val="nil"/>
              <w:right w:val="nil"/>
            </w:tcBorders>
          </w:tcPr>
          <w:p w:rsidR="006314C1" w:rsidRPr="001943D2" w:rsidRDefault="006314C1" w:rsidP="006314C1">
            <w:pPr>
              <w:spacing w:before="100" w:beforeAutospacing="1" w:after="100" w:afterAutospacing="1"/>
              <w:jc w:val="both"/>
              <w:rPr>
                <w:rFonts w:ascii="Times New Roman" w:eastAsia="Times New Roman" w:hAnsi="Times New Roman" w:cs="Times New Roman"/>
              </w:rPr>
            </w:pPr>
          </w:p>
          <w:p w:rsidR="006314C1" w:rsidRPr="001943D2" w:rsidRDefault="006314C1" w:rsidP="006314C1">
            <w:pPr>
              <w:spacing w:before="100" w:beforeAutospacing="1" w:after="100" w:afterAutospacing="1"/>
              <w:jc w:val="both"/>
            </w:pPr>
            <w:r w:rsidRPr="001943D2">
              <w:rPr>
                <w:rFonts w:ascii="Times New Roman" w:eastAsia="Times New Roman" w:hAnsi="Times New Roman" w:cs="Times New Roman"/>
              </w:rPr>
              <w:t xml:space="preserve">Наибольшая доля вновь создаваемых рабочих  мест в Ташкентской области  и Ахангаранском районе приходится на малый бизнес и предпринимательство. Порядка 20-25% вновь создаваемых рабочих мест приходится на надомный труд и другие направления. В сфере строительства, реконструкции создается порядка 5-9% всех рабочих мест. </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 Источник: Государственный Комитет по статистике Республики Узбекистан, Хокимиат Ташкентской области</w:t>
      </w:r>
    </w:p>
    <w:p w:rsidR="00115691" w:rsidRPr="001943D2" w:rsidRDefault="00115691" w:rsidP="00944D74">
      <w:pPr>
        <w:pStyle w:val="3"/>
        <w:numPr>
          <w:ilvl w:val="0"/>
          <w:numId w:val="14"/>
        </w:numPr>
        <w:shd w:val="clear" w:color="auto" w:fill="auto"/>
        <w:spacing w:before="100" w:beforeAutospacing="1" w:after="100" w:afterAutospacing="1" w:line="276" w:lineRule="auto"/>
        <w:ind w:right="20"/>
        <w:rPr>
          <w:rFonts w:ascii="Times New Roman" w:hAnsi="Times New Roman" w:cs="Times New Roman"/>
          <w:b/>
          <w:sz w:val="22"/>
          <w:szCs w:val="22"/>
        </w:rPr>
      </w:pPr>
      <w:bookmarkStart w:id="112" w:name="_Toc395714771"/>
      <w:bookmarkStart w:id="113" w:name="_Toc399275629"/>
      <w:bookmarkStart w:id="114" w:name="_Toc400531393"/>
      <w:bookmarkStart w:id="115" w:name="_Toc403387205"/>
      <w:bookmarkStart w:id="116" w:name="_Toc408867243"/>
      <w:bookmarkStart w:id="117" w:name="_Toc408867586"/>
      <w:bookmarkStart w:id="118" w:name="_Toc408867682"/>
      <w:r w:rsidRPr="001943D2">
        <w:rPr>
          <w:rFonts w:ascii="Times New Roman" w:hAnsi="Times New Roman" w:cs="Times New Roman"/>
          <w:b/>
          <w:sz w:val="22"/>
          <w:szCs w:val="22"/>
        </w:rPr>
        <w:t>Транспортная инфраструктура и связь</w:t>
      </w:r>
      <w:bookmarkEnd w:id="112"/>
      <w:bookmarkEnd w:id="113"/>
      <w:bookmarkEnd w:id="114"/>
      <w:bookmarkEnd w:id="115"/>
      <w:bookmarkEnd w:id="116"/>
      <w:bookmarkEnd w:id="117"/>
      <w:bookmarkEnd w:id="118"/>
    </w:p>
    <w:p w:rsidR="009C21E8" w:rsidRPr="001943D2" w:rsidRDefault="009C21E8" w:rsidP="009C21E8">
      <w:pPr>
        <w:jc w:val="both"/>
        <w:rPr>
          <w:rFonts w:ascii="Times New Roman" w:eastAsia="Times New Roman" w:hAnsi="Times New Roman"/>
        </w:rPr>
      </w:pPr>
      <w:r w:rsidRPr="001943D2">
        <w:rPr>
          <w:rFonts w:ascii="Times New Roman" w:eastAsia="Times New Roman" w:hAnsi="Times New Roman"/>
        </w:rPr>
        <w:t>По территории области проходит железнодорожный транспортный узел, связывающий Узбекистан с республиками Центральной Азии и государствами Восточной Европы. Протяжённость железных дорог составляет 249,0 км. Общая длина автомобильных дорог области - 3960 км (с учетом международных магистральных), в том числе областных и местных – 2324 км.</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Главные автодороги: Большой Узбекистанский тракт и дорога, соединяющая Ташкент с Ферганской долиной, осуществляется строительство транснациональной автомобильной магистрали «Великого Шелкового пути» по маршруту Ташкент – Андижан – Ош - Кашгар через перевал Камчик / Кураминский хребет / в г. Ош Республики Киргизстан и Синцзяно - Уйгурский автономный край Китая.</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Разрабатывается проект строительства новой электрифицированной железнодорожной линии Ангрен-Пап, что создаст дополнительную инфраструктуру для иностранных и отечественных инвестиций, послужит развитию малого и частного предпринимательства в регионе, решению стратегических задач по интеграции в мировую транспортную систему и улучшению транспортной инфраструктуры региона. </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 В Ташкентской области функционирует электросвязь, почтовая связь, телефонная связь (в том числе сотовая), спецсвязь, государственная фельдъегерная связь.</w:t>
      </w:r>
    </w:p>
    <w:p w:rsidR="00115691" w:rsidRPr="001943D2" w:rsidRDefault="00115691" w:rsidP="00944D74">
      <w:pPr>
        <w:pStyle w:val="NormalWeb"/>
        <w:spacing w:before="100" w:beforeAutospacing="1" w:after="100" w:afterAutospacing="1" w:line="276" w:lineRule="auto"/>
        <w:jc w:val="both"/>
        <w:rPr>
          <w:b/>
          <w:sz w:val="22"/>
          <w:szCs w:val="22"/>
        </w:rPr>
      </w:pPr>
      <w:bookmarkStart w:id="119" w:name="_Toc395714773"/>
      <w:bookmarkStart w:id="120" w:name="_Toc399275630"/>
      <w:bookmarkStart w:id="121" w:name="_Toc400531394"/>
      <w:bookmarkStart w:id="122" w:name="_Toc403387206"/>
      <w:bookmarkStart w:id="123" w:name="_Toc408867244"/>
      <w:bookmarkStart w:id="124" w:name="_Toc408867587"/>
      <w:bookmarkStart w:id="125" w:name="_Toc408867683"/>
      <w:r w:rsidRPr="001943D2">
        <w:rPr>
          <w:b/>
          <w:sz w:val="22"/>
          <w:szCs w:val="22"/>
          <w:lang w:val="ru-RU"/>
        </w:rPr>
        <w:t>Наманганская область</w:t>
      </w:r>
      <w:bookmarkEnd w:id="119"/>
      <w:r w:rsidRPr="001943D2">
        <w:rPr>
          <w:b/>
          <w:sz w:val="22"/>
          <w:szCs w:val="22"/>
          <w:lang w:val="ru-RU"/>
        </w:rPr>
        <w:t>, Папский район</w:t>
      </w:r>
      <w:bookmarkEnd w:id="120"/>
      <w:bookmarkEnd w:id="121"/>
      <w:bookmarkEnd w:id="122"/>
      <w:bookmarkEnd w:id="123"/>
      <w:bookmarkEnd w:id="124"/>
      <w:bookmarkEnd w:id="125"/>
    </w:p>
    <w:p w:rsidR="00115691" w:rsidRPr="001943D2" w:rsidRDefault="00115691" w:rsidP="00944D74">
      <w:pPr>
        <w:pStyle w:val="3"/>
        <w:numPr>
          <w:ilvl w:val="0"/>
          <w:numId w:val="15"/>
        </w:numPr>
        <w:shd w:val="clear" w:color="auto" w:fill="auto"/>
        <w:spacing w:before="100" w:beforeAutospacing="1" w:after="100" w:afterAutospacing="1" w:line="276" w:lineRule="auto"/>
        <w:ind w:right="20"/>
        <w:rPr>
          <w:rFonts w:ascii="Times New Roman" w:hAnsi="Times New Roman" w:cs="Times New Roman"/>
          <w:b/>
          <w:sz w:val="22"/>
          <w:szCs w:val="22"/>
        </w:rPr>
      </w:pPr>
      <w:bookmarkStart w:id="126" w:name="_Toc395714775"/>
      <w:bookmarkStart w:id="127" w:name="_Toc399275631"/>
      <w:bookmarkStart w:id="128" w:name="_Toc400531395"/>
      <w:bookmarkStart w:id="129" w:name="_Toc403387207"/>
      <w:bookmarkStart w:id="130" w:name="_Toc408867245"/>
      <w:bookmarkStart w:id="131" w:name="_Toc408867588"/>
      <w:bookmarkStart w:id="132" w:name="_Toc408867684"/>
      <w:r w:rsidRPr="001943D2">
        <w:rPr>
          <w:rFonts w:ascii="Times New Roman" w:hAnsi="Times New Roman" w:cs="Times New Roman"/>
          <w:b/>
          <w:sz w:val="22"/>
          <w:szCs w:val="22"/>
        </w:rPr>
        <w:t>Демографические характеристики</w:t>
      </w:r>
      <w:bookmarkEnd w:id="126"/>
      <w:bookmarkEnd w:id="127"/>
      <w:bookmarkEnd w:id="128"/>
      <w:bookmarkEnd w:id="129"/>
      <w:bookmarkEnd w:id="130"/>
      <w:bookmarkEnd w:id="131"/>
      <w:bookmarkEnd w:id="132"/>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 xml:space="preserve">Численность населения Наманганской области по состоянию в 2013 году составляет </w:t>
      </w:r>
      <w:r w:rsidRPr="001943D2">
        <w:rPr>
          <w:rFonts w:ascii="Times New Roman" w:eastAsia="Times New Roman" w:hAnsi="Times New Roman" w:cs="Times New Roman"/>
          <w:b/>
        </w:rPr>
        <w:t>2 448,4 тыс. человек</w:t>
      </w:r>
      <w:r w:rsidRPr="001943D2">
        <w:rPr>
          <w:rFonts w:ascii="Times New Roman" w:eastAsia="Times New Roman" w:hAnsi="Times New Roman" w:cs="Times New Roman"/>
        </w:rPr>
        <w:t>. Плотность населения составляет 292,8 человек на 1 км</w:t>
      </w:r>
      <w:r w:rsidRPr="001943D2">
        <w:rPr>
          <w:rFonts w:ascii="Times New Roman" w:eastAsia="Times New Roman" w:hAnsi="Times New Roman" w:cs="Times New Roman"/>
          <w:bdr w:val="none" w:sz="0" w:space="0" w:color="auto" w:frame="1"/>
          <w:vertAlign w:val="superscript"/>
        </w:rPr>
        <w:t>2</w:t>
      </w:r>
      <w:r w:rsidRPr="001943D2">
        <w:rPr>
          <w:rFonts w:ascii="Times New Roman" w:eastAsia="Times New Roman" w:hAnsi="Times New Roman" w:cs="Times New Roman"/>
        </w:rPr>
        <w:t xml:space="preserve">. По численности населения область занимает четвертое место в республике. </w:t>
      </w:r>
    </w:p>
    <w:p w:rsidR="009C21E8" w:rsidRPr="001943D2" w:rsidRDefault="009C21E8" w:rsidP="009C21E8">
      <w:pPr>
        <w:jc w:val="both"/>
        <w:rPr>
          <w:rFonts w:ascii="Times New Roman" w:eastAsia="Times New Roman" w:hAnsi="Times New Roman" w:cs="Times New Roman"/>
        </w:rPr>
      </w:pPr>
      <w:r w:rsidRPr="001943D2">
        <w:rPr>
          <w:rFonts w:ascii="Times New Roman" w:eastAsia="Times New Roman" w:hAnsi="Times New Roman" w:cs="Times New Roman"/>
        </w:rPr>
        <w:t xml:space="preserve">Численность населения </w:t>
      </w:r>
      <w:r w:rsidRPr="001943D2">
        <w:rPr>
          <w:rFonts w:ascii="Times New Roman" w:eastAsia="Times New Roman" w:hAnsi="Times New Roman" w:cs="Times New Roman"/>
          <w:b/>
        </w:rPr>
        <w:t>Папского района</w:t>
      </w:r>
      <w:r w:rsidRPr="001943D2">
        <w:rPr>
          <w:rFonts w:ascii="Times New Roman" w:eastAsia="Times New Roman" w:hAnsi="Times New Roman" w:cs="Times New Roman"/>
        </w:rPr>
        <w:t xml:space="preserve"> в 2013 году составила 197,6 тыс. человек. Доля населения данного района составляет 8,0% от общей численности населения в Наманганской области. Доля городского населения в районе составляет 22,5%, население сельских местностей - 77,5%. Плотность населения составила 67,2 человека на 1 км</w:t>
      </w:r>
      <w:r w:rsidRPr="001943D2">
        <w:rPr>
          <w:rFonts w:ascii="Times New Roman" w:eastAsia="Times New Roman" w:hAnsi="Times New Roman" w:cs="Times New Roman"/>
          <w:bdr w:val="none" w:sz="0" w:space="0" w:color="auto" w:frame="1"/>
          <w:vertAlign w:val="superscript"/>
        </w:rPr>
        <w:t>2</w:t>
      </w:r>
      <w:r w:rsidRPr="001943D2">
        <w:rPr>
          <w:rFonts w:ascii="Times New Roman" w:eastAsia="Times New Roman" w:hAnsi="Times New Roman" w:cs="Times New Roman"/>
        </w:rPr>
        <w:t>.</w:t>
      </w:r>
    </w:p>
    <w:p w:rsidR="00115691" w:rsidRPr="001943D2" w:rsidRDefault="00115691" w:rsidP="00115691">
      <w:pPr>
        <w:spacing w:before="100" w:beforeAutospacing="1" w:after="100" w:afterAutospacing="1"/>
        <w:jc w:val="both"/>
        <w:rPr>
          <w:rFonts w:ascii="Times New Roman" w:hAnsi="Times New Roman" w:cs="Times New Roman"/>
          <w:b/>
        </w:rPr>
      </w:pPr>
      <w:bookmarkStart w:id="133" w:name="_Toc395714820"/>
      <w:r w:rsidRPr="001943D2">
        <w:rPr>
          <w:rFonts w:ascii="Times New Roman" w:hAnsi="Times New Roman" w:cs="Times New Roman"/>
          <w:b/>
        </w:rPr>
        <w:t xml:space="preserve">Диаграмма </w:t>
      </w:r>
      <w:r w:rsidR="005A3CE3" w:rsidRPr="001943D2">
        <w:rPr>
          <w:rFonts w:ascii="Times New Roman" w:hAnsi="Times New Roman" w:cs="Times New Roman"/>
          <w:b/>
        </w:rPr>
        <w:fldChar w:fldCharType="begin"/>
      </w:r>
      <w:r w:rsidRPr="001943D2">
        <w:rPr>
          <w:rFonts w:ascii="Times New Roman" w:hAnsi="Times New Roman" w:cs="Times New Roman"/>
          <w:b/>
        </w:rPr>
        <w:instrText xml:space="preserve"> SEQ Диаграмма \* ARABIC </w:instrText>
      </w:r>
      <w:r w:rsidR="005A3CE3" w:rsidRPr="001943D2">
        <w:rPr>
          <w:rFonts w:ascii="Times New Roman" w:hAnsi="Times New Roman" w:cs="Times New Roman"/>
          <w:b/>
        </w:rPr>
        <w:fldChar w:fldCharType="separate"/>
      </w:r>
      <w:r w:rsidR="00772054">
        <w:rPr>
          <w:rFonts w:ascii="Times New Roman" w:hAnsi="Times New Roman" w:cs="Times New Roman"/>
          <w:b/>
          <w:noProof/>
        </w:rPr>
        <w:t>15</w:t>
      </w:r>
      <w:r w:rsidR="005A3CE3" w:rsidRPr="001943D2">
        <w:rPr>
          <w:rFonts w:ascii="Times New Roman" w:hAnsi="Times New Roman" w:cs="Times New Roman"/>
          <w:b/>
        </w:rPr>
        <w:fldChar w:fldCharType="end"/>
      </w:r>
      <w:r w:rsidRPr="001943D2">
        <w:rPr>
          <w:rFonts w:ascii="Times New Roman" w:hAnsi="Times New Roman" w:cs="Times New Roman"/>
          <w:b/>
        </w:rPr>
        <w:t xml:space="preserve"> Национальный состав населения Наманганской области в 2013 году, %</w:t>
      </w:r>
      <w:bookmarkEnd w:id="1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786"/>
      </w:tblGrid>
      <w:tr w:rsidR="009C21E8" w:rsidRPr="001943D2" w:rsidTr="009C21E8">
        <w:tc>
          <w:tcPr>
            <w:tcW w:w="4785" w:type="dxa"/>
          </w:tcPr>
          <w:p w:rsidR="009C21E8" w:rsidRPr="001943D2" w:rsidRDefault="009C21E8" w:rsidP="00115691">
            <w:pPr>
              <w:spacing w:before="100" w:beforeAutospacing="1" w:after="100" w:afterAutospacing="1"/>
              <w:jc w:val="both"/>
              <w:rPr>
                <w:rFonts w:ascii="Times New Roman" w:eastAsiaTheme="minorHAnsi" w:hAnsi="Times New Roman" w:cs="Times New Roman"/>
                <w:b/>
              </w:rPr>
            </w:pPr>
            <w:r w:rsidRPr="001943D2">
              <w:rPr>
                <w:rFonts w:ascii="Times New Roman" w:eastAsia="Times New Roman" w:hAnsi="Times New Roman" w:cs="Times New Roman"/>
                <w:noProof/>
                <w:lang w:val="en-US" w:eastAsia="en-US"/>
              </w:rPr>
              <w:lastRenderedPageBreak/>
              <w:drawing>
                <wp:inline distT="0" distB="0" distL="0" distR="0">
                  <wp:extent cx="3168000" cy="2052320"/>
                  <wp:effectExtent l="19050" t="0" r="13350" b="5080"/>
                  <wp:docPr id="9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c>
          <w:tcPr>
            <w:tcW w:w="4786" w:type="dxa"/>
          </w:tcPr>
          <w:p w:rsidR="009C21E8" w:rsidRPr="001943D2" w:rsidRDefault="009C21E8" w:rsidP="009C21E8">
            <w:pPr>
              <w:spacing w:before="100" w:beforeAutospacing="1" w:after="100" w:afterAutospacing="1"/>
              <w:jc w:val="both"/>
              <w:textAlignment w:val="baseline"/>
              <w:rPr>
                <w:rFonts w:ascii="Times New Roman" w:eastAsia="Times New Roman" w:hAnsi="Times New Roman" w:cs="Times New Roman"/>
              </w:rPr>
            </w:pPr>
          </w:p>
          <w:p w:rsidR="009C21E8" w:rsidRPr="001943D2" w:rsidRDefault="009C21E8" w:rsidP="009C21E8">
            <w:pPr>
              <w:spacing w:before="100" w:beforeAutospacing="1" w:after="100" w:afterAutospacing="1"/>
              <w:jc w:val="both"/>
              <w:textAlignment w:val="baseline"/>
              <w:rPr>
                <w:rFonts w:ascii="Times New Roman" w:eastAsiaTheme="minorHAnsi" w:hAnsi="Times New Roman" w:cs="Times New Roman"/>
                <w:b/>
              </w:rPr>
            </w:pPr>
            <w:r w:rsidRPr="001943D2">
              <w:rPr>
                <w:rFonts w:ascii="Times New Roman" w:eastAsia="Times New Roman" w:hAnsi="Times New Roman" w:cs="Times New Roman"/>
              </w:rPr>
              <w:t xml:space="preserve">В Наманганской области проживают представители свыше 20 национальностей. По отношению к общей численности населения узбеки составляют 88,4% таджики 8,8%, русские 0,7%, киргизы 1,0%, другие национальности 1,0%. Национальный состав Наманганской области представлен на диаграмме: </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Наманганской области</w:t>
      </w:r>
    </w:p>
    <w:p w:rsidR="00115691" w:rsidRPr="001943D2" w:rsidRDefault="00115691" w:rsidP="00115691">
      <w:pPr>
        <w:spacing w:before="100" w:beforeAutospacing="1" w:after="100" w:afterAutospacing="1"/>
        <w:jc w:val="both"/>
        <w:rPr>
          <w:rFonts w:ascii="Times New Roman" w:hAnsi="Times New Roman" w:cs="Times New Roman"/>
          <w:b/>
        </w:rPr>
      </w:pPr>
      <w:bookmarkStart w:id="134" w:name="_Toc395714821"/>
      <w:r w:rsidRPr="001943D2">
        <w:rPr>
          <w:rFonts w:ascii="Times New Roman" w:hAnsi="Times New Roman" w:cs="Times New Roman"/>
          <w:b/>
        </w:rPr>
        <w:t xml:space="preserve">Диаграмма </w:t>
      </w:r>
      <w:r w:rsidR="005A3CE3" w:rsidRPr="001943D2">
        <w:rPr>
          <w:rFonts w:ascii="Times New Roman" w:hAnsi="Times New Roman" w:cs="Times New Roman"/>
          <w:b/>
        </w:rPr>
        <w:fldChar w:fldCharType="begin"/>
      </w:r>
      <w:r w:rsidRPr="001943D2">
        <w:rPr>
          <w:rFonts w:ascii="Times New Roman" w:hAnsi="Times New Roman" w:cs="Times New Roman"/>
          <w:b/>
        </w:rPr>
        <w:instrText xml:space="preserve"> SEQ Диаграмма \* ARABIC </w:instrText>
      </w:r>
      <w:r w:rsidR="005A3CE3" w:rsidRPr="001943D2">
        <w:rPr>
          <w:rFonts w:ascii="Times New Roman" w:hAnsi="Times New Roman" w:cs="Times New Roman"/>
          <w:b/>
        </w:rPr>
        <w:fldChar w:fldCharType="separate"/>
      </w:r>
      <w:r w:rsidR="00772054">
        <w:rPr>
          <w:rFonts w:ascii="Times New Roman" w:hAnsi="Times New Roman" w:cs="Times New Roman"/>
          <w:b/>
          <w:noProof/>
        </w:rPr>
        <w:t>16</w:t>
      </w:r>
      <w:r w:rsidR="005A3CE3" w:rsidRPr="001943D2">
        <w:rPr>
          <w:rFonts w:ascii="Times New Roman" w:hAnsi="Times New Roman" w:cs="Times New Roman"/>
          <w:b/>
        </w:rPr>
        <w:fldChar w:fldCharType="end"/>
      </w:r>
      <w:r w:rsidRPr="001943D2">
        <w:rPr>
          <w:rFonts w:ascii="Times New Roman" w:hAnsi="Times New Roman" w:cs="Times New Roman"/>
          <w:b/>
        </w:rPr>
        <w:t xml:space="preserve"> Национальный состав населения Папского района в 2013 году, %</w:t>
      </w:r>
      <w:bookmarkEnd w:id="1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4786"/>
      </w:tblGrid>
      <w:tr w:rsidR="009C21E8" w:rsidRPr="001943D2" w:rsidTr="009C21E8">
        <w:tc>
          <w:tcPr>
            <w:tcW w:w="4785" w:type="dxa"/>
          </w:tcPr>
          <w:p w:rsidR="009C21E8" w:rsidRPr="001943D2" w:rsidRDefault="009C21E8" w:rsidP="00115691">
            <w:pPr>
              <w:spacing w:before="100" w:beforeAutospacing="1" w:after="100" w:afterAutospacing="1"/>
              <w:jc w:val="both"/>
              <w:rPr>
                <w:rFonts w:ascii="Times New Roman" w:eastAsiaTheme="minorHAnsi" w:hAnsi="Times New Roman" w:cs="Times New Roman"/>
                <w:b/>
              </w:rPr>
            </w:pPr>
            <w:r w:rsidRPr="001943D2">
              <w:rPr>
                <w:rFonts w:ascii="Times New Roman" w:eastAsia="Times New Roman" w:hAnsi="Times New Roman" w:cs="Times New Roman"/>
                <w:noProof/>
                <w:lang w:val="en-US" w:eastAsia="en-US"/>
              </w:rPr>
              <w:drawing>
                <wp:inline distT="0" distB="0" distL="0" distR="0">
                  <wp:extent cx="3132000" cy="2016125"/>
                  <wp:effectExtent l="19050" t="0" r="11250" b="3175"/>
                  <wp:docPr id="9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786" w:type="dxa"/>
          </w:tcPr>
          <w:p w:rsidR="009C21E8" w:rsidRPr="001943D2" w:rsidRDefault="009C21E8" w:rsidP="009C21E8">
            <w:pPr>
              <w:spacing w:before="100" w:beforeAutospacing="1" w:after="100" w:afterAutospacing="1"/>
              <w:jc w:val="both"/>
              <w:rPr>
                <w:rFonts w:ascii="Times New Roman" w:eastAsia="Times New Roman" w:hAnsi="Times New Roman" w:cs="Times New Roman"/>
              </w:rPr>
            </w:pPr>
          </w:p>
          <w:p w:rsidR="009C21E8" w:rsidRPr="001943D2" w:rsidRDefault="009C21E8" w:rsidP="009C21E8">
            <w:pPr>
              <w:spacing w:before="100" w:beforeAutospacing="1" w:after="100" w:afterAutospacing="1"/>
              <w:jc w:val="both"/>
              <w:rPr>
                <w:rFonts w:ascii="Times New Roman" w:eastAsiaTheme="minorHAnsi" w:hAnsi="Times New Roman" w:cs="Times New Roman"/>
                <w:b/>
              </w:rPr>
            </w:pPr>
            <w:r w:rsidRPr="001943D2">
              <w:rPr>
                <w:rFonts w:ascii="Times New Roman" w:eastAsia="Times New Roman" w:hAnsi="Times New Roman" w:cs="Times New Roman"/>
              </w:rPr>
              <w:t xml:space="preserve">В Папском районе узбеки составляют 85,7%, таджики (вторые местные жители) 13,5%, русские и другие нации составляют 0,8% от общей численности населения района. Всего из состава населения 48,8 % составляют мужчины и 51,2% женщины. </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Наманганской области</w:t>
      </w:r>
    </w:p>
    <w:p w:rsidR="00115691" w:rsidRPr="001943D2" w:rsidRDefault="00516042" w:rsidP="00115691">
      <w:pPr>
        <w:pStyle w:val="Caption"/>
        <w:jc w:val="both"/>
        <w:rPr>
          <w:rFonts w:ascii="Times New Roman" w:hAnsi="Times New Roman" w:cs="Times New Roman"/>
          <w:bCs w:val="0"/>
          <w:color w:val="auto"/>
          <w:sz w:val="22"/>
          <w:szCs w:val="22"/>
        </w:rPr>
      </w:pPr>
      <w:bookmarkStart w:id="135" w:name="_Toc395714787"/>
      <w:r w:rsidRPr="009D254E">
        <w:rPr>
          <w:rFonts w:ascii="Times New Roman" w:hAnsi="Times New Roman" w:cs="Times New Roman"/>
          <w:color w:val="auto"/>
          <w:sz w:val="22"/>
          <w:szCs w:val="22"/>
        </w:rPr>
        <w:t xml:space="preserve">Таблица </w:t>
      </w:r>
      <w:r w:rsidR="005A3CE3" w:rsidRPr="009D254E">
        <w:rPr>
          <w:rFonts w:ascii="Times New Roman" w:hAnsi="Times New Roman" w:cs="Times New Roman"/>
          <w:color w:val="auto"/>
          <w:sz w:val="22"/>
          <w:szCs w:val="22"/>
          <w:lang w:val="en-US"/>
        </w:rPr>
        <w:fldChar w:fldCharType="begin"/>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SEQ</w:instrText>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Table</w:instrText>
      </w:r>
      <w:r w:rsidRPr="009D254E">
        <w:rPr>
          <w:rFonts w:ascii="Times New Roman" w:hAnsi="Times New Roman" w:cs="Times New Roman"/>
          <w:color w:val="auto"/>
          <w:sz w:val="22"/>
          <w:szCs w:val="22"/>
        </w:rPr>
        <w:instrText xml:space="preserve"> \* </w:instrText>
      </w:r>
      <w:r w:rsidRPr="009D254E">
        <w:rPr>
          <w:rFonts w:ascii="Times New Roman" w:hAnsi="Times New Roman" w:cs="Times New Roman"/>
          <w:color w:val="auto"/>
          <w:sz w:val="22"/>
          <w:szCs w:val="22"/>
          <w:lang w:val="en-US"/>
        </w:rPr>
        <w:instrText>ARABIC</w:instrText>
      </w:r>
      <w:r w:rsidRPr="009D254E">
        <w:rPr>
          <w:rFonts w:ascii="Times New Roman" w:hAnsi="Times New Roman" w:cs="Times New Roman"/>
          <w:color w:val="auto"/>
          <w:sz w:val="22"/>
          <w:szCs w:val="22"/>
        </w:rPr>
        <w:instrText xml:space="preserve"> </w:instrText>
      </w:r>
      <w:r w:rsidR="005A3CE3" w:rsidRPr="009D254E">
        <w:rPr>
          <w:rFonts w:ascii="Times New Roman" w:hAnsi="Times New Roman" w:cs="Times New Roman"/>
          <w:color w:val="auto"/>
          <w:sz w:val="22"/>
          <w:szCs w:val="22"/>
          <w:lang w:val="en-US"/>
        </w:rPr>
        <w:fldChar w:fldCharType="separate"/>
      </w:r>
      <w:r w:rsidR="00772054">
        <w:rPr>
          <w:rFonts w:ascii="Times New Roman" w:hAnsi="Times New Roman" w:cs="Times New Roman"/>
          <w:noProof/>
          <w:color w:val="auto"/>
          <w:sz w:val="22"/>
          <w:szCs w:val="22"/>
          <w:lang w:val="en-US"/>
        </w:rPr>
        <w:t>15</w:t>
      </w:r>
      <w:r w:rsidR="005A3CE3" w:rsidRPr="009D254E">
        <w:rPr>
          <w:rFonts w:ascii="Times New Roman" w:hAnsi="Times New Roman" w:cs="Times New Roman"/>
          <w:color w:val="auto"/>
          <w:sz w:val="22"/>
          <w:szCs w:val="22"/>
        </w:rPr>
        <w:fldChar w:fldCharType="end"/>
      </w:r>
      <w:r w:rsidR="00115691" w:rsidRPr="001943D2">
        <w:rPr>
          <w:rFonts w:ascii="Times New Roman" w:hAnsi="Times New Roman" w:cs="Times New Roman"/>
          <w:bCs w:val="0"/>
          <w:color w:val="auto"/>
          <w:sz w:val="22"/>
          <w:szCs w:val="22"/>
        </w:rPr>
        <w:t xml:space="preserve"> Коэффициент движения населения в Наманганской области в 2012-2013 гг., человек</w:t>
      </w:r>
      <w:bookmarkEnd w:id="135"/>
    </w:p>
    <w:tbl>
      <w:tblPr>
        <w:tblW w:w="0" w:type="auto"/>
        <w:tblBorders>
          <w:top w:val="single" w:sz="12" w:space="0" w:color="000000" w:themeColor="text1"/>
          <w:bottom w:val="single" w:sz="12" w:space="0" w:color="000000" w:themeColor="text1"/>
          <w:insideH w:val="single" w:sz="12" w:space="0" w:color="000000" w:themeColor="text1"/>
        </w:tblBorders>
        <w:tblLook w:val="04A0" w:firstRow="1" w:lastRow="0" w:firstColumn="1" w:lastColumn="0" w:noHBand="0" w:noVBand="1"/>
      </w:tblPr>
      <w:tblGrid>
        <w:gridCol w:w="1654"/>
        <w:gridCol w:w="1301"/>
        <w:gridCol w:w="1302"/>
        <w:gridCol w:w="1302"/>
        <w:gridCol w:w="1301"/>
        <w:gridCol w:w="1302"/>
        <w:gridCol w:w="1302"/>
      </w:tblGrid>
      <w:tr w:rsidR="00115691" w:rsidRPr="001943D2" w:rsidTr="00115691">
        <w:tc>
          <w:tcPr>
            <w:tcW w:w="1654" w:type="dxa"/>
            <w:vMerge w:val="restart"/>
          </w:tcPr>
          <w:p w:rsidR="00115691" w:rsidRPr="001943D2" w:rsidRDefault="00115691" w:rsidP="00115691">
            <w:pPr>
              <w:spacing w:after="0" w:line="240" w:lineRule="auto"/>
              <w:rPr>
                <w:rFonts w:ascii="Times New Roman" w:hAnsi="Times New Roman" w:cs="Times New Roman"/>
              </w:rPr>
            </w:pPr>
          </w:p>
        </w:tc>
        <w:tc>
          <w:tcPr>
            <w:tcW w:w="2603" w:type="dxa"/>
            <w:gridSpan w:val="2"/>
            <w:vAlign w:val="center"/>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Рождаемость</w:t>
            </w:r>
          </w:p>
        </w:tc>
        <w:tc>
          <w:tcPr>
            <w:tcW w:w="2603" w:type="dxa"/>
            <w:gridSpan w:val="2"/>
            <w:vAlign w:val="center"/>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Смертность</w:t>
            </w:r>
          </w:p>
        </w:tc>
        <w:tc>
          <w:tcPr>
            <w:tcW w:w="2604" w:type="dxa"/>
            <w:gridSpan w:val="2"/>
            <w:vAlign w:val="center"/>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Естественный прирост</w:t>
            </w:r>
          </w:p>
        </w:tc>
      </w:tr>
      <w:tr w:rsidR="00115691" w:rsidRPr="001943D2" w:rsidTr="00115691">
        <w:tc>
          <w:tcPr>
            <w:tcW w:w="1654" w:type="dxa"/>
            <w:vMerge/>
          </w:tcPr>
          <w:p w:rsidR="00115691" w:rsidRPr="001943D2" w:rsidRDefault="00115691" w:rsidP="00115691">
            <w:pPr>
              <w:spacing w:after="0" w:line="240" w:lineRule="auto"/>
              <w:rPr>
                <w:rFonts w:ascii="Times New Roman" w:hAnsi="Times New Roman" w:cs="Times New Roman"/>
              </w:rPr>
            </w:pPr>
          </w:p>
        </w:tc>
        <w:tc>
          <w:tcPr>
            <w:tcW w:w="1301" w:type="dxa"/>
          </w:tcPr>
          <w:p w:rsidR="00115691" w:rsidRPr="001943D2" w:rsidRDefault="00115691" w:rsidP="00115691">
            <w:pPr>
              <w:spacing w:after="0" w:line="240" w:lineRule="auto"/>
              <w:rPr>
                <w:rFonts w:ascii="Times New Roman" w:hAnsi="Times New Roman" w:cs="Times New Roman"/>
                <w:b/>
              </w:rPr>
            </w:pPr>
            <w:r w:rsidRPr="001943D2">
              <w:rPr>
                <w:rFonts w:ascii="Times New Roman" w:hAnsi="Times New Roman" w:cs="Times New Roman"/>
                <w:b/>
              </w:rPr>
              <w:t>2012</w:t>
            </w:r>
          </w:p>
        </w:tc>
        <w:tc>
          <w:tcPr>
            <w:tcW w:w="1302" w:type="dxa"/>
          </w:tcPr>
          <w:p w:rsidR="00115691" w:rsidRPr="001943D2" w:rsidRDefault="00115691" w:rsidP="00115691">
            <w:pPr>
              <w:spacing w:after="0" w:line="240" w:lineRule="auto"/>
              <w:rPr>
                <w:rFonts w:ascii="Times New Roman" w:hAnsi="Times New Roman" w:cs="Times New Roman"/>
                <w:b/>
              </w:rPr>
            </w:pPr>
            <w:r w:rsidRPr="001943D2">
              <w:rPr>
                <w:rFonts w:ascii="Times New Roman" w:hAnsi="Times New Roman" w:cs="Times New Roman"/>
                <w:b/>
              </w:rPr>
              <w:t>2013</w:t>
            </w:r>
          </w:p>
        </w:tc>
        <w:tc>
          <w:tcPr>
            <w:tcW w:w="1302" w:type="dxa"/>
          </w:tcPr>
          <w:p w:rsidR="00115691" w:rsidRPr="001943D2" w:rsidRDefault="00115691" w:rsidP="00115691">
            <w:pPr>
              <w:spacing w:after="0" w:line="240" w:lineRule="auto"/>
              <w:rPr>
                <w:rFonts w:ascii="Times New Roman" w:hAnsi="Times New Roman" w:cs="Times New Roman"/>
                <w:b/>
              </w:rPr>
            </w:pPr>
            <w:r w:rsidRPr="001943D2">
              <w:rPr>
                <w:rFonts w:ascii="Times New Roman" w:hAnsi="Times New Roman" w:cs="Times New Roman"/>
                <w:b/>
              </w:rPr>
              <w:t>2012</w:t>
            </w:r>
          </w:p>
        </w:tc>
        <w:tc>
          <w:tcPr>
            <w:tcW w:w="1301" w:type="dxa"/>
          </w:tcPr>
          <w:p w:rsidR="00115691" w:rsidRPr="001943D2" w:rsidRDefault="00115691" w:rsidP="00115691">
            <w:pPr>
              <w:spacing w:after="0" w:line="240" w:lineRule="auto"/>
              <w:rPr>
                <w:rFonts w:ascii="Times New Roman" w:hAnsi="Times New Roman" w:cs="Times New Roman"/>
                <w:b/>
              </w:rPr>
            </w:pPr>
            <w:r w:rsidRPr="001943D2">
              <w:rPr>
                <w:rFonts w:ascii="Times New Roman" w:hAnsi="Times New Roman" w:cs="Times New Roman"/>
                <w:b/>
              </w:rPr>
              <w:t>2013</w:t>
            </w:r>
          </w:p>
        </w:tc>
        <w:tc>
          <w:tcPr>
            <w:tcW w:w="1302" w:type="dxa"/>
          </w:tcPr>
          <w:p w:rsidR="00115691" w:rsidRPr="001943D2" w:rsidRDefault="00115691" w:rsidP="00115691">
            <w:pPr>
              <w:spacing w:after="0" w:line="240" w:lineRule="auto"/>
              <w:rPr>
                <w:rFonts w:ascii="Times New Roman" w:hAnsi="Times New Roman" w:cs="Times New Roman"/>
                <w:b/>
              </w:rPr>
            </w:pPr>
            <w:r w:rsidRPr="001943D2">
              <w:rPr>
                <w:rFonts w:ascii="Times New Roman" w:hAnsi="Times New Roman" w:cs="Times New Roman"/>
                <w:b/>
              </w:rPr>
              <w:t>2012</w:t>
            </w:r>
          </w:p>
        </w:tc>
        <w:tc>
          <w:tcPr>
            <w:tcW w:w="1302" w:type="dxa"/>
          </w:tcPr>
          <w:p w:rsidR="00115691" w:rsidRPr="001943D2" w:rsidRDefault="00115691" w:rsidP="00115691">
            <w:pPr>
              <w:spacing w:after="0" w:line="240" w:lineRule="auto"/>
              <w:rPr>
                <w:rFonts w:ascii="Times New Roman" w:hAnsi="Times New Roman" w:cs="Times New Roman"/>
                <w:b/>
              </w:rPr>
            </w:pPr>
            <w:r w:rsidRPr="001943D2">
              <w:rPr>
                <w:rFonts w:ascii="Times New Roman" w:hAnsi="Times New Roman" w:cs="Times New Roman"/>
                <w:b/>
              </w:rPr>
              <w:t>2013</w:t>
            </w:r>
          </w:p>
        </w:tc>
      </w:tr>
      <w:tr w:rsidR="00115691" w:rsidRPr="001943D2" w:rsidTr="00115691">
        <w:tc>
          <w:tcPr>
            <w:tcW w:w="1654" w:type="dxa"/>
          </w:tcPr>
          <w:p w:rsidR="00115691" w:rsidRPr="001943D2" w:rsidRDefault="00115691" w:rsidP="00115691">
            <w:pPr>
              <w:spacing w:after="0" w:line="240" w:lineRule="auto"/>
              <w:rPr>
                <w:rFonts w:ascii="Times New Roman" w:hAnsi="Times New Roman" w:cs="Times New Roman"/>
              </w:rPr>
            </w:pPr>
            <w:r w:rsidRPr="001943D2">
              <w:rPr>
                <w:rFonts w:ascii="Times New Roman" w:hAnsi="Times New Roman" w:cs="Times New Roman"/>
              </w:rPr>
              <w:t>Наманганская область</w:t>
            </w:r>
          </w:p>
        </w:tc>
        <w:tc>
          <w:tcPr>
            <w:tcW w:w="1301"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50,6</w:t>
            </w:r>
          </w:p>
        </w:tc>
        <w:tc>
          <w:tcPr>
            <w:tcW w:w="1302"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56,8</w:t>
            </w:r>
          </w:p>
        </w:tc>
        <w:tc>
          <w:tcPr>
            <w:tcW w:w="1302"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11,6</w:t>
            </w:r>
          </w:p>
        </w:tc>
        <w:tc>
          <w:tcPr>
            <w:tcW w:w="1301"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11,4</w:t>
            </w:r>
          </w:p>
        </w:tc>
        <w:tc>
          <w:tcPr>
            <w:tcW w:w="1302"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39,0</w:t>
            </w:r>
          </w:p>
        </w:tc>
        <w:tc>
          <w:tcPr>
            <w:tcW w:w="1302"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45,4</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Наманганской области</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 xml:space="preserve">Наманганская область характеризуются положительными показателями естественного прироста населения. Наряду с положительным естественным ростом населения в проектной зоне за период 2012-2013 гг. рождаемость в проектной зоне увеличивается против снижения показателей смертности. Это позволяет говорить об увеличении продолжительности жизни среди населения. </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В таблице ниже представлены показатели миграции в Ташкентской области и Ахангаранском районе.</w:t>
      </w:r>
    </w:p>
    <w:p w:rsidR="00115691" w:rsidRPr="001943D2" w:rsidRDefault="00516042" w:rsidP="00115691">
      <w:pPr>
        <w:pStyle w:val="Caption"/>
        <w:rPr>
          <w:rFonts w:ascii="Times New Roman" w:hAnsi="Times New Roman" w:cs="Times New Roman"/>
          <w:bCs w:val="0"/>
          <w:color w:val="auto"/>
          <w:sz w:val="22"/>
          <w:szCs w:val="22"/>
        </w:rPr>
      </w:pPr>
      <w:bookmarkStart w:id="136" w:name="_Toc395714788"/>
      <w:r w:rsidRPr="009D254E">
        <w:rPr>
          <w:rFonts w:ascii="Times New Roman" w:hAnsi="Times New Roman" w:cs="Times New Roman"/>
          <w:color w:val="auto"/>
          <w:sz w:val="22"/>
          <w:szCs w:val="22"/>
        </w:rPr>
        <w:t xml:space="preserve">Таблица </w:t>
      </w:r>
      <w:r w:rsidR="005A3CE3" w:rsidRPr="009D254E">
        <w:rPr>
          <w:rFonts w:ascii="Times New Roman" w:hAnsi="Times New Roman" w:cs="Times New Roman"/>
          <w:color w:val="auto"/>
          <w:sz w:val="22"/>
          <w:szCs w:val="22"/>
          <w:lang w:val="en-US"/>
        </w:rPr>
        <w:fldChar w:fldCharType="begin"/>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SEQ</w:instrText>
      </w:r>
      <w:r w:rsidRPr="009D254E">
        <w:rPr>
          <w:rFonts w:ascii="Times New Roman" w:hAnsi="Times New Roman" w:cs="Times New Roman"/>
          <w:color w:val="auto"/>
          <w:sz w:val="22"/>
          <w:szCs w:val="22"/>
        </w:rPr>
        <w:instrText xml:space="preserve"> </w:instrText>
      </w:r>
      <w:r w:rsidRPr="009D254E">
        <w:rPr>
          <w:rFonts w:ascii="Times New Roman" w:hAnsi="Times New Roman" w:cs="Times New Roman"/>
          <w:color w:val="auto"/>
          <w:sz w:val="22"/>
          <w:szCs w:val="22"/>
          <w:lang w:val="en-US"/>
        </w:rPr>
        <w:instrText>Table</w:instrText>
      </w:r>
      <w:r w:rsidRPr="009D254E">
        <w:rPr>
          <w:rFonts w:ascii="Times New Roman" w:hAnsi="Times New Roman" w:cs="Times New Roman"/>
          <w:color w:val="auto"/>
          <w:sz w:val="22"/>
          <w:szCs w:val="22"/>
        </w:rPr>
        <w:instrText xml:space="preserve"> \* </w:instrText>
      </w:r>
      <w:r w:rsidRPr="009D254E">
        <w:rPr>
          <w:rFonts w:ascii="Times New Roman" w:hAnsi="Times New Roman" w:cs="Times New Roman"/>
          <w:color w:val="auto"/>
          <w:sz w:val="22"/>
          <w:szCs w:val="22"/>
          <w:lang w:val="en-US"/>
        </w:rPr>
        <w:instrText>ARABIC</w:instrText>
      </w:r>
      <w:r w:rsidRPr="009D254E">
        <w:rPr>
          <w:rFonts w:ascii="Times New Roman" w:hAnsi="Times New Roman" w:cs="Times New Roman"/>
          <w:color w:val="auto"/>
          <w:sz w:val="22"/>
          <w:szCs w:val="22"/>
        </w:rPr>
        <w:instrText xml:space="preserve"> </w:instrText>
      </w:r>
      <w:r w:rsidR="005A3CE3" w:rsidRPr="009D254E">
        <w:rPr>
          <w:rFonts w:ascii="Times New Roman" w:hAnsi="Times New Roman" w:cs="Times New Roman"/>
          <w:color w:val="auto"/>
          <w:sz w:val="22"/>
          <w:szCs w:val="22"/>
          <w:lang w:val="en-US"/>
        </w:rPr>
        <w:fldChar w:fldCharType="separate"/>
      </w:r>
      <w:r w:rsidR="00772054">
        <w:rPr>
          <w:rFonts w:ascii="Times New Roman" w:hAnsi="Times New Roman" w:cs="Times New Roman"/>
          <w:noProof/>
          <w:color w:val="auto"/>
          <w:sz w:val="22"/>
          <w:szCs w:val="22"/>
          <w:lang w:val="en-US"/>
        </w:rPr>
        <w:t>16</w:t>
      </w:r>
      <w:r w:rsidR="005A3CE3" w:rsidRPr="009D254E">
        <w:rPr>
          <w:rFonts w:ascii="Times New Roman" w:hAnsi="Times New Roman" w:cs="Times New Roman"/>
          <w:color w:val="auto"/>
          <w:sz w:val="22"/>
          <w:szCs w:val="22"/>
        </w:rPr>
        <w:fldChar w:fldCharType="end"/>
      </w:r>
      <w:r w:rsidR="00115691" w:rsidRPr="001943D2">
        <w:rPr>
          <w:rFonts w:ascii="Times New Roman" w:hAnsi="Times New Roman" w:cs="Times New Roman"/>
          <w:bCs w:val="0"/>
          <w:color w:val="auto"/>
          <w:sz w:val="22"/>
          <w:szCs w:val="22"/>
        </w:rPr>
        <w:t xml:space="preserve"> Показатели миграции населения в Ташкентской области в 2012-2013 гг.,</w:t>
      </w:r>
      <w:bookmarkEnd w:id="136"/>
    </w:p>
    <w:tbl>
      <w:tblPr>
        <w:tblW w:w="9606" w:type="dxa"/>
        <w:tblBorders>
          <w:top w:val="single" w:sz="12" w:space="0" w:color="000000" w:themeColor="text1"/>
          <w:bottom w:val="single" w:sz="12" w:space="0" w:color="000000" w:themeColor="text1"/>
          <w:insideH w:val="single" w:sz="12" w:space="0" w:color="000000" w:themeColor="text1"/>
        </w:tblBorders>
        <w:tblLook w:val="04A0" w:firstRow="1" w:lastRow="0" w:firstColumn="1" w:lastColumn="0" w:noHBand="0" w:noVBand="1"/>
      </w:tblPr>
      <w:tblGrid>
        <w:gridCol w:w="1654"/>
        <w:gridCol w:w="1325"/>
        <w:gridCol w:w="1325"/>
        <w:gridCol w:w="1326"/>
        <w:gridCol w:w="1325"/>
        <w:gridCol w:w="1325"/>
        <w:gridCol w:w="1326"/>
      </w:tblGrid>
      <w:tr w:rsidR="00115691" w:rsidRPr="001943D2" w:rsidTr="00115691">
        <w:tc>
          <w:tcPr>
            <w:tcW w:w="1654" w:type="dxa"/>
            <w:vMerge w:val="restart"/>
          </w:tcPr>
          <w:p w:rsidR="00115691" w:rsidRPr="001943D2" w:rsidRDefault="00115691" w:rsidP="00115691">
            <w:pPr>
              <w:spacing w:after="0" w:line="240" w:lineRule="auto"/>
              <w:rPr>
                <w:rFonts w:ascii="Times New Roman" w:hAnsi="Times New Roman" w:cs="Times New Roman"/>
              </w:rPr>
            </w:pPr>
          </w:p>
        </w:tc>
        <w:tc>
          <w:tcPr>
            <w:tcW w:w="2650" w:type="dxa"/>
            <w:gridSpan w:val="2"/>
            <w:vAlign w:val="center"/>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Количество прибывших</w:t>
            </w:r>
          </w:p>
        </w:tc>
        <w:tc>
          <w:tcPr>
            <w:tcW w:w="2651" w:type="dxa"/>
            <w:gridSpan w:val="2"/>
            <w:vAlign w:val="center"/>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Количество выбывших</w:t>
            </w:r>
          </w:p>
        </w:tc>
        <w:tc>
          <w:tcPr>
            <w:tcW w:w="2651" w:type="dxa"/>
            <w:gridSpan w:val="2"/>
            <w:vAlign w:val="center"/>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Сальдо миграции</w:t>
            </w:r>
          </w:p>
        </w:tc>
      </w:tr>
      <w:tr w:rsidR="00115691" w:rsidRPr="001943D2" w:rsidTr="00115691">
        <w:tc>
          <w:tcPr>
            <w:tcW w:w="1654" w:type="dxa"/>
            <w:vMerge/>
          </w:tcPr>
          <w:p w:rsidR="00115691" w:rsidRPr="001943D2" w:rsidRDefault="00115691" w:rsidP="00115691">
            <w:pPr>
              <w:spacing w:after="0" w:line="240" w:lineRule="auto"/>
              <w:rPr>
                <w:rFonts w:ascii="Times New Roman" w:hAnsi="Times New Roman" w:cs="Times New Roman"/>
              </w:rPr>
            </w:pPr>
          </w:p>
        </w:tc>
        <w:tc>
          <w:tcPr>
            <w:tcW w:w="1325" w:type="dxa"/>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2012</w:t>
            </w:r>
          </w:p>
        </w:tc>
        <w:tc>
          <w:tcPr>
            <w:tcW w:w="1325" w:type="dxa"/>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2013</w:t>
            </w:r>
          </w:p>
        </w:tc>
        <w:tc>
          <w:tcPr>
            <w:tcW w:w="1326" w:type="dxa"/>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2012</w:t>
            </w:r>
          </w:p>
        </w:tc>
        <w:tc>
          <w:tcPr>
            <w:tcW w:w="1325" w:type="dxa"/>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2013</w:t>
            </w:r>
          </w:p>
        </w:tc>
        <w:tc>
          <w:tcPr>
            <w:tcW w:w="1325" w:type="dxa"/>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2012</w:t>
            </w:r>
          </w:p>
        </w:tc>
        <w:tc>
          <w:tcPr>
            <w:tcW w:w="1326" w:type="dxa"/>
          </w:tcPr>
          <w:p w:rsidR="00115691" w:rsidRPr="001943D2" w:rsidRDefault="00115691" w:rsidP="00115691">
            <w:pPr>
              <w:spacing w:after="0" w:line="240" w:lineRule="auto"/>
              <w:jc w:val="center"/>
              <w:rPr>
                <w:rFonts w:ascii="Times New Roman" w:hAnsi="Times New Roman" w:cs="Times New Roman"/>
                <w:b/>
              </w:rPr>
            </w:pPr>
            <w:r w:rsidRPr="001943D2">
              <w:rPr>
                <w:rFonts w:ascii="Times New Roman" w:hAnsi="Times New Roman" w:cs="Times New Roman"/>
                <w:b/>
              </w:rPr>
              <w:t>2013</w:t>
            </w:r>
          </w:p>
        </w:tc>
      </w:tr>
      <w:tr w:rsidR="00115691" w:rsidRPr="001943D2" w:rsidTr="00115691">
        <w:tc>
          <w:tcPr>
            <w:tcW w:w="1654" w:type="dxa"/>
          </w:tcPr>
          <w:p w:rsidR="00115691" w:rsidRPr="001943D2" w:rsidRDefault="00115691" w:rsidP="00115691">
            <w:pPr>
              <w:spacing w:after="0" w:line="240" w:lineRule="auto"/>
              <w:rPr>
                <w:rFonts w:ascii="Times New Roman" w:hAnsi="Times New Roman" w:cs="Times New Roman"/>
              </w:rPr>
            </w:pPr>
            <w:r w:rsidRPr="001943D2">
              <w:rPr>
                <w:rFonts w:ascii="Times New Roman" w:hAnsi="Times New Roman" w:cs="Times New Roman"/>
              </w:rPr>
              <w:lastRenderedPageBreak/>
              <w:t>Наманганская область</w:t>
            </w:r>
          </w:p>
        </w:tc>
        <w:tc>
          <w:tcPr>
            <w:tcW w:w="1325"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4245</w:t>
            </w:r>
          </w:p>
        </w:tc>
        <w:tc>
          <w:tcPr>
            <w:tcW w:w="1325"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4938</w:t>
            </w:r>
          </w:p>
        </w:tc>
        <w:tc>
          <w:tcPr>
            <w:tcW w:w="1326"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5144</w:t>
            </w:r>
          </w:p>
        </w:tc>
        <w:tc>
          <w:tcPr>
            <w:tcW w:w="1325"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5065</w:t>
            </w:r>
          </w:p>
        </w:tc>
        <w:tc>
          <w:tcPr>
            <w:tcW w:w="1325"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-899</w:t>
            </w:r>
          </w:p>
        </w:tc>
        <w:tc>
          <w:tcPr>
            <w:tcW w:w="1326" w:type="dxa"/>
            <w:vAlign w:val="center"/>
          </w:tcPr>
          <w:p w:rsidR="00115691" w:rsidRPr="001943D2" w:rsidRDefault="00115691" w:rsidP="00115691">
            <w:pPr>
              <w:spacing w:after="0" w:line="240" w:lineRule="auto"/>
              <w:jc w:val="center"/>
              <w:rPr>
                <w:rFonts w:ascii="Times New Roman" w:hAnsi="Times New Roman" w:cs="Times New Roman"/>
              </w:rPr>
            </w:pPr>
            <w:r w:rsidRPr="001943D2">
              <w:rPr>
                <w:rFonts w:ascii="Times New Roman" w:hAnsi="Times New Roman" w:cs="Times New Roman"/>
              </w:rPr>
              <w:t>-127</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Наманганской области</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 xml:space="preserve">Принимая во внимание показатели миграции населения, отраженные в таблице выше, в Наманганской области, отмечается отрицательная динамика миграции. Количество выбывшего населения в данном районе превышает количество прибывающего населения. </w:t>
      </w:r>
    </w:p>
    <w:p w:rsidR="00115691" w:rsidRPr="001943D2" w:rsidRDefault="00115691" w:rsidP="00944D74">
      <w:pPr>
        <w:pStyle w:val="3"/>
        <w:numPr>
          <w:ilvl w:val="0"/>
          <w:numId w:val="15"/>
        </w:numPr>
        <w:shd w:val="clear" w:color="auto" w:fill="auto"/>
        <w:spacing w:before="100" w:beforeAutospacing="1" w:after="100" w:afterAutospacing="1" w:line="276" w:lineRule="auto"/>
        <w:ind w:right="20"/>
        <w:rPr>
          <w:rFonts w:ascii="Times New Roman" w:hAnsi="Times New Roman" w:cs="Times New Roman"/>
          <w:b/>
          <w:sz w:val="22"/>
          <w:szCs w:val="22"/>
        </w:rPr>
      </w:pPr>
      <w:bookmarkStart w:id="137" w:name="_Toc395714776"/>
      <w:bookmarkStart w:id="138" w:name="_Toc399275632"/>
      <w:bookmarkStart w:id="139" w:name="_Toc400531396"/>
      <w:bookmarkStart w:id="140" w:name="_Toc403387208"/>
      <w:bookmarkStart w:id="141" w:name="_Toc408867246"/>
      <w:bookmarkStart w:id="142" w:name="_Toc408867589"/>
      <w:bookmarkStart w:id="143" w:name="_Toc408867685"/>
      <w:r w:rsidRPr="001943D2">
        <w:rPr>
          <w:rFonts w:ascii="Times New Roman" w:hAnsi="Times New Roman" w:cs="Times New Roman"/>
          <w:b/>
          <w:sz w:val="22"/>
          <w:szCs w:val="22"/>
        </w:rPr>
        <w:t>Социально-экономическое развитие</w:t>
      </w:r>
      <w:bookmarkEnd w:id="137"/>
      <w:bookmarkEnd w:id="138"/>
      <w:bookmarkEnd w:id="139"/>
      <w:bookmarkEnd w:id="140"/>
      <w:bookmarkEnd w:id="141"/>
      <w:bookmarkEnd w:id="142"/>
      <w:bookmarkEnd w:id="143"/>
    </w:p>
    <w:p w:rsidR="00115691" w:rsidRPr="001943D2" w:rsidRDefault="00115691" w:rsidP="00115691">
      <w:pPr>
        <w:pStyle w:val="Caption"/>
        <w:rPr>
          <w:rFonts w:ascii="Times New Roman" w:hAnsi="Times New Roman" w:cs="Times New Roman"/>
          <w:bCs w:val="0"/>
          <w:color w:val="auto"/>
          <w:sz w:val="22"/>
          <w:szCs w:val="22"/>
        </w:rPr>
      </w:pPr>
      <w:bookmarkStart w:id="144" w:name="_Toc395714822"/>
      <w:r w:rsidRPr="001943D2">
        <w:rPr>
          <w:rFonts w:ascii="Times New Roman" w:hAnsi="Times New Roman" w:cs="Times New Roman"/>
          <w:bCs w:val="0"/>
          <w:color w:val="auto"/>
          <w:sz w:val="22"/>
          <w:szCs w:val="22"/>
        </w:rPr>
        <w:t xml:space="preserve">Диаграмма </w:t>
      </w:r>
      <w:r w:rsidR="005A3CE3" w:rsidRPr="001943D2">
        <w:rPr>
          <w:rFonts w:ascii="Times New Roman" w:hAnsi="Times New Roman" w:cs="Times New Roman"/>
          <w:bCs w:val="0"/>
          <w:color w:val="auto"/>
          <w:sz w:val="22"/>
          <w:szCs w:val="22"/>
        </w:rPr>
        <w:fldChar w:fldCharType="begin"/>
      </w:r>
      <w:r w:rsidRPr="001943D2">
        <w:rPr>
          <w:rFonts w:ascii="Times New Roman" w:hAnsi="Times New Roman" w:cs="Times New Roman"/>
          <w:bCs w:val="0"/>
          <w:color w:val="auto"/>
          <w:sz w:val="22"/>
          <w:szCs w:val="22"/>
        </w:rPr>
        <w:instrText xml:space="preserve"> SEQ Диаграмма \* ARABIC </w:instrText>
      </w:r>
      <w:r w:rsidR="005A3CE3" w:rsidRPr="001943D2">
        <w:rPr>
          <w:rFonts w:ascii="Times New Roman" w:hAnsi="Times New Roman" w:cs="Times New Roman"/>
          <w:bCs w:val="0"/>
          <w:color w:val="auto"/>
          <w:sz w:val="22"/>
          <w:szCs w:val="22"/>
        </w:rPr>
        <w:fldChar w:fldCharType="separate"/>
      </w:r>
      <w:r w:rsidR="00772054">
        <w:rPr>
          <w:rFonts w:ascii="Times New Roman" w:hAnsi="Times New Roman" w:cs="Times New Roman"/>
          <w:bCs w:val="0"/>
          <w:noProof/>
          <w:color w:val="auto"/>
          <w:sz w:val="22"/>
          <w:szCs w:val="22"/>
        </w:rPr>
        <w:t>17</w:t>
      </w:r>
      <w:r w:rsidR="005A3CE3" w:rsidRPr="001943D2">
        <w:rPr>
          <w:rFonts w:ascii="Times New Roman" w:hAnsi="Times New Roman" w:cs="Times New Roman"/>
          <w:bCs w:val="0"/>
          <w:color w:val="auto"/>
          <w:sz w:val="22"/>
          <w:szCs w:val="22"/>
        </w:rPr>
        <w:fldChar w:fldCharType="end"/>
      </w:r>
      <w:r w:rsidRPr="001943D2">
        <w:rPr>
          <w:rFonts w:ascii="Times New Roman" w:hAnsi="Times New Roman" w:cs="Times New Roman"/>
          <w:bCs w:val="0"/>
          <w:color w:val="auto"/>
          <w:sz w:val="22"/>
          <w:szCs w:val="22"/>
        </w:rPr>
        <w:t xml:space="preserve"> Структура ВРП Наманганской области в 2013 году, %</w:t>
      </w:r>
      <w:bookmarkEnd w:id="144"/>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56"/>
        <w:gridCol w:w="4786"/>
      </w:tblGrid>
      <w:tr w:rsidR="009C21E8" w:rsidRPr="001943D2" w:rsidTr="009C21E8">
        <w:tc>
          <w:tcPr>
            <w:tcW w:w="4785" w:type="dxa"/>
          </w:tcPr>
          <w:p w:rsidR="009C21E8" w:rsidRPr="001943D2" w:rsidRDefault="009C21E8" w:rsidP="009C21E8">
            <w:r w:rsidRPr="001943D2">
              <w:rPr>
                <w:rFonts w:ascii="Times New Roman" w:hAnsi="Times New Roman" w:cs="Times New Roman"/>
                <w:noProof/>
                <w:lang w:val="en-US" w:eastAsia="en-US"/>
              </w:rPr>
              <w:drawing>
                <wp:inline distT="0" distB="0" distL="0" distR="0">
                  <wp:extent cx="3168000" cy="2016125"/>
                  <wp:effectExtent l="19050" t="0" r="13350" b="3175"/>
                  <wp:docPr id="9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c>
          <w:tcPr>
            <w:tcW w:w="4786" w:type="dxa"/>
          </w:tcPr>
          <w:p w:rsidR="009C21E8" w:rsidRPr="001943D2" w:rsidRDefault="009C21E8" w:rsidP="009C21E8">
            <w:pPr>
              <w:spacing w:before="100" w:beforeAutospacing="1" w:after="100" w:afterAutospacing="1"/>
              <w:jc w:val="both"/>
            </w:pPr>
            <w:r w:rsidRPr="001943D2">
              <w:rPr>
                <w:rFonts w:ascii="Times New Roman" w:eastAsia="Times New Roman" w:hAnsi="Times New Roman" w:cs="Times New Roman"/>
              </w:rPr>
              <w:t>В результате реализации основных направлений социально-экономического развития Узбекистана в 2012-2013 гг. к концу 2012 года в Наманганской области был обеспечен стабильный рост во всех сферах экономики. За период 2012-2013 гг. объем ВРП возрос на 10 %, в сравнении с прошлым годом, рост промышленного производства составил +14,9%, сельской продукции - +7%, строительных работ - +10,2 %, оборота розничной торговли - +16,6 % и объем платных услуг - +16,8% .</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Наманганской области</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 xml:space="preserve">В общем объеме ВРП объём производства промышленной продукции составил 20,0%, сельского хозяйства –28,0%, товары народного потребления – 12%, розничная торговля – 34% и 6% - услуги. </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Общее количество предприятий в Наманганской области, действующее в 2013 году, составило 2 887 единиц. Относительно показателей количества предприятий в 2012 году этот показатель вырос на 24,7%, что составило +571 единиц.</w:t>
      </w:r>
    </w:p>
    <w:p w:rsidR="00673023" w:rsidRPr="001943D2" w:rsidRDefault="00673023">
      <w:pPr>
        <w:rPr>
          <w:rFonts w:ascii="Times New Roman" w:hAnsi="Times New Roman" w:cs="Times New Roman"/>
          <w:b/>
        </w:rPr>
      </w:pPr>
      <w:bookmarkStart w:id="145" w:name="_Toc395714823"/>
      <w:r w:rsidRPr="001943D2">
        <w:rPr>
          <w:rFonts w:ascii="Times New Roman" w:hAnsi="Times New Roman" w:cs="Times New Roman"/>
          <w:bCs/>
        </w:rPr>
        <w:br w:type="page"/>
      </w:r>
    </w:p>
    <w:p w:rsidR="00115691" w:rsidRPr="001943D2" w:rsidRDefault="00115691" w:rsidP="00115691">
      <w:pPr>
        <w:pStyle w:val="Caption"/>
        <w:rPr>
          <w:rFonts w:ascii="Times New Roman" w:hAnsi="Times New Roman" w:cs="Times New Roman"/>
          <w:bCs w:val="0"/>
          <w:color w:val="auto"/>
          <w:sz w:val="22"/>
          <w:szCs w:val="22"/>
        </w:rPr>
      </w:pPr>
      <w:r w:rsidRPr="001943D2">
        <w:rPr>
          <w:rFonts w:ascii="Times New Roman" w:hAnsi="Times New Roman" w:cs="Times New Roman"/>
          <w:bCs w:val="0"/>
          <w:color w:val="auto"/>
          <w:sz w:val="22"/>
          <w:szCs w:val="22"/>
        </w:rPr>
        <w:lastRenderedPageBreak/>
        <w:t xml:space="preserve">Диаграмма </w:t>
      </w:r>
      <w:r w:rsidR="005A3CE3" w:rsidRPr="001943D2">
        <w:rPr>
          <w:rFonts w:ascii="Times New Roman" w:hAnsi="Times New Roman" w:cs="Times New Roman"/>
          <w:bCs w:val="0"/>
          <w:color w:val="auto"/>
          <w:sz w:val="22"/>
          <w:szCs w:val="22"/>
        </w:rPr>
        <w:fldChar w:fldCharType="begin"/>
      </w:r>
      <w:r w:rsidRPr="001943D2">
        <w:rPr>
          <w:rFonts w:ascii="Times New Roman" w:hAnsi="Times New Roman" w:cs="Times New Roman"/>
          <w:bCs w:val="0"/>
          <w:color w:val="auto"/>
          <w:sz w:val="22"/>
          <w:szCs w:val="22"/>
        </w:rPr>
        <w:instrText xml:space="preserve"> SEQ Диаграмма \* ARABIC </w:instrText>
      </w:r>
      <w:r w:rsidR="005A3CE3" w:rsidRPr="001943D2">
        <w:rPr>
          <w:rFonts w:ascii="Times New Roman" w:hAnsi="Times New Roman" w:cs="Times New Roman"/>
          <w:bCs w:val="0"/>
          <w:color w:val="auto"/>
          <w:sz w:val="22"/>
          <w:szCs w:val="22"/>
        </w:rPr>
        <w:fldChar w:fldCharType="separate"/>
      </w:r>
      <w:r w:rsidR="00772054">
        <w:rPr>
          <w:rFonts w:ascii="Times New Roman" w:hAnsi="Times New Roman" w:cs="Times New Roman"/>
          <w:bCs w:val="0"/>
          <w:noProof/>
          <w:color w:val="auto"/>
          <w:sz w:val="22"/>
          <w:szCs w:val="22"/>
        </w:rPr>
        <w:t>18</w:t>
      </w:r>
      <w:r w:rsidR="005A3CE3" w:rsidRPr="001943D2">
        <w:rPr>
          <w:rFonts w:ascii="Times New Roman" w:hAnsi="Times New Roman" w:cs="Times New Roman"/>
          <w:bCs w:val="0"/>
          <w:color w:val="auto"/>
          <w:sz w:val="22"/>
          <w:szCs w:val="22"/>
        </w:rPr>
        <w:fldChar w:fldCharType="end"/>
      </w:r>
      <w:r w:rsidRPr="001943D2">
        <w:rPr>
          <w:rFonts w:ascii="Times New Roman" w:hAnsi="Times New Roman" w:cs="Times New Roman"/>
          <w:bCs w:val="0"/>
          <w:color w:val="auto"/>
          <w:sz w:val="22"/>
          <w:szCs w:val="22"/>
        </w:rPr>
        <w:t xml:space="preserve"> Объем производства в Наманганской области в 2013 году, %</w:t>
      </w:r>
      <w:bookmarkEnd w:id="145"/>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86"/>
        <w:gridCol w:w="4285"/>
      </w:tblGrid>
      <w:tr w:rsidR="009C21E8" w:rsidRPr="001943D2" w:rsidTr="009C21E8">
        <w:tc>
          <w:tcPr>
            <w:tcW w:w="5286" w:type="dxa"/>
          </w:tcPr>
          <w:p w:rsidR="009C21E8" w:rsidRPr="001943D2" w:rsidRDefault="009C21E8" w:rsidP="009C21E8">
            <w:r w:rsidRPr="001943D2">
              <w:rPr>
                <w:rFonts w:ascii="Times New Roman" w:hAnsi="Times New Roman" w:cs="Times New Roman"/>
                <w:noProof/>
                <w:lang w:val="en-US" w:eastAsia="en-US"/>
              </w:rPr>
              <w:drawing>
                <wp:inline distT="0" distB="0" distL="0" distR="0">
                  <wp:extent cx="3182400" cy="2048510"/>
                  <wp:effectExtent l="19050" t="0" r="18000" b="8890"/>
                  <wp:docPr id="9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285" w:type="dxa"/>
          </w:tcPr>
          <w:p w:rsidR="009C21E8" w:rsidRPr="001943D2" w:rsidRDefault="009C21E8" w:rsidP="009C21E8">
            <w:pPr>
              <w:spacing w:before="100" w:beforeAutospacing="1" w:after="100" w:afterAutospacing="1"/>
              <w:jc w:val="both"/>
            </w:pPr>
            <w:r w:rsidRPr="001943D2">
              <w:rPr>
                <w:rFonts w:ascii="Times New Roman" w:eastAsia="Times New Roman" w:hAnsi="Times New Roman" w:cs="Times New Roman"/>
              </w:rPr>
              <w:t>За период 2013 года промышленные предприятия области произвели промышленную продукцию на сумму 1 289,3 млрд. сум и товаров народного употребления на сумму 819,2 млрд. сум. Рост составил 14,9% и 13,1% соответственно. Объем производства продукции местного промышленности составило 487,7 млрд. сум и их доля в общем объеме производства составила 39%. Годовой прирост относительно предыдущего года составил +16,7 %.</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Наманганской области</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Для обеспечения экономической стабильности в области принимаются меры по программам развитии производственных секторов, в первую очередь легкой промышленности. В частности, в 2013 году отметается рост в объёме производства продукции в металлургической промышленности составила - +9,9%, в сфере лёгкой промышленности - +16,7%, в пищевой промышленности - +14,1%. В объем объеме производства продукции на долю лёгкой и пищевой промышленности приходится 38,0% и 31,0% соответственно.</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Объём производства промышленной продукции на душу населения и производство потребительских товаров составляет 334,5 тыс. сум (+20,3% прироста) на душу населения</w:t>
      </w:r>
    </w:p>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 xml:space="preserve">Промышленность– один из главных факторов в экономике </w:t>
      </w:r>
      <w:r w:rsidRPr="001943D2">
        <w:rPr>
          <w:rFonts w:ascii="Times New Roman" w:eastAsia="Times New Roman" w:hAnsi="Times New Roman" w:cs="Times New Roman"/>
          <w:b/>
        </w:rPr>
        <w:t>Папского района.</w:t>
      </w:r>
      <w:r w:rsidRPr="001943D2">
        <w:rPr>
          <w:rFonts w:ascii="Times New Roman" w:eastAsia="Times New Roman" w:hAnsi="Times New Roman" w:cs="Times New Roman"/>
        </w:rPr>
        <w:t xml:space="preserve"> В районе имеются 4 больших и 91 мелких предприятия, ежегодным ростом доходов (2012-213 гг.) +55,4%. Объём продуктов на крупных предприятиях составляет +40,8%; в микрофирмах 90,0%; в мелких предприятиях в 5,1 раз, во второстепенных предприятиях порядка 10-12% в год.</w:t>
      </w:r>
    </w:p>
    <w:p w:rsidR="00115691" w:rsidRPr="001943D2" w:rsidRDefault="00115691" w:rsidP="00944D74">
      <w:pPr>
        <w:pStyle w:val="3"/>
        <w:numPr>
          <w:ilvl w:val="0"/>
          <w:numId w:val="15"/>
        </w:numPr>
        <w:shd w:val="clear" w:color="auto" w:fill="auto"/>
        <w:spacing w:before="100" w:beforeAutospacing="1" w:after="100" w:afterAutospacing="1" w:line="276" w:lineRule="auto"/>
        <w:ind w:right="20"/>
        <w:rPr>
          <w:rStyle w:val="Strong"/>
          <w:rFonts w:ascii="Times New Roman" w:hAnsi="Times New Roman" w:cs="Times New Roman"/>
          <w:sz w:val="22"/>
          <w:szCs w:val="22"/>
          <w:bdr w:val="none" w:sz="0" w:space="0" w:color="auto" w:frame="1"/>
        </w:rPr>
      </w:pPr>
      <w:bookmarkStart w:id="146" w:name="_Toc395714779"/>
      <w:bookmarkStart w:id="147" w:name="_Toc399275633"/>
      <w:bookmarkStart w:id="148" w:name="_Toc400531397"/>
      <w:bookmarkStart w:id="149" w:name="_Toc403387209"/>
      <w:bookmarkStart w:id="150" w:name="_Toc408867247"/>
      <w:bookmarkStart w:id="151" w:name="_Toc408867590"/>
      <w:bookmarkStart w:id="152" w:name="_Toc408867686"/>
      <w:r w:rsidRPr="001943D2">
        <w:rPr>
          <w:rStyle w:val="Strong"/>
          <w:rFonts w:ascii="Times New Roman" w:hAnsi="Times New Roman" w:cs="Times New Roman"/>
          <w:sz w:val="22"/>
          <w:szCs w:val="22"/>
          <w:bdr w:val="none" w:sz="0" w:space="0" w:color="auto" w:frame="1"/>
        </w:rPr>
        <w:t>Сельское хозяйство</w:t>
      </w:r>
      <w:bookmarkEnd w:id="146"/>
      <w:bookmarkEnd w:id="147"/>
      <w:bookmarkEnd w:id="148"/>
      <w:bookmarkEnd w:id="149"/>
      <w:bookmarkEnd w:id="150"/>
      <w:bookmarkEnd w:id="151"/>
      <w:bookmarkEnd w:id="152"/>
    </w:p>
    <w:p w:rsidR="00115691" w:rsidRPr="001943D2" w:rsidRDefault="00115691" w:rsidP="00115691">
      <w:pPr>
        <w:pStyle w:val="NormalWeb"/>
        <w:spacing w:before="100" w:beforeAutospacing="1" w:after="100" w:afterAutospacing="1" w:line="276" w:lineRule="auto"/>
        <w:jc w:val="both"/>
        <w:textAlignment w:val="baseline"/>
        <w:rPr>
          <w:sz w:val="22"/>
          <w:szCs w:val="22"/>
          <w:lang w:val="ru-RU"/>
        </w:rPr>
      </w:pPr>
      <w:r w:rsidRPr="001943D2">
        <w:rPr>
          <w:sz w:val="22"/>
          <w:szCs w:val="22"/>
          <w:lang w:val="ru-RU"/>
        </w:rPr>
        <w:t>За 2013 год общий объем продуктов сельского хозяйства области 1 836,4 млрд. сум что обеспечило темп роста в +7%.</w:t>
      </w:r>
      <w:r w:rsidRPr="001943D2">
        <w:rPr>
          <w:sz w:val="22"/>
          <w:szCs w:val="22"/>
        </w:rPr>
        <w:t> </w:t>
      </w:r>
      <w:r w:rsidRPr="001943D2">
        <w:rPr>
          <w:sz w:val="22"/>
          <w:szCs w:val="22"/>
          <w:lang w:val="ru-RU"/>
        </w:rPr>
        <w:t xml:space="preserve"> Фермеры выполнили план по производства продуктов сельского хозяйства на +5,9%, дехканские хозяйства</w:t>
      </w:r>
      <w:r w:rsidRPr="001943D2">
        <w:rPr>
          <w:sz w:val="22"/>
          <w:szCs w:val="22"/>
        </w:rPr>
        <w:t> </w:t>
      </w:r>
      <w:r w:rsidRPr="001943D2">
        <w:rPr>
          <w:sz w:val="22"/>
          <w:szCs w:val="22"/>
          <w:lang w:val="ru-RU"/>
        </w:rPr>
        <w:t xml:space="preserve"> на +7,3%</w:t>
      </w:r>
    </w:p>
    <w:p w:rsidR="00115691" w:rsidRPr="001943D2" w:rsidRDefault="00115691" w:rsidP="00115691">
      <w:pPr>
        <w:pStyle w:val="NormalWeb"/>
        <w:spacing w:before="100" w:beforeAutospacing="1" w:after="100" w:afterAutospacing="1" w:line="276" w:lineRule="auto"/>
        <w:jc w:val="both"/>
        <w:textAlignment w:val="baseline"/>
        <w:rPr>
          <w:sz w:val="22"/>
          <w:szCs w:val="22"/>
          <w:lang w:val="ru-RU"/>
        </w:rPr>
      </w:pPr>
      <w:r w:rsidRPr="001943D2">
        <w:rPr>
          <w:sz w:val="22"/>
          <w:szCs w:val="22"/>
          <w:lang w:val="ru-RU"/>
        </w:rPr>
        <w:t>На сегодняшний день в области существуют 5 699 фермерских хозяйства и за ними прикреплено 264,6 тыс. га земли. В этих хозяйствах работают 82,9 тысяч рабочих. Также, в области существуют 450 219 дехканские хозяйства и 358 из них имеют юридический статус.</w:t>
      </w:r>
    </w:p>
    <w:p w:rsidR="00115691" w:rsidRPr="001943D2" w:rsidRDefault="00115691" w:rsidP="00115691">
      <w:pPr>
        <w:pStyle w:val="NormalWeb"/>
        <w:spacing w:before="100" w:beforeAutospacing="1" w:after="100" w:afterAutospacing="1" w:line="276" w:lineRule="auto"/>
        <w:jc w:val="both"/>
        <w:textAlignment w:val="baseline"/>
        <w:rPr>
          <w:sz w:val="22"/>
          <w:szCs w:val="22"/>
          <w:lang w:val="ru-RU"/>
        </w:rPr>
      </w:pPr>
      <w:r w:rsidRPr="001943D2">
        <w:rPr>
          <w:sz w:val="22"/>
          <w:szCs w:val="22"/>
          <w:lang w:val="ru-RU"/>
        </w:rPr>
        <w:t>Доля фермерских хозяйств в общем объеме производства продуктов сельского хозяйства региона составила 30,3 %, дехканских хозяйств 68,9 %</w:t>
      </w:r>
    </w:p>
    <w:p w:rsidR="00115691" w:rsidRPr="001943D2" w:rsidRDefault="00115691" w:rsidP="00115691">
      <w:pPr>
        <w:pStyle w:val="NormalWeb"/>
        <w:spacing w:before="100" w:beforeAutospacing="1" w:after="100" w:afterAutospacing="1" w:line="276" w:lineRule="auto"/>
        <w:jc w:val="both"/>
        <w:textAlignment w:val="baseline"/>
        <w:rPr>
          <w:sz w:val="22"/>
          <w:szCs w:val="22"/>
          <w:lang w:val="ru-RU"/>
        </w:rPr>
      </w:pPr>
      <w:r w:rsidRPr="001943D2">
        <w:rPr>
          <w:sz w:val="22"/>
          <w:szCs w:val="22"/>
          <w:lang w:val="ru-RU"/>
        </w:rPr>
        <w:t>За 2013 год, количество скота составил 557 тыс. шт. (рост +2,5%), в том числе, коровы</w:t>
      </w:r>
      <w:r w:rsidRPr="001943D2">
        <w:rPr>
          <w:sz w:val="22"/>
          <w:szCs w:val="22"/>
        </w:rPr>
        <w:t> </w:t>
      </w:r>
      <w:r w:rsidRPr="001943D2">
        <w:rPr>
          <w:sz w:val="22"/>
          <w:szCs w:val="22"/>
          <w:lang w:val="ru-RU"/>
        </w:rPr>
        <w:t xml:space="preserve"> 196,4 тыс. голов (+2,7%), овцы 647,7 тыс. голов (+3,1%), куры 2293,8 тыс. шт. (+12,8%) и лошадей 6,4 тысяч (+0,9%).</w:t>
      </w:r>
    </w:p>
    <w:p w:rsidR="00115691" w:rsidRPr="001943D2" w:rsidRDefault="00115691" w:rsidP="00115691">
      <w:pPr>
        <w:pStyle w:val="NormalWeb"/>
        <w:spacing w:line="276" w:lineRule="auto"/>
        <w:jc w:val="both"/>
        <w:textAlignment w:val="baseline"/>
        <w:rPr>
          <w:sz w:val="22"/>
          <w:szCs w:val="22"/>
          <w:lang w:val="ru-RU"/>
        </w:rPr>
      </w:pPr>
      <w:r w:rsidRPr="001943D2">
        <w:rPr>
          <w:sz w:val="22"/>
          <w:szCs w:val="22"/>
          <w:lang w:val="ru-RU"/>
        </w:rPr>
        <w:t xml:space="preserve">В сельском хозяйстве </w:t>
      </w:r>
      <w:r w:rsidRPr="001943D2">
        <w:rPr>
          <w:b/>
          <w:sz w:val="22"/>
          <w:szCs w:val="22"/>
          <w:lang w:val="ru-RU"/>
        </w:rPr>
        <w:t>Папского района</w:t>
      </w:r>
      <w:r w:rsidRPr="001943D2">
        <w:rPr>
          <w:sz w:val="22"/>
          <w:szCs w:val="22"/>
          <w:lang w:val="ru-RU"/>
        </w:rPr>
        <w:t xml:space="preserve"> ведущими отраслями являются </w:t>
      </w:r>
      <w:r w:rsidR="00EE4F14" w:rsidRPr="001943D2">
        <w:rPr>
          <w:sz w:val="22"/>
          <w:szCs w:val="22"/>
          <w:lang w:val="ru-RU"/>
        </w:rPr>
        <w:t>з</w:t>
      </w:r>
      <w:r w:rsidRPr="001943D2">
        <w:rPr>
          <w:sz w:val="22"/>
          <w:szCs w:val="22"/>
          <w:lang w:val="ru-RU"/>
        </w:rPr>
        <w:t xml:space="preserve">ерноводство, рисоводство, виноградоводство и фрукты, бахчеводство и овощеводство, животноводство. В районе действует более 641 фермерских и 35 560 дехканских хозяйств, из них 40 юридических дехканских хозяйств. </w:t>
      </w:r>
    </w:p>
    <w:p w:rsidR="00115691" w:rsidRPr="001943D2" w:rsidRDefault="00115691" w:rsidP="00944D74">
      <w:pPr>
        <w:pStyle w:val="3"/>
        <w:numPr>
          <w:ilvl w:val="0"/>
          <w:numId w:val="15"/>
        </w:numPr>
        <w:shd w:val="clear" w:color="auto" w:fill="auto"/>
        <w:spacing w:before="100" w:beforeAutospacing="1" w:after="100" w:afterAutospacing="1" w:line="276" w:lineRule="auto"/>
        <w:ind w:right="20"/>
        <w:rPr>
          <w:rStyle w:val="Strong"/>
          <w:rFonts w:ascii="Times New Roman" w:hAnsi="Times New Roman" w:cs="Times New Roman"/>
          <w:bCs w:val="0"/>
          <w:sz w:val="22"/>
          <w:szCs w:val="22"/>
          <w:bdr w:val="none" w:sz="0" w:space="0" w:color="auto" w:frame="1"/>
          <w:lang w:eastAsia="en-US"/>
        </w:rPr>
      </w:pPr>
      <w:bookmarkStart w:id="153" w:name="_Toc395714780"/>
      <w:bookmarkStart w:id="154" w:name="_Toc399275634"/>
      <w:bookmarkStart w:id="155" w:name="_Toc400531398"/>
      <w:bookmarkStart w:id="156" w:name="_Toc403387210"/>
      <w:bookmarkStart w:id="157" w:name="_Toc408867248"/>
      <w:bookmarkStart w:id="158" w:name="_Toc408867591"/>
      <w:bookmarkStart w:id="159" w:name="_Toc408867687"/>
      <w:r w:rsidRPr="001943D2">
        <w:rPr>
          <w:rStyle w:val="Strong"/>
          <w:rFonts w:ascii="Times New Roman" w:hAnsi="Times New Roman" w:cs="Times New Roman"/>
          <w:sz w:val="22"/>
          <w:szCs w:val="22"/>
          <w:bdr w:val="none" w:sz="0" w:space="0" w:color="auto" w:frame="1"/>
        </w:rPr>
        <w:lastRenderedPageBreak/>
        <w:t>М</w:t>
      </w:r>
      <w:r w:rsidRPr="001943D2">
        <w:rPr>
          <w:rStyle w:val="Strong"/>
          <w:rFonts w:ascii="Times New Roman" w:hAnsi="Times New Roman" w:cs="Times New Roman"/>
          <w:sz w:val="22"/>
          <w:szCs w:val="22"/>
          <w:bdr w:val="none" w:sz="0" w:space="0" w:color="auto" w:frame="1"/>
          <w:lang w:eastAsia="en-US"/>
        </w:rPr>
        <w:t>ал</w:t>
      </w:r>
      <w:r w:rsidRPr="001943D2">
        <w:rPr>
          <w:rStyle w:val="Strong"/>
          <w:rFonts w:ascii="Times New Roman" w:hAnsi="Times New Roman" w:cs="Times New Roman"/>
          <w:sz w:val="22"/>
          <w:szCs w:val="22"/>
          <w:bdr w:val="none" w:sz="0" w:space="0" w:color="auto" w:frame="1"/>
        </w:rPr>
        <w:t>ый</w:t>
      </w:r>
      <w:r w:rsidRPr="001943D2">
        <w:rPr>
          <w:rStyle w:val="Strong"/>
          <w:rFonts w:ascii="Times New Roman" w:hAnsi="Times New Roman" w:cs="Times New Roman"/>
          <w:sz w:val="22"/>
          <w:szCs w:val="22"/>
          <w:bdr w:val="none" w:sz="0" w:space="0" w:color="auto" w:frame="1"/>
          <w:lang w:eastAsia="en-US"/>
        </w:rPr>
        <w:t xml:space="preserve"> бизнес</w:t>
      </w:r>
      <w:bookmarkEnd w:id="153"/>
      <w:bookmarkEnd w:id="154"/>
      <w:bookmarkEnd w:id="155"/>
      <w:bookmarkEnd w:id="156"/>
      <w:bookmarkEnd w:id="157"/>
      <w:bookmarkEnd w:id="158"/>
      <w:bookmarkEnd w:id="159"/>
    </w:p>
    <w:p w:rsidR="00115691" w:rsidRPr="001943D2" w:rsidRDefault="00115691" w:rsidP="00115691">
      <w:pPr>
        <w:pStyle w:val="NormalWeb"/>
        <w:spacing w:line="276" w:lineRule="auto"/>
        <w:jc w:val="both"/>
        <w:textAlignment w:val="baseline"/>
        <w:rPr>
          <w:sz w:val="22"/>
          <w:szCs w:val="22"/>
          <w:lang w:val="ru-RU"/>
        </w:rPr>
      </w:pPr>
      <w:r w:rsidRPr="001943D2">
        <w:rPr>
          <w:sz w:val="22"/>
          <w:szCs w:val="22"/>
          <w:lang w:val="ru-RU"/>
        </w:rPr>
        <w:t>Доли малого бизнеса в объёме областного валового продукта в 2013 году составила 79,0%.  К концу 2012 года всего 23 716 субъектов малого бизнеса были зарегистрированы (кроме фермерского хозяйства).  За период 2012-2013 гг. этот показатель вырос на +3,3%.</w:t>
      </w:r>
    </w:p>
    <w:p w:rsidR="00115691" w:rsidRPr="001943D2" w:rsidRDefault="00115691" w:rsidP="00115691">
      <w:pPr>
        <w:pStyle w:val="NormalWeb"/>
        <w:spacing w:line="276" w:lineRule="auto"/>
        <w:jc w:val="both"/>
        <w:textAlignment w:val="baseline"/>
        <w:rPr>
          <w:sz w:val="22"/>
          <w:szCs w:val="22"/>
          <w:lang w:val="ru-RU"/>
        </w:rPr>
      </w:pPr>
    </w:p>
    <w:p w:rsidR="00115691" w:rsidRPr="001943D2" w:rsidRDefault="00115691" w:rsidP="00115691">
      <w:pPr>
        <w:pStyle w:val="NormalWeb"/>
        <w:spacing w:line="276" w:lineRule="auto"/>
        <w:jc w:val="both"/>
        <w:textAlignment w:val="baseline"/>
        <w:rPr>
          <w:b/>
          <w:sz w:val="22"/>
          <w:szCs w:val="22"/>
          <w:lang w:val="ru-RU"/>
        </w:rPr>
      </w:pPr>
      <w:bookmarkStart w:id="160" w:name="_Toc395714825"/>
      <w:r w:rsidRPr="001943D2">
        <w:rPr>
          <w:b/>
          <w:sz w:val="22"/>
          <w:szCs w:val="22"/>
          <w:lang w:val="ru-RU"/>
        </w:rPr>
        <w:t xml:space="preserve">Диаграмма </w:t>
      </w:r>
      <w:r w:rsidR="005A3CE3" w:rsidRPr="001943D2">
        <w:rPr>
          <w:b/>
          <w:sz w:val="22"/>
          <w:szCs w:val="22"/>
        </w:rPr>
        <w:fldChar w:fldCharType="begin"/>
      </w:r>
      <w:r w:rsidRPr="001943D2">
        <w:rPr>
          <w:b/>
          <w:sz w:val="22"/>
          <w:szCs w:val="22"/>
        </w:rPr>
        <w:instrText>SEQ</w:instrText>
      </w:r>
      <w:r w:rsidRPr="001943D2">
        <w:rPr>
          <w:b/>
          <w:sz w:val="22"/>
          <w:szCs w:val="22"/>
          <w:lang w:val="ru-RU"/>
        </w:rPr>
        <w:instrText xml:space="preserve"> Диаграмма \* </w:instrText>
      </w:r>
      <w:r w:rsidRPr="001943D2">
        <w:rPr>
          <w:b/>
          <w:sz w:val="22"/>
          <w:szCs w:val="22"/>
        </w:rPr>
        <w:instrText>ARABIC</w:instrText>
      </w:r>
      <w:r w:rsidR="005A3CE3" w:rsidRPr="001943D2">
        <w:rPr>
          <w:b/>
          <w:sz w:val="22"/>
          <w:szCs w:val="22"/>
        </w:rPr>
        <w:fldChar w:fldCharType="separate"/>
      </w:r>
      <w:r w:rsidR="00772054">
        <w:rPr>
          <w:b/>
          <w:noProof/>
          <w:sz w:val="22"/>
          <w:szCs w:val="22"/>
        </w:rPr>
        <w:t>19</w:t>
      </w:r>
      <w:r w:rsidR="005A3CE3" w:rsidRPr="001943D2">
        <w:rPr>
          <w:b/>
          <w:sz w:val="22"/>
          <w:szCs w:val="22"/>
        </w:rPr>
        <w:fldChar w:fldCharType="end"/>
      </w:r>
      <w:r w:rsidRPr="001943D2">
        <w:rPr>
          <w:b/>
          <w:sz w:val="22"/>
          <w:szCs w:val="22"/>
          <w:lang w:val="ru-RU"/>
        </w:rPr>
        <w:t xml:space="preserve"> Доля малого бизнеса в некоторых секторах экономики в 2013, %</w:t>
      </w:r>
      <w:bookmarkEnd w:id="160"/>
    </w:p>
    <w:p w:rsidR="009C21E8" w:rsidRPr="001943D2" w:rsidRDefault="009C21E8" w:rsidP="00115691">
      <w:pPr>
        <w:pStyle w:val="NormalWeb"/>
        <w:spacing w:line="276" w:lineRule="auto"/>
        <w:jc w:val="both"/>
        <w:textAlignment w:val="baseline"/>
        <w:rPr>
          <w:b/>
          <w:sz w:val="22"/>
          <w:szCs w:val="22"/>
          <w:lang w:val="ru-RU"/>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211"/>
        <w:gridCol w:w="4360"/>
      </w:tblGrid>
      <w:tr w:rsidR="009C21E8" w:rsidRPr="001943D2" w:rsidTr="009C21E8">
        <w:tc>
          <w:tcPr>
            <w:tcW w:w="5211" w:type="dxa"/>
          </w:tcPr>
          <w:p w:rsidR="009C21E8" w:rsidRPr="001943D2" w:rsidRDefault="009C21E8" w:rsidP="00115691">
            <w:pPr>
              <w:pStyle w:val="NormalWeb"/>
              <w:spacing w:line="276" w:lineRule="auto"/>
              <w:jc w:val="both"/>
              <w:textAlignment w:val="baseline"/>
              <w:rPr>
                <w:b/>
                <w:sz w:val="22"/>
                <w:szCs w:val="22"/>
                <w:lang w:val="ru-RU"/>
              </w:rPr>
            </w:pPr>
            <w:r w:rsidRPr="001943D2">
              <w:rPr>
                <w:b/>
                <w:noProof/>
                <w:sz w:val="22"/>
                <w:szCs w:val="22"/>
              </w:rPr>
              <w:drawing>
                <wp:inline distT="0" distB="0" distL="0" distR="0">
                  <wp:extent cx="3181350" cy="2047875"/>
                  <wp:effectExtent l="19050" t="0" r="19050" b="0"/>
                  <wp:docPr id="9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C21E8" w:rsidRPr="001943D2" w:rsidRDefault="009C21E8" w:rsidP="00115691">
            <w:pPr>
              <w:pStyle w:val="NormalWeb"/>
              <w:spacing w:line="276" w:lineRule="auto"/>
              <w:jc w:val="both"/>
              <w:textAlignment w:val="baseline"/>
              <w:rPr>
                <w:b/>
                <w:sz w:val="22"/>
                <w:szCs w:val="22"/>
                <w:lang w:val="ru-RU"/>
              </w:rPr>
            </w:pPr>
          </w:p>
        </w:tc>
        <w:tc>
          <w:tcPr>
            <w:tcW w:w="4360" w:type="dxa"/>
          </w:tcPr>
          <w:p w:rsidR="009C21E8" w:rsidRPr="001943D2" w:rsidRDefault="009C21E8" w:rsidP="00673023">
            <w:pPr>
              <w:pStyle w:val="NormalWeb"/>
              <w:spacing w:line="276" w:lineRule="auto"/>
              <w:jc w:val="both"/>
              <w:textAlignment w:val="baseline"/>
              <w:rPr>
                <w:sz w:val="22"/>
                <w:szCs w:val="22"/>
                <w:lang w:val="ru-RU"/>
              </w:rPr>
            </w:pPr>
            <w:r w:rsidRPr="001943D2">
              <w:rPr>
                <w:sz w:val="22"/>
                <w:szCs w:val="22"/>
                <w:lang w:val="ru-RU"/>
              </w:rPr>
              <w:t>Если в 2012 году со стороны субъектов малого бизнеса были произведены продукции на сумму 409 млрд. сум, то в 2013 году этот показатель составил 576,5 млрд. сум. В области отмечается рост малого бизнеса по производству промышленных товаров с 39,0% до 46,6 %.</w:t>
            </w:r>
          </w:p>
          <w:p w:rsidR="009C21E8" w:rsidRPr="001943D2" w:rsidRDefault="009C21E8" w:rsidP="00673023">
            <w:pPr>
              <w:pStyle w:val="NormalWeb"/>
              <w:spacing w:line="276" w:lineRule="auto"/>
              <w:jc w:val="both"/>
              <w:textAlignment w:val="baseline"/>
              <w:rPr>
                <w:b/>
                <w:sz w:val="22"/>
                <w:szCs w:val="22"/>
                <w:lang w:val="ru-RU"/>
              </w:rPr>
            </w:pPr>
            <w:r w:rsidRPr="001943D2">
              <w:rPr>
                <w:sz w:val="22"/>
                <w:szCs w:val="22"/>
                <w:lang w:val="ru-RU"/>
              </w:rPr>
              <w:t>За 2013 год были созданы 21856 новые рабочие места со стороны субъектов малого бизнеса, и занятость в сфере малого бизнеса достигла 675,4 тысяч человек.</w:t>
            </w:r>
          </w:p>
        </w:tc>
      </w:tr>
    </w:tbl>
    <w:p w:rsidR="00115691" w:rsidRPr="001943D2" w:rsidRDefault="00115691" w:rsidP="00115691">
      <w:pPr>
        <w:spacing w:before="100" w:beforeAutospacing="1" w:after="100" w:afterAutospacing="1"/>
        <w:jc w:val="both"/>
        <w:rPr>
          <w:rFonts w:ascii="Times New Roman" w:eastAsia="Times New Roman" w:hAnsi="Times New Roman" w:cs="Times New Roman"/>
        </w:rPr>
      </w:pPr>
      <w:r w:rsidRPr="001943D2">
        <w:rPr>
          <w:rFonts w:ascii="Times New Roman" w:eastAsia="Times New Roman" w:hAnsi="Times New Roman" w:cs="Times New Roman"/>
        </w:rPr>
        <w:t>Источник: Государственный Комитет по статистике Республики Узбекистан, Хокимиат Наманганской области</w:t>
      </w:r>
    </w:p>
    <w:p w:rsidR="00115691" w:rsidRPr="001943D2" w:rsidRDefault="00115691" w:rsidP="00944D74">
      <w:pPr>
        <w:pStyle w:val="3"/>
        <w:numPr>
          <w:ilvl w:val="0"/>
          <w:numId w:val="15"/>
        </w:numPr>
        <w:shd w:val="clear" w:color="auto" w:fill="auto"/>
        <w:spacing w:before="100" w:beforeAutospacing="1" w:after="100" w:afterAutospacing="1" w:line="276" w:lineRule="auto"/>
        <w:ind w:right="20"/>
        <w:rPr>
          <w:rStyle w:val="Strong"/>
          <w:rFonts w:ascii="Times New Roman" w:hAnsi="Times New Roman" w:cs="Times New Roman"/>
          <w:sz w:val="22"/>
          <w:szCs w:val="22"/>
          <w:bdr w:val="none" w:sz="0" w:space="0" w:color="auto" w:frame="1"/>
          <w:lang w:eastAsia="en-US"/>
        </w:rPr>
      </w:pPr>
      <w:bookmarkStart w:id="161" w:name="_Toc399275635"/>
      <w:bookmarkStart w:id="162" w:name="_Toc400531399"/>
      <w:bookmarkStart w:id="163" w:name="_Toc403387211"/>
      <w:bookmarkStart w:id="164" w:name="_Toc408867249"/>
      <w:bookmarkStart w:id="165" w:name="_Toc408867592"/>
      <w:bookmarkStart w:id="166" w:name="_Toc408867688"/>
      <w:r w:rsidRPr="001943D2">
        <w:rPr>
          <w:rFonts w:ascii="Times New Roman" w:hAnsi="Times New Roman" w:cs="Times New Roman"/>
          <w:b/>
          <w:bCs/>
          <w:sz w:val="22"/>
          <w:szCs w:val="22"/>
        </w:rPr>
        <w:t>Занятость населения</w:t>
      </w:r>
      <w:bookmarkEnd w:id="161"/>
      <w:bookmarkEnd w:id="162"/>
      <w:bookmarkEnd w:id="163"/>
      <w:bookmarkEnd w:id="164"/>
      <w:bookmarkEnd w:id="165"/>
      <w:bookmarkEnd w:id="166"/>
    </w:p>
    <w:p w:rsidR="00115691" w:rsidRPr="001943D2" w:rsidRDefault="00115691" w:rsidP="00115691">
      <w:pPr>
        <w:pStyle w:val="NormalWeb"/>
        <w:spacing w:before="100" w:beforeAutospacing="1" w:after="100" w:afterAutospacing="1" w:line="276" w:lineRule="auto"/>
        <w:jc w:val="both"/>
        <w:textAlignment w:val="baseline"/>
        <w:rPr>
          <w:sz w:val="22"/>
          <w:szCs w:val="22"/>
          <w:lang w:val="ru-RU"/>
        </w:rPr>
      </w:pPr>
      <w:r w:rsidRPr="001943D2">
        <w:rPr>
          <w:sz w:val="22"/>
          <w:szCs w:val="22"/>
          <w:lang w:val="ru-RU"/>
        </w:rPr>
        <w:t>.К 2013 году количество населения в области достигло 2 448,4 тысяч человек. Количество трудовых ресурсов</w:t>
      </w:r>
      <w:r w:rsidRPr="001943D2">
        <w:rPr>
          <w:sz w:val="22"/>
          <w:szCs w:val="22"/>
        </w:rPr>
        <w:t> </w:t>
      </w:r>
      <w:r w:rsidRPr="001943D2">
        <w:rPr>
          <w:sz w:val="22"/>
          <w:szCs w:val="22"/>
          <w:lang w:val="ru-RU"/>
        </w:rPr>
        <w:t xml:space="preserve"> достигло 1469,5 тыс. человек (60% от общей численности населения области).</w:t>
      </w:r>
    </w:p>
    <w:p w:rsidR="00115691" w:rsidRPr="001943D2" w:rsidRDefault="00115691" w:rsidP="00115691">
      <w:pPr>
        <w:pStyle w:val="NormalWeb"/>
        <w:spacing w:before="100" w:beforeAutospacing="1" w:after="100" w:afterAutospacing="1" w:line="276" w:lineRule="auto"/>
        <w:jc w:val="both"/>
        <w:textAlignment w:val="baseline"/>
        <w:rPr>
          <w:sz w:val="22"/>
          <w:szCs w:val="22"/>
          <w:lang w:val="ru-RU"/>
        </w:rPr>
      </w:pPr>
      <w:r w:rsidRPr="001943D2">
        <w:rPr>
          <w:sz w:val="22"/>
          <w:szCs w:val="22"/>
          <w:lang w:val="ru-RU"/>
        </w:rPr>
        <w:t>С целью создания новых рабочих мест и обеспечение занятости населения в 2013 году были созданы 75 109 новых рабочих мест. Были созданы 61 324 вакантных рабочих мест в сёлах. Большая часть созданных рабочих мест, т.е 43,6 % были созданы на основе развития частного предпринимательства(32</w:t>
      </w:r>
      <w:r w:rsidRPr="001943D2">
        <w:rPr>
          <w:sz w:val="22"/>
          <w:szCs w:val="22"/>
        </w:rPr>
        <w:t> </w:t>
      </w:r>
      <w:r w:rsidRPr="001943D2">
        <w:rPr>
          <w:sz w:val="22"/>
          <w:szCs w:val="22"/>
          <w:lang w:val="ru-RU"/>
        </w:rPr>
        <w:t>774 мест).</w:t>
      </w:r>
    </w:p>
    <w:p w:rsidR="00534506" w:rsidRDefault="00115691" w:rsidP="00115691">
      <w:pPr>
        <w:pStyle w:val="NormalWeb"/>
        <w:spacing w:before="100" w:beforeAutospacing="1" w:after="100" w:afterAutospacing="1" w:line="276" w:lineRule="auto"/>
        <w:jc w:val="both"/>
        <w:textAlignment w:val="baseline"/>
        <w:rPr>
          <w:sz w:val="22"/>
          <w:szCs w:val="22"/>
          <w:lang w:val="ru-RU"/>
        </w:rPr>
      </w:pPr>
      <w:r w:rsidRPr="001943D2">
        <w:rPr>
          <w:sz w:val="22"/>
          <w:szCs w:val="22"/>
          <w:lang w:val="ru-RU"/>
        </w:rPr>
        <w:t>На основе создания фирм и микро фирм были созданы 24 291 мест, на основе создания  объектов производства, модернизации и развитии фирм  были созданы 5 090 мест, частного предпринимательства созданы 8383 мест, сфер домашнего хозяйства созданы 28 855 мест, развития фермерского хозяйства  созданы 2286, развития производства, социальной и торговой инфраструктуры, улучшение махаллинских пунктов созданы 4 993,на основе восстановления неработающих  фирм созданы 1 211 новых рабочих мест.</w:t>
      </w:r>
    </w:p>
    <w:p w:rsidR="00AB3FA2" w:rsidRDefault="00AB3FA2" w:rsidP="00944D74">
      <w:pPr>
        <w:pStyle w:val="Heading1"/>
        <w:jc w:val="both"/>
      </w:pPr>
    </w:p>
    <w:sectPr w:rsidR="00AB3FA2" w:rsidSect="00516042">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0CA" w:rsidRDefault="003D00CA" w:rsidP="003F5FE7">
      <w:pPr>
        <w:spacing w:after="0" w:line="240" w:lineRule="auto"/>
      </w:pPr>
      <w:r>
        <w:separator/>
      </w:r>
    </w:p>
  </w:endnote>
  <w:endnote w:type="continuationSeparator" w:id="0">
    <w:p w:rsidR="003D00CA" w:rsidRDefault="003D00CA" w:rsidP="003F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2846"/>
    </w:sdtPr>
    <w:sdtEndPr>
      <w:rPr>
        <w:rFonts w:ascii="Times New Roman" w:hAnsi="Times New Roman"/>
      </w:rPr>
    </w:sdtEndPr>
    <w:sdtContent>
      <w:p w:rsidR="00870B4B" w:rsidRDefault="005A3CE3">
        <w:pPr>
          <w:pStyle w:val="Footer"/>
          <w:jc w:val="center"/>
        </w:pPr>
        <w:r w:rsidRPr="008A7654">
          <w:rPr>
            <w:rFonts w:ascii="Times New Roman" w:hAnsi="Times New Roman"/>
          </w:rPr>
          <w:fldChar w:fldCharType="begin"/>
        </w:r>
        <w:r w:rsidR="00870B4B" w:rsidRPr="008A7654">
          <w:rPr>
            <w:rFonts w:ascii="Times New Roman" w:hAnsi="Times New Roman"/>
          </w:rPr>
          <w:instrText xml:space="preserve"> PAGE   \* MERGEFORMAT </w:instrText>
        </w:r>
        <w:r w:rsidRPr="008A7654">
          <w:rPr>
            <w:rFonts w:ascii="Times New Roman" w:hAnsi="Times New Roman"/>
          </w:rPr>
          <w:fldChar w:fldCharType="separate"/>
        </w:r>
        <w:r w:rsidR="00772054">
          <w:rPr>
            <w:rFonts w:ascii="Times New Roman" w:hAnsi="Times New Roman"/>
            <w:noProof/>
          </w:rPr>
          <w:t>69</w:t>
        </w:r>
        <w:r w:rsidRPr="008A7654">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0CA" w:rsidRDefault="003D00CA" w:rsidP="003F5FE7">
      <w:pPr>
        <w:spacing w:after="0" w:line="240" w:lineRule="auto"/>
      </w:pPr>
      <w:r>
        <w:separator/>
      </w:r>
    </w:p>
  </w:footnote>
  <w:footnote w:type="continuationSeparator" w:id="0">
    <w:p w:rsidR="003D00CA" w:rsidRDefault="003D00CA" w:rsidP="003F5FE7">
      <w:pPr>
        <w:spacing w:after="0" w:line="240" w:lineRule="auto"/>
      </w:pPr>
      <w:r>
        <w:continuationSeparator/>
      </w:r>
    </w:p>
  </w:footnote>
  <w:footnote w:id="1">
    <w:p w:rsidR="00870B4B" w:rsidRPr="00066D2E" w:rsidRDefault="00870B4B" w:rsidP="003F5FE7">
      <w:pPr>
        <w:pStyle w:val="FootnoteText"/>
        <w:jc w:val="both"/>
        <w:rPr>
          <w:rFonts w:ascii="Times New Roman" w:hAnsi="Times New Roman"/>
          <w:lang w:val="ru-RU"/>
        </w:rPr>
      </w:pPr>
      <w:r w:rsidRPr="003F5FE7">
        <w:rPr>
          <w:rStyle w:val="FootnoteReference"/>
          <w:rFonts w:ascii="Times New Roman" w:eastAsia="Batang" w:hAnsi="Times New Roman"/>
        </w:rPr>
        <w:footnoteRef/>
      </w:r>
      <w:r w:rsidRPr="00111E08">
        <w:rPr>
          <w:rFonts w:ascii="Times New Roman" w:hAnsi="Times New Roman"/>
          <w:sz w:val="18"/>
          <w:szCs w:val="18"/>
          <w:lang w:val="ru-RU"/>
        </w:rPr>
        <w:t xml:space="preserve">10 % заложено на </w:t>
      </w:r>
      <w:r w:rsidRPr="00111E08">
        <w:rPr>
          <w:rFonts w:ascii="Times New Roman" w:hAnsi="Times New Roman"/>
          <w:b/>
          <w:sz w:val="18"/>
          <w:szCs w:val="18"/>
          <w:lang w:val="ru-RU"/>
        </w:rPr>
        <w:t>непредвиденные расходы</w:t>
      </w:r>
      <w:r w:rsidRPr="00111E08">
        <w:rPr>
          <w:rFonts w:ascii="Times New Roman" w:hAnsi="Times New Roman"/>
          <w:sz w:val="18"/>
          <w:szCs w:val="18"/>
          <w:lang w:val="ru-RU"/>
        </w:rPr>
        <w:t>. Непредвиденные расходы применимы в тех исключительных случаях, когда пострадавшие лица отказываются от предлагаемой альтернативной земли по ряду причин, а также в случае нарушений сроков оповещения и, как следствие,  потерю урожая и другое. Общий размер компенсации является предварительным и может быть изменен.</w:t>
      </w:r>
      <w:r w:rsidRPr="00066D2E">
        <w:rPr>
          <w:rFonts w:ascii="Times New Roman" w:hAnsi="Times New Roman"/>
          <w:lang w:val="ru-RU"/>
        </w:rPr>
        <w:t xml:space="preserve"> </w:t>
      </w:r>
    </w:p>
  </w:footnote>
  <w:footnote w:id="2">
    <w:p w:rsidR="00870B4B" w:rsidRPr="00F449C3" w:rsidRDefault="00870B4B" w:rsidP="00244CA4">
      <w:pPr>
        <w:autoSpaceDE w:val="0"/>
        <w:autoSpaceDN w:val="0"/>
        <w:adjustRightInd w:val="0"/>
        <w:jc w:val="both"/>
        <w:rPr>
          <w:rFonts w:ascii="Calibri" w:hAnsi="Calibri"/>
        </w:rPr>
      </w:pPr>
      <w:r>
        <w:rPr>
          <w:rStyle w:val="FootnoteReference"/>
        </w:rPr>
        <w:footnoteRef/>
      </w:r>
      <w:r w:rsidRPr="00F449C3">
        <w:t xml:space="preserve"> </w:t>
      </w:r>
      <w:r w:rsidRPr="00F449C3">
        <w:rPr>
          <w:rFonts w:ascii="Times New Roman" w:hAnsi="Times New Roman"/>
          <w:sz w:val="18"/>
          <w:szCs w:val="18"/>
        </w:rPr>
        <w:t xml:space="preserve">Показатели </w:t>
      </w:r>
      <w:r>
        <w:rPr>
          <w:rFonts w:ascii="Times New Roman" w:hAnsi="Times New Roman"/>
          <w:sz w:val="18"/>
          <w:szCs w:val="18"/>
        </w:rPr>
        <w:t>б</w:t>
      </w:r>
      <w:r w:rsidRPr="00F449C3">
        <w:rPr>
          <w:rFonts w:ascii="Times New Roman" w:hAnsi="Times New Roman"/>
          <w:sz w:val="18"/>
          <w:szCs w:val="18"/>
        </w:rPr>
        <w:t>едност</w:t>
      </w:r>
      <w:r>
        <w:rPr>
          <w:rFonts w:ascii="Times New Roman" w:hAnsi="Times New Roman"/>
          <w:sz w:val="18"/>
          <w:szCs w:val="18"/>
        </w:rPr>
        <w:t>и</w:t>
      </w:r>
      <w:r w:rsidRPr="00F449C3">
        <w:rPr>
          <w:rFonts w:ascii="Times New Roman" w:hAnsi="Times New Roman"/>
          <w:sz w:val="18"/>
          <w:szCs w:val="18"/>
        </w:rPr>
        <w:t xml:space="preserve"> </w:t>
      </w:r>
      <w:r>
        <w:rPr>
          <w:rFonts w:ascii="Times New Roman" w:hAnsi="Times New Roman"/>
          <w:sz w:val="18"/>
          <w:szCs w:val="18"/>
        </w:rPr>
        <w:t>принимаются</w:t>
      </w:r>
      <w:r w:rsidRPr="00F449C3">
        <w:rPr>
          <w:rFonts w:ascii="Times New Roman" w:hAnsi="Times New Roman"/>
          <w:sz w:val="18"/>
          <w:szCs w:val="18"/>
        </w:rPr>
        <w:t xml:space="preserve"> </w:t>
      </w:r>
      <w:r>
        <w:rPr>
          <w:rFonts w:ascii="Times New Roman" w:hAnsi="Times New Roman"/>
          <w:sz w:val="18"/>
          <w:szCs w:val="18"/>
        </w:rPr>
        <w:t>из</w:t>
      </w:r>
      <w:r w:rsidRPr="00F449C3">
        <w:rPr>
          <w:rFonts w:ascii="Times New Roman" w:hAnsi="Times New Roman"/>
          <w:sz w:val="18"/>
          <w:szCs w:val="18"/>
        </w:rPr>
        <w:t xml:space="preserve"> </w:t>
      </w:r>
      <w:r>
        <w:rPr>
          <w:rFonts w:ascii="Times New Roman" w:hAnsi="Times New Roman"/>
          <w:sz w:val="18"/>
          <w:szCs w:val="18"/>
        </w:rPr>
        <w:t>следующего</w:t>
      </w:r>
      <w:r w:rsidRPr="00F449C3">
        <w:rPr>
          <w:rFonts w:ascii="Times New Roman" w:hAnsi="Times New Roman"/>
          <w:sz w:val="18"/>
          <w:szCs w:val="18"/>
        </w:rPr>
        <w:t xml:space="preserve"> </w:t>
      </w:r>
      <w:r>
        <w:rPr>
          <w:rFonts w:ascii="Times New Roman" w:hAnsi="Times New Roman"/>
          <w:sz w:val="18"/>
          <w:szCs w:val="18"/>
        </w:rPr>
        <w:t>расчета</w:t>
      </w:r>
      <w:r w:rsidRPr="00F449C3">
        <w:rPr>
          <w:rFonts w:ascii="Times New Roman" w:hAnsi="Times New Roman"/>
          <w:sz w:val="18"/>
          <w:szCs w:val="18"/>
        </w:rPr>
        <w:t xml:space="preserve">: </w:t>
      </w:r>
      <w:r>
        <w:rPr>
          <w:rFonts w:ascii="Times New Roman" w:hAnsi="Times New Roman"/>
          <w:sz w:val="18"/>
          <w:szCs w:val="18"/>
        </w:rPr>
        <w:t>месячный</w:t>
      </w:r>
      <w:r w:rsidRPr="00F449C3">
        <w:rPr>
          <w:rFonts w:ascii="Times New Roman" w:hAnsi="Times New Roman"/>
          <w:sz w:val="18"/>
          <w:szCs w:val="18"/>
        </w:rPr>
        <w:t xml:space="preserve"> </w:t>
      </w:r>
      <w:r>
        <w:rPr>
          <w:rFonts w:ascii="Times New Roman" w:hAnsi="Times New Roman"/>
          <w:sz w:val="18"/>
          <w:szCs w:val="18"/>
        </w:rPr>
        <w:t>доход</w:t>
      </w:r>
      <w:r w:rsidRPr="00F449C3">
        <w:rPr>
          <w:rFonts w:ascii="Times New Roman" w:hAnsi="Times New Roman"/>
          <w:sz w:val="18"/>
          <w:szCs w:val="18"/>
        </w:rPr>
        <w:t xml:space="preserve"> </w:t>
      </w:r>
      <w:r>
        <w:rPr>
          <w:rFonts w:ascii="Times New Roman" w:hAnsi="Times New Roman"/>
          <w:sz w:val="18"/>
          <w:szCs w:val="18"/>
        </w:rPr>
        <w:t>на</w:t>
      </w:r>
      <w:r w:rsidRPr="00F449C3">
        <w:rPr>
          <w:rFonts w:ascii="Times New Roman" w:hAnsi="Times New Roman"/>
          <w:sz w:val="18"/>
          <w:szCs w:val="18"/>
        </w:rPr>
        <w:t xml:space="preserve"> </w:t>
      </w:r>
      <w:r>
        <w:rPr>
          <w:rFonts w:ascii="Times New Roman" w:hAnsi="Times New Roman"/>
          <w:sz w:val="18"/>
          <w:szCs w:val="18"/>
        </w:rPr>
        <w:t>члена</w:t>
      </w:r>
      <w:r w:rsidRPr="00F449C3">
        <w:rPr>
          <w:rFonts w:ascii="Times New Roman" w:hAnsi="Times New Roman"/>
          <w:sz w:val="18"/>
          <w:szCs w:val="18"/>
        </w:rPr>
        <w:t xml:space="preserve"> </w:t>
      </w:r>
      <w:r>
        <w:rPr>
          <w:rFonts w:ascii="Times New Roman" w:hAnsi="Times New Roman"/>
          <w:sz w:val="18"/>
          <w:szCs w:val="18"/>
        </w:rPr>
        <w:t>семьи</w:t>
      </w:r>
      <w:r w:rsidRPr="00F449C3">
        <w:rPr>
          <w:rFonts w:ascii="Times New Roman" w:hAnsi="Times New Roman"/>
          <w:sz w:val="18"/>
          <w:szCs w:val="18"/>
        </w:rPr>
        <w:t xml:space="preserve"> </w:t>
      </w:r>
      <w:r>
        <w:rPr>
          <w:rFonts w:ascii="Times New Roman" w:hAnsi="Times New Roman"/>
          <w:sz w:val="18"/>
          <w:szCs w:val="18"/>
        </w:rPr>
        <w:t>должен</w:t>
      </w:r>
      <w:r w:rsidRPr="00F449C3">
        <w:rPr>
          <w:rFonts w:ascii="Times New Roman" w:hAnsi="Times New Roman"/>
          <w:sz w:val="18"/>
          <w:szCs w:val="18"/>
        </w:rPr>
        <w:t xml:space="preserve"> </w:t>
      </w:r>
      <w:r>
        <w:rPr>
          <w:rFonts w:ascii="Times New Roman" w:hAnsi="Times New Roman"/>
          <w:sz w:val="18"/>
          <w:szCs w:val="18"/>
        </w:rPr>
        <w:t>быть</w:t>
      </w:r>
      <w:r w:rsidRPr="00F449C3">
        <w:rPr>
          <w:rFonts w:ascii="Times New Roman" w:hAnsi="Times New Roman"/>
          <w:sz w:val="18"/>
          <w:szCs w:val="18"/>
        </w:rPr>
        <w:t xml:space="preserve"> </w:t>
      </w:r>
      <w:r>
        <w:rPr>
          <w:rFonts w:ascii="Times New Roman" w:hAnsi="Times New Roman"/>
          <w:sz w:val="18"/>
          <w:szCs w:val="18"/>
        </w:rPr>
        <w:t>не</w:t>
      </w:r>
      <w:r w:rsidRPr="00F449C3">
        <w:rPr>
          <w:rFonts w:ascii="Times New Roman" w:hAnsi="Times New Roman"/>
          <w:sz w:val="18"/>
          <w:szCs w:val="18"/>
        </w:rPr>
        <w:t xml:space="preserve"> </w:t>
      </w:r>
      <w:r>
        <w:rPr>
          <w:rFonts w:ascii="Times New Roman" w:hAnsi="Times New Roman"/>
          <w:sz w:val="18"/>
          <w:szCs w:val="18"/>
        </w:rPr>
        <w:t>меньше</w:t>
      </w:r>
      <w:r w:rsidRPr="00F449C3">
        <w:rPr>
          <w:rFonts w:ascii="Times New Roman" w:hAnsi="Times New Roman"/>
          <w:sz w:val="18"/>
          <w:szCs w:val="18"/>
        </w:rPr>
        <w:t xml:space="preserve"> 161.452 </w:t>
      </w:r>
      <w:r>
        <w:rPr>
          <w:rFonts w:ascii="Times New Roman" w:hAnsi="Times New Roman"/>
          <w:sz w:val="18"/>
          <w:szCs w:val="18"/>
        </w:rPr>
        <w:t>сум</w:t>
      </w:r>
      <w:r w:rsidRPr="00F449C3">
        <w:rPr>
          <w:rFonts w:ascii="Times New Roman" w:hAnsi="Times New Roman"/>
          <w:sz w:val="18"/>
          <w:szCs w:val="18"/>
        </w:rPr>
        <w:t xml:space="preserve"> (</w:t>
      </w:r>
      <w:r>
        <w:rPr>
          <w:rFonts w:ascii="Times New Roman" w:hAnsi="Times New Roman"/>
          <w:sz w:val="18"/>
          <w:szCs w:val="18"/>
        </w:rPr>
        <w:t>приблизительно</w:t>
      </w:r>
      <w:r w:rsidRPr="00F449C3">
        <w:rPr>
          <w:rFonts w:ascii="Times New Roman" w:hAnsi="Times New Roman"/>
          <w:sz w:val="18"/>
          <w:szCs w:val="18"/>
        </w:rPr>
        <w:t xml:space="preserve"> 2.26 </w:t>
      </w:r>
      <w:r>
        <w:rPr>
          <w:rFonts w:ascii="Times New Roman" w:hAnsi="Times New Roman"/>
          <w:sz w:val="18"/>
          <w:szCs w:val="18"/>
        </w:rPr>
        <w:t>долл</w:t>
      </w:r>
      <w:r w:rsidRPr="00F449C3">
        <w:rPr>
          <w:rFonts w:ascii="Times New Roman" w:hAnsi="Times New Roman"/>
          <w:sz w:val="18"/>
          <w:szCs w:val="18"/>
        </w:rPr>
        <w:t>.</w:t>
      </w:r>
      <w:r>
        <w:rPr>
          <w:rFonts w:ascii="Times New Roman" w:hAnsi="Times New Roman"/>
          <w:sz w:val="18"/>
          <w:szCs w:val="18"/>
        </w:rPr>
        <w:t xml:space="preserve"> США</w:t>
      </w:r>
      <w:r w:rsidRPr="00F449C3">
        <w:rPr>
          <w:rFonts w:ascii="Times New Roman" w:hAnsi="Times New Roman"/>
          <w:sz w:val="18"/>
          <w:szCs w:val="18"/>
        </w:rPr>
        <w:t xml:space="preserve"> </w:t>
      </w:r>
      <w:r>
        <w:rPr>
          <w:rFonts w:ascii="Times New Roman" w:hAnsi="Times New Roman"/>
          <w:sz w:val="18"/>
          <w:szCs w:val="18"/>
        </w:rPr>
        <w:t>на</w:t>
      </w:r>
      <w:r w:rsidRPr="00F449C3">
        <w:rPr>
          <w:rFonts w:ascii="Times New Roman" w:hAnsi="Times New Roman"/>
          <w:sz w:val="18"/>
          <w:szCs w:val="18"/>
        </w:rPr>
        <w:t xml:space="preserve"> </w:t>
      </w:r>
      <w:r>
        <w:rPr>
          <w:rFonts w:ascii="Times New Roman" w:hAnsi="Times New Roman"/>
          <w:sz w:val="18"/>
          <w:szCs w:val="18"/>
        </w:rPr>
        <w:t>члена</w:t>
      </w:r>
      <w:r w:rsidRPr="00F449C3">
        <w:rPr>
          <w:rFonts w:ascii="Times New Roman" w:hAnsi="Times New Roman"/>
          <w:sz w:val="18"/>
          <w:szCs w:val="18"/>
        </w:rPr>
        <w:t xml:space="preserve"> </w:t>
      </w:r>
      <w:r>
        <w:rPr>
          <w:rFonts w:ascii="Times New Roman" w:hAnsi="Times New Roman"/>
          <w:sz w:val="18"/>
          <w:szCs w:val="18"/>
        </w:rPr>
        <w:t>семьи</w:t>
      </w:r>
      <w:r w:rsidRPr="00F449C3">
        <w:rPr>
          <w:rFonts w:ascii="Times New Roman" w:hAnsi="Times New Roman"/>
          <w:sz w:val="18"/>
          <w:szCs w:val="18"/>
        </w:rPr>
        <w:t xml:space="preserve"> </w:t>
      </w:r>
      <w:r>
        <w:rPr>
          <w:rFonts w:ascii="Times New Roman" w:hAnsi="Times New Roman"/>
          <w:sz w:val="18"/>
          <w:szCs w:val="18"/>
        </w:rPr>
        <w:t>в</w:t>
      </w:r>
      <w:r w:rsidRPr="00F449C3">
        <w:rPr>
          <w:rFonts w:ascii="Times New Roman" w:hAnsi="Times New Roman"/>
          <w:sz w:val="18"/>
          <w:szCs w:val="18"/>
        </w:rPr>
        <w:t xml:space="preserve"> </w:t>
      </w:r>
      <w:r>
        <w:rPr>
          <w:rFonts w:ascii="Times New Roman" w:hAnsi="Times New Roman"/>
          <w:sz w:val="18"/>
          <w:szCs w:val="18"/>
        </w:rPr>
        <w:t>день</w:t>
      </w:r>
      <w:r w:rsidRPr="00F449C3">
        <w:rPr>
          <w:rFonts w:ascii="Times New Roman" w:hAnsi="Times New Roman"/>
          <w:sz w:val="18"/>
          <w:szCs w:val="18"/>
        </w:rPr>
        <w:t>),</w:t>
      </w:r>
      <w:r>
        <w:rPr>
          <w:rFonts w:ascii="Times New Roman" w:hAnsi="Times New Roman"/>
          <w:sz w:val="18"/>
          <w:szCs w:val="18"/>
        </w:rPr>
        <w:t xml:space="preserve"> что</w:t>
      </w:r>
      <w:r w:rsidRPr="00F449C3">
        <w:rPr>
          <w:rFonts w:ascii="Times New Roman" w:hAnsi="Times New Roman"/>
          <w:sz w:val="18"/>
          <w:szCs w:val="18"/>
        </w:rPr>
        <w:t xml:space="preserve"> </w:t>
      </w:r>
      <w:r>
        <w:rPr>
          <w:rFonts w:ascii="Times New Roman" w:hAnsi="Times New Roman"/>
          <w:sz w:val="18"/>
          <w:szCs w:val="18"/>
        </w:rPr>
        <w:t>близко</w:t>
      </w:r>
      <w:r w:rsidRPr="00F449C3">
        <w:rPr>
          <w:rFonts w:ascii="Times New Roman" w:hAnsi="Times New Roman"/>
          <w:sz w:val="18"/>
          <w:szCs w:val="18"/>
        </w:rPr>
        <w:t xml:space="preserve"> </w:t>
      </w:r>
      <w:r>
        <w:rPr>
          <w:rFonts w:ascii="Times New Roman" w:hAnsi="Times New Roman"/>
          <w:sz w:val="18"/>
          <w:szCs w:val="18"/>
        </w:rPr>
        <w:t>к</w:t>
      </w:r>
      <w:r w:rsidRPr="00F449C3">
        <w:rPr>
          <w:rFonts w:ascii="Times New Roman" w:hAnsi="Times New Roman"/>
          <w:sz w:val="18"/>
          <w:szCs w:val="18"/>
        </w:rPr>
        <w:t xml:space="preserve"> </w:t>
      </w:r>
      <w:r>
        <w:rPr>
          <w:rFonts w:ascii="Times New Roman" w:hAnsi="Times New Roman"/>
          <w:sz w:val="18"/>
          <w:szCs w:val="18"/>
        </w:rPr>
        <w:t>принятому</w:t>
      </w:r>
      <w:r w:rsidRPr="00F449C3">
        <w:rPr>
          <w:rFonts w:ascii="Times New Roman" w:hAnsi="Times New Roman"/>
          <w:sz w:val="18"/>
          <w:szCs w:val="18"/>
        </w:rPr>
        <w:t xml:space="preserve"> </w:t>
      </w:r>
      <w:r>
        <w:rPr>
          <w:rFonts w:ascii="Times New Roman" w:hAnsi="Times New Roman"/>
          <w:sz w:val="18"/>
          <w:szCs w:val="18"/>
        </w:rPr>
        <w:t>международному</w:t>
      </w:r>
      <w:r w:rsidRPr="00F449C3">
        <w:rPr>
          <w:rFonts w:ascii="Times New Roman" w:hAnsi="Times New Roman"/>
          <w:sz w:val="18"/>
          <w:szCs w:val="18"/>
        </w:rPr>
        <w:t xml:space="preserve">  </w:t>
      </w:r>
      <w:r>
        <w:rPr>
          <w:rFonts w:ascii="Times New Roman" w:hAnsi="Times New Roman"/>
          <w:sz w:val="18"/>
          <w:szCs w:val="18"/>
        </w:rPr>
        <w:t xml:space="preserve">показателю черты бедности в </w:t>
      </w:r>
      <w:r w:rsidRPr="00F449C3">
        <w:rPr>
          <w:rFonts w:ascii="Times New Roman" w:hAnsi="Times New Roman"/>
          <w:sz w:val="18"/>
          <w:szCs w:val="18"/>
        </w:rPr>
        <w:t xml:space="preserve"> $1.65 </w:t>
      </w:r>
      <w:r>
        <w:rPr>
          <w:rFonts w:ascii="Times New Roman" w:hAnsi="Times New Roman"/>
          <w:sz w:val="18"/>
          <w:szCs w:val="18"/>
        </w:rPr>
        <w:t>долл</w:t>
      </w:r>
      <w:r w:rsidRPr="00F449C3">
        <w:rPr>
          <w:rFonts w:ascii="Times New Roman" w:hAnsi="Times New Roman"/>
          <w:sz w:val="18"/>
          <w:szCs w:val="18"/>
        </w:rPr>
        <w:t>.</w:t>
      </w:r>
      <w:r>
        <w:rPr>
          <w:rFonts w:ascii="Times New Roman" w:hAnsi="Times New Roman"/>
          <w:sz w:val="18"/>
          <w:szCs w:val="18"/>
        </w:rPr>
        <w:t xml:space="preserve"> США</w:t>
      </w:r>
      <w:r w:rsidRPr="00F449C3">
        <w:rPr>
          <w:rFonts w:ascii="Times New Roman" w:hAnsi="Times New Roman"/>
          <w:sz w:val="18"/>
          <w:szCs w:val="18"/>
        </w:rPr>
        <w:t xml:space="preserve"> </w:t>
      </w:r>
      <w:r>
        <w:rPr>
          <w:rFonts w:ascii="Times New Roman" w:hAnsi="Times New Roman"/>
          <w:sz w:val="18"/>
          <w:szCs w:val="18"/>
        </w:rPr>
        <w:t>на</w:t>
      </w:r>
      <w:r w:rsidRPr="00F449C3">
        <w:rPr>
          <w:rFonts w:ascii="Times New Roman" w:hAnsi="Times New Roman"/>
          <w:sz w:val="18"/>
          <w:szCs w:val="18"/>
        </w:rPr>
        <w:t xml:space="preserve"> </w:t>
      </w:r>
      <w:r>
        <w:rPr>
          <w:rFonts w:ascii="Times New Roman" w:hAnsi="Times New Roman"/>
          <w:sz w:val="18"/>
          <w:szCs w:val="18"/>
        </w:rPr>
        <w:t>члена</w:t>
      </w:r>
      <w:r w:rsidRPr="00F449C3">
        <w:rPr>
          <w:rFonts w:ascii="Times New Roman" w:hAnsi="Times New Roman"/>
          <w:sz w:val="18"/>
          <w:szCs w:val="18"/>
        </w:rPr>
        <w:t xml:space="preserve"> </w:t>
      </w:r>
      <w:r>
        <w:rPr>
          <w:rFonts w:ascii="Times New Roman" w:hAnsi="Times New Roman"/>
          <w:sz w:val="18"/>
          <w:szCs w:val="18"/>
        </w:rPr>
        <w:t>семьи</w:t>
      </w:r>
      <w:r w:rsidRPr="00F449C3">
        <w:rPr>
          <w:rFonts w:ascii="Times New Roman" w:hAnsi="Times New Roman"/>
          <w:sz w:val="18"/>
          <w:szCs w:val="18"/>
        </w:rPr>
        <w:t xml:space="preserve"> </w:t>
      </w:r>
      <w:r>
        <w:rPr>
          <w:rFonts w:ascii="Times New Roman" w:hAnsi="Times New Roman"/>
          <w:sz w:val="18"/>
          <w:szCs w:val="18"/>
        </w:rPr>
        <w:t>в</w:t>
      </w:r>
      <w:r w:rsidRPr="00F449C3">
        <w:rPr>
          <w:rFonts w:ascii="Times New Roman" w:hAnsi="Times New Roman"/>
          <w:sz w:val="18"/>
          <w:szCs w:val="18"/>
        </w:rPr>
        <w:t xml:space="preserve"> </w:t>
      </w:r>
      <w:r>
        <w:rPr>
          <w:rFonts w:ascii="Times New Roman" w:hAnsi="Times New Roman"/>
          <w:sz w:val="18"/>
          <w:szCs w:val="18"/>
        </w:rPr>
        <w:t>день</w:t>
      </w:r>
      <w:r w:rsidRPr="00F449C3">
        <w:rPr>
          <w:rFonts w:ascii="Times New Roman" w:hAnsi="Times New Roman"/>
          <w:sz w:val="18"/>
          <w:szCs w:val="18"/>
        </w:rPr>
        <w:t>.</w:t>
      </w:r>
    </w:p>
  </w:footnote>
  <w:footnote w:id="3">
    <w:p w:rsidR="00870B4B" w:rsidRPr="00B37002" w:rsidRDefault="00870B4B" w:rsidP="008D1D35">
      <w:pPr>
        <w:pStyle w:val="FootnoteText"/>
        <w:jc w:val="both"/>
        <w:rPr>
          <w:rFonts w:ascii="Times New Roman" w:hAnsi="Times New Roman"/>
          <w:sz w:val="18"/>
          <w:szCs w:val="18"/>
          <w:lang w:val="ru-RU"/>
        </w:rPr>
      </w:pPr>
      <w:r>
        <w:rPr>
          <w:rStyle w:val="FootnoteReference"/>
        </w:rPr>
        <w:footnoteRef/>
      </w:r>
      <w:r w:rsidRPr="00027EB2">
        <w:rPr>
          <w:rFonts w:ascii="Times New Roman" w:hAnsi="Times New Roman"/>
          <w:sz w:val="18"/>
          <w:szCs w:val="18"/>
          <w:lang w:val="ru-RU"/>
        </w:rPr>
        <w:t>Постановление Каби</w:t>
      </w:r>
      <w:r>
        <w:rPr>
          <w:rFonts w:ascii="Times New Roman" w:hAnsi="Times New Roman"/>
          <w:sz w:val="18"/>
          <w:szCs w:val="18"/>
          <w:lang w:val="ru-RU"/>
        </w:rPr>
        <w:t>нета</w:t>
      </w:r>
      <w:r w:rsidRPr="00027EB2">
        <w:rPr>
          <w:rFonts w:ascii="Times New Roman" w:hAnsi="Times New Roman"/>
          <w:sz w:val="18"/>
          <w:szCs w:val="18"/>
          <w:lang w:val="ru-RU"/>
        </w:rPr>
        <w:t xml:space="preserve"> </w:t>
      </w:r>
      <w:r>
        <w:rPr>
          <w:rFonts w:ascii="Times New Roman" w:hAnsi="Times New Roman"/>
          <w:sz w:val="18"/>
          <w:szCs w:val="18"/>
          <w:lang w:val="ru-RU"/>
        </w:rPr>
        <w:t>Министров</w:t>
      </w:r>
      <w:r w:rsidRPr="00027EB2">
        <w:rPr>
          <w:rFonts w:ascii="Times New Roman" w:hAnsi="Times New Roman"/>
          <w:sz w:val="18"/>
          <w:szCs w:val="18"/>
          <w:lang w:val="ru-RU"/>
        </w:rPr>
        <w:t xml:space="preserve"> </w:t>
      </w:r>
      <w:r>
        <w:rPr>
          <w:rFonts w:ascii="Times New Roman" w:hAnsi="Times New Roman"/>
          <w:sz w:val="18"/>
          <w:szCs w:val="18"/>
        </w:rPr>
        <w:t>N</w:t>
      </w:r>
      <w:r w:rsidRPr="00027EB2">
        <w:rPr>
          <w:rFonts w:ascii="Times New Roman" w:hAnsi="Times New Roman"/>
          <w:sz w:val="18"/>
          <w:szCs w:val="18"/>
          <w:lang w:val="ru-RU"/>
        </w:rPr>
        <w:t xml:space="preserve"> 97 </w:t>
      </w:r>
      <w:r>
        <w:rPr>
          <w:rFonts w:ascii="Times New Roman" w:hAnsi="Times New Roman"/>
          <w:sz w:val="18"/>
          <w:szCs w:val="18"/>
          <w:lang w:val="ru-RU"/>
        </w:rPr>
        <w:t>от</w:t>
      </w:r>
      <w:r w:rsidRPr="00027EB2">
        <w:rPr>
          <w:rFonts w:ascii="Times New Roman" w:hAnsi="Times New Roman"/>
          <w:sz w:val="18"/>
          <w:szCs w:val="18"/>
          <w:lang w:val="ru-RU"/>
        </w:rPr>
        <w:t xml:space="preserve"> 29.05.2006  </w:t>
      </w:r>
      <w:r w:rsidRPr="00470645">
        <w:rPr>
          <w:rFonts w:ascii="Times New Roman" w:hAnsi="Times New Roman"/>
          <w:noProof/>
          <w:lang w:val="ru-RU"/>
        </w:rPr>
        <w:t>О порядке возмещения убытков гражданам и юридическим лицам в связи с изъятием земельных участков для государственных и общественных нужд</w:t>
      </w:r>
      <w:r w:rsidRPr="00027EB2">
        <w:rPr>
          <w:rFonts w:ascii="Times New Roman" w:hAnsi="Times New Roman"/>
          <w:sz w:val="18"/>
          <w:szCs w:val="18"/>
          <w:lang w:val="ru-RU"/>
        </w:rPr>
        <w:t xml:space="preserve">. </w:t>
      </w:r>
      <w:r>
        <w:rPr>
          <w:rFonts w:ascii="Times New Roman" w:hAnsi="Times New Roman"/>
          <w:sz w:val="18"/>
          <w:szCs w:val="18"/>
          <w:lang w:val="ru-RU"/>
        </w:rPr>
        <w:t>Решение</w:t>
      </w:r>
      <w:r w:rsidRPr="00A3461E">
        <w:rPr>
          <w:rFonts w:ascii="Times New Roman" w:hAnsi="Times New Roman"/>
          <w:sz w:val="18"/>
          <w:szCs w:val="18"/>
          <w:lang w:val="ru-RU"/>
        </w:rPr>
        <w:t xml:space="preserve"> </w:t>
      </w:r>
      <w:r>
        <w:rPr>
          <w:rFonts w:ascii="Times New Roman" w:hAnsi="Times New Roman"/>
          <w:sz w:val="18"/>
          <w:szCs w:val="18"/>
          <w:lang w:val="ru-RU"/>
        </w:rPr>
        <w:t>о</w:t>
      </w:r>
      <w:r w:rsidRPr="00A3461E">
        <w:rPr>
          <w:rFonts w:ascii="Times New Roman" w:hAnsi="Times New Roman"/>
          <w:sz w:val="18"/>
          <w:szCs w:val="18"/>
          <w:lang w:val="ru-RU"/>
        </w:rPr>
        <w:t xml:space="preserve"> </w:t>
      </w:r>
      <w:r>
        <w:rPr>
          <w:rFonts w:ascii="Times New Roman" w:hAnsi="Times New Roman"/>
          <w:sz w:val="18"/>
          <w:szCs w:val="18"/>
          <w:lang w:val="ru-RU"/>
        </w:rPr>
        <w:t>периоде</w:t>
      </w:r>
      <w:r w:rsidRPr="00A3461E">
        <w:rPr>
          <w:rFonts w:ascii="Times New Roman" w:hAnsi="Times New Roman"/>
          <w:sz w:val="18"/>
          <w:szCs w:val="18"/>
          <w:lang w:val="ru-RU"/>
        </w:rPr>
        <w:t xml:space="preserve"> </w:t>
      </w:r>
      <w:r>
        <w:rPr>
          <w:rFonts w:ascii="Times New Roman" w:hAnsi="Times New Roman"/>
          <w:sz w:val="18"/>
          <w:szCs w:val="18"/>
          <w:lang w:val="ru-RU"/>
        </w:rPr>
        <w:t>выплаты</w:t>
      </w:r>
      <w:r w:rsidRPr="00A3461E">
        <w:rPr>
          <w:rFonts w:ascii="Times New Roman" w:hAnsi="Times New Roman"/>
          <w:sz w:val="18"/>
          <w:szCs w:val="18"/>
          <w:lang w:val="ru-RU"/>
        </w:rPr>
        <w:t xml:space="preserve"> </w:t>
      </w:r>
      <w:r>
        <w:rPr>
          <w:rFonts w:ascii="Times New Roman" w:hAnsi="Times New Roman"/>
          <w:sz w:val="18"/>
          <w:szCs w:val="18"/>
          <w:lang w:val="ru-RU"/>
        </w:rPr>
        <w:t>аренды</w:t>
      </w:r>
      <w:r w:rsidRPr="00A3461E">
        <w:rPr>
          <w:rFonts w:ascii="Times New Roman" w:hAnsi="Times New Roman"/>
          <w:sz w:val="18"/>
          <w:szCs w:val="18"/>
          <w:lang w:val="ru-RU"/>
        </w:rPr>
        <w:t xml:space="preserve"> </w:t>
      </w:r>
      <w:r>
        <w:rPr>
          <w:rFonts w:ascii="Times New Roman" w:hAnsi="Times New Roman"/>
          <w:sz w:val="18"/>
          <w:szCs w:val="18"/>
          <w:lang w:val="ru-RU"/>
        </w:rPr>
        <w:t>будет</w:t>
      </w:r>
      <w:r w:rsidRPr="00A3461E">
        <w:rPr>
          <w:rFonts w:ascii="Times New Roman" w:hAnsi="Times New Roman"/>
          <w:sz w:val="18"/>
          <w:szCs w:val="18"/>
          <w:lang w:val="ru-RU"/>
        </w:rPr>
        <w:t xml:space="preserve"> </w:t>
      </w:r>
      <w:r>
        <w:rPr>
          <w:rFonts w:ascii="Times New Roman" w:hAnsi="Times New Roman"/>
          <w:sz w:val="18"/>
          <w:szCs w:val="18"/>
          <w:lang w:val="ru-RU"/>
        </w:rPr>
        <w:t>принято</w:t>
      </w:r>
      <w:r w:rsidRPr="00A3461E">
        <w:rPr>
          <w:rFonts w:ascii="Times New Roman" w:hAnsi="Times New Roman"/>
          <w:sz w:val="18"/>
          <w:szCs w:val="18"/>
          <w:lang w:val="ru-RU"/>
        </w:rPr>
        <w:t xml:space="preserve"> </w:t>
      </w:r>
      <w:r>
        <w:rPr>
          <w:rFonts w:ascii="Times New Roman" w:hAnsi="Times New Roman"/>
          <w:sz w:val="18"/>
          <w:szCs w:val="18"/>
          <w:lang w:val="ru-RU"/>
        </w:rPr>
        <w:t>специальной</w:t>
      </w:r>
      <w:r w:rsidRPr="00A3461E">
        <w:rPr>
          <w:rFonts w:ascii="Times New Roman" w:hAnsi="Times New Roman"/>
          <w:sz w:val="18"/>
          <w:szCs w:val="18"/>
          <w:lang w:val="ru-RU"/>
        </w:rPr>
        <w:t xml:space="preserve"> </w:t>
      </w:r>
      <w:r>
        <w:rPr>
          <w:rFonts w:ascii="Times New Roman" w:hAnsi="Times New Roman"/>
          <w:sz w:val="18"/>
          <w:szCs w:val="18"/>
          <w:lang w:val="ru-RU"/>
        </w:rPr>
        <w:t>комиссией</w:t>
      </w:r>
      <w:r w:rsidRPr="00A3461E">
        <w:rPr>
          <w:rFonts w:ascii="Times New Roman" w:hAnsi="Times New Roman"/>
          <w:sz w:val="18"/>
          <w:szCs w:val="18"/>
          <w:lang w:val="ru-RU"/>
        </w:rPr>
        <w:t xml:space="preserve">. </w:t>
      </w:r>
      <w:r>
        <w:rPr>
          <w:rFonts w:ascii="Times New Roman" w:hAnsi="Times New Roman"/>
          <w:sz w:val="18"/>
          <w:szCs w:val="18"/>
          <w:lang w:val="ru-RU"/>
        </w:rPr>
        <w:t>Состоящей</w:t>
      </w:r>
      <w:r w:rsidRPr="00B37002">
        <w:rPr>
          <w:rFonts w:ascii="Times New Roman" w:hAnsi="Times New Roman"/>
          <w:sz w:val="18"/>
          <w:szCs w:val="18"/>
          <w:lang w:val="ru-RU"/>
        </w:rPr>
        <w:t xml:space="preserve"> </w:t>
      </w:r>
      <w:r>
        <w:rPr>
          <w:rFonts w:ascii="Times New Roman" w:hAnsi="Times New Roman"/>
          <w:sz w:val="18"/>
          <w:szCs w:val="18"/>
          <w:lang w:val="ru-RU"/>
        </w:rPr>
        <w:t>из</w:t>
      </w:r>
      <w:r w:rsidRPr="00B37002">
        <w:rPr>
          <w:rFonts w:ascii="Times New Roman" w:hAnsi="Times New Roman"/>
          <w:sz w:val="18"/>
          <w:szCs w:val="18"/>
          <w:lang w:val="ru-RU"/>
        </w:rPr>
        <w:t xml:space="preserve"> </w:t>
      </w:r>
      <w:r>
        <w:rPr>
          <w:rFonts w:ascii="Times New Roman" w:hAnsi="Times New Roman"/>
          <w:sz w:val="18"/>
          <w:szCs w:val="18"/>
          <w:lang w:val="ru-RU"/>
        </w:rPr>
        <w:t>представителей</w:t>
      </w:r>
      <w:r w:rsidRPr="00B37002">
        <w:rPr>
          <w:rFonts w:ascii="Times New Roman" w:hAnsi="Times New Roman"/>
          <w:sz w:val="18"/>
          <w:szCs w:val="18"/>
          <w:lang w:val="ru-RU"/>
        </w:rPr>
        <w:t xml:space="preserve"> </w:t>
      </w:r>
      <w:r>
        <w:rPr>
          <w:rFonts w:ascii="Times New Roman" w:hAnsi="Times New Roman"/>
          <w:sz w:val="18"/>
          <w:szCs w:val="18"/>
          <w:lang w:val="ru-RU"/>
        </w:rPr>
        <w:t>хокимиата</w:t>
      </w:r>
      <w:r w:rsidRPr="00B37002">
        <w:rPr>
          <w:rFonts w:ascii="Times New Roman" w:hAnsi="Times New Roman"/>
          <w:sz w:val="18"/>
          <w:szCs w:val="18"/>
          <w:lang w:val="ru-RU"/>
        </w:rPr>
        <w:t xml:space="preserve">, </w:t>
      </w:r>
      <w:r>
        <w:rPr>
          <w:rFonts w:ascii="Times New Roman" w:hAnsi="Times New Roman"/>
          <w:sz w:val="18"/>
          <w:szCs w:val="18"/>
          <w:lang w:val="ru-RU"/>
        </w:rPr>
        <w:t>отдела</w:t>
      </w:r>
      <w:r w:rsidRPr="00B37002">
        <w:rPr>
          <w:rFonts w:ascii="Times New Roman" w:hAnsi="Times New Roman"/>
          <w:sz w:val="18"/>
          <w:szCs w:val="18"/>
          <w:lang w:val="ru-RU"/>
        </w:rPr>
        <w:t xml:space="preserve"> </w:t>
      </w:r>
      <w:r>
        <w:rPr>
          <w:rFonts w:ascii="Times New Roman" w:hAnsi="Times New Roman"/>
          <w:sz w:val="18"/>
          <w:szCs w:val="18"/>
          <w:lang w:val="ru-RU"/>
        </w:rPr>
        <w:t>кадастровой</w:t>
      </w:r>
      <w:r w:rsidRPr="00B37002">
        <w:rPr>
          <w:rFonts w:ascii="Times New Roman" w:hAnsi="Times New Roman"/>
          <w:sz w:val="18"/>
          <w:szCs w:val="18"/>
          <w:lang w:val="ru-RU"/>
        </w:rPr>
        <w:t xml:space="preserve"> </w:t>
      </w:r>
      <w:r>
        <w:rPr>
          <w:rFonts w:ascii="Times New Roman" w:hAnsi="Times New Roman"/>
          <w:sz w:val="18"/>
          <w:szCs w:val="18"/>
          <w:lang w:val="ru-RU"/>
        </w:rPr>
        <w:t>службы</w:t>
      </w:r>
      <w:r w:rsidRPr="00B37002">
        <w:rPr>
          <w:rFonts w:ascii="Times New Roman" w:hAnsi="Times New Roman"/>
          <w:sz w:val="18"/>
          <w:szCs w:val="18"/>
          <w:lang w:val="ru-RU"/>
        </w:rPr>
        <w:t xml:space="preserve"> </w:t>
      </w:r>
      <w:r>
        <w:rPr>
          <w:rFonts w:ascii="Times New Roman" w:hAnsi="Times New Roman"/>
          <w:sz w:val="18"/>
          <w:szCs w:val="18"/>
          <w:lang w:val="ru-RU"/>
        </w:rPr>
        <w:t>и</w:t>
      </w:r>
      <w:r w:rsidRPr="00B37002">
        <w:rPr>
          <w:rFonts w:ascii="Times New Roman" w:hAnsi="Times New Roman"/>
          <w:sz w:val="18"/>
          <w:szCs w:val="18"/>
          <w:lang w:val="ru-RU"/>
        </w:rPr>
        <w:t xml:space="preserve"> </w:t>
      </w:r>
      <w:r>
        <w:rPr>
          <w:rFonts w:ascii="Times New Roman" w:hAnsi="Times New Roman"/>
          <w:sz w:val="18"/>
          <w:szCs w:val="18"/>
          <w:lang w:val="ru-RU"/>
        </w:rPr>
        <w:t>основано</w:t>
      </w:r>
      <w:r w:rsidRPr="00B37002">
        <w:rPr>
          <w:rFonts w:ascii="Times New Roman" w:hAnsi="Times New Roman"/>
          <w:sz w:val="18"/>
          <w:szCs w:val="18"/>
          <w:lang w:val="ru-RU"/>
        </w:rPr>
        <w:t xml:space="preserve"> </w:t>
      </w:r>
      <w:r>
        <w:rPr>
          <w:rFonts w:ascii="Times New Roman" w:hAnsi="Times New Roman"/>
          <w:sz w:val="18"/>
          <w:szCs w:val="18"/>
          <w:lang w:val="ru-RU"/>
        </w:rPr>
        <w:t>на</w:t>
      </w:r>
      <w:r w:rsidRPr="00B37002">
        <w:rPr>
          <w:rFonts w:ascii="Times New Roman" w:hAnsi="Times New Roman"/>
          <w:sz w:val="18"/>
          <w:szCs w:val="18"/>
          <w:lang w:val="ru-RU"/>
        </w:rPr>
        <w:t xml:space="preserve"> </w:t>
      </w:r>
      <w:r>
        <w:rPr>
          <w:rFonts w:ascii="Times New Roman" w:hAnsi="Times New Roman"/>
          <w:sz w:val="18"/>
          <w:szCs w:val="18"/>
          <w:lang w:val="ru-RU"/>
        </w:rPr>
        <w:t>реальном</w:t>
      </w:r>
      <w:r w:rsidRPr="00B37002">
        <w:rPr>
          <w:rFonts w:ascii="Times New Roman" w:hAnsi="Times New Roman"/>
          <w:sz w:val="18"/>
          <w:szCs w:val="18"/>
          <w:lang w:val="ru-RU"/>
        </w:rPr>
        <w:t xml:space="preserve"> </w:t>
      </w:r>
      <w:r>
        <w:rPr>
          <w:rFonts w:ascii="Times New Roman" w:hAnsi="Times New Roman"/>
          <w:sz w:val="18"/>
          <w:szCs w:val="18"/>
          <w:lang w:val="ru-RU"/>
        </w:rPr>
        <w:t>периоде</w:t>
      </w:r>
      <w:r w:rsidRPr="00B37002">
        <w:rPr>
          <w:rFonts w:ascii="Times New Roman" w:hAnsi="Times New Roman"/>
          <w:sz w:val="18"/>
          <w:szCs w:val="18"/>
          <w:lang w:val="ru-RU"/>
        </w:rPr>
        <w:t xml:space="preserve"> </w:t>
      </w:r>
      <w:r>
        <w:rPr>
          <w:rFonts w:ascii="Times New Roman" w:hAnsi="Times New Roman"/>
          <w:sz w:val="18"/>
          <w:szCs w:val="18"/>
          <w:lang w:val="ru-RU"/>
        </w:rPr>
        <w:t>аренды</w:t>
      </w:r>
      <w:r w:rsidRPr="00B37002">
        <w:rPr>
          <w:rFonts w:ascii="Times New Roman" w:hAnsi="Times New Roman"/>
          <w:sz w:val="18"/>
          <w:szCs w:val="18"/>
          <w:lang w:val="ru-RU"/>
        </w:rPr>
        <w:t xml:space="preserve"> </w:t>
      </w:r>
      <w:r>
        <w:rPr>
          <w:rFonts w:ascii="Times New Roman" w:hAnsi="Times New Roman"/>
          <w:sz w:val="18"/>
          <w:szCs w:val="18"/>
          <w:lang w:val="ru-RU"/>
        </w:rPr>
        <w:t>временного</w:t>
      </w:r>
      <w:r w:rsidRPr="00B37002">
        <w:rPr>
          <w:rFonts w:ascii="Times New Roman" w:hAnsi="Times New Roman"/>
          <w:sz w:val="18"/>
          <w:szCs w:val="18"/>
          <w:lang w:val="ru-RU"/>
        </w:rPr>
        <w:t xml:space="preserve"> </w:t>
      </w:r>
      <w:r>
        <w:rPr>
          <w:rFonts w:ascii="Times New Roman" w:hAnsi="Times New Roman"/>
          <w:sz w:val="18"/>
          <w:szCs w:val="18"/>
          <w:lang w:val="ru-RU"/>
        </w:rPr>
        <w:t>жилья</w:t>
      </w:r>
      <w:r w:rsidRPr="00B37002">
        <w:rPr>
          <w:rFonts w:ascii="Times New Roman" w:hAnsi="Times New Roman"/>
          <w:sz w:val="18"/>
          <w:szCs w:val="18"/>
          <w:lang w:val="ru-RU"/>
        </w:rPr>
        <w:t>..</w:t>
      </w:r>
    </w:p>
  </w:footnote>
  <w:footnote w:id="4">
    <w:p w:rsidR="00870B4B" w:rsidRPr="002C44F6" w:rsidRDefault="00870B4B">
      <w:pPr>
        <w:pStyle w:val="FootnoteText"/>
        <w:rPr>
          <w:rFonts w:ascii="Times New Roman" w:hAnsi="Times New Roman"/>
          <w:sz w:val="18"/>
          <w:szCs w:val="18"/>
          <w:lang w:val="ru-RU"/>
        </w:rPr>
      </w:pPr>
      <w:r>
        <w:rPr>
          <w:rStyle w:val="FootnoteReference"/>
        </w:rPr>
        <w:footnoteRef/>
      </w:r>
      <w:r w:rsidRPr="002C44F6">
        <w:rPr>
          <w:rFonts w:ascii="Times New Roman" w:hAnsi="Times New Roman"/>
          <w:sz w:val="18"/>
          <w:szCs w:val="18"/>
          <w:lang w:val="ru-RU"/>
        </w:rPr>
        <w:t>В случае с неработающими потребуется документ местных органов занятости населения.</w:t>
      </w:r>
    </w:p>
  </w:footnote>
  <w:footnote w:id="5">
    <w:p w:rsidR="00870B4B" w:rsidRPr="00E54E41" w:rsidRDefault="00870B4B" w:rsidP="00534CCE">
      <w:pPr>
        <w:pStyle w:val="FootnoteText"/>
        <w:jc w:val="both"/>
        <w:rPr>
          <w:rFonts w:ascii="Times New Roman" w:hAnsi="Times New Roman"/>
          <w:sz w:val="18"/>
          <w:szCs w:val="18"/>
          <w:lang w:val="ru-RU"/>
        </w:rPr>
      </w:pPr>
      <w:r>
        <w:rPr>
          <w:rStyle w:val="FootnoteReference"/>
        </w:rPr>
        <w:footnoteRef/>
      </w:r>
      <w:r w:rsidRPr="00694715">
        <w:rPr>
          <w:lang w:val="ru-RU"/>
        </w:rPr>
        <w:t xml:space="preserve"> </w:t>
      </w:r>
      <w:r>
        <w:rPr>
          <w:lang w:val="ru-RU"/>
        </w:rPr>
        <w:t>Будет разработан п</w:t>
      </w:r>
      <w:r>
        <w:rPr>
          <w:rFonts w:ascii="Times New Roman" w:hAnsi="Times New Roman"/>
          <w:sz w:val="18"/>
          <w:szCs w:val="18"/>
          <w:lang w:val="ru-RU"/>
        </w:rPr>
        <w:t>лан</w:t>
      </w:r>
      <w:r w:rsidRPr="00694715">
        <w:rPr>
          <w:rFonts w:ascii="Times New Roman" w:hAnsi="Times New Roman"/>
          <w:sz w:val="18"/>
          <w:szCs w:val="18"/>
          <w:lang w:val="ru-RU"/>
        </w:rPr>
        <w:t xml:space="preserve"> </w:t>
      </w:r>
      <w:r>
        <w:rPr>
          <w:rFonts w:ascii="Times New Roman" w:hAnsi="Times New Roman"/>
          <w:sz w:val="18"/>
          <w:szCs w:val="18"/>
          <w:lang w:val="ru-RU"/>
        </w:rPr>
        <w:t>проектирования</w:t>
      </w:r>
      <w:r w:rsidRPr="00694715">
        <w:rPr>
          <w:rFonts w:ascii="Times New Roman" w:hAnsi="Times New Roman"/>
          <w:sz w:val="18"/>
          <w:szCs w:val="18"/>
          <w:lang w:val="ru-RU"/>
        </w:rPr>
        <w:t xml:space="preserve"> </w:t>
      </w:r>
      <w:r>
        <w:rPr>
          <w:rFonts w:ascii="Times New Roman" w:hAnsi="Times New Roman"/>
          <w:sz w:val="18"/>
          <w:szCs w:val="18"/>
          <w:lang w:val="ru-RU"/>
        </w:rPr>
        <w:t>предоставления</w:t>
      </w:r>
      <w:r w:rsidRPr="00694715">
        <w:rPr>
          <w:rFonts w:ascii="Times New Roman" w:hAnsi="Times New Roman"/>
          <w:sz w:val="18"/>
          <w:szCs w:val="18"/>
          <w:lang w:val="ru-RU"/>
        </w:rPr>
        <w:t xml:space="preserve"> </w:t>
      </w:r>
      <w:r>
        <w:rPr>
          <w:rFonts w:ascii="Times New Roman" w:hAnsi="Times New Roman"/>
          <w:sz w:val="18"/>
          <w:szCs w:val="18"/>
          <w:lang w:val="ru-RU"/>
        </w:rPr>
        <w:t>коммунальных</w:t>
      </w:r>
      <w:r w:rsidRPr="00694715">
        <w:rPr>
          <w:rFonts w:ascii="Times New Roman" w:hAnsi="Times New Roman"/>
          <w:sz w:val="18"/>
          <w:szCs w:val="18"/>
          <w:lang w:val="ru-RU"/>
        </w:rPr>
        <w:t xml:space="preserve"> </w:t>
      </w:r>
      <w:r>
        <w:rPr>
          <w:rFonts w:ascii="Times New Roman" w:hAnsi="Times New Roman"/>
          <w:sz w:val="18"/>
          <w:szCs w:val="18"/>
          <w:lang w:val="ru-RU"/>
        </w:rPr>
        <w:t>услуг. Будет</w:t>
      </w:r>
      <w:r w:rsidRPr="00E54E41">
        <w:rPr>
          <w:rFonts w:ascii="Times New Roman" w:hAnsi="Times New Roman"/>
          <w:sz w:val="18"/>
          <w:szCs w:val="18"/>
          <w:lang w:val="ru-RU"/>
        </w:rPr>
        <w:t xml:space="preserve"> </w:t>
      </w:r>
      <w:r>
        <w:rPr>
          <w:rFonts w:ascii="Times New Roman" w:hAnsi="Times New Roman"/>
          <w:sz w:val="18"/>
          <w:szCs w:val="18"/>
          <w:lang w:val="ru-RU"/>
        </w:rPr>
        <w:t>также</w:t>
      </w:r>
      <w:r w:rsidRPr="00E54E41">
        <w:rPr>
          <w:rFonts w:ascii="Times New Roman" w:hAnsi="Times New Roman"/>
          <w:sz w:val="18"/>
          <w:szCs w:val="18"/>
          <w:lang w:val="ru-RU"/>
        </w:rPr>
        <w:t xml:space="preserve"> </w:t>
      </w:r>
      <w:r>
        <w:rPr>
          <w:rFonts w:ascii="Times New Roman" w:hAnsi="Times New Roman"/>
          <w:sz w:val="18"/>
          <w:szCs w:val="18"/>
          <w:lang w:val="ru-RU"/>
        </w:rPr>
        <w:t>разработан</w:t>
      </w:r>
      <w:r w:rsidRPr="00E54E41">
        <w:rPr>
          <w:rFonts w:ascii="Times New Roman" w:hAnsi="Times New Roman"/>
          <w:sz w:val="18"/>
          <w:szCs w:val="18"/>
          <w:lang w:val="ru-RU"/>
        </w:rPr>
        <w:t xml:space="preserve"> </w:t>
      </w:r>
      <w:r>
        <w:rPr>
          <w:rFonts w:ascii="Times New Roman" w:hAnsi="Times New Roman"/>
          <w:sz w:val="18"/>
          <w:szCs w:val="18"/>
          <w:lang w:val="ru-RU"/>
        </w:rPr>
        <w:t>план</w:t>
      </w:r>
      <w:r w:rsidRPr="00E54E41">
        <w:rPr>
          <w:rFonts w:ascii="Times New Roman" w:hAnsi="Times New Roman"/>
          <w:sz w:val="18"/>
          <w:szCs w:val="18"/>
          <w:lang w:val="ru-RU"/>
        </w:rPr>
        <w:t xml:space="preserve"> </w:t>
      </w:r>
      <w:r>
        <w:rPr>
          <w:rFonts w:ascii="Times New Roman" w:hAnsi="Times New Roman"/>
          <w:sz w:val="18"/>
          <w:szCs w:val="18"/>
          <w:lang w:val="ru-RU"/>
        </w:rPr>
        <w:t>индивидуальных</w:t>
      </w:r>
      <w:r w:rsidRPr="00E54E41">
        <w:rPr>
          <w:rFonts w:ascii="Times New Roman" w:hAnsi="Times New Roman"/>
          <w:sz w:val="18"/>
          <w:szCs w:val="18"/>
          <w:lang w:val="ru-RU"/>
        </w:rPr>
        <w:t xml:space="preserve"> </w:t>
      </w:r>
      <w:r>
        <w:rPr>
          <w:rFonts w:ascii="Times New Roman" w:hAnsi="Times New Roman"/>
          <w:sz w:val="18"/>
          <w:szCs w:val="18"/>
          <w:lang w:val="ru-RU"/>
        </w:rPr>
        <w:t>подключений</w:t>
      </w:r>
      <w:r w:rsidRPr="00E54E41">
        <w:rPr>
          <w:rFonts w:ascii="Times New Roman" w:hAnsi="Times New Roman"/>
          <w:sz w:val="18"/>
          <w:szCs w:val="18"/>
          <w:lang w:val="ru-RU"/>
        </w:rPr>
        <w:t xml:space="preserve"> </w:t>
      </w:r>
      <w:r>
        <w:rPr>
          <w:rFonts w:ascii="Times New Roman" w:hAnsi="Times New Roman"/>
          <w:sz w:val="18"/>
          <w:szCs w:val="18"/>
          <w:lang w:val="ru-RU"/>
        </w:rPr>
        <w:t>домохозяйств</w:t>
      </w:r>
      <w:r w:rsidRPr="00E54E41">
        <w:rPr>
          <w:rFonts w:ascii="Times New Roman" w:hAnsi="Times New Roman"/>
          <w:sz w:val="18"/>
          <w:szCs w:val="18"/>
          <w:lang w:val="ru-RU"/>
        </w:rPr>
        <w:t xml:space="preserve">. </w:t>
      </w:r>
      <w:r>
        <w:rPr>
          <w:rFonts w:ascii="Times New Roman" w:hAnsi="Times New Roman"/>
          <w:sz w:val="18"/>
          <w:szCs w:val="18"/>
          <w:lang w:val="ru-RU"/>
        </w:rPr>
        <w:t>Основные</w:t>
      </w:r>
      <w:r w:rsidRPr="00694715">
        <w:rPr>
          <w:rFonts w:ascii="Times New Roman" w:hAnsi="Times New Roman"/>
          <w:sz w:val="18"/>
          <w:szCs w:val="18"/>
          <w:lang w:val="ru-RU"/>
        </w:rPr>
        <w:t xml:space="preserve"> </w:t>
      </w:r>
      <w:r>
        <w:rPr>
          <w:rFonts w:ascii="Times New Roman" w:hAnsi="Times New Roman"/>
          <w:sz w:val="18"/>
          <w:szCs w:val="18"/>
          <w:lang w:val="ru-RU"/>
        </w:rPr>
        <w:t>магистральные</w:t>
      </w:r>
      <w:r w:rsidRPr="00694715">
        <w:rPr>
          <w:rFonts w:ascii="Times New Roman" w:hAnsi="Times New Roman"/>
          <w:sz w:val="18"/>
          <w:szCs w:val="18"/>
          <w:lang w:val="ru-RU"/>
        </w:rPr>
        <w:t xml:space="preserve"> </w:t>
      </w:r>
      <w:r>
        <w:rPr>
          <w:rFonts w:ascii="Times New Roman" w:hAnsi="Times New Roman"/>
          <w:sz w:val="18"/>
          <w:szCs w:val="18"/>
          <w:lang w:val="ru-RU"/>
        </w:rPr>
        <w:t xml:space="preserve">трубы и сети будут проведены мастными обслуживающими компаниями, индивидуальные подключения будут подведены самим домохозяйством. </w:t>
      </w:r>
    </w:p>
  </w:footnote>
  <w:footnote w:id="6">
    <w:p w:rsidR="00870B4B" w:rsidRPr="006F0D0A" w:rsidRDefault="00870B4B" w:rsidP="00115691">
      <w:pPr>
        <w:pStyle w:val="FootnoteText"/>
        <w:jc w:val="both"/>
        <w:rPr>
          <w:lang w:val="ru-RU"/>
        </w:rPr>
      </w:pPr>
      <w:r>
        <w:rPr>
          <w:rStyle w:val="FootnoteReference"/>
        </w:rPr>
        <w:footnoteRef/>
      </w:r>
      <w:r w:rsidRPr="006F0D0A">
        <w:rPr>
          <w:rFonts w:ascii="Times New Roman" w:hAnsi="Times New Roman"/>
          <w:lang w:val="ru-RU"/>
        </w:rPr>
        <w:t>Безработными являются население, кто официально зарегистрирован как безработный в соответствующих органах занятости населения.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3793"/>
    <w:multiLevelType w:val="hybridMultilevel"/>
    <w:tmpl w:val="5B0440C8"/>
    <w:lvl w:ilvl="0" w:tplc="0B10D574">
      <w:start w:val="1"/>
      <w:numFmt w:val="lowerLetter"/>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1">
    <w:nsid w:val="056E09FC"/>
    <w:multiLevelType w:val="multilevel"/>
    <w:tmpl w:val="57C0D116"/>
    <w:lvl w:ilvl="0">
      <w:numFmt w:val="bullet"/>
      <w:lvlText w:val="-"/>
      <w:lvlJc w:val="left"/>
      <w:pPr>
        <w:ind w:left="360" w:hanging="360"/>
      </w:pPr>
      <w:rPr>
        <w:rFonts w:ascii="Arial" w:eastAsia="Times New Roman" w:hAnsi="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CF6B9D"/>
    <w:multiLevelType w:val="hybridMultilevel"/>
    <w:tmpl w:val="7A429428"/>
    <w:lvl w:ilvl="0" w:tplc="A91E943C">
      <w:start w:val="1"/>
      <w:numFmt w:val="lowerRoman"/>
      <w:lvlText w:val="%1."/>
      <w:lvlJc w:val="left"/>
      <w:pPr>
        <w:ind w:left="780" w:hanging="360"/>
      </w:pPr>
      <w:rPr>
        <w:rFonts w:hint="default"/>
      </w:rPr>
    </w:lvl>
    <w:lvl w:ilvl="1" w:tplc="38A6AD10">
      <w:start w:val="1"/>
      <w:numFmt w:val="lowerLetter"/>
      <w:lvlText w:val="%2."/>
      <w:lvlJc w:val="left"/>
      <w:pPr>
        <w:ind w:left="1500" w:hanging="360"/>
      </w:pPr>
      <w:rPr>
        <w:rFonts w:hint="default"/>
      </w:r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B805D1B"/>
    <w:multiLevelType w:val="hybridMultilevel"/>
    <w:tmpl w:val="2BA82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B304E"/>
    <w:multiLevelType w:val="multilevel"/>
    <w:tmpl w:val="D096B7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230FDA"/>
    <w:multiLevelType w:val="hybridMultilevel"/>
    <w:tmpl w:val="C0E82860"/>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C4637"/>
    <w:multiLevelType w:val="hybridMultilevel"/>
    <w:tmpl w:val="0C0E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56D28"/>
    <w:multiLevelType w:val="multilevel"/>
    <w:tmpl w:val="A7B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03781"/>
    <w:multiLevelType w:val="hybridMultilevel"/>
    <w:tmpl w:val="1F0A4BEE"/>
    <w:lvl w:ilvl="0" w:tplc="97FAF2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F5E01"/>
    <w:multiLevelType w:val="hybridMultilevel"/>
    <w:tmpl w:val="38E04256"/>
    <w:lvl w:ilvl="0" w:tplc="0A72F80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F5BDD"/>
    <w:multiLevelType w:val="hybridMultilevel"/>
    <w:tmpl w:val="FFA4D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DA4067"/>
    <w:multiLevelType w:val="hybridMultilevel"/>
    <w:tmpl w:val="E5101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961123"/>
    <w:multiLevelType w:val="hybridMultilevel"/>
    <w:tmpl w:val="31A4D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AB076F"/>
    <w:multiLevelType w:val="hybridMultilevel"/>
    <w:tmpl w:val="DB6A3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015B65"/>
    <w:multiLevelType w:val="hybridMultilevel"/>
    <w:tmpl w:val="EE3AB7AE"/>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1E1C4B3C"/>
    <w:multiLevelType w:val="multilevel"/>
    <w:tmpl w:val="11D0BBBA"/>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6">
    <w:nsid w:val="2026101F"/>
    <w:multiLevelType w:val="hybridMultilevel"/>
    <w:tmpl w:val="3BA6D958"/>
    <w:lvl w:ilvl="0" w:tplc="97FAF2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D70E40"/>
    <w:multiLevelType w:val="hybridMultilevel"/>
    <w:tmpl w:val="B2226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904D37"/>
    <w:multiLevelType w:val="hybridMultilevel"/>
    <w:tmpl w:val="DD3289CC"/>
    <w:lvl w:ilvl="0" w:tplc="7180AF4A">
      <w:start w:val="1"/>
      <w:numFmt w:val="bullet"/>
      <w:lvlText w:val=""/>
      <w:lvlJc w:val="left"/>
      <w:pPr>
        <w:tabs>
          <w:tab w:val="num" w:pos="720"/>
        </w:tabs>
        <w:ind w:left="720" w:hanging="360"/>
      </w:pPr>
      <w:rPr>
        <w:rFonts w:ascii="Symbol" w:hAnsi="Symbol" w:cs="Symbol" w:hint="default"/>
      </w:rPr>
    </w:lvl>
    <w:lvl w:ilvl="1" w:tplc="9936268C">
      <w:start w:val="1"/>
      <w:numFmt w:val="bullet"/>
      <w:lvlText w:val="o"/>
      <w:lvlJc w:val="left"/>
      <w:pPr>
        <w:tabs>
          <w:tab w:val="num" w:pos="1440"/>
        </w:tabs>
        <w:ind w:left="1440" w:hanging="360"/>
      </w:pPr>
      <w:rPr>
        <w:rFonts w:ascii="Courier New" w:hAnsi="Courier New" w:cs="Courier New" w:hint="default"/>
      </w:rPr>
    </w:lvl>
    <w:lvl w:ilvl="2" w:tplc="0807001B">
      <w:start w:val="1"/>
      <w:numFmt w:val="bullet"/>
      <w:lvlText w:val=""/>
      <w:lvlJc w:val="left"/>
      <w:pPr>
        <w:tabs>
          <w:tab w:val="num" w:pos="2160"/>
        </w:tabs>
        <w:ind w:left="2160" w:hanging="360"/>
      </w:pPr>
      <w:rPr>
        <w:rFonts w:ascii="Wingdings" w:hAnsi="Wingdings" w:cs="Wingdings" w:hint="default"/>
      </w:rPr>
    </w:lvl>
    <w:lvl w:ilvl="3" w:tplc="0807000F">
      <w:start w:val="1"/>
      <w:numFmt w:val="bullet"/>
      <w:lvlText w:val=""/>
      <w:lvlJc w:val="left"/>
      <w:pPr>
        <w:tabs>
          <w:tab w:val="num" w:pos="2880"/>
        </w:tabs>
        <w:ind w:left="2880" w:hanging="360"/>
      </w:pPr>
      <w:rPr>
        <w:rFonts w:ascii="Symbol" w:hAnsi="Symbol" w:cs="Symbol" w:hint="default"/>
      </w:rPr>
    </w:lvl>
    <w:lvl w:ilvl="4" w:tplc="08070019">
      <w:start w:val="1"/>
      <w:numFmt w:val="bullet"/>
      <w:lvlText w:val="o"/>
      <w:lvlJc w:val="left"/>
      <w:pPr>
        <w:tabs>
          <w:tab w:val="num" w:pos="3600"/>
        </w:tabs>
        <w:ind w:left="3600" w:hanging="360"/>
      </w:pPr>
      <w:rPr>
        <w:rFonts w:ascii="Courier New" w:hAnsi="Courier New" w:cs="Courier New" w:hint="default"/>
      </w:rPr>
    </w:lvl>
    <w:lvl w:ilvl="5" w:tplc="0807001B">
      <w:start w:val="1"/>
      <w:numFmt w:val="bullet"/>
      <w:lvlText w:val=""/>
      <w:lvlJc w:val="left"/>
      <w:pPr>
        <w:tabs>
          <w:tab w:val="num" w:pos="4320"/>
        </w:tabs>
        <w:ind w:left="4320" w:hanging="360"/>
      </w:pPr>
      <w:rPr>
        <w:rFonts w:ascii="Wingdings" w:hAnsi="Wingdings" w:cs="Wingdings" w:hint="default"/>
      </w:rPr>
    </w:lvl>
    <w:lvl w:ilvl="6" w:tplc="0807000F">
      <w:start w:val="1"/>
      <w:numFmt w:val="bullet"/>
      <w:lvlText w:val=""/>
      <w:lvlJc w:val="left"/>
      <w:pPr>
        <w:tabs>
          <w:tab w:val="num" w:pos="5040"/>
        </w:tabs>
        <w:ind w:left="5040" w:hanging="360"/>
      </w:pPr>
      <w:rPr>
        <w:rFonts w:ascii="Symbol" w:hAnsi="Symbol" w:cs="Symbol" w:hint="default"/>
      </w:rPr>
    </w:lvl>
    <w:lvl w:ilvl="7" w:tplc="08070019">
      <w:start w:val="1"/>
      <w:numFmt w:val="bullet"/>
      <w:lvlText w:val="o"/>
      <w:lvlJc w:val="left"/>
      <w:pPr>
        <w:tabs>
          <w:tab w:val="num" w:pos="5760"/>
        </w:tabs>
        <w:ind w:left="5760" w:hanging="360"/>
      </w:pPr>
      <w:rPr>
        <w:rFonts w:ascii="Courier New" w:hAnsi="Courier New" w:cs="Courier New" w:hint="default"/>
      </w:rPr>
    </w:lvl>
    <w:lvl w:ilvl="8" w:tplc="0807001B">
      <w:start w:val="1"/>
      <w:numFmt w:val="bullet"/>
      <w:lvlText w:val=""/>
      <w:lvlJc w:val="left"/>
      <w:pPr>
        <w:tabs>
          <w:tab w:val="num" w:pos="6480"/>
        </w:tabs>
        <w:ind w:left="6480" w:hanging="360"/>
      </w:pPr>
      <w:rPr>
        <w:rFonts w:ascii="Wingdings" w:hAnsi="Wingdings" w:cs="Wingdings" w:hint="default"/>
      </w:rPr>
    </w:lvl>
  </w:abstractNum>
  <w:abstractNum w:abstractNumId="19">
    <w:nsid w:val="23E664D9"/>
    <w:multiLevelType w:val="hybridMultilevel"/>
    <w:tmpl w:val="34CE3F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5DC1F83"/>
    <w:multiLevelType w:val="hybridMultilevel"/>
    <w:tmpl w:val="18BAE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AD7BEA"/>
    <w:multiLevelType w:val="multilevel"/>
    <w:tmpl w:val="E81063C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BA21EB8"/>
    <w:multiLevelType w:val="hybridMultilevel"/>
    <w:tmpl w:val="9AEE3B9E"/>
    <w:lvl w:ilvl="0" w:tplc="04190001">
      <w:start w:val="3"/>
      <w:numFmt w:val="decimal"/>
      <w:lvlText w:val="%1.1"/>
      <w:lvlJc w:val="left"/>
      <w:pPr>
        <w:ind w:left="78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2CCA0CB4"/>
    <w:multiLevelType w:val="hybridMultilevel"/>
    <w:tmpl w:val="AEEC0220"/>
    <w:lvl w:ilvl="0" w:tplc="0A72F80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442557"/>
    <w:multiLevelType w:val="multilevel"/>
    <w:tmpl w:val="7AE2A0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F632181"/>
    <w:multiLevelType w:val="hybridMultilevel"/>
    <w:tmpl w:val="7EB43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9C18B1"/>
    <w:multiLevelType w:val="hybridMultilevel"/>
    <w:tmpl w:val="005889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563AED"/>
    <w:multiLevelType w:val="hybridMultilevel"/>
    <w:tmpl w:val="9C10AC42"/>
    <w:lvl w:ilvl="0" w:tplc="0B10D574">
      <w:start w:val="1"/>
      <w:numFmt w:val="lowerLetter"/>
      <w:lvlText w:val="%1)"/>
      <w:lvlJc w:val="left"/>
      <w:pPr>
        <w:ind w:left="638" w:hanging="360"/>
      </w:pPr>
      <w:rPr>
        <w:rFonts w:hint="default"/>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abstractNum w:abstractNumId="28">
    <w:nsid w:val="373A71EF"/>
    <w:multiLevelType w:val="multilevel"/>
    <w:tmpl w:val="59941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8460355"/>
    <w:multiLevelType w:val="hybridMultilevel"/>
    <w:tmpl w:val="E5C40BDA"/>
    <w:lvl w:ilvl="0" w:tplc="00ACFEF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C7B4E"/>
    <w:multiLevelType w:val="multilevel"/>
    <w:tmpl w:val="6BB8EC3C"/>
    <w:lvl w:ilvl="0">
      <w:start w:val="1"/>
      <w:numFmt w:val="decimal"/>
      <w:lvlText w:val="%1."/>
      <w:lvlJc w:val="left"/>
      <w:pPr>
        <w:tabs>
          <w:tab w:val="num" w:pos="862"/>
        </w:tabs>
        <w:ind w:left="862" w:hanging="720"/>
      </w:p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31">
    <w:nsid w:val="3D383E6A"/>
    <w:multiLevelType w:val="hybridMultilevel"/>
    <w:tmpl w:val="33800C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44246726"/>
    <w:multiLevelType w:val="hybridMultilevel"/>
    <w:tmpl w:val="06BCB4D8"/>
    <w:lvl w:ilvl="0" w:tplc="1C22C5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07694B"/>
    <w:multiLevelType w:val="multilevel"/>
    <w:tmpl w:val="8AE86D5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4605615B"/>
    <w:multiLevelType w:val="hybridMultilevel"/>
    <w:tmpl w:val="486836F4"/>
    <w:lvl w:ilvl="0" w:tplc="7576B040">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5">
    <w:nsid w:val="4AD22A6D"/>
    <w:multiLevelType w:val="hybridMultilevel"/>
    <w:tmpl w:val="C980E9E2"/>
    <w:lvl w:ilvl="0" w:tplc="D7B0FF78">
      <w:start w:val="1"/>
      <w:numFmt w:val="decimal"/>
      <w:lvlText w:val="%1)"/>
      <w:lvlJc w:val="left"/>
      <w:pPr>
        <w:ind w:left="720" w:hanging="360"/>
      </w:pPr>
    </w:lvl>
    <w:lvl w:ilvl="1" w:tplc="04190019">
      <w:start w:val="1"/>
      <w:numFmt w:val="lowerLetter"/>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442931"/>
    <w:multiLevelType w:val="multilevel"/>
    <w:tmpl w:val="E38ACDA0"/>
    <w:lvl w:ilvl="0">
      <w:start w:val="4"/>
      <w:numFmt w:val="decimal"/>
      <w:lvlText w:val="%1"/>
      <w:lvlJc w:val="left"/>
      <w:pPr>
        <w:ind w:left="360" w:hanging="360"/>
      </w:pPr>
      <w:rPr>
        <w:rFonts w:hint="default"/>
      </w:rPr>
    </w:lvl>
    <w:lvl w:ilvl="1">
      <w:start w:val="2"/>
      <w:numFmt w:val="bullet"/>
      <w:lvlText w:val="-"/>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F6B7F2E"/>
    <w:multiLevelType w:val="hybridMultilevel"/>
    <w:tmpl w:val="68B8B97C"/>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A07E55"/>
    <w:multiLevelType w:val="hybridMultilevel"/>
    <w:tmpl w:val="C762A5B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9">
    <w:nsid w:val="50E64BD8"/>
    <w:multiLevelType w:val="hybridMultilevel"/>
    <w:tmpl w:val="E6C82BA8"/>
    <w:lvl w:ilvl="0" w:tplc="649ADB90">
      <w:start w:val="1"/>
      <w:numFmt w:val="lowerRoman"/>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24C0206"/>
    <w:multiLevelType w:val="multilevel"/>
    <w:tmpl w:val="8B7CA24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53214B6"/>
    <w:multiLevelType w:val="hybridMultilevel"/>
    <w:tmpl w:val="A1281044"/>
    <w:lvl w:ilvl="0" w:tplc="A7B8CF88">
      <w:start w:val="1"/>
      <w:numFmt w:val="bullet"/>
      <w:lvlText w:val=""/>
      <w:lvlJc w:val="left"/>
      <w:pPr>
        <w:ind w:left="720" w:hanging="360"/>
      </w:pPr>
      <w:rPr>
        <w:rFonts w:ascii="Symbol" w:hAnsi="Symbol" w:cs="Symbol" w:hint="default"/>
      </w:rPr>
    </w:lvl>
    <w:lvl w:ilvl="1" w:tplc="458A2EEE">
      <w:start w:val="1"/>
      <w:numFmt w:val="bullet"/>
      <w:lvlText w:val="o"/>
      <w:lvlJc w:val="left"/>
      <w:pPr>
        <w:ind w:left="1440" w:hanging="360"/>
      </w:pPr>
      <w:rPr>
        <w:rFonts w:ascii="Courier New" w:hAnsi="Courier New" w:cs="Courier New" w:hint="default"/>
      </w:rPr>
    </w:lvl>
    <w:lvl w:ilvl="2" w:tplc="CD76C98C">
      <w:start w:val="1"/>
      <w:numFmt w:val="bullet"/>
      <w:lvlText w:val=""/>
      <w:lvlJc w:val="left"/>
      <w:pPr>
        <w:ind w:left="2160" w:hanging="360"/>
      </w:pPr>
      <w:rPr>
        <w:rFonts w:ascii="Wingdings" w:hAnsi="Wingdings" w:cs="Wingdings" w:hint="default"/>
      </w:rPr>
    </w:lvl>
    <w:lvl w:ilvl="3" w:tplc="BC1CF882">
      <w:start w:val="1"/>
      <w:numFmt w:val="bullet"/>
      <w:lvlText w:val=""/>
      <w:lvlJc w:val="left"/>
      <w:pPr>
        <w:ind w:left="2880" w:hanging="360"/>
      </w:pPr>
      <w:rPr>
        <w:rFonts w:ascii="Symbol" w:hAnsi="Symbol" w:cs="Symbol" w:hint="default"/>
      </w:rPr>
    </w:lvl>
    <w:lvl w:ilvl="4" w:tplc="5A1C419C">
      <w:start w:val="1"/>
      <w:numFmt w:val="bullet"/>
      <w:lvlText w:val="o"/>
      <w:lvlJc w:val="left"/>
      <w:pPr>
        <w:ind w:left="3600" w:hanging="360"/>
      </w:pPr>
      <w:rPr>
        <w:rFonts w:ascii="Courier New" w:hAnsi="Courier New" w:cs="Courier New" w:hint="default"/>
      </w:rPr>
    </w:lvl>
    <w:lvl w:ilvl="5" w:tplc="9078B2E0">
      <w:start w:val="1"/>
      <w:numFmt w:val="bullet"/>
      <w:lvlText w:val=""/>
      <w:lvlJc w:val="left"/>
      <w:pPr>
        <w:ind w:left="4320" w:hanging="360"/>
      </w:pPr>
      <w:rPr>
        <w:rFonts w:ascii="Wingdings" w:hAnsi="Wingdings" w:cs="Wingdings" w:hint="default"/>
      </w:rPr>
    </w:lvl>
    <w:lvl w:ilvl="6" w:tplc="F3A833BE">
      <w:start w:val="1"/>
      <w:numFmt w:val="bullet"/>
      <w:lvlText w:val=""/>
      <w:lvlJc w:val="left"/>
      <w:pPr>
        <w:ind w:left="5040" w:hanging="360"/>
      </w:pPr>
      <w:rPr>
        <w:rFonts w:ascii="Symbol" w:hAnsi="Symbol" w:cs="Symbol" w:hint="default"/>
      </w:rPr>
    </w:lvl>
    <w:lvl w:ilvl="7" w:tplc="8CFC20A6">
      <w:start w:val="1"/>
      <w:numFmt w:val="bullet"/>
      <w:lvlText w:val="o"/>
      <w:lvlJc w:val="left"/>
      <w:pPr>
        <w:ind w:left="5760" w:hanging="360"/>
      </w:pPr>
      <w:rPr>
        <w:rFonts w:ascii="Courier New" w:hAnsi="Courier New" w:cs="Courier New" w:hint="default"/>
      </w:rPr>
    </w:lvl>
    <w:lvl w:ilvl="8" w:tplc="F4842B08">
      <w:start w:val="1"/>
      <w:numFmt w:val="bullet"/>
      <w:lvlText w:val=""/>
      <w:lvlJc w:val="left"/>
      <w:pPr>
        <w:ind w:left="6480" w:hanging="360"/>
      </w:pPr>
      <w:rPr>
        <w:rFonts w:ascii="Wingdings" w:hAnsi="Wingdings" w:cs="Wingdings" w:hint="default"/>
      </w:rPr>
    </w:lvl>
  </w:abstractNum>
  <w:abstractNum w:abstractNumId="42">
    <w:nsid w:val="55794838"/>
    <w:multiLevelType w:val="hybridMultilevel"/>
    <w:tmpl w:val="D5FEE8CA"/>
    <w:lvl w:ilvl="0" w:tplc="ABE8841E">
      <w:start w:val="1"/>
      <w:numFmt w:val="russianLower"/>
      <w:lvlText w:val="%1."/>
      <w:lvlJc w:val="left"/>
      <w:pPr>
        <w:ind w:left="1440" w:hanging="360"/>
      </w:pPr>
      <w:rPr>
        <w:rFonts w:hint="default"/>
      </w:rPr>
    </w:lvl>
    <w:lvl w:ilvl="1" w:tplc="07E429B4" w:tentative="1">
      <w:start w:val="1"/>
      <w:numFmt w:val="lowerLetter"/>
      <w:lvlText w:val="%2."/>
      <w:lvlJc w:val="left"/>
      <w:pPr>
        <w:ind w:left="2160" w:hanging="360"/>
      </w:pPr>
    </w:lvl>
    <w:lvl w:ilvl="2" w:tplc="2A4AA630" w:tentative="1">
      <w:start w:val="1"/>
      <w:numFmt w:val="lowerRoman"/>
      <w:lvlText w:val="%3."/>
      <w:lvlJc w:val="right"/>
      <w:pPr>
        <w:ind w:left="2880" w:hanging="180"/>
      </w:pPr>
    </w:lvl>
    <w:lvl w:ilvl="3" w:tplc="1A56B2CA" w:tentative="1">
      <w:start w:val="1"/>
      <w:numFmt w:val="decimal"/>
      <w:lvlText w:val="%4."/>
      <w:lvlJc w:val="left"/>
      <w:pPr>
        <w:ind w:left="3600" w:hanging="360"/>
      </w:pPr>
    </w:lvl>
    <w:lvl w:ilvl="4" w:tplc="937C68D8" w:tentative="1">
      <w:start w:val="1"/>
      <w:numFmt w:val="lowerLetter"/>
      <w:lvlText w:val="%5."/>
      <w:lvlJc w:val="left"/>
      <w:pPr>
        <w:ind w:left="4320" w:hanging="360"/>
      </w:pPr>
    </w:lvl>
    <w:lvl w:ilvl="5" w:tplc="8C0296A2" w:tentative="1">
      <w:start w:val="1"/>
      <w:numFmt w:val="lowerRoman"/>
      <w:lvlText w:val="%6."/>
      <w:lvlJc w:val="right"/>
      <w:pPr>
        <w:ind w:left="5040" w:hanging="180"/>
      </w:pPr>
    </w:lvl>
    <w:lvl w:ilvl="6" w:tplc="5068049E" w:tentative="1">
      <w:start w:val="1"/>
      <w:numFmt w:val="decimal"/>
      <w:lvlText w:val="%7."/>
      <w:lvlJc w:val="left"/>
      <w:pPr>
        <w:ind w:left="5760" w:hanging="360"/>
      </w:pPr>
    </w:lvl>
    <w:lvl w:ilvl="7" w:tplc="7E9A4B02" w:tentative="1">
      <w:start w:val="1"/>
      <w:numFmt w:val="lowerLetter"/>
      <w:lvlText w:val="%8."/>
      <w:lvlJc w:val="left"/>
      <w:pPr>
        <w:ind w:left="6480" w:hanging="360"/>
      </w:pPr>
    </w:lvl>
    <w:lvl w:ilvl="8" w:tplc="1C58C824" w:tentative="1">
      <w:start w:val="1"/>
      <w:numFmt w:val="lowerRoman"/>
      <w:lvlText w:val="%9."/>
      <w:lvlJc w:val="right"/>
      <w:pPr>
        <w:ind w:left="7200" w:hanging="180"/>
      </w:pPr>
    </w:lvl>
  </w:abstractNum>
  <w:abstractNum w:abstractNumId="43">
    <w:nsid w:val="5780006E"/>
    <w:multiLevelType w:val="hybridMultilevel"/>
    <w:tmpl w:val="37A66C20"/>
    <w:lvl w:ilvl="0" w:tplc="1050182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593A488F"/>
    <w:multiLevelType w:val="hybridMultilevel"/>
    <w:tmpl w:val="AEEC0220"/>
    <w:lvl w:ilvl="0" w:tplc="0A72F80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6A75C0"/>
    <w:multiLevelType w:val="hybridMultilevel"/>
    <w:tmpl w:val="0DEEE25C"/>
    <w:lvl w:ilvl="0" w:tplc="A91E943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B447B20"/>
    <w:multiLevelType w:val="hybridMultilevel"/>
    <w:tmpl w:val="81181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DA0172D"/>
    <w:multiLevelType w:val="hybridMultilevel"/>
    <w:tmpl w:val="D8584E72"/>
    <w:lvl w:ilvl="0" w:tplc="94DA0880">
      <w:start w:val="1"/>
      <w:numFmt w:val="decimal"/>
      <w:lvlText w:val="%1."/>
      <w:lvlJc w:val="left"/>
      <w:pPr>
        <w:ind w:left="1440" w:hanging="360"/>
      </w:pPr>
    </w:lvl>
    <w:lvl w:ilvl="1" w:tplc="04190019">
      <w:start w:val="1"/>
      <w:numFmt w:val="russianLower"/>
      <w:lvlText w:val="%2."/>
      <w:lvlJc w:val="left"/>
      <w:pPr>
        <w:ind w:left="2160" w:hanging="360"/>
      </w:pPr>
      <w:rPr>
        <w:rFonts w:hint="default"/>
      </w:r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8">
    <w:nsid w:val="5DD746D2"/>
    <w:multiLevelType w:val="hybridMultilevel"/>
    <w:tmpl w:val="5490B40E"/>
    <w:lvl w:ilvl="0" w:tplc="0419000F">
      <w:start w:val="1"/>
      <w:numFmt w:val="bullet"/>
      <w:lvlText w:val=""/>
      <w:lvlJc w:val="left"/>
      <w:pPr>
        <w:tabs>
          <w:tab w:val="num" w:pos="720"/>
        </w:tabs>
        <w:ind w:left="720" w:hanging="360"/>
      </w:pPr>
      <w:rPr>
        <w:rFonts w:ascii="Symbol" w:hAnsi="Symbol" w:cs="Symbol" w:hint="default"/>
      </w:rPr>
    </w:lvl>
    <w:lvl w:ilvl="1" w:tplc="A7783F32">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9">
    <w:nsid w:val="5F580295"/>
    <w:multiLevelType w:val="hybridMultilevel"/>
    <w:tmpl w:val="6D22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7E6F17"/>
    <w:multiLevelType w:val="hybridMultilevel"/>
    <w:tmpl w:val="64F0AC5A"/>
    <w:lvl w:ilvl="0" w:tplc="1FAC5F36">
      <w:start w:val="1"/>
      <w:numFmt w:val="russianLower"/>
      <w:lvlText w:val="%1."/>
      <w:lvlJc w:val="left"/>
      <w:pPr>
        <w:ind w:left="1440" w:hanging="360"/>
      </w:pPr>
      <w:rPr>
        <w:rFonts w:hint="default"/>
      </w:rPr>
    </w:lvl>
    <w:lvl w:ilvl="1" w:tplc="395AAE48">
      <w:start w:val="1"/>
      <w:numFmt w:val="russianLower"/>
      <w:lvlText w:val="%2."/>
      <w:lvlJc w:val="left"/>
      <w:pPr>
        <w:ind w:left="2160" w:hanging="360"/>
      </w:pPr>
      <w:rPr>
        <w:rFonts w:hint="default"/>
      </w:rPr>
    </w:lvl>
    <w:lvl w:ilvl="2" w:tplc="894809A0">
      <w:start w:val="6"/>
      <w:numFmt w:val="bullet"/>
      <w:lvlText w:val="•"/>
      <w:lvlJc w:val="left"/>
      <w:pPr>
        <w:ind w:left="3405" w:hanging="705"/>
      </w:pPr>
      <w:rPr>
        <w:rFonts w:ascii="Times New Roman" w:eastAsiaTheme="minorEastAsia" w:hAnsi="Times New Roman" w:cs="Times New Roman" w:hint="default"/>
      </w:rPr>
    </w:lvl>
    <w:lvl w:ilvl="3" w:tplc="7BCE13B2" w:tentative="1">
      <w:start w:val="1"/>
      <w:numFmt w:val="decimal"/>
      <w:lvlText w:val="%4."/>
      <w:lvlJc w:val="left"/>
      <w:pPr>
        <w:ind w:left="3600" w:hanging="360"/>
      </w:pPr>
    </w:lvl>
    <w:lvl w:ilvl="4" w:tplc="DEAE4BD8" w:tentative="1">
      <w:start w:val="1"/>
      <w:numFmt w:val="lowerLetter"/>
      <w:lvlText w:val="%5."/>
      <w:lvlJc w:val="left"/>
      <w:pPr>
        <w:ind w:left="4320" w:hanging="360"/>
      </w:pPr>
    </w:lvl>
    <w:lvl w:ilvl="5" w:tplc="F38AAE10" w:tentative="1">
      <w:start w:val="1"/>
      <w:numFmt w:val="lowerRoman"/>
      <w:lvlText w:val="%6."/>
      <w:lvlJc w:val="right"/>
      <w:pPr>
        <w:ind w:left="5040" w:hanging="180"/>
      </w:pPr>
    </w:lvl>
    <w:lvl w:ilvl="6" w:tplc="16BA20F0" w:tentative="1">
      <w:start w:val="1"/>
      <w:numFmt w:val="decimal"/>
      <w:lvlText w:val="%7."/>
      <w:lvlJc w:val="left"/>
      <w:pPr>
        <w:ind w:left="5760" w:hanging="360"/>
      </w:pPr>
    </w:lvl>
    <w:lvl w:ilvl="7" w:tplc="E048D8BC" w:tentative="1">
      <w:start w:val="1"/>
      <w:numFmt w:val="lowerLetter"/>
      <w:lvlText w:val="%8."/>
      <w:lvlJc w:val="left"/>
      <w:pPr>
        <w:ind w:left="6480" w:hanging="360"/>
      </w:pPr>
    </w:lvl>
    <w:lvl w:ilvl="8" w:tplc="3AE84562" w:tentative="1">
      <w:start w:val="1"/>
      <w:numFmt w:val="lowerRoman"/>
      <w:lvlText w:val="%9."/>
      <w:lvlJc w:val="right"/>
      <w:pPr>
        <w:ind w:left="7200" w:hanging="180"/>
      </w:pPr>
    </w:lvl>
  </w:abstractNum>
  <w:abstractNum w:abstractNumId="51">
    <w:nsid w:val="65036F81"/>
    <w:multiLevelType w:val="hybridMultilevel"/>
    <w:tmpl w:val="0A56F1BA"/>
    <w:lvl w:ilvl="0" w:tplc="DB66530E">
      <w:start w:val="1"/>
      <w:numFmt w:val="bullet"/>
      <w:lvlText w:val=""/>
      <w:lvlJc w:val="left"/>
      <w:pPr>
        <w:ind w:left="720" w:hanging="360"/>
      </w:pPr>
      <w:rPr>
        <w:rFonts w:ascii="Symbol" w:hAnsi="Symbol"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7834B2C"/>
    <w:multiLevelType w:val="hybridMultilevel"/>
    <w:tmpl w:val="50C6496A"/>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D4626A"/>
    <w:multiLevelType w:val="hybridMultilevel"/>
    <w:tmpl w:val="C9F0AF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4">
    <w:nsid w:val="6DFB1366"/>
    <w:multiLevelType w:val="hybridMultilevel"/>
    <w:tmpl w:val="A20AE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0320D70"/>
    <w:multiLevelType w:val="hybridMultilevel"/>
    <w:tmpl w:val="67BE755E"/>
    <w:lvl w:ilvl="0" w:tplc="B72E137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1691CEE"/>
    <w:multiLevelType w:val="hybridMultilevel"/>
    <w:tmpl w:val="2F4A7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D5530C"/>
    <w:multiLevelType w:val="hybridMultilevel"/>
    <w:tmpl w:val="711A519A"/>
    <w:lvl w:ilvl="0" w:tplc="97FAF2CC">
      <w:start w:val="1"/>
      <w:numFmt w:val="russianLower"/>
      <w:lvlText w:val="%1."/>
      <w:lvlJc w:val="left"/>
      <w:pPr>
        <w:tabs>
          <w:tab w:val="num" w:pos="1080"/>
        </w:tabs>
        <w:ind w:left="1080" w:hanging="360"/>
      </w:pPr>
      <w:rPr>
        <w:rFonts w:hint="default"/>
      </w:rPr>
    </w:lvl>
    <w:lvl w:ilvl="1" w:tplc="04190019">
      <w:start w:val="1"/>
      <w:numFmt w:val="lowerRoman"/>
      <w:lvlText w:val="%2."/>
      <w:lvlJc w:val="right"/>
      <w:pPr>
        <w:tabs>
          <w:tab w:val="num" w:pos="606"/>
        </w:tabs>
        <w:ind w:left="606" w:hanging="18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
    <w:nsid w:val="724C284F"/>
    <w:multiLevelType w:val="hybridMultilevel"/>
    <w:tmpl w:val="02FE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6E42D0"/>
    <w:multiLevelType w:val="hybridMultilevel"/>
    <w:tmpl w:val="E6C82BA8"/>
    <w:lvl w:ilvl="0" w:tplc="649ADB90">
      <w:start w:val="1"/>
      <w:numFmt w:val="lowerRoman"/>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55339A9"/>
    <w:multiLevelType w:val="hybridMultilevel"/>
    <w:tmpl w:val="AA10A8AE"/>
    <w:lvl w:ilvl="0" w:tplc="EF68FA38">
      <w:start w:val="1"/>
      <w:numFmt w:val="bullet"/>
      <w:lvlText w:val=""/>
      <w:lvlJc w:val="left"/>
      <w:pPr>
        <w:ind w:left="720" w:hanging="360"/>
      </w:pPr>
      <w:rPr>
        <w:rFonts w:ascii="Symbol" w:hAnsi="Symbol"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8A4CA6"/>
    <w:multiLevelType w:val="hybridMultilevel"/>
    <w:tmpl w:val="6F546D56"/>
    <w:lvl w:ilvl="0" w:tplc="CDEE976A">
      <w:start w:val="1"/>
      <w:numFmt w:val="bullet"/>
      <w:lvlText w:val=""/>
      <w:lvlJc w:val="left"/>
      <w:pPr>
        <w:ind w:left="1290" w:hanging="360"/>
      </w:pPr>
      <w:rPr>
        <w:rFonts w:ascii="Symbol" w:hAnsi="Symbol" w:cs="Symbol" w:hint="default"/>
      </w:rPr>
    </w:lvl>
    <w:lvl w:ilvl="1" w:tplc="04190019">
      <w:start w:val="1"/>
      <w:numFmt w:val="bullet"/>
      <w:lvlText w:val="o"/>
      <w:lvlJc w:val="left"/>
      <w:pPr>
        <w:ind w:left="2010" w:hanging="360"/>
      </w:pPr>
      <w:rPr>
        <w:rFonts w:ascii="Courier New" w:hAnsi="Courier New" w:cs="Courier New" w:hint="default"/>
      </w:rPr>
    </w:lvl>
    <w:lvl w:ilvl="2" w:tplc="0419001B">
      <w:start w:val="1"/>
      <w:numFmt w:val="bullet"/>
      <w:lvlText w:val=""/>
      <w:lvlJc w:val="left"/>
      <w:pPr>
        <w:ind w:left="2730" w:hanging="360"/>
      </w:pPr>
      <w:rPr>
        <w:rFonts w:ascii="Wingdings" w:hAnsi="Wingdings" w:cs="Wingdings" w:hint="default"/>
      </w:rPr>
    </w:lvl>
    <w:lvl w:ilvl="3" w:tplc="0419000F">
      <w:start w:val="1"/>
      <w:numFmt w:val="bullet"/>
      <w:lvlText w:val=""/>
      <w:lvlJc w:val="left"/>
      <w:pPr>
        <w:ind w:left="3450" w:hanging="360"/>
      </w:pPr>
      <w:rPr>
        <w:rFonts w:ascii="Symbol" w:hAnsi="Symbol" w:cs="Symbol" w:hint="default"/>
      </w:rPr>
    </w:lvl>
    <w:lvl w:ilvl="4" w:tplc="04190019">
      <w:start w:val="1"/>
      <w:numFmt w:val="bullet"/>
      <w:lvlText w:val="o"/>
      <w:lvlJc w:val="left"/>
      <w:pPr>
        <w:ind w:left="4170" w:hanging="360"/>
      </w:pPr>
      <w:rPr>
        <w:rFonts w:ascii="Courier New" w:hAnsi="Courier New" w:cs="Courier New" w:hint="default"/>
      </w:rPr>
    </w:lvl>
    <w:lvl w:ilvl="5" w:tplc="0419001B">
      <w:start w:val="1"/>
      <w:numFmt w:val="bullet"/>
      <w:lvlText w:val=""/>
      <w:lvlJc w:val="left"/>
      <w:pPr>
        <w:ind w:left="4890" w:hanging="360"/>
      </w:pPr>
      <w:rPr>
        <w:rFonts w:ascii="Wingdings" w:hAnsi="Wingdings" w:cs="Wingdings" w:hint="default"/>
      </w:rPr>
    </w:lvl>
    <w:lvl w:ilvl="6" w:tplc="0419000F">
      <w:start w:val="1"/>
      <w:numFmt w:val="bullet"/>
      <w:lvlText w:val=""/>
      <w:lvlJc w:val="left"/>
      <w:pPr>
        <w:ind w:left="5610" w:hanging="360"/>
      </w:pPr>
      <w:rPr>
        <w:rFonts w:ascii="Symbol" w:hAnsi="Symbol" w:cs="Symbol" w:hint="default"/>
      </w:rPr>
    </w:lvl>
    <w:lvl w:ilvl="7" w:tplc="04190019">
      <w:start w:val="1"/>
      <w:numFmt w:val="bullet"/>
      <w:lvlText w:val="o"/>
      <w:lvlJc w:val="left"/>
      <w:pPr>
        <w:ind w:left="6330" w:hanging="360"/>
      </w:pPr>
      <w:rPr>
        <w:rFonts w:ascii="Courier New" w:hAnsi="Courier New" w:cs="Courier New" w:hint="default"/>
      </w:rPr>
    </w:lvl>
    <w:lvl w:ilvl="8" w:tplc="0419001B">
      <w:start w:val="1"/>
      <w:numFmt w:val="bullet"/>
      <w:lvlText w:val=""/>
      <w:lvlJc w:val="left"/>
      <w:pPr>
        <w:ind w:left="7050" w:hanging="360"/>
      </w:pPr>
      <w:rPr>
        <w:rFonts w:ascii="Wingdings" w:hAnsi="Wingdings" w:cs="Wingdings" w:hint="default"/>
      </w:rPr>
    </w:lvl>
  </w:abstractNum>
  <w:abstractNum w:abstractNumId="62">
    <w:nsid w:val="78911DE9"/>
    <w:multiLevelType w:val="multilevel"/>
    <w:tmpl w:val="67FE0A2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79284F56"/>
    <w:multiLevelType w:val="hybridMultilevel"/>
    <w:tmpl w:val="9FE00042"/>
    <w:lvl w:ilvl="0" w:tplc="97FAF2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0C60DF"/>
    <w:multiLevelType w:val="hybridMultilevel"/>
    <w:tmpl w:val="1C8E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AC295B"/>
    <w:multiLevelType w:val="multilevel"/>
    <w:tmpl w:val="6356621C"/>
    <w:lvl w:ilvl="0">
      <w:start w:val="4"/>
      <w:numFmt w:val="decimal"/>
      <w:lvlText w:val="%1"/>
      <w:lvlJc w:val="left"/>
      <w:pPr>
        <w:ind w:left="360" w:hanging="360"/>
      </w:pPr>
      <w:rPr>
        <w:rFonts w:eastAsia="Times New Roman"/>
        <w:sz w:val="24"/>
      </w:rPr>
    </w:lvl>
    <w:lvl w:ilvl="1">
      <w:start w:val="1"/>
      <w:numFmt w:val="decimal"/>
      <w:lvlText w:val="%1.%2"/>
      <w:lvlJc w:val="left"/>
      <w:pPr>
        <w:ind w:left="360" w:hanging="360"/>
      </w:pPr>
      <w:rPr>
        <w:rFonts w:eastAsia="Times New Roman"/>
        <w:sz w:val="24"/>
      </w:rPr>
    </w:lvl>
    <w:lvl w:ilvl="2">
      <w:start w:val="1"/>
      <w:numFmt w:val="decimal"/>
      <w:lvlText w:val="%1.%2.%3"/>
      <w:lvlJc w:val="left"/>
      <w:pPr>
        <w:ind w:left="720" w:hanging="720"/>
      </w:pPr>
      <w:rPr>
        <w:rFonts w:eastAsia="Times New Roman"/>
        <w:sz w:val="24"/>
      </w:rPr>
    </w:lvl>
    <w:lvl w:ilvl="3">
      <w:start w:val="1"/>
      <w:numFmt w:val="decimal"/>
      <w:lvlText w:val="%1.%2.%3.%4"/>
      <w:lvlJc w:val="left"/>
      <w:pPr>
        <w:ind w:left="720" w:hanging="720"/>
      </w:pPr>
      <w:rPr>
        <w:rFonts w:eastAsia="Times New Roman"/>
        <w:sz w:val="24"/>
      </w:rPr>
    </w:lvl>
    <w:lvl w:ilvl="4">
      <w:start w:val="1"/>
      <w:numFmt w:val="decimal"/>
      <w:lvlText w:val="%1.%2.%3.%4.%5"/>
      <w:lvlJc w:val="left"/>
      <w:pPr>
        <w:ind w:left="1080" w:hanging="1080"/>
      </w:pPr>
      <w:rPr>
        <w:rFonts w:eastAsia="Times New Roman"/>
        <w:sz w:val="24"/>
      </w:rPr>
    </w:lvl>
    <w:lvl w:ilvl="5">
      <w:start w:val="1"/>
      <w:numFmt w:val="decimal"/>
      <w:lvlText w:val="%1.%2.%3.%4.%5.%6"/>
      <w:lvlJc w:val="left"/>
      <w:pPr>
        <w:ind w:left="1080" w:hanging="1080"/>
      </w:pPr>
      <w:rPr>
        <w:rFonts w:eastAsia="Times New Roman"/>
        <w:sz w:val="24"/>
      </w:rPr>
    </w:lvl>
    <w:lvl w:ilvl="6">
      <w:start w:val="1"/>
      <w:numFmt w:val="decimal"/>
      <w:lvlText w:val="%1.%2.%3.%4.%5.%6.%7"/>
      <w:lvlJc w:val="left"/>
      <w:pPr>
        <w:ind w:left="1440" w:hanging="1440"/>
      </w:pPr>
      <w:rPr>
        <w:rFonts w:eastAsia="Times New Roman"/>
        <w:sz w:val="24"/>
      </w:rPr>
    </w:lvl>
    <w:lvl w:ilvl="7">
      <w:start w:val="1"/>
      <w:numFmt w:val="decimal"/>
      <w:lvlText w:val="%1.%2.%3.%4.%5.%6.%7.%8"/>
      <w:lvlJc w:val="left"/>
      <w:pPr>
        <w:ind w:left="1440" w:hanging="1440"/>
      </w:pPr>
      <w:rPr>
        <w:rFonts w:eastAsia="Times New Roman"/>
        <w:sz w:val="24"/>
      </w:rPr>
    </w:lvl>
    <w:lvl w:ilvl="8">
      <w:start w:val="1"/>
      <w:numFmt w:val="decimal"/>
      <w:lvlText w:val="%1.%2.%3.%4.%5.%6.%7.%8.%9"/>
      <w:lvlJc w:val="left"/>
      <w:pPr>
        <w:ind w:left="1440" w:hanging="1440"/>
      </w:pPr>
      <w:rPr>
        <w:rFonts w:eastAsia="Times New Roman"/>
        <w:sz w:val="24"/>
      </w:rPr>
    </w:lvl>
  </w:abstractNum>
  <w:abstractNum w:abstractNumId="66">
    <w:nsid w:val="7E3B02ED"/>
    <w:multiLevelType w:val="multilevel"/>
    <w:tmpl w:val="22C07A4C"/>
    <w:lvl w:ilvl="0">
      <w:start w:val="1"/>
      <w:numFmt w:val="upperRoman"/>
      <w:lvlText w:val="%1."/>
      <w:lvlJc w:val="righ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66"/>
  </w:num>
  <w:num w:numId="3">
    <w:abstractNumId w:val="59"/>
  </w:num>
  <w:num w:numId="4">
    <w:abstractNumId w:val="39"/>
  </w:num>
  <w:num w:numId="5">
    <w:abstractNumId w:val="28"/>
  </w:num>
  <w:num w:numId="6">
    <w:abstractNumId w:val="4"/>
  </w:num>
  <w:num w:numId="7">
    <w:abstractNumId w:val="57"/>
  </w:num>
  <w:num w:numId="8">
    <w:abstractNumId w:val="63"/>
  </w:num>
  <w:num w:numId="9">
    <w:abstractNumId w:val="2"/>
  </w:num>
  <w:num w:numId="10">
    <w:abstractNumId w:val="22"/>
  </w:num>
  <w:num w:numId="11">
    <w:abstractNumId w:val="24"/>
  </w:num>
  <w:num w:numId="12">
    <w:abstractNumId w:val="45"/>
  </w:num>
  <w:num w:numId="13">
    <w:abstractNumId w:val="16"/>
  </w:num>
  <w:num w:numId="14">
    <w:abstractNumId w:val="44"/>
  </w:num>
  <w:num w:numId="15">
    <w:abstractNumId w:val="23"/>
  </w:num>
  <w:num w:numId="16">
    <w:abstractNumId w:val="43"/>
  </w:num>
  <w:num w:numId="17">
    <w:abstractNumId w:val="61"/>
  </w:num>
  <w:num w:numId="18">
    <w:abstractNumId w:val="41"/>
  </w:num>
  <w:num w:numId="19">
    <w:abstractNumId w:val="47"/>
  </w:num>
  <w:num w:numId="20">
    <w:abstractNumId w:val="52"/>
  </w:num>
  <w:num w:numId="21">
    <w:abstractNumId w:val="7"/>
  </w:num>
  <w:num w:numId="22">
    <w:abstractNumId w:val="32"/>
  </w:num>
  <w:num w:numId="23">
    <w:abstractNumId w:val="36"/>
  </w:num>
  <w:num w:numId="24">
    <w:abstractNumId w:val="34"/>
  </w:num>
  <w:num w:numId="25">
    <w:abstractNumId w:val="18"/>
  </w:num>
  <w:num w:numId="26">
    <w:abstractNumId w:val="48"/>
  </w:num>
  <w:num w:numId="27">
    <w:abstractNumId w:val="55"/>
  </w:num>
  <w:num w:numId="28">
    <w:abstractNumId w:val="29"/>
  </w:num>
  <w:num w:numId="29">
    <w:abstractNumId w:val="31"/>
  </w:num>
  <w:num w:numId="30">
    <w:abstractNumId w:val="42"/>
  </w:num>
  <w:num w:numId="31">
    <w:abstractNumId w:val="35"/>
  </w:num>
  <w:num w:numId="32">
    <w:abstractNumId w:val="14"/>
  </w:num>
  <w:num w:numId="33">
    <w:abstractNumId w:val="50"/>
  </w:num>
  <w:num w:numId="34">
    <w:abstractNumId w:val="8"/>
  </w:num>
  <w:num w:numId="35">
    <w:abstractNumId w:val="15"/>
  </w:num>
  <w:num w:numId="36">
    <w:abstractNumId w:val="33"/>
  </w:num>
  <w:num w:numId="37">
    <w:abstractNumId w:val="13"/>
  </w:num>
  <w:num w:numId="38">
    <w:abstractNumId w:val="25"/>
  </w:num>
  <w:num w:numId="39">
    <w:abstractNumId w:val="21"/>
  </w:num>
  <w:num w:numId="40">
    <w:abstractNumId w:val="56"/>
  </w:num>
  <w:num w:numId="41">
    <w:abstractNumId w:val="3"/>
  </w:num>
  <w:num w:numId="42">
    <w:abstractNumId w:val="11"/>
  </w:num>
  <w:num w:numId="43">
    <w:abstractNumId w:val="17"/>
  </w:num>
  <w:num w:numId="44">
    <w:abstractNumId w:val="12"/>
  </w:num>
  <w:num w:numId="45">
    <w:abstractNumId w:val="9"/>
  </w:num>
  <w:num w:numId="46">
    <w:abstractNumId w:val="26"/>
  </w:num>
  <w:num w:numId="47">
    <w:abstractNumId w:val="0"/>
  </w:num>
  <w:num w:numId="48">
    <w:abstractNumId w:val="27"/>
  </w:num>
  <w:num w:numId="49">
    <w:abstractNumId w:val="54"/>
  </w:num>
  <w:num w:numId="50">
    <w:abstractNumId w:val="19"/>
  </w:num>
  <w:num w:numId="51">
    <w:abstractNumId w:val="20"/>
  </w:num>
  <w:num w:numId="52">
    <w:abstractNumId w:val="49"/>
  </w:num>
  <w:num w:numId="53">
    <w:abstractNumId w:val="64"/>
  </w:num>
  <w:num w:numId="54">
    <w:abstractNumId w:val="6"/>
  </w:num>
  <w:num w:numId="55">
    <w:abstractNumId w:val="58"/>
  </w:num>
  <w:num w:numId="56">
    <w:abstractNumId w:val="53"/>
  </w:num>
  <w:num w:numId="57">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num>
  <w:num w:numId="60">
    <w:abstractNumId w:val="46"/>
  </w:num>
  <w:num w:numId="61">
    <w:abstractNumId w:val="5"/>
  </w:num>
  <w:num w:numId="62">
    <w:abstractNumId w:val="37"/>
  </w:num>
  <w:num w:numId="63">
    <w:abstractNumId w:val="38"/>
  </w:num>
  <w:num w:numId="64">
    <w:abstractNumId w:val="10"/>
  </w:num>
  <w:num w:numId="65">
    <w:abstractNumId w:val="60"/>
  </w:num>
  <w:num w:numId="66">
    <w:abstractNumId w:val="51"/>
  </w:num>
  <w:num w:numId="67">
    <w:abstractNumId w:val="40"/>
  </w:num>
  <w:num w:numId="68">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E7"/>
    <w:rsid w:val="00001A5E"/>
    <w:rsid w:val="000021E5"/>
    <w:rsid w:val="00002427"/>
    <w:rsid w:val="0000679A"/>
    <w:rsid w:val="00015D04"/>
    <w:rsid w:val="00024F82"/>
    <w:rsid w:val="0002758F"/>
    <w:rsid w:val="00027EB2"/>
    <w:rsid w:val="00040476"/>
    <w:rsid w:val="000416D7"/>
    <w:rsid w:val="00043053"/>
    <w:rsid w:val="000435EB"/>
    <w:rsid w:val="000444D4"/>
    <w:rsid w:val="00045595"/>
    <w:rsid w:val="00047C79"/>
    <w:rsid w:val="00051AA5"/>
    <w:rsid w:val="00064E1F"/>
    <w:rsid w:val="00066D2E"/>
    <w:rsid w:val="000776CA"/>
    <w:rsid w:val="00081779"/>
    <w:rsid w:val="00086D42"/>
    <w:rsid w:val="0008739A"/>
    <w:rsid w:val="0008764A"/>
    <w:rsid w:val="00096219"/>
    <w:rsid w:val="00097732"/>
    <w:rsid w:val="000A0D52"/>
    <w:rsid w:val="000A2EB2"/>
    <w:rsid w:val="000B36CA"/>
    <w:rsid w:val="000C64A3"/>
    <w:rsid w:val="000D4AD4"/>
    <w:rsid w:val="000D6F21"/>
    <w:rsid w:val="000E2CF0"/>
    <w:rsid w:val="000E5C14"/>
    <w:rsid w:val="000F2989"/>
    <w:rsid w:val="000F2C68"/>
    <w:rsid w:val="000F7732"/>
    <w:rsid w:val="000F7D95"/>
    <w:rsid w:val="00111E08"/>
    <w:rsid w:val="00115691"/>
    <w:rsid w:val="00115B06"/>
    <w:rsid w:val="001235F0"/>
    <w:rsid w:val="001240B6"/>
    <w:rsid w:val="00130445"/>
    <w:rsid w:val="00130A31"/>
    <w:rsid w:val="00133715"/>
    <w:rsid w:val="00144D23"/>
    <w:rsid w:val="0015015C"/>
    <w:rsid w:val="00155857"/>
    <w:rsid w:val="00157E1A"/>
    <w:rsid w:val="0016088C"/>
    <w:rsid w:val="001637B9"/>
    <w:rsid w:val="00166624"/>
    <w:rsid w:val="00167056"/>
    <w:rsid w:val="00167F62"/>
    <w:rsid w:val="00172420"/>
    <w:rsid w:val="0017533E"/>
    <w:rsid w:val="00186B87"/>
    <w:rsid w:val="00191770"/>
    <w:rsid w:val="00192F72"/>
    <w:rsid w:val="001943D2"/>
    <w:rsid w:val="0019752C"/>
    <w:rsid w:val="001C5839"/>
    <w:rsid w:val="001D1F57"/>
    <w:rsid w:val="001D5D3F"/>
    <w:rsid w:val="001F16B2"/>
    <w:rsid w:val="001F2263"/>
    <w:rsid w:val="002044B6"/>
    <w:rsid w:val="002061E2"/>
    <w:rsid w:val="00206F70"/>
    <w:rsid w:val="00215826"/>
    <w:rsid w:val="00216494"/>
    <w:rsid w:val="00217749"/>
    <w:rsid w:val="0022020B"/>
    <w:rsid w:val="00221C52"/>
    <w:rsid w:val="002245E9"/>
    <w:rsid w:val="00231E00"/>
    <w:rsid w:val="00244CA4"/>
    <w:rsid w:val="00264050"/>
    <w:rsid w:val="00267B4E"/>
    <w:rsid w:val="00267E31"/>
    <w:rsid w:val="00270203"/>
    <w:rsid w:val="00286A13"/>
    <w:rsid w:val="002921C3"/>
    <w:rsid w:val="002A0CA8"/>
    <w:rsid w:val="002B1189"/>
    <w:rsid w:val="002B3A7F"/>
    <w:rsid w:val="002B4952"/>
    <w:rsid w:val="002C03B4"/>
    <w:rsid w:val="002C44F6"/>
    <w:rsid w:val="002C56BD"/>
    <w:rsid w:val="002D25DD"/>
    <w:rsid w:val="002D3406"/>
    <w:rsid w:val="002E1125"/>
    <w:rsid w:val="002E2C18"/>
    <w:rsid w:val="002F6C67"/>
    <w:rsid w:val="00302BA1"/>
    <w:rsid w:val="0030761A"/>
    <w:rsid w:val="00312FCC"/>
    <w:rsid w:val="00314098"/>
    <w:rsid w:val="00315BCB"/>
    <w:rsid w:val="0031677A"/>
    <w:rsid w:val="003177F3"/>
    <w:rsid w:val="00324D66"/>
    <w:rsid w:val="0032569A"/>
    <w:rsid w:val="00326CAF"/>
    <w:rsid w:val="00330F0E"/>
    <w:rsid w:val="00337A0A"/>
    <w:rsid w:val="00337FF3"/>
    <w:rsid w:val="00343ED0"/>
    <w:rsid w:val="00347C93"/>
    <w:rsid w:val="003504E9"/>
    <w:rsid w:val="0036006B"/>
    <w:rsid w:val="00365740"/>
    <w:rsid w:val="00374FEB"/>
    <w:rsid w:val="00386B79"/>
    <w:rsid w:val="003A01C7"/>
    <w:rsid w:val="003A2349"/>
    <w:rsid w:val="003A5F01"/>
    <w:rsid w:val="003A7B99"/>
    <w:rsid w:val="003B46B5"/>
    <w:rsid w:val="003B6123"/>
    <w:rsid w:val="003B6809"/>
    <w:rsid w:val="003D00CA"/>
    <w:rsid w:val="003D1DE3"/>
    <w:rsid w:val="003E1A7C"/>
    <w:rsid w:val="003F32D5"/>
    <w:rsid w:val="003F5FE7"/>
    <w:rsid w:val="00400C3D"/>
    <w:rsid w:val="0040420C"/>
    <w:rsid w:val="004042E0"/>
    <w:rsid w:val="0040682F"/>
    <w:rsid w:val="00407137"/>
    <w:rsid w:val="00413FC4"/>
    <w:rsid w:val="00417E58"/>
    <w:rsid w:val="0042674A"/>
    <w:rsid w:val="00426A56"/>
    <w:rsid w:val="00444C43"/>
    <w:rsid w:val="0044540D"/>
    <w:rsid w:val="00447654"/>
    <w:rsid w:val="0045403B"/>
    <w:rsid w:val="004648E3"/>
    <w:rsid w:val="004A0FAB"/>
    <w:rsid w:val="004A3A9A"/>
    <w:rsid w:val="004A3EB3"/>
    <w:rsid w:val="004A459D"/>
    <w:rsid w:val="004A72FB"/>
    <w:rsid w:val="004B1A86"/>
    <w:rsid w:val="004B2131"/>
    <w:rsid w:val="004B3624"/>
    <w:rsid w:val="004D073E"/>
    <w:rsid w:val="004D2328"/>
    <w:rsid w:val="004D3AB9"/>
    <w:rsid w:val="004E0BED"/>
    <w:rsid w:val="004E1AD3"/>
    <w:rsid w:val="004E6554"/>
    <w:rsid w:val="004E6D27"/>
    <w:rsid w:val="004F2EAF"/>
    <w:rsid w:val="004F3DC7"/>
    <w:rsid w:val="00500848"/>
    <w:rsid w:val="00501205"/>
    <w:rsid w:val="005025EE"/>
    <w:rsid w:val="005065FF"/>
    <w:rsid w:val="005073A1"/>
    <w:rsid w:val="00511083"/>
    <w:rsid w:val="00516042"/>
    <w:rsid w:val="00530CDE"/>
    <w:rsid w:val="00532269"/>
    <w:rsid w:val="00534506"/>
    <w:rsid w:val="00534CCE"/>
    <w:rsid w:val="00537CAC"/>
    <w:rsid w:val="00551A20"/>
    <w:rsid w:val="00553BB1"/>
    <w:rsid w:val="00565616"/>
    <w:rsid w:val="00575921"/>
    <w:rsid w:val="00581DE3"/>
    <w:rsid w:val="005855FC"/>
    <w:rsid w:val="00586726"/>
    <w:rsid w:val="005872CD"/>
    <w:rsid w:val="005A3CE3"/>
    <w:rsid w:val="005A5DA1"/>
    <w:rsid w:val="005B15CE"/>
    <w:rsid w:val="005C2D9F"/>
    <w:rsid w:val="005C6438"/>
    <w:rsid w:val="005F5D13"/>
    <w:rsid w:val="005F6B20"/>
    <w:rsid w:val="00601693"/>
    <w:rsid w:val="006067FA"/>
    <w:rsid w:val="00613E91"/>
    <w:rsid w:val="00620AC6"/>
    <w:rsid w:val="00621A89"/>
    <w:rsid w:val="00631411"/>
    <w:rsid w:val="006314C1"/>
    <w:rsid w:val="0063223C"/>
    <w:rsid w:val="00636C2F"/>
    <w:rsid w:val="00637F8E"/>
    <w:rsid w:val="0064170D"/>
    <w:rsid w:val="00643A31"/>
    <w:rsid w:val="0064724D"/>
    <w:rsid w:val="0065084D"/>
    <w:rsid w:val="00656E88"/>
    <w:rsid w:val="00672CF8"/>
    <w:rsid w:val="00673023"/>
    <w:rsid w:val="00687009"/>
    <w:rsid w:val="006940B5"/>
    <w:rsid w:val="00694715"/>
    <w:rsid w:val="00695059"/>
    <w:rsid w:val="006B40B4"/>
    <w:rsid w:val="006D1EC1"/>
    <w:rsid w:val="006E1272"/>
    <w:rsid w:val="006F090D"/>
    <w:rsid w:val="006F0D0A"/>
    <w:rsid w:val="006F15A9"/>
    <w:rsid w:val="006F18CF"/>
    <w:rsid w:val="006F7383"/>
    <w:rsid w:val="0070466E"/>
    <w:rsid w:val="00712749"/>
    <w:rsid w:val="00725E79"/>
    <w:rsid w:val="007435DB"/>
    <w:rsid w:val="00746944"/>
    <w:rsid w:val="00746C85"/>
    <w:rsid w:val="00772054"/>
    <w:rsid w:val="00780636"/>
    <w:rsid w:val="007A3FD8"/>
    <w:rsid w:val="007C273B"/>
    <w:rsid w:val="007E2E50"/>
    <w:rsid w:val="007E4564"/>
    <w:rsid w:val="007E4C98"/>
    <w:rsid w:val="007F1540"/>
    <w:rsid w:val="007F46A9"/>
    <w:rsid w:val="00812F90"/>
    <w:rsid w:val="0081573A"/>
    <w:rsid w:val="008215F4"/>
    <w:rsid w:val="00821E40"/>
    <w:rsid w:val="008249FF"/>
    <w:rsid w:val="0083120C"/>
    <w:rsid w:val="00837493"/>
    <w:rsid w:val="008427BC"/>
    <w:rsid w:val="00863933"/>
    <w:rsid w:val="00870B4B"/>
    <w:rsid w:val="00871C3D"/>
    <w:rsid w:val="00880197"/>
    <w:rsid w:val="00883E43"/>
    <w:rsid w:val="00897396"/>
    <w:rsid w:val="008975ED"/>
    <w:rsid w:val="008A31BF"/>
    <w:rsid w:val="008A3DDF"/>
    <w:rsid w:val="008A4EF0"/>
    <w:rsid w:val="008B41CC"/>
    <w:rsid w:val="008B5F68"/>
    <w:rsid w:val="008B7022"/>
    <w:rsid w:val="008C2B96"/>
    <w:rsid w:val="008D1182"/>
    <w:rsid w:val="008D1D35"/>
    <w:rsid w:val="008D20FD"/>
    <w:rsid w:val="008E2196"/>
    <w:rsid w:val="008E36FD"/>
    <w:rsid w:val="008E5FCD"/>
    <w:rsid w:val="008F4CC4"/>
    <w:rsid w:val="009101BF"/>
    <w:rsid w:val="0091444E"/>
    <w:rsid w:val="00914F2E"/>
    <w:rsid w:val="00923E1C"/>
    <w:rsid w:val="009332D9"/>
    <w:rsid w:val="00933413"/>
    <w:rsid w:val="00944D74"/>
    <w:rsid w:val="00946FDD"/>
    <w:rsid w:val="00964BB6"/>
    <w:rsid w:val="00992887"/>
    <w:rsid w:val="009940D6"/>
    <w:rsid w:val="009A3F0D"/>
    <w:rsid w:val="009A720D"/>
    <w:rsid w:val="009B48EB"/>
    <w:rsid w:val="009C0E3C"/>
    <w:rsid w:val="009C21E8"/>
    <w:rsid w:val="009C50FA"/>
    <w:rsid w:val="009D0E99"/>
    <w:rsid w:val="009D1458"/>
    <w:rsid w:val="009D19B0"/>
    <w:rsid w:val="009D1F23"/>
    <w:rsid w:val="009D254E"/>
    <w:rsid w:val="009E23C3"/>
    <w:rsid w:val="009F2890"/>
    <w:rsid w:val="009F3E0A"/>
    <w:rsid w:val="009F5D72"/>
    <w:rsid w:val="00A03C3D"/>
    <w:rsid w:val="00A0403B"/>
    <w:rsid w:val="00A05714"/>
    <w:rsid w:val="00A210A1"/>
    <w:rsid w:val="00A22BF3"/>
    <w:rsid w:val="00A23BAF"/>
    <w:rsid w:val="00A3048E"/>
    <w:rsid w:val="00A306FB"/>
    <w:rsid w:val="00A3461E"/>
    <w:rsid w:val="00A43F20"/>
    <w:rsid w:val="00A4430C"/>
    <w:rsid w:val="00A45F85"/>
    <w:rsid w:val="00A55AD3"/>
    <w:rsid w:val="00A63549"/>
    <w:rsid w:val="00A728A2"/>
    <w:rsid w:val="00A764C3"/>
    <w:rsid w:val="00A8029A"/>
    <w:rsid w:val="00A87AA2"/>
    <w:rsid w:val="00A9764C"/>
    <w:rsid w:val="00AB27AA"/>
    <w:rsid w:val="00AB3FA2"/>
    <w:rsid w:val="00AB753D"/>
    <w:rsid w:val="00AC60D7"/>
    <w:rsid w:val="00AC76F9"/>
    <w:rsid w:val="00AD0890"/>
    <w:rsid w:val="00AD7898"/>
    <w:rsid w:val="00AE049C"/>
    <w:rsid w:val="00AE26CE"/>
    <w:rsid w:val="00AE6564"/>
    <w:rsid w:val="00AF737B"/>
    <w:rsid w:val="00B01A86"/>
    <w:rsid w:val="00B01C57"/>
    <w:rsid w:val="00B01E2E"/>
    <w:rsid w:val="00B043D8"/>
    <w:rsid w:val="00B05535"/>
    <w:rsid w:val="00B11BE0"/>
    <w:rsid w:val="00B1609A"/>
    <w:rsid w:val="00B1775A"/>
    <w:rsid w:val="00B20ABE"/>
    <w:rsid w:val="00B27A63"/>
    <w:rsid w:val="00B307AB"/>
    <w:rsid w:val="00B33713"/>
    <w:rsid w:val="00B34351"/>
    <w:rsid w:val="00B360A8"/>
    <w:rsid w:val="00B37002"/>
    <w:rsid w:val="00B41A09"/>
    <w:rsid w:val="00B469EF"/>
    <w:rsid w:val="00B51D9E"/>
    <w:rsid w:val="00B53C0F"/>
    <w:rsid w:val="00B63BEC"/>
    <w:rsid w:val="00B63ED4"/>
    <w:rsid w:val="00B740E7"/>
    <w:rsid w:val="00B8733D"/>
    <w:rsid w:val="00B91BFF"/>
    <w:rsid w:val="00BA0CEB"/>
    <w:rsid w:val="00BA1910"/>
    <w:rsid w:val="00BA501A"/>
    <w:rsid w:val="00BA6C0B"/>
    <w:rsid w:val="00BB433C"/>
    <w:rsid w:val="00BC0C08"/>
    <w:rsid w:val="00BC3406"/>
    <w:rsid w:val="00BD17AF"/>
    <w:rsid w:val="00BD2BD4"/>
    <w:rsid w:val="00BD543B"/>
    <w:rsid w:val="00BD6FDE"/>
    <w:rsid w:val="00BE09AF"/>
    <w:rsid w:val="00BE176D"/>
    <w:rsid w:val="00BE26CC"/>
    <w:rsid w:val="00BE2D37"/>
    <w:rsid w:val="00BE5297"/>
    <w:rsid w:val="00BF2030"/>
    <w:rsid w:val="00BF2734"/>
    <w:rsid w:val="00C032E3"/>
    <w:rsid w:val="00C1727F"/>
    <w:rsid w:val="00C1734A"/>
    <w:rsid w:val="00C2409E"/>
    <w:rsid w:val="00C25935"/>
    <w:rsid w:val="00C3243D"/>
    <w:rsid w:val="00C35CBE"/>
    <w:rsid w:val="00C45ED0"/>
    <w:rsid w:val="00C50425"/>
    <w:rsid w:val="00C64DCF"/>
    <w:rsid w:val="00C6611D"/>
    <w:rsid w:val="00C66851"/>
    <w:rsid w:val="00C71808"/>
    <w:rsid w:val="00C946EF"/>
    <w:rsid w:val="00C96505"/>
    <w:rsid w:val="00CA2B18"/>
    <w:rsid w:val="00CB151C"/>
    <w:rsid w:val="00CB7E0C"/>
    <w:rsid w:val="00CC00DB"/>
    <w:rsid w:val="00CC143F"/>
    <w:rsid w:val="00CC272B"/>
    <w:rsid w:val="00CC3F1C"/>
    <w:rsid w:val="00CC6380"/>
    <w:rsid w:val="00CD1001"/>
    <w:rsid w:val="00CD515A"/>
    <w:rsid w:val="00CE1165"/>
    <w:rsid w:val="00CF62D4"/>
    <w:rsid w:val="00D11DB1"/>
    <w:rsid w:val="00D1623E"/>
    <w:rsid w:val="00D21862"/>
    <w:rsid w:val="00D448DC"/>
    <w:rsid w:val="00D45A87"/>
    <w:rsid w:val="00D47001"/>
    <w:rsid w:val="00D5306B"/>
    <w:rsid w:val="00D5372B"/>
    <w:rsid w:val="00D54D11"/>
    <w:rsid w:val="00D60472"/>
    <w:rsid w:val="00D61F6B"/>
    <w:rsid w:val="00D62B4D"/>
    <w:rsid w:val="00D772F5"/>
    <w:rsid w:val="00D836B3"/>
    <w:rsid w:val="00D856B8"/>
    <w:rsid w:val="00D9510C"/>
    <w:rsid w:val="00DB2F7F"/>
    <w:rsid w:val="00DB3213"/>
    <w:rsid w:val="00DB3A14"/>
    <w:rsid w:val="00DB6698"/>
    <w:rsid w:val="00DB71E7"/>
    <w:rsid w:val="00DC22BC"/>
    <w:rsid w:val="00DD175E"/>
    <w:rsid w:val="00DD39FE"/>
    <w:rsid w:val="00DD620C"/>
    <w:rsid w:val="00DE2787"/>
    <w:rsid w:val="00DF589B"/>
    <w:rsid w:val="00E03474"/>
    <w:rsid w:val="00E0725C"/>
    <w:rsid w:val="00E144EB"/>
    <w:rsid w:val="00E31DB8"/>
    <w:rsid w:val="00E51523"/>
    <w:rsid w:val="00E51B0C"/>
    <w:rsid w:val="00E54E41"/>
    <w:rsid w:val="00E566E6"/>
    <w:rsid w:val="00E56DEB"/>
    <w:rsid w:val="00E62F75"/>
    <w:rsid w:val="00E67CB7"/>
    <w:rsid w:val="00E71C63"/>
    <w:rsid w:val="00E936D3"/>
    <w:rsid w:val="00E95715"/>
    <w:rsid w:val="00EA1680"/>
    <w:rsid w:val="00EA64C8"/>
    <w:rsid w:val="00EB40C6"/>
    <w:rsid w:val="00EC6AD4"/>
    <w:rsid w:val="00ED1574"/>
    <w:rsid w:val="00EE227A"/>
    <w:rsid w:val="00EE3BBC"/>
    <w:rsid w:val="00EE4F14"/>
    <w:rsid w:val="00EE5174"/>
    <w:rsid w:val="00F05DB8"/>
    <w:rsid w:val="00F12B53"/>
    <w:rsid w:val="00F1582F"/>
    <w:rsid w:val="00F16C9A"/>
    <w:rsid w:val="00F17BB1"/>
    <w:rsid w:val="00F27A1C"/>
    <w:rsid w:val="00F27CD9"/>
    <w:rsid w:val="00F314B2"/>
    <w:rsid w:val="00F31626"/>
    <w:rsid w:val="00F40EAC"/>
    <w:rsid w:val="00F449C3"/>
    <w:rsid w:val="00F44F1E"/>
    <w:rsid w:val="00F4535D"/>
    <w:rsid w:val="00F5173D"/>
    <w:rsid w:val="00F542A7"/>
    <w:rsid w:val="00F56296"/>
    <w:rsid w:val="00F6031C"/>
    <w:rsid w:val="00F60843"/>
    <w:rsid w:val="00F64EC3"/>
    <w:rsid w:val="00F659D5"/>
    <w:rsid w:val="00F8291A"/>
    <w:rsid w:val="00F82F25"/>
    <w:rsid w:val="00F8356E"/>
    <w:rsid w:val="00F85F8E"/>
    <w:rsid w:val="00F872D6"/>
    <w:rsid w:val="00FA3226"/>
    <w:rsid w:val="00FA34AB"/>
    <w:rsid w:val="00FB149D"/>
    <w:rsid w:val="00FB2609"/>
    <w:rsid w:val="00FD0391"/>
    <w:rsid w:val="00FE07CE"/>
    <w:rsid w:val="00FF2FBB"/>
    <w:rsid w:val="00FF3D43"/>
    <w:rsid w:val="00FF6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731871-4BAE-4559-B462-7A8E08D2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5F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qFormat/>
    <w:rsid w:val="006F7383"/>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E7"/>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7383"/>
    <w:rPr>
      <w:rFonts w:ascii="Cambria" w:eastAsia="Times New Roman" w:hAnsi="Cambria" w:cs="Times New Roman"/>
      <w:b/>
      <w:bCs/>
      <w:i/>
      <w:iCs/>
      <w:sz w:val="28"/>
      <w:szCs w:val="28"/>
    </w:rPr>
  </w:style>
  <w:style w:type="character" w:styleId="Hyperlink">
    <w:name w:val="Hyperlink"/>
    <w:uiPriority w:val="99"/>
    <w:unhideWhenUsed/>
    <w:rsid w:val="003F5FE7"/>
    <w:rPr>
      <w:color w:val="0000FF"/>
      <w:u w:val="single"/>
    </w:rPr>
  </w:style>
  <w:style w:type="paragraph" w:customStyle="1" w:styleId="Abbreviationlist">
    <w:name w:val="Abbreviation list"/>
    <w:basedOn w:val="Normal"/>
    <w:rsid w:val="003F5FE7"/>
    <w:pPr>
      <w:tabs>
        <w:tab w:val="left" w:pos="992"/>
      </w:tabs>
      <w:spacing w:before="40" w:after="40" w:line="280" w:lineRule="atLeast"/>
      <w:ind w:left="992" w:hanging="992"/>
      <w:contextualSpacing/>
      <w:jc w:val="both"/>
    </w:pPr>
    <w:rPr>
      <w:rFonts w:ascii="Times New Roman" w:eastAsia="Times New Roman" w:hAnsi="Times New Roman" w:cs="Times New Roman"/>
      <w:lang w:val="en-GB" w:eastAsia="en-US"/>
    </w:rPr>
  </w:style>
  <w:style w:type="paragraph" w:styleId="TOC1">
    <w:name w:val="toc 1"/>
    <w:basedOn w:val="Normal"/>
    <w:next w:val="Normal"/>
    <w:autoRedefine/>
    <w:uiPriority w:val="39"/>
    <w:unhideWhenUsed/>
    <w:qFormat/>
    <w:rsid w:val="003F5FE7"/>
    <w:pPr>
      <w:tabs>
        <w:tab w:val="left" w:pos="440"/>
        <w:tab w:val="left" w:pos="1540"/>
        <w:tab w:val="right" w:leader="dot" w:pos="9345"/>
      </w:tabs>
      <w:spacing w:before="120" w:after="120" w:line="240" w:lineRule="auto"/>
      <w:jc w:val="both"/>
    </w:pPr>
    <w:rPr>
      <w:rFonts w:ascii="Arial" w:eastAsia="Times New Roman" w:hAnsi="Arial" w:cs="Arial"/>
      <w:b/>
      <w:noProof/>
      <w:kern w:val="32"/>
      <w:sz w:val="24"/>
      <w:szCs w:val="24"/>
      <w:lang w:eastAsia="en-GB"/>
    </w:rPr>
  </w:style>
  <w:style w:type="paragraph" w:styleId="TOC2">
    <w:name w:val="toc 2"/>
    <w:basedOn w:val="Normal"/>
    <w:next w:val="Normal"/>
    <w:autoRedefine/>
    <w:uiPriority w:val="39"/>
    <w:unhideWhenUsed/>
    <w:qFormat/>
    <w:rsid w:val="003F5FE7"/>
    <w:pPr>
      <w:tabs>
        <w:tab w:val="left" w:pos="880"/>
        <w:tab w:val="right" w:leader="dot" w:pos="9345"/>
      </w:tabs>
      <w:ind w:left="220"/>
    </w:pPr>
    <w:rPr>
      <w:rFonts w:ascii="Arial" w:eastAsia="Times New Roman" w:hAnsi="Arial" w:cs="Arial"/>
      <w:b/>
      <w:noProof/>
    </w:rPr>
  </w:style>
  <w:style w:type="paragraph" w:styleId="TOC3">
    <w:name w:val="toc 3"/>
    <w:basedOn w:val="Normal"/>
    <w:next w:val="Normal"/>
    <w:autoRedefine/>
    <w:uiPriority w:val="39"/>
    <w:unhideWhenUsed/>
    <w:qFormat/>
    <w:rsid w:val="003F5FE7"/>
    <w:pPr>
      <w:ind w:left="440"/>
    </w:pPr>
    <w:rPr>
      <w:rFonts w:ascii="Calibri" w:eastAsia="Times New Roman" w:hAnsi="Calibri" w:cs="Times New Roman"/>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Ref,de nota al pie,BVI fnr,fr,SUPE"/>
    <w:uiPriority w:val="99"/>
    <w:rsid w:val="003F5FE7"/>
    <w:rPr>
      <w:vertAlign w:val="superscript"/>
    </w:rPr>
  </w:style>
  <w:style w:type="paragraph" w:customStyle="1" w:styleId="newsn">
    <w:name w:val="newsn"/>
    <w:basedOn w:val="Normal"/>
    <w:rsid w:val="003F5FE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5FE7"/>
    <w:pPr>
      <w:tabs>
        <w:tab w:val="center" w:pos="4677"/>
        <w:tab w:val="right" w:pos="9355"/>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3F5FE7"/>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3F5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E7"/>
    <w:rPr>
      <w:rFonts w:ascii="Tahoma" w:hAnsi="Tahoma" w:cs="Tahoma"/>
      <w:sz w:val="16"/>
      <w:szCs w:val="16"/>
    </w:rPr>
  </w:style>
  <w:style w:type="paragraph" w:styleId="ListParagraph">
    <w:name w:val="List Paragraph"/>
    <w:basedOn w:val="Normal"/>
    <w:link w:val="ListParagraphChar"/>
    <w:uiPriority w:val="34"/>
    <w:qFormat/>
    <w:rsid w:val="003F5FE7"/>
    <w:pPr>
      <w:ind w:left="720"/>
      <w:contextualSpacing/>
    </w:pPr>
    <w:rPr>
      <w:rFonts w:ascii="Calibri" w:eastAsia="Calibri" w:hAnsi="Calibri" w:cs="Times New Roman"/>
      <w:lang w:val="en-US" w:eastAsia="en-US"/>
    </w:rPr>
  </w:style>
  <w:style w:type="paragraph" w:styleId="NormalWeb">
    <w:name w:val="Normal (Web)"/>
    <w:basedOn w:val="Normal"/>
    <w:link w:val="NormalWebChar"/>
    <w:uiPriority w:val="99"/>
    <w:rsid w:val="003F5FE7"/>
    <w:pPr>
      <w:spacing w:after="0" w:line="240" w:lineRule="auto"/>
    </w:pPr>
    <w:rPr>
      <w:rFonts w:ascii="Times New Roman" w:eastAsia="Batang" w:hAnsi="Times New Roman" w:cs="Times New Roman"/>
      <w:sz w:val="24"/>
      <w:szCs w:val="24"/>
      <w:lang w:val="en-US" w:eastAsia="en-US"/>
    </w:rPr>
  </w:style>
  <w:style w:type="character" w:customStyle="1" w:styleId="NormalWebChar">
    <w:name w:val="Normal (Web) Char"/>
    <w:link w:val="NormalWeb"/>
    <w:uiPriority w:val="99"/>
    <w:locked/>
    <w:rsid w:val="003F5FE7"/>
    <w:rPr>
      <w:rFonts w:ascii="Times New Roman" w:eastAsia="Batang" w:hAnsi="Times New Roman" w:cs="Times New Roman"/>
      <w:sz w:val="24"/>
      <w:szCs w:val="24"/>
      <w:lang w:val="en-US" w:eastAsia="en-US"/>
    </w:rPr>
  </w:style>
  <w:style w:type="character" w:customStyle="1" w:styleId="a">
    <w:name w:val="Основной текст_"/>
    <w:link w:val="3"/>
    <w:rsid w:val="003F5FE7"/>
    <w:rPr>
      <w:rFonts w:eastAsia="Times New Roman"/>
      <w:sz w:val="21"/>
      <w:szCs w:val="21"/>
      <w:shd w:val="clear" w:color="auto" w:fill="FFFFFF"/>
    </w:rPr>
  </w:style>
  <w:style w:type="paragraph" w:customStyle="1" w:styleId="3">
    <w:name w:val="Основной текст3"/>
    <w:basedOn w:val="Normal"/>
    <w:link w:val="a"/>
    <w:rsid w:val="003F5FE7"/>
    <w:pPr>
      <w:widowControl w:val="0"/>
      <w:shd w:val="clear" w:color="auto" w:fill="FFFFFF"/>
      <w:spacing w:before="480" w:after="60" w:line="250" w:lineRule="exact"/>
      <w:ind w:hanging="720"/>
      <w:jc w:val="both"/>
    </w:pPr>
    <w:rPr>
      <w:rFonts w:eastAsia="Times New Roman"/>
      <w:sz w:val="21"/>
      <w:szCs w:val="21"/>
    </w:rPr>
  </w:style>
  <w:style w:type="paragraph" w:styleId="FootnoteText">
    <w:name w:val="footnote text"/>
    <w:aliases w:val="Footnote Text Quote,ft,single space,footnote text,fn,FOOTNOTES,Footnote Text Char1,Footnote Text Char2 Char,Footnote Text Char1 Char Char,Footnote Text Char2 Char Char Char,Footnote Text Char1 Char Char Char Char,ADB,Footnote Text Char,f"/>
    <w:basedOn w:val="Normal"/>
    <w:link w:val="FootnoteTextChar2"/>
    <w:rsid w:val="003F5FE7"/>
    <w:pPr>
      <w:spacing w:after="0" w:line="240" w:lineRule="auto"/>
    </w:pPr>
    <w:rPr>
      <w:rFonts w:ascii="Calibri" w:eastAsia="Times New Roman" w:hAnsi="Calibri" w:cs="Times New Roman"/>
      <w:sz w:val="20"/>
      <w:szCs w:val="20"/>
      <w:lang w:val="en-GB" w:eastAsia="en-US"/>
    </w:rPr>
  </w:style>
  <w:style w:type="character" w:customStyle="1" w:styleId="FootnoteTextChar2">
    <w:name w:val="Footnote Text Char2"/>
    <w:aliases w:val="Footnote Text Quote Char,ft Char,single space Char,footnote text Char,fn Char,FOOTNOTES Char,Footnote Text Char1 Char,Footnote Text Char2 Char Char,Footnote Text Char1 Char Char Char,Footnote Text Char2 Char Char Char Char,ADB Char"/>
    <w:basedOn w:val="DefaultParagraphFont"/>
    <w:link w:val="FootnoteText"/>
    <w:rsid w:val="003F5FE7"/>
    <w:rPr>
      <w:rFonts w:ascii="Calibri" w:eastAsia="Times New Roman" w:hAnsi="Calibri" w:cs="Times New Roman"/>
      <w:sz w:val="20"/>
      <w:szCs w:val="20"/>
      <w:lang w:val="en-GB" w:eastAsia="en-US"/>
    </w:rPr>
  </w:style>
  <w:style w:type="paragraph" w:styleId="BodyText3">
    <w:name w:val="Body Text 3"/>
    <w:basedOn w:val="Normal"/>
    <w:link w:val="BodyText3Char"/>
    <w:rsid w:val="003F5FE7"/>
    <w:pPr>
      <w:spacing w:after="0" w:line="240" w:lineRule="auto"/>
      <w:jc w:val="both"/>
    </w:pPr>
    <w:rPr>
      <w:rFonts w:ascii="Calibri" w:eastAsia="Times New Roman" w:hAnsi="Calibri" w:cs="Times New Roman"/>
      <w:sz w:val="24"/>
      <w:szCs w:val="20"/>
      <w:lang w:val="en-US" w:eastAsia="en-US"/>
    </w:rPr>
  </w:style>
  <w:style w:type="character" w:customStyle="1" w:styleId="BodyText3Char">
    <w:name w:val="Body Text 3 Char"/>
    <w:basedOn w:val="DefaultParagraphFont"/>
    <w:link w:val="BodyText3"/>
    <w:rsid w:val="003F5FE7"/>
    <w:rPr>
      <w:rFonts w:ascii="Calibri" w:eastAsia="Times New Roman" w:hAnsi="Calibri" w:cs="Times New Roman"/>
      <w:sz w:val="24"/>
      <w:szCs w:val="20"/>
      <w:lang w:val="en-US" w:eastAsia="en-US"/>
    </w:rPr>
  </w:style>
  <w:style w:type="paragraph" w:customStyle="1" w:styleId="a0">
    <w:name w:val="???????"/>
    <w:rsid w:val="003F5FE7"/>
    <w:pPr>
      <w:widowControl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01205"/>
    <w:pPr>
      <w:spacing w:after="120"/>
    </w:pPr>
  </w:style>
  <w:style w:type="character" w:customStyle="1" w:styleId="BodyTextChar">
    <w:name w:val="Body Text Char"/>
    <w:basedOn w:val="DefaultParagraphFont"/>
    <w:link w:val="BodyText"/>
    <w:uiPriority w:val="99"/>
    <w:rsid w:val="00501205"/>
  </w:style>
  <w:style w:type="paragraph" w:styleId="ListBullet">
    <w:name w:val="List Bullet"/>
    <w:basedOn w:val="Normal"/>
    <w:uiPriority w:val="99"/>
    <w:unhideWhenUsed/>
    <w:rsid w:val="00215826"/>
    <w:pPr>
      <w:tabs>
        <w:tab w:val="num" w:pos="360"/>
      </w:tabs>
      <w:ind w:left="360" w:hanging="360"/>
      <w:contextualSpacing/>
    </w:pPr>
    <w:rPr>
      <w:rFonts w:ascii="Calibri" w:eastAsia="Times New Roman" w:hAnsi="Calibri" w:cs="Times New Roman"/>
    </w:rPr>
  </w:style>
  <w:style w:type="paragraph" w:customStyle="1" w:styleId="PPAR1">
    <w:name w:val="PPAR1"/>
    <w:basedOn w:val="Normal"/>
    <w:rsid w:val="009940D6"/>
    <w:pPr>
      <w:keepNext/>
      <w:spacing w:before="120" w:after="120" w:line="240" w:lineRule="auto"/>
      <w:jc w:val="center"/>
    </w:pPr>
    <w:rPr>
      <w:rFonts w:ascii="Arial" w:eastAsia="Times New Roman" w:hAnsi="Arial" w:cs="Arial"/>
      <w:b/>
      <w:bCs/>
      <w:caps/>
      <w:lang w:val="en-US"/>
    </w:rPr>
  </w:style>
  <w:style w:type="paragraph" w:styleId="ListNumber2">
    <w:name w:val="List Number 2"/>
    <w:basedOn w:val="Normal"/>
    <w:rsid w:val="006F0D0A"/>
    <w:pPr>
      <w:tabs>
        <w:tab w:val="num" w:pos="720"/>
      </w:tabs>
      <w:spacing w:after="0" w:line="240" w:lineRule="auto"/>
      <w:ind w:left="643" w:hanging="360"/>
    </w:pPr>
    <w:rPr>
      <w:rFonts w:ascii="Times New Roman" w:eastAsia="Times New Roman" w:hAnsi="Times New Roman" w:cs="Times New Roman"/>
      <w:sz w:val="24"/>
      <w:szCs w:val="20"/>
      <w:lang w:val="en-GB" w:eastAsia="en-US"/>
    </w:rPr>
  </w:style>
  <w:style w:type="paragraph" w:styleId="Caption">
    <w:name w:val="caption"/>
    <w:aliases w:val="figure"/>
    <w:basedOn w:val="Normal"/>
    <w:next w:val="Normal"/>
    <w:link w:val="CaptionChar"/>
    <w:uiPriority w:val="99"/>
    <w:unhideWhenUsed/>
    <w:qFormat/>
    <w:rsid w:val="006F0D0A"/>
    <w:pPr>
      <w:spacing w:line="240" w:lineRule="auto"/>
    </w:pPr>
    <w:rPr>
      <w:b/>
      <w:bCs/>
      <w:color w:val="4F81BD" w:themeColor="accent1"/>
      <w:sz w:val="18"/>
      <w:szCs w:val="18"/>
    </w:rPr>
  </w:style>
  <w:style w:type="character" w:customStyle="1" w:styleId="CaptionChar">
    <w:name w:val="Caption Char"/>
    <w:aliases w:val="figure Char"/>
    <w:link w:val="Caption"/>
    <w:uiPriority w:val="99"/>
    <w:rsid w:val="00130A31"/>
    <w:rPr>
      <w:b/>
      <w:bCs/>
      <w:color w:val="4F81BD" w:themeColor="accent1"/>
      <w:sz w:val="18"/>
      <w:szCs w:val="18"/>
    </w:rPr>
  </w:style>
  <w:style w:type="table" w:styleId="TableGrid">
    <w:name w:val="Table Grid"/>
    <w:basedOn w:val="TableNormal"/>
    <w:uiPriority w:val="59"/>
    <w:rsid w:val="006F0D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99"/>
    <w:qFormat/>
    <w:rsid w:val="006F0D0A"/>
    <w:rPr>
      <w:b/>
      <w:bCs/>
    </w:rPr>
  </w:style>
  <w:style w:type="character" w:customStyle="1" w:styleId="apple-converted-space">
    <w:name w:val="apple-converted-space"/>
    <w:basedOn w:val="DefaultParagraphFont"/>
    <w:rsid w:val="006F0D0A"/>
  </w:style>
  <w:style w:type="paragraph" w:styleId="TableofFigures">
    <w:name w:val="table of figures"/>
    <w:basedOn w:val="Normal"/>
    <w:next w:val="Normal"/>
    <w:uiPriority w:val="99"/>
    <w:unhideWhenUsed/>
    <w:rsid w:val="006F0D0A"/>
    <w:pPr>
      <w:spacing w:after="0"/>
    </w:pPr>
  </w:style>
  <w:style w:type="character" w:customStyle="1" w:styleId="HeaderChar">
    <w:name w:val="Header Char"/>
    <w:basedOn w:val="DefaultParagraphFont"/>
    <w:link w:val="Header"/>
    <w:uiPriority w:val="99"/>
    <w:rsid w:val="006F0D0A"/>
  </w:style>
  <w:style w:type="paragraph" w:styleId="Header">
    <w:name w:val="header"/>
    <w:basedOn w:val="Normal"/>
    <w:link w:val="HeaderChar"/>
    <w:uiPriority w:val="99"/>
    <w:unhideWhenUsed/>
    <w:rsid w:val="006F0D0A"/>
    <w:pPr>
      <w:tabs>
        <w:tab w:val="center" w:pos="4677"/>
        <w:tab w:val="right" w:pos="9355"/>
      </w:tabs>
      <w:spacing w:after="0" w:line="240" w:lineRule="auto"/>
    </w:pPr>
  </w:style>
  <w:style w:type="paragraph" w:customStyle="1" w:styleId="BodyTextADBCharChar1">
    <w:name w:val="Body Text ADB Char Char1"/>
    <w:basedOn w:val="Normal"/>
    <w:uiPriority w:val="99"/>
    <w:rsid w:val="00130A31"/>
    <w:pPr>
      <w:tabs>
        <w:tab w:val="num" w:pos="567"/>
      </w:tabs>
      <w:spacing w:before="120" w:after="120" w:line="240" w:lineRule="auto"/>
      <w:jc w:val="both"/>
    </w:pPr>
    <w:rPr>
      <w:rFonts w:ascii="Arial" w:eastAsia="PMingLiU" w:hAnsi="Arial" w:cs="Arial"/>
      <w:lang w:val="en-GB" w:eastAsia="en-US"/>
    </w:rPr>
  </w:style>
  <w:style w:type="paragraph" w:customStyle="1" w:styleId="5">
    <w:name w:val="Основной текст5"/>
    <w:basedOn w:val="Normal"/>
    <w:rsid w:val="00130A31"/>
    <w:pPr>
      <w:widowControl w:val="0"/>
      <w:shd w:val="clear" w:color="auto" w:fill="FFFFFF"/>
      <w:spacing w:before="1680" w:after="0" w:line="250" w:lineRule="exact"/>
      <w:ind w:hanging="640"/>
      <w:jc w:val="both"/>
    </w:pPr>
    <w:rPr>
      <w:rFonts w:ascii="Arial Unicode MS" w:eastAsia="Arial Unicode MS" w:hAnsi="Arial Unicode MS" w:cs="Arial Unicode MS"/>
      <w:color w:val="000000"/>
      <w:sz w:val="19"/>
      <w:szCs w:val="19"/>
    </w:rPr>
  </w:style>
  <w:style w:type="paragraph" w:customStyle="1" w:styleId="Table">
    <w:name w:val="Table"/>
    <w:basedOn w:val="Normal"/>
    <w:link w:val="TableChar"/>
    <w:qFormat/>
    <w:rsid w:val="00130A31"/>
    <w:pPr>
      <w:spacing w:before="60" w:after="60" w:line="312" w:lineRule="auto"/>
      <w:jc w:val="both"/>
    </w:pPr>
    <w:rPr>
      <w:rFonts w:ascii="Arial" w:eastAsia="Times New Roman" w:hAnsi="Arial" w:cs="Times New Roman"/>
      <w:szCs w:val="24"/>
      <w:lang w:val="en-US"/>
    </w:rPr>
  </w:style>
  <w:style w:type="character" w:customStyle="1" w:styleId="TableChar">
    <w:name w:val="Table Char"/>
    <w:basedOn w:val="DefaultParagraphFont"/>
    <w:link w:val="Table"/>
    <w:rsid w:val="00130A31"/>
    <w:rPr>
      <w:rFonts w:ascii="Arial" w:eastAsia="Times New Roman" w:hAnsi="Arial" w:cs="Times New Roman"/>
      <w:szCs w:val="24"/>
      <w:lang w:val="en-US"/>
    </w:rPr>
  </w:style>
  <w:style w:type="character" w:customStyle="1" w:styleId="Arial10pt">
    <w:name w:val="Основной текст + Arial;10 pt"/>
    <w:rsid w:val="00130A31"/>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rPr>
  </w:style>
  <w:style w:type="character" w:customStyle="1" w:styleId="Arial10pt0">
    <w:name w:val="Подпись к таблице + Arial;10 pt"/>
    <w:rsid w:val="00130A31"/>
    <w:rPr>
      <w:rFonts w:ascii="Arial" w:eastAsia="Arial" w:hAnsi="Arial" w:cs="Arial"/>
      <w:color w:val="000000"/>
      <w:spacing w:val="0"/>
      <w:w w:val="100"/>
      <w:position w:val="0"/>
      <w:sz w:val="20"/>
      <w:szCs w:val="20"/>
      <w:shd w:val="clear" w:color="auto" w:fill="FFFFFF"/>
      <w:lang w:val="ru-RU"/>
    </w:rPr>
  </w:style>
  <w:style w:type="character" w:customStyle="1" w:styleId="Arial85pt">
    <w:name w:val="Основной текст + Arial;8;5 pt"/>
    <w:rsid w:val="00130A31"/>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paragraph" w:customStyle="1" w:styleId="10pttable">
    <w:name w:val="10 pt table"/>
    <w:basedOn w:val="Normal"/>
    <w:rsid w:val="001235F0"/>
    <w:pPr>
      <w:spacing w:before="40" w:after="40" w:line="264" w:lineRule="auto"/>
    </w:pPr>
    <w:rPr>
      <w:rFonts w:ascii="Times New Roman" w:eastAsia="Times New Roman" w:hAnsi="Times New Roman" w:cs="Times New Roman"/>
      <w:sz w:val="20"/>
      <w:szCs w:val="20"/>
      <w:lang w:val="en-GB" w:eastAsia="en-US"/>
    </w:rPr>
  </w:style>
  <w:style w:type="paragraph" w:customStyle="1" w:styleId="2">
    <w:name w:val="Основной текст2"/>
    <w:basedOn w:val="Normal"/>
    <w:rsid w:val="003E1A7C"/>
    <w:pPr>
      <w:widowControl w:val="0"/>
      <w:shd w:val="clear" w:color="auto" w:fill="FFFFFF"/>
      <w:spacing w:after="0" w:line="0" w:lineRule="atLeast"/>
      <w:ind w:hanging="460"/>
    </w:pPr>
    <w:rPr>
      <w:rFonts w:ascii="Arial Unicode MS" w:eastAsia="Arial Unicode MS" w:hAnsi="Arial Unicode MS" w:cs="Arial Unicode MS"/>
      <w:spacing w:val="1"/>
      <w:sz w:val="16"/>
      <w:szCs w:val="16"/>
      <w:lang w:eastAsia="en-US"/>
    </w:rPr>
  </w:style>
  <w:style w:type="character" w:customStyle="1" w:styleId="Arial0pt">
    <w:name w:val="Основной текст + Arial;Полужирный;Интервал 0 pt"/>
    <w:basedOn w:val="a"/>
    <w:rsid w:val="003E1A7C"/>
    <w:rPr>
      <w:rFonts w:ascii="Arial" w:eastAsia="Arial" w:hAnsi="Arial" w:cs="Arial"/>
      <w:b/>
      <w:bCs/>
      <w:i w:val="0"/>
      <w:iCs w:val="0"/>
      <w:smallCaps w:val="0"/>
      <w:strike w:val="0"/>
      <w:color w:val="000000"/>
      <w:spacing w:val="0"/>
      <w:w w:val="100"/>
      <w:position w:val="0"/>
      <w:sz w:val="16"/>
      <w:szCs w:val="16"/>
      <w:u w:val="none"/>
      <w:shd w:val="clear" w:color="auto" w:fill="FFFFFF"/>
      <w:lang w:val="ru-RU"/>
    </w:rPr>
  </w:style>
  <w:style w:type="character" w:customStyle="1" w:styleId="Arial7pt">
    <w:name w:val="Основной текст + Arial;7 pt;Полужирный"/>
    <w:basedOn w:val="a"/>
    <w:rsid w:val="003E1A7C"/>
    <w:rPr>
      <w:rFonts w:ascii="Arial" w:eastAsia="Arial" w:hAnsi="Arial" w:cs="Arial"/>
      <w:b/>
      <w:bCs/>
      <w:i w:val="0"/>
      <w:iCs w:val="0"/>
      <w:smallCaps w:val="0"/>
      <w:strike w:val="0"/>
      <w:color w:val="000000"/>
      <w:spacing w:val="1"/>
      <w:w w:val="100"/>
      <w:position w:val="0"/>
      <w:sz w:val="14"/>
      <w:szCs w:val="14"/>
      <w:u w:val="none"/>
      <w:shd w:val="clear" w:color="auto" w:fill="FFFFFF"/>
      <w:lang w:val="ru-RU"/>
    </w:rPr>
  </w:style>
  <w:style w:type="paragraph" w:styleId="CommentText">
    <w:name w:val="annotation text"/>
    <w:basedOn w:val="Normal"/>
    <w:link w:val="CommentTextChar"/>
    <w:uiPriority w:val="99"/>
    <w:semiHidden/>
    <w:unhideWhenUsed/>
    <w:rsid w:val="00534506"/>
    <w:pPr>
      <w:spacing w:line="240" w:lineRule="auto"/>
    </w:pPr>
    <w:rPr>
      <w:sz w:val="20"/>
      <w:szCs w:val="20"/>
    </w:rPr>
  </w:style>
  <w:style w:type="character" w:customStyle="1" w:styleId="CommentTextChar">
    <w:name w:val="Comment Text Char"/>
    <w:basedOn w:val="DefaultParagraphFont"/>
    <w:link w:val="CommentText"/>
    <w:uiPriority w:val="99"/>
    <w:semiHidden/>
    <w:rsid w:val="00534506"/>
    <w:rPr>
      <w:sz w:val="20"/>
      <w:szCs w:val="20"/>
    </w:rPr>
  </w:style>
  <w:style w:type="character" w:styleId="CommentReference">
    <w:name w:val="annotation reference"/>
    <w:basedOn w:val="DefaultParagraphFont"/>
    <w:uiPriority w:val="99"/>
    <w:semiHidden/>
    <w:unhideWhenUsed/>
    <w:rsid w:val="00534506"/>
    <w:rPr>
      <w:sz w:val="16"/>
      <w:szCs w:val="16"/>
    </w:rPr>
  </w:style>
  <w:style w:type="paragraph" w:customStyle="1" w:styleId="ColorfulList-Accent11">
    <w:name w:val="Colorful List - Accent 11"/>
    <w:basedOn w:val="Normal"/>
    <w:uiPriority w:val="34"/>
    <w:qFormat/>
    <w:rsid w:val="00534506"/>
    <w:pPr>
      <w:ind w:left="720"/>
    </w:pPr>
    <w:rPr>
      <w:rFonts w:ascii="Calibri" w:eastAsia="Calibri" w:hAnsi="Calibri" w:cs="Times New Roman"/>
      <w:lang w:eastAsia="en-US"/>
    </w:rPr>
  </w:style>
  <w:style w:type="character" w:styleId="FollowedHyperlink">
    <w:name w:val="FollowedHyperlink"/>
    <w:basedOn w:val="DefaultParagraphFont"/>
    <w:uiPriority w:val="99"/>
    <w:semiHidden/>
    <w:unhideWhenUsed/>
    <w:rsid w:val="00534506"/>
    <w:rPr>
      <w:color w:val="800080"/>
      <w:u w:val="single"/>
    </w:rPr>
  </w:style>
  <w:style w:type="paragraph" w:customStyle="1" w:styleId="xl65">
    <w:name w:val="xl65"/>
    <w:basedOn w:val="Normal"/>
    <w:rsid w:val="00534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534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67">
    <w:name w:val="xl67"/>
    <w:basedOn w:val="Normal"/>
    <w:rsid w:val="00534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8">
    <w:name w:val="xl68"/>
    <w:basedOn w:val="Normal"/>
    <w:rsid w:val="00534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69">
    <w:name w:val="xl69"/>
    <w:basedOn w:val="Normal"/>
    <w:rsid w:val="00534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0">
    <w:name w:val="xl70"/>
    <w:basedOn w:val="Normal"/>
    <w:rsid w:val="00534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71">
    <w:name w:val="xl71"/>
    <w:basedOn w:val="Normal"/>
    <w:rsid w:val="00534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18"/>
      <w:szCs w:val="18"/>
    </w:rPr>
  </w:style>
  <w:style w:type="paragraph" w:customStyle="1" w:styleId="xl72">
    <w:name w:val="xl72"/>
    <w:basedOn w:val="Normal"/>
    <w:rsid w:val="00534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18"/>
      <w:szCs w:val="18"/>
    </w:rPr>
  </w:style>
  <w:style w:type="paragraph" w:customStyle="1" w:styleId="xl73">
    <w:name w:val="xl73"/>
    <w:basedOn w:val="Normal"/>
    <w:rsid w:val="00534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4">
    <w:name w:val="xl74"/>
    <w:basedOn w:val="Normal"/>
    <w:rsid w:val="00534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75">
    <w:name w:val="xl75"/>
    <w:basedOn w:val="Normal"/>
    <w:rsid w:val="0053450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76">
    <w:name w:val="xl76"/>
    <w:basedOn w:val="Normal"/>
    <w:rsid w:val="0053450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77">
    <w:name w:val="xl77"/>
    <w:basedOn w:val="Normal"/>
    <w:rsid w:val="0053450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both"/>
    </w:pPr>
    <w:rPr>
      <w:rFonts w:ascii="Times New Roman" w:eastAsia="Times New Roman" w:hAnsi="Times New Roman" w:cs="Times New Roman"/>
      <w:color w:val="000000"/>
      <w:sz w:val="18"/>
      <w:szCs w:val="18"/>
    </w:rPr>
  </w:style>
  <w:style w:type="paragraph" w:customStyle="1" w:styleId="xl78">
    <w:name w:val="xl78"/>
    <w:basedOn w:val="Normal"/>
    <w:rsid w:val="0053450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79">
    <w:name w:val="xl79"/>
    <w:basedOn w:val="Normal"/>
    <w:rsid w:val="00534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rPr>
  </w:style>
  <w:style w:type="paragraph" w:customStyle="1" w:styleId="xl80">
    <w:name w:val="xl80"/>
    <w:basedOn w:val="Normal"/>
    <w:rsid w:val="00534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81">
    <w:name w:val="xl81"/>
    <w:basedOn w:val="Normal"/>
    <w:rsid w:val="00534506"/>
    <w:pPr>
      <w:pBdr>
        <w:top w:val="single" w:sz="4" w:space="0" w:color="auto"/>
        <w:left w:val="single" w:sz="4" w:space="0" w:color="auto"/>
        <w:bottom w:val="single" w:sz="4" w:space="0" w:color="auto"/>
        <w:right w:val="single" w:sz="4" w:space="0" w:color="auto"/>
      </w:pBdr>
      <w:shd w:val="clear" w:color="000000" w:fill="FBD4B4"/>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82">
    <w:name w:val="xl82"/>
    <w:basedOn w:val="Normal"/>
    <w:rsid w:val="0053450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Calibri" w:eastAsia="Times New Roman" w:hAnsi="Calibri" w:cs="Calibri"/>
    </w:rPr>
  </w:style>
  <w:style w:type="paragraph" w:customStyle="1" w:styleId="xl83">
    <w:name w:val="xl83"/>
    <w:basedOn w:val="Normal"/>
    <w:rsid w:val="0053450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84">
    <w:name w:val="xl84"/>
    <w:basedOn w:val="Normal"/>
    <w:rsid w:val="0053450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85">
    <w:name w:val="xl85"/>
    <w:basedOn w:val="Normal"/>
    <w:rsid w:val="0053450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Times New Roman" w:eastAsia="Times New Roman" w:hAnsi="Times New Roman" w:cs="Times New Roman"/>
      <w:color w:val="000000"/>
      <w:sz w:val="18"/>
      <w:szCs w:val="18"/>
    </w:rPr>
  </w:style>
  <w:style w:type="paragraph" w:customStyle="1" w:styleId="xl86">
    <w:name w:val="xl86"/>
    <w:basedOn w:val="Normal"/>
    <w:rsid w:val="00534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87">
    <w:name w:val="xl87"/>
    <w:basedOn w:val="Normal"/>
    <w:rsid w:val="00534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8">
    <w:name w:val="xl88"/>
    <w:basedOn w:val="Normal"/>
    <w:rsid w:val="00534506"/>
    <w:pPr>
      <w:pBdr>
        <w:top w:val="single" w:sz="4" w:space="0" w:color="auto"/>
        <w:left w:val="single" w:sz="4" w:space="0" w:color="auto"/>
        <w:bottom w:val="single" w:sz="4" w:space="0" w:color="auto"/>
        <w:right w:val="single" w:sz="4" w:space="0" w:color="auto"/>
      </w:pBdr>
      <w:shd w:val="clear" w:color="000000" w:fill="FBD4B4"/>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9">
    <w:name w:val="xl89"/>
    <w:basedOn w:val="Normal"/>
    <w:rsid w:val="00534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90">
    <w:name w:val="xl90"/>
    <w:basedOn w:val="Normal"/>
    <w:rsid w:val="0053450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1">
    <w:name w:val="xl91"/>
    <w:basedOn w:val="Normal"/>
    <w:rsid w:val="00534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92">
    <w:name w:val="xl92"/>
    <w:basedOn w:val="Normal"/>
    <w:rsid w:val="00534506"/>
    <w:pPr>
      <w:pBdr>
        <w:top w:val="single" w:sz="4" w:space="0" w:color="auto"/>
        <w:left w:val="single" w:sz="4" w:space="0" w:color="auto"/>
        <w:bottom w:val="single" w:sz="4" w:space="0" w:color="auto"/>
        <w:right w:val="single" w:sz="4" w:space="0" w:color="auto"/>
      </w:pBdr>
      <w:shd w:val="clear" w:color="000000" w:fill="FBD4B4"/>
      <w:spacing w:before="100" w:beforeAutospacing="1" w:after="100" w:afterAutospacing="1" w:line="240" w:lineRule="auto"/>
      <w:jc w:val="both"/>
    </w:pPr>
    <w:rPr>
      <w:rFonts w:ascii="Times New Roman" w:eastAsia="Times New Roman" w:hAnsi="Times New Roman" w:cs="Times New Roman"/>
      <w:color w:val="000000"/>
      <w:sz w:val="18"/>
      <w:szCs w:val="18"/>
    </w:rPr>
  </w:style>
  <w:style w:type="paragraph" w:customStyle="1" w:styleId="xl93">
    <w:name w:val="xl93"/>
    <w:basedOn w:val="Normal"/>
    <w:rsid w:val="0053450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94">
    <w:name w:val="xl94"/>
    <w:basedOn w:val="Normal"/>
    <w:rsid w:val="0053450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95">
    <w:name w:val="xl95"/>
    <w:basedOn w:val="Normal"/>
    <w:rsid w:val="00534506"/>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96">
    <w:name w:val="xl96"/>
    <w:basedOn w:val="Normal"/>
    <w:rsid w:val="00534506"/>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jc w:val="both"/>
    </w:pPr>
    <w:rPr>
      <w:rFonts w:ascii="Times New Roman" w:eastAsia="Times New Roman" w:hAnsi="Times New Roman" w:cs="Times New Roman"/>
      <w:color w:val="000000"/>
      <w:sz w:val="18"/>
      <w:szCs w:val="18"/>
    </w:rPr>
  </w:style>
  <w:style w:type="paragraph" w:customStyle="1" w:styleId="xl97">
    <w:name w:val="xl97"/>
    <w:basedOn w:val="Normal"/>
    <w:rsid w:val="00534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98">
    <w:name w:val="xl98"/>
    <w:basedOn w:val="Normal"/>
    <w:rsid w:val="00534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99">
    <w:name w:val="xl99"/>
    <w:basedOn w:val="Normal"/>
    <w:rsid w:val="00534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534506"/>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101">
    <w:name w:val="xl101"/>
    <w:basedOn w:val="Normal"/>
    <w:rsid w:val="00534506"/>
    <w:pPr>
      <w:pBdr>
        <w:top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102">
    <w:name w:val="xl102"/>
    <w:basedOn w:val="Normal"/>
    <w:rsid w:val="0053450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103">
    <w:name w:val="xl103"/>
    <w:basedOn w:val="Normal"/>
    <w:rsid w:val="00534506"/>
    <w:pPr>
      <w:pBdr>
        <w:top w:val="single" w:sz="4" w:space="0" w:color="auto"/>
        <w:left w:val="single" w:sz="4" w:space="0" w:color="auto"/>
        <w:bottom w:val="single" w:sz="4" w:space="0" w:color="auto"/>
        <w:right w:val="single" w:sz="4" w:space="0" w:color="auto"/>
      </w:pBdr>
      <w:shd w:val="clear" w:color="000000" w:fill="FBD4B4"/>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104">
    <w:name w:val="xl104"/>
    <w:basedOn w:val="Normal"/>
    <w:rsid w:val="00534506"/>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105">
    <w:name w:val="xl105"/>
    <w:basedOn w:val="Normal"/>
    <w:rsid w:val="00534506"/>
    <w:pPr>
      <w:pBdr>
        <w:top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106">
    <w:name w:val="xl106"/>
    <w:basedOn w:val="Normal"/>
    <w:rsid w:val="00534506"/>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107">
    <w:name w:val="xl107"/>
    <w:basedOn w:val="Normal"/>
    <w:rsid w:val="00534506"/>
    <w:pPr>
      <w:pBdr>
        <w:top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108">
    <w:name w:val="xl108"/>
    <w:basedOn w:val="Normal"/>
    <w:rsid w:val="0053450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109">
    <w:name w:val="xl109"/>
    <w:basedOn w:val="Normal"/>
    <w:rsid w:val="00534506"/>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110">
    <w:name w:val="xl110"/>
    <w:basedOn w:val="Normal"/>
    <w:rsid w:val="0053450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53450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12">
    <w:name w:val="xl112"/>
    <w:basedOn w:val="Normal"/>
    <w:rsid w:val="0053450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13">
    <w:name w:val="xl113"/>
    <w:basedOn w:val="Normal"/>
    <w:rsid w:val="0053450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Normal"/>
    <w:rsid w:val="0053450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both"/>
    </w:pPr>
    <w:rPr>
      <w:rFonts w:ascii="Times New Roman" w:eastAsia="Times New Roman" w:hAnsi="Times New Roman" w:cs="Times New Roman"/>
      <w:color w:val="000000"/>
      <w:sz w:val="18"/>
      <w:szCs w:val="18"/>
    </w:rPr>
  </w:style>
  <w:style w:type="paragraph" w:customStyle="1" w:styleId="xl115">
    <w:name w:val="xl115"/>
    <w:basedOn w:val="Normal"/>
    <w:rsid w:val="0053450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53450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53450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8">
    <w:name w:val="xl118"/>
    <w:basedOn w:val="Normal"/>
    <w:rsid w:val="00534506"/>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9">
    <w:name w:val="xl119"/>
    <w:basedOn w:val="Normal"/>
    <w:rsid w:val="005345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0">
    <w:name w:val="xl120"/>
    <w:basedOn w:val="Normal"/>
    <w:rsid w:val="005345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1">
    <w:name w:val="xl121"/>
    <w:basedOn w:val="Normal"/>
    <w:rsid w:val="00534506"/>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2">
    <w:name w:val="xl122"/>
    <w:basedOn w:val="Normal"/>
    <w:rsid w:val="00534506"/>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3">
    <w:name w:val="xl123"/>
    <w:basedOn w:val="Normal"/>
    <w:rsid w:val="00534506"/>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4">
    <w:name w:val="xl124"/>
    <w:basedOn w:val="Normal"/>
    <w:rsid w:val="00534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5">
    <w:name w:val="xl125"/>
    <w:basedOn w:val="Normal"/>
    <w:rsid w:val="0053450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6">
    <w:name w:val="xl126"/>
    <w:basedOn w:val="Normal"/>
    <w:rsid w:val="00534506"/>
    <w:pPr>
      <w:pBdr>
        <w:top w:val="single" w:sz="4" w:space="0" w:color="auto"/>
        <w:bottom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7">
    <w:name w:val="xl127"/>
    <w:basedOn w:val="Normal"/>
    <w:rsid w:val="005345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8">
    <w:name w:val="xl128"/>
    <w:basedOn w:val="Normal"/>
    <w:rsid w:val="0053450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9">
    <w:name w:val="xl129"/>
    <w:basedOn w:val="Normal"/>
    <w:rsid w:val="0053450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30">
    <w:name w:val="xl130"/>
    <w:basedOn w:val="Normal"/>
    <w:rsid w:val="00534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31">
    <w:name w:val="xl131"/>
    <w:basedOn w:val="Normal"/>
    <w:rsid w:val="00534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132">
    <w:name w:val="xl132"/>
    <w:basedOn w:val="Normal"/>
    <w:rsid w:val="00534506"/>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33">
    <w:name w:val="xl133"/>
    <w:basedOn w:val="Normal"/>
    <w:rsid w:val="0053450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34">
    <w:name w:val="xl134"/>
    <w:basedOn w:val="Normal"/>
    <w:rsid w:val="00534506"/>
    <w:pPr>
      <w:pBdr>
        <w:top w:val="single" w:sz="4" w:space="0" w:color="auto"/>
        <w:bottom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35">
    <w:name w:val="xl135"/>
    <w:basedOn w:val="Normal"/>
    <w:rsid w:val="005345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36">
    <w:name w:val="xl136"/>
    <w:basedOn w:val="Normal"/>
    <w:rsid w:val="0053450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37">
    <w:name w:val="xl137"/>
    <w:basedOn w:val="Normal"/>
    <w:rsid w:val="0053450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38">
    <w:name w:val="xl138"/>
    <w:basedOn w:val="Normal"/>
    <w:rsid w:val="0053450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139">
    <w:name w:val="xl139"/>
    <w:basedOn w:val="Normal"/>
    <w:rsid w:val="00534506"/>
    <w:pPr>
      <w:pBdr>
        <w:top w:val="single" w:sz="4" w:space="0" w:color="auto"/>
        <w:left w:val="single" w:sz="4" w:space="0" w:color="auto"/>
        <w:bottom w:val="single" w:sz="4" w:space="0" w:color="auto"/>
      </w:pBdr>
      <w:shd w:val="clear" w:color="000000" w:fill="E5B8B7"/>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140">
    <w:name w:val="xl140"/>
    <w:basedOn w:val="Normal"/>
    <w:rsid w:val="00534506"/>
    <w:pPr>
      <w:pBdr>
        <w:top w:val="single" w:sz="4" w:space="0" w:color="auto"/>
        <w:bottom w:val="single" w:sz="4" w:space="0" w:color="auto"/>
      </w:pBdr>
      <w:shd w:val="clear" w:color="000000" w:fill="E5B8B7"/>
      <w:spacing w:before="100" w:beforeAutospacing="1" w:after="100" w:afterAutospacing="1" w:line="240" w:lineRule="auto"/>
    </w:pPr>
    <w:rPr>
      <w:rFonts w:ascii="Times New Roman" w:eastAsia="Times New Roman" w:hAnsi="Times New Roman" w:cs="Times New Roman"/>
      <w:b/>
      <w:bCs/>
      <w:color w:val="000000"/>
    </w:rPr>
  </w:style>
  <w:style w:type="character" w:customStyle="1" w:styleId="ListParagraphChar">
    <w:name w:val="List Paragraph Char"/>
    <w:basedOn w:val="DefaultParagraphFont"/>
    <w:link w:val="ListParagraph"/>
    <w:uiPriority w:val="34"/>
    <w:rsid w:val="00534506"/>
    <w:rPr>
      <w:rFonts w:ascii="Calibri" w:eastAsia="Calibri" w:hAnsi="Calibri" w:cs="Times New Roman"/>
      <w:lang w:val="en-US" w:eastAsia="en-US"/>
    </w:rPr>
  </w:style>
  <w:style w:type="paragraph" w:customStyle="1" w:styleId="NoSpacing2">
    <w:name w:val="No Spacing2"/>
    <w:uiPriority w:val="99"/>
    <w:qFormat/>
    <w:rsid w:val="00081779"/>
    <w:pPr>
      <w:spacing w:after="0" w:line="240" w:lineRule="auto"/>
    </w:pPr>
    <w:rPr>
      <w:rFonts w:ascii="Arial" w:eastAsia="Calibri" w:hAnsi="Arial"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492">
      <w:bodyDiv w:val="1"/>
      <w:marLeft w:val="0"/>
      <w:marRight w:val="0"/>
      <w:marTop w:val="0"/>
      <w:marBottom w:val="0"/>
      <w:divBdr>
        <w:top w:val="none" w:sz="0" w:space="0" w:color="auto"/>
        <w:left w:val="none" w:sz="0" w:space="0" w:color="auto"/>
        <w:bottom w:val="none" w:sz="0" w:space="0" w:color="auto"/>
        <w:right w:val="none" w:sz="0" w:space="0" w:color="auto"/>
      </w:divBdr>
    </w:div>
    <w:div w:id="57362385">
      <w:bodyDiv w:val="1"/>
      <w:marLeft w:val="0"/>
      <w:marRight w:val="0"/>
      <w:marTop w:val="0"/>
      <w:marBottom w:val="0"/>
      <w:divBdr>
        <w:top w:val="none" w:sz="0" w:space="0" w:color="auto"/>
        <w:left w:val="none" w:sz="0" w:space="0" w:color="auto"/>
        <w:bottom w:val="none" w:sz="0" w:space="0" w:color="auto"/>
        <w:right w:val="none" w:sz="0" w:space="0" w:color="auto"/>
      </w:divBdr>
    </w:div>
    <w:div w:id="65492871">
      <w:bodyDiv w:val="1"/>
      <w:marLeft w:val="0"/>
      <w:marRight w:val="0"/>
      <w:marTop w:val="0"/>
      <w:marBottom w:val="0"/>
      <w:divBdr>
        <w:top w:val="none" w:sz="0" w:space="0" w:color="auto"/>
        <w:left w:val="none" w:sz="0" w:space="0" w:color="auto"/>
        <w:bottom w:val="none" w:sz="0" w:space="0" w:color="auto"/>
        <w:right w:val="none" w:sz="0" w:space="0" w:color="auto"/>
      </w:divBdr>
    </w:div>
    <w:div w:id="140660260">
      <w:bodyDiv w:val="1"/>
      <w:marLeft w:val="0"/>
      <w:marRight w:val="0"/>
      <w:marTop w:val="0"/>
      <w:marBottom w:val="0"/>
      <w:divBdr>
        <w:top w:val="none" w:sz="0" w:space="0" w:color="auto"/>
        <w:left w:val="none" w:sz="0" w:space="0" w:color="auto"/>
        <w:bottom w:val="none" w:sz="0" w:space="0" w:color="auto"/>
        <w:right w:val="none" w:sz="0" w:space="0" w:color="auto"/>
      </w:divBdr>
    </w:div>
    <w:div w:id="158354837">
      <w:bodyDiv w:val="1"/>
      <w:marLeft w:val="0"/>
      <w:marRight w:val="0"/>
      <w:marTop w:val="0"/>
      <w:marBottom w:val="0"/>
      <w:divBdr>
        <w:top w:val="none" w:sz="0" w:space="0" w:color="auto"/>
        <w:left w:val="none" w:sz="0" w:space="0" w:color="auto"/>
        <w:bottom w:val="none" w:sz="0" w:space="0" w:color="auto"/>
        <w:right w:val="none" w:sz="0" w:space="0" w:color="auto"/>
      </w:divBdr>
    </w:div>
    <w:div w:id="160782658">
      <w:bodyDiv w:val="1"/>
      <w:marLeft w:val="0"/>
      <w:marRight w:val="0"/>
      <w:marTop w:val="0"/>
      <w:marBottom w:val="0"/>
      <w:divBdr>
        <w:top w:val="none" w:sz="0" w:space="0" w:color="auto"/>
        <w:left w:val="none" w:sz="0" w:space="0" w:color="auto"/>
        <w:bottom w:val="none" w:sz="0" w:space="0" w:color="auto"/>
        <w:right w:val="none" w:sz="0" w:space="0" w:color="auto"/>
      </w:divBdr>
    </w:div>
    <w:div w:id="213547172">
      <w:bodyDiv w:val="1"/>
      <w:marLeft w:val="0"/>
      <w:marRight w:val="0"/>
      <w:marTop w:val="0"/>
      <w:marBottom w:val="0"/>
      <w:divBdr>
        <w:top w:val="none" w:sz="0" w:space="0" w:color="auto"/>
        <w:left w:val="none" w:sz="0" w:space="0" w:color="auto"/>
        <w:bottom w:val="none" w:sz="0" w:space="0" w:color="auto"/>
        <w:right w:val="none" w:sz="0" w:space="0" w:color="auto"/>
      </w:divBdr>
    </w:div>
    <w:div w:id="262613366">
      <w:bodyDiv w:val="1"/>
      <w:marLeft w:val="0"/>
      <w:marRight w:val="0"/>
      <w:marTop w:val="0"/>
      <w:marBottom w:val="0"/>
      <w:divBdr>
        <w:top w:val="none" w:sz="0" w:space="0" w:color="auto"/>
        <w:left w:val="none" w:sz="0" w:space="0" w:color="auto"/>
        <w:bottom w:val="none" w:sz="0" w:space="0" w:color="auto"/>
        <w:right w:val="none" w:sz="0" w:space="0" w:color="auto"/>
      </w:divBdr>
    </w:div>
    <w:div w:id="263996140">
      <w:bodyDiv w:val="1"/>
      <w:marLeft w:val="0"/>
      <w:marRight w:val="0"/>
      <w:marTop w:val="0"/>
      <w:marBottom w:val="0"/>
      <w:divBdr>
        <w:top w:val="none" w:sz="0" w:space="0" w:color="auto"/>
        <w:left w:val="none" w:sz="0" w:space="0" w:color="auto"/>
        <w:bottom w:val="none" w:sz="0" w:space="0" w:color="auto"/>
        <w:right w:val="none" w:sz="0" w:space="0" w:color="auto"/>
      </w:divBdr>
    </w:div>
    <w:div w:id="380062410">
      <w:bodyDiv w:val="1"/>
      <w:marLeft w:val="0"/>
      <w:marRight w:val="0"/>
      <w:marTop w:val="0"/>
      <w:marBottom w:val="0"/>
      <w:divBdr>
        <w:top w:val="none" w:sz="0" w:space="0" w:color="auto"/>
        <w:left w:val="none" w:sz="0" w:space="0" w:color="auto"/>
        <w:bottom w:val="none" w:sz="0" w:space="0" w:color="auto"/>
        <w:right w:val="none" w:sz="0" w:space="0" w:color="auto"/>
      </w:divBdr>
    </w:div>
    <w:div w:id="416250709">
      <w:bodyDiv w:val="1"/>
      <w:marLeft w:val="0"/>
      <w:marRight w:val="0"/>
      <w:marTop w:val="0"/>
      <w:marBottom w:val="0"/>
      <w:divBdr>
        <w:top w:val="none" w:sz="0" w:space="0" w:color="auto"/>
        <w:left w:val="none" w:sz="0" w:space="0" w:color="auto"/>
        <w:bottom w:val="none" w:sz="0" w:space="0" w:color="auto"/>
        <w:right w:val="none" w:sz="0" w:space="0" w:color="auto"/>
      </w:divBdr>
    </w:div>
    <w:div w:id="488715057">
      <w:bodyDiv w:val="1"/>
      <w:marLeft w:val="0"/>
      <w:marRight w:val="0"/>
      <w:marTop w:val="0"/>
      <w:marBottom w:val="0"/>
      <w:divBdr>
        <w:top w:val="none" w:sz="0" w:space="0" w:color="auto"/>
        <w:left w:val="none" w:sz="0" w:space="0" w:color="auto"/>
        <w:bottom w:val="none" w:sz="0" w:space="0" w:color="auto"/>
        <w:right w:val="none" w:sz="0" w:space="0" w:color="auto"/>
      </w:divBdr>
    </w:div>
    <w:div w:id="504395615">
      <w:bodyDiv w:val="1"/>
      <w:marLeft w:val="0"/>
      <w:marRight w:val="0"/>
      <w:marTop w:val="0"/>
      <w:marBottom w:val="0"/>
      <w:divBdr>
        <w:top w:val="none" w:sz="0" w:space="0" w:color="auto"/>
        <w:left w:val="none" w:sz="0" w:space="0" w:color="auto"/>
        <w:bottom w:val="none" w:sz="0" w:space="0" w:color="auto"/>
        <w:right w:val="none" w:sz="0" w:space="0" w:color="auto"/>
      </w:divBdr>
    </w:div>
    <w:div w:id="594673815">
      <w:bodyDiv w:val="1"/>
      <w:marLeft w:val="0"/>
      <w:marRight w:val="0"/>
      <w:marTop w:val="0"/>
      <w:marBottom w:val="0"/>
      <w:divBdr>
        <w:top w:val="none" w:sz="0" w:space="0" w:color="auto"/>
        <w:left w:val="none" w:sz="0" w:space="0" w:color="auto"/>
        <w:bottom w:val="none" w:sz="0" w:space="0" w:color="auto"/>
        <w:right w:val="none" w:sz="0" w:space="0" w:color="auto"/>
      </w:divBdr>
    </w:div>
    <w:div w:id="648096766">
      <w:bodyDiv w:val="1"/>
      <w:marLeft w:val="0"/>
      <w:marRight w:val="0"/>
      <w:marTop w:val="0"/>
      <w:marBottom w:val="0"/>
      <w:divBdr>
        <w:top w:val="none" w:sz="0" w:space="0" w:color="auto"/>
        <w:left w:val="none" w:sz="0" w:space="0" w:color="auto"/>
        <w:bottom w:val="none" w:sz="0" w:space="0" w:color="auto"/>
        <w:right w:val="none" w:sz="0" w:space="0" w:color="auto"/>
      </w:divBdr>
    </w:div>
    <w:div w:id="651712365">
      <w:bodyDiv w:val="1"/>
      <w:marLeft w:val="0"/>
      <w:marRight w:val="0"/>
      <w:marTop w:val="0"/>
      <w:marBottom w:val="0"/>
      <w:divBdr>
        <w:top w:val="none" w:sz="0" w:space="0" w:color="auto"/>
        <w:left w:val="none" w:sz="0" w:space="0" w:color="auto"/>
        <w:bottom w:val="none" w:sz="0" w:space="0" w:color="auto"/>
        <w:right w:val="none" w:sz="0" w:space="0" w:color="auto"/>
      </w:divBdr>
    </w:div>
    <w:div w:id="680355060">
      <w:bodyDiv w:val="1"/>
      <w:marLeft w:val="0"/>
      <w:marRight w:val="0"/>
      <w:marTop w:val="0"/>
      <w:marBottom w:val="0"/>
      <w:divBdr>
        <w:top w:val="none" w:sz="0" w:space="0" w:color="auto"/>
        <w:left w:val="none" w:sz="0" w:space="0" w:color="auto"/>
        <w:bottom w:val="none" w:sz="0" w:space="0" w:color="auto"/>
        <w:right w:val="none" w:sz="0" w:space="0" w:color="auto"/>
      </w:divBdr>
    </w:div>
    <w:div w:id="792405008">
      <w:bodyDiv w:val="1"/>
      <w:marLeft w:val="0"/>
      <w:marRight w:val="0"/>
      <w:marTop w:val="0"/>
      <w:marBottom w:val="0"/>
      <w:divBdr>
        <w:top w:val="none" w:sz="0" w:space="0" w:color="auto"/>
        <w:left w:val="none" w:sz="0" w:space="0" w:color="auto"/>
        <w:bottom w:val="none" w:sz="0" w:space="0" w:color="auto"/>
        <w:right w:val="none" w:sz="0" w:space="0" w:color="auto"/>
      </w:divBdr>
    </w:div>
    <w:div w:id="923343754">
      <w:bodyDiv w:val="1"/>
      <w:marLeft w:val="0"/>
      <w:marRight w:val="0"/>
      <w:marTop w:val="0"/>
      <w:marBottom w:val="0"/>
      <w:divBdr>
        <w:top w:val="none" w:sz="0" w:space="0" w:color="auto"/>
        <w:left w:val="none" w:sz="0" w:space="0" w:color="auto"/>
        <w:bottom w:val="none" w:sz="0" w:space="0" w:color="auto"/>
        <w:right w:val="none" w:sz="0" w:space="0" w:color="auto"/>
      </w:divBdr>
    </w:div>
    <w:div w:id="948660948">
      <w:bodyDiv w:val="1"/>
      <w:marLeft w:val="0"/>
      <w:marRight w:val="0"/>
      <w:marTop w:val="0"/>
      <w:marBottom w:val="0"/>
      <w:divBdr>
        <w:top w:val="none" w:sz="0" w:space="0" w:color="auto"/>
        <w:left w:val="none" w:sz="0" w:space="0" w:color="auto"/>
        <w:bottom w:val="none" w:sz="0" w:space="0" w:color="auto"/>
        <w:right w:val="none" w:sz="0" w:space="0" w:color="auto"/>
      </w:divBdr>
    </w:div>
    <w:div w:id="1011877618">
      <w:bodyDiv w:val="1"/>
      <w:marLeft w:val="0"/>
      <w:marRight w:val="0"/>
      <w:marTop w:val="0"/>
      <w:marBottom w:val="0"/>
      <w:divBdr>
        <w:top w:val="none" w:sz="0" w:space="0" w:color="auto"/>
        <w:left w:val="none" w:sz="0" w:space="0" w:color="auto"/>
        <w:bottom w:val="none" w:sz="0" w:space="0" w:color="auto"/>
        <w:right w:val="none" w:sz="0" w:space="0" w:color="auto"/>
      </w:divBdr>
    </w:div>
    <w:div w:id="1109857473">
      <w:bodyDiv w:val="1"/>
      <w:marLeft w:val="0"/>
      <w:marRight w:val="0"/>
      <w:marTop w:val="0"/>
      <w:marBottom w:val="0"/>
      <w:divBdr>
        <w:top w:val="none" w:sz="0" w:space="0" w:color="auto"/>
        <w:left w:val="none" w:sz="0" w:space="0" w:color="auto"/>
        <w:bottom w:val="none" w:sz="0" w:space="0" w:color="auto"/>
        <w:right w:val="none" w:sz="0" w:space="0" w:color="auto"/>
      </w:divBdr>
    </w:div>
    <w:div w:id="1125345043">
      <w:bodyDiv w:val="1"/>
      <w:marLeft w:val="0"/>
      <w:marRight w:val="0"/>
      <w:marTop w:val="0"/>
      <w:marBottom w:val="0"/>
      <w:divBdr>
        <w:top w:val="none" w:sz="0" w:space="0" w:color="auto"/>
        <w:left w:val="none" w:sz="0" w:space="0" w:color="auto"/>
        <w:bottom w:val="none" w:sz="0" w:space="0" w:color="auto"/>
        <w:right w:val="none" w:sz="0" w:space="0" w:color="auto"/>
      </w:divBdr>
    </w:div>
    <w:div w:id="1197886177">
      <w:bodyDiv w:val="1"/>
      <w:marLeft w:val="0"/>
      <w:marRight w:val="0"/>
      <w:marTop w:val="0"/>
      <w:marBottom w:val="0"/>
      <w:divBdr>
        <w:top w:val="none" w:sz="0" w:space="0" w:color="auto"/>
        <w:left w:val="none" w:sz="0" w:space="0" w:color="auto"/>
        <w:bottom w:val="none" w:sz="0" w:space="0" w:color="auto"/>
        <w:right w:val="none" w:sz="0" w:space="0" w:color="auto"/>
      </w:divBdr>
    </w:div>
    <w:div w:id="1225489020">
      <w:bodyDiv w:val="1"/>
      <w:marLeft w:val="0"/>
      <w:marRight w:val="0"/>
      <w:marTop w:val="0"/>
      <w:marBottom w:val="0"/>
      <w:divBdr>
        <w:top w:val="none" w:sz="0" w:space="0" w:color="auto"/>
        <w:left w:val="none" w:sz="0" w:space="0" w:color="auto"/>
        <w:bottom w:val="none" w:sz="0" w:space="0" w:color="auto"/>
        <w:right w:val="none" w:sz="0" w:space="0" w:color="auto"/>
      </w:divBdr>
    </w:div>
    <w:div w:id="1242450499">
      <w:bodyDiv w:val="1"/>
      <w:marLeft w:val="0"/>
      <w:marRight w:val="0"/>
      <w:marTop w:val="0"/>
      <w:marBottom w:val="0"/>
      <w:divBdr>
        <w:top w:val="none" w:sz="0" w:space="0" w:color="auto"/>
        <w:left w:val="none" w:sz="0" w:space="0" w:color="auto"/>
        <w:bottom w:val="none" w:sz="0" w:space="0" w:color="auto"/>
        <w:right w:val="none" w:sz="0" w:space="0" w:color="auto"/>
      </w:divBdr>
    </w:div>
    <w:div w:id="1296646479">
      <w:bodyDiv w:val="1"/>
      <w:marLeft w:val="0"/>
      <w:marRight w:val="0"/>
      <w:marTop w:val="0"/>
      <w:marBottom w:val="0"/>
      <w:divBdr>
        <w:top w:val="none" w:sz="0" w:space="0" w:color="auto"/>
        <w:left w:val="none" w:sz="0" w:space="0" w:color="auto"/>
        <w:bottom w:val="none" w:sz="0" w:space="0" w:color="auto"/>
        <w:right w:val="none" w:sz="0" w:space="0" w:color="auto"/>
      </w:divBdr>
    </w:div>
    <w:div w:id="1378429342">
      <w:bodyDiv w:val="1"/>
      <w:marLeft w:val="0"/>
      <w:marRight w:val="0"/>
      <w:marTop w:val="0"/>
      <w:marBottom w:val="0"/>
      <w:divBdr>
        <w:top w:val="none" w:sz="0" w:space="0" w:color="auto"/>
        <w:left w:val="none" w:sz="0" w:space="0" w:color="auto"/>
        <w:bottom w:val="none" w:sz="0" w:space="0" w:color="auto"/>
        <w:right w:val="none" w:sz="0" w:space="0" w:color="auto"/>
      </w:divBdr>
    </w:div>
    <w:div w:id="1423259377">
      <w:bodyDiv w:val="1"/>
      <w:marLeft w:val="0"/>
      <w:marRight w:val="0"/>
      <w:marTop w:val="0"/>
      <w:marBottom w:val="0"/>
      <w:divBdr>
        <w:top w:val="none" w:sz="0" w:space="0" w:color="auto"/>
        <w:left w:val="none" w:sz="0" w:space="0" w:color="auto"/>
        <w:bottom w:val="none" w:sz="0" w:space="0" w:color="auto"/>
        <w:right w:val="none" w:sz="0" w:space="0" w:color="auto"/>
      </w:divBdr>
    </w:div>
    <w:div w:id="1427074495">
      <w:bodyDiv w:val="1"/>
      <w:marLeft w:val="0"/>
      <w:marRight w:val="0"/>
      <w:marTop w:val="0"/>
      <w:marBottom w:val="0"/>
      <w:divBdr>
        <w:top w:val="none" w:sz="0" w:space="0" w:color="auto"/>
        <w:left w:val="none" w:sz="0" w:space="0" w:color="auto"/>
        <w:bottom w:val="none" w:sz="0" w:space="0" w:color="auto"/>
        <w:right w:val="none" w:sz="0" w:space="0" w:color="auto"/>
      </w:divBdr>
    </w:div>
    <w:div w:id="1430808227">
      <w:bodyDiv w:val="1"/>
      <w:marLeft w:val="0"/>
      <w:marRight w:val="0"/>
      <w:marTop w:val="0"/>
      <w:marBottom w:val="0"/>
      <w:divBdr>
        <w:top w:val="none" w:sz="0" w:space="0" w:color="auto"/>
        <w:left w:val="none" w:sz="0" w:space="0" w:color="auto"/>
        <w:bottom w:val="none" w:sz="0" w:space="0" w:color="auto"/>
        <w:right w:val="none" w:sz="0" w:space="0" w:color="auto"/>
      </w:divBdr>
    </w:div>
    <w:div w:id="1464536588">
      <w:bodyDiv w:val="1"/>
      <w:marLeft w:val="0"/>
      <w:marRight w:val="0"/>
      <w:marTop w:val="0"/>
      <w:marBottom w:val="0"/>
      <w:divBdr>
        <w:top w:val="none" w:sz="0" w:space="0" w:color="auto"/>
        <w:left w:val="none" w:sz="0" w:space="0" w:color="auto"/>
        <w:bottom w:val="none" w:sz="0" w:space="0" w:color="auto"/>
        <w:right w:val="none" w:sz="0" w:space="0" w:color="auto"/>
      </w:divBdr>
    </w:div>
    <w:div w:id="1488788823">
      <w:bodyDiv w:val="1"/>
      <w:marLeft w:val="0"/>
      <w:marRight w:val="0"/>
      <w:marTop w:val="0"/>
      <w:marBottom w:val="0"/>
      <w:divBdr>
        <w:top w:val="none" w:sz="0" w:space="0" w:color="auto"/>
        <w:left w:val="none" w:sz="0" w:space="0" w:color="auto"/>
        <w:bottom w:val="none" w:sz="0" w:space="0" w:color="auto"/>
        <w:right w:val="none" w:sz="0" w:space="0" w:color="auto"/>
      </w:divBdr>
    </w:div>
    <w:div w:id="1497572068">
      <w:bodyDiv w:val="1"/>
      <w:marLeft w:val="0"/>
      <w:marRight w:val="0"/>
      <w:marTop w:val="0"/>
      <w:marBottom w:val="0"/>
      <w:divBdr>
        <w:top w:val="none" w:sz="0" w:space="0" w:color="auto"/>
        <w:left w:val="none" w:sz="0" w:space="0" w:color="auto"/>
        <w:bottom w:val="none" w:sz="0" w:space="0" w:color="auto"/>
        <w:right w:val="none" w:sz="0" w:space="0" w:color="auto"/>
      </w:divBdr>
    </w:div>
    <w:div w:id="1551723842">
      <w:bodyDiv w:val="1"/>
      <w:marLeft w:val="0"/>
      <w:marRight w:val="0"/>
      <w:marTop w:val="0"/>
      <w:marBottom w:val="0"/>
      <w:divBdr>
        <w:top w:val="none" w:sz="0" w:space="0" w:color="auto"/>
        <w:left w:val="none" w:sz="0" w:space="0" w:color="auto"/>
        <w:bottom w:val="none" w:sz="0" w:space="0" w:color="auto"/>
        <w:right w:val="none" w:sz="0" w:space="0" w:color="auto"/>
      </w:divBdr>
    </w:div>
    <w:div w:id="1575123724">
      <w:bodyDiv w:val="1"/>
      <w:marLeft w:val="0"/>
      <w:marRight w:val="0"/>
      <w:marTop w:val="0"/>
      <w:marBottom w:val="0"/>
      <w:divBdr>
        <w:top w:val="none" w:sz="0" w:space="0" w:color="auto"/>
        <w:left w:val="none" w:sz="0" w:space="0" w:color="auto"/>
        <w:bottom w:val="none" w:sz="0" w:space="0" w:color="auto"/>
        <w:right w:val="none" w:sz="0" w:space="0" w:color="auto"/>
      </w:divBdr>
    </w:div>
    <w:div w:id="1616281246">
      <w:bodyDiv w:val="1"/>
      <w:marLeft w:val="0"/>
      <w:marRight w:val="0"/>
      <w:marTop w:val="0"/>
      <w:marBottom w:val="0"/>
      <w:divBdr>
        <w:top w:val="none" w:sz="0" w:space="0" w:color="auto"/>
        <w:left w:val="none" w:sz="0" w:space="0" w:color="auto"/>
        <w:bottom w:val="none" w:sz="0" w:space="0" w:color="auto"/>
        <w:right w:val="none" w:sz="0" w:space="0" w:color="auto"/>
      </w:divBdr>
    </w:div>
    <w:div w:id="1657683405">
      <w:bodyDiv w:val="1"/>
      <w:marLeft w:val="0"/>
      <w:marRight w:val="0"/>
      <w:marTop w:val="0"/>
      <w:marBottom w:val="0"/>
      <w:divBdr>
        <w:top w:val="none" w:sz="0" w:space="0" w:color="auto"/>
        <w:left w:val="none" w:sz="0" w:space="0" w:color="auto"/>
        <w:bottom w:val="none" w:sz="0" w:space="0" w:color="auto"/>
        <w:right w:val="none" w:sz="0" w:space="0" w:color="auto"/>
      </w:divBdr>
    </w:div>
    <w:div w:id="1686714052">
      <w:bodyDiv w:val="1"/>
      <w:marLeft w:val="0"/>
      <w:marRight w:val="0"/>
      <w:marTop w:val="0"/>
      <w:marBottom w:val="0"/>
      <w:divBdr>
        <w:top w:val="none" w:sz="0" w:space="0" w:color="auto"/>
        <w:left w:val="none" w:sz="0" w:space="0" w:color="auto"/>
        <w:bottom w:val="none" w:sz="0" w:space="0" w:color="auto"/>
        <w:right w:val="none" w:sz="0" w:space="0" w:color="auto"/>
      </w:divBdr>
    </w:div>
    <w:div w:id="1746416390">
      <w:bodyDiv w:val="1"/>
      <w:marLeft w:val="0"/>
      <w:marRight w:val="0"/>
      <w:marTop w:val="0"/>
      <w:marBottom w:val="0"/>
      <w:divBdr>
        <w:top w:val="none" w:sz="0" w:space="0" w:color="auto"/>
        <w:left w:val="none" w:sz="0" w:space="0" w:color="auto"/>
        <w:bottom w:val="none" w:sz="0" w:space="0" w:color="auto"/>
        <w:right w:val="none" w:sz="0" w:space="0" w:color="auto"/>
      </w:divBdr>
    </w:div>
    <w:div w:id="1767651150">
      <w:bodyDiv w:val="1"/>
      <w:marLeft w:val="0"/>
      <w:marRight w:val="0"/>
      <w:marTop w:val="0"/>
      <w:marBottom w:val="0"/>
      <w:divBdr>
        <w:top w:val="none" w:sz="0" w:space="0" w:color="auto"/>
        <w:left w:val="none" w:sz="0" w:space="0" w:color="auto"/>
        <w:bottom w:val="none" w:sz="0" w:space="0" w:color="auto"/>
        <w:right w:val="none" w:sz="0" w:space="0" w:color="auto"/>
      </w:divBdr>
    </w:div>
    <w:div w:id="1895848005">
      <w:bodyDiv w:val="1"/>
      <w:marLeft w:val="0"/>
      <w:marRight w:val="0"/>
      <w:marTop w:val="0"/>
      <w:marBottom w:val="0"/>
      <w:divBdr>
        <w:top w:val="none" w:sz="0" w:space="0" w:color="auto"/>
        <w:left w:val="none" w:sz="0" w:space="0" w:color="auto"/>
        <w:bottom w:val="none" w:sz="0" w:space="0" w:color="auto"/>
        <w:right w:val="none" w:sz="0" w:space="0" w:color="auto"/>
      </w:divBdr>
    </w:div>
    <w:div w:id="1988439698">
      <w:bodyDiv w:val="1"/>
      <w:marLeft w:val="0"/>
      <w:marRight w:val="0"/>
      <w:marTop w:val="0"/>
      <w:marBottom w:val="0"/>
      <w:divBdr>
        <w:top w:val="none" w:sz="0" w:space="0" w:color="auto"/>
        <w:left w:val="none" w:sz="0" w:space="0" w:color="auto"/>
        <w:bottom w:val="none" w:sz="0" w:space="0" w:color="auto"/>
        <w:right w:val="none" w:sz="0" w:space="0" w:color="auto"/>
      </w:divBdr>
    </w:div>
    <w:div w:id="2076509744">
      <w:bodyDiv w:val="1"/>
      <w:marLeft w:val="0"/>
      <w:marRight w:val="0"/>
      <w:marTop w:val="0"/>
      <w:marBottom w:val="0"/>
      <w:divBdr>
        <w:top w:val="none" w:sz="0" w:space="0" w:color="auto"/>
        <w:left w:val="none" w:sz="0" w:space="0" w:color="auto"/>
        <w:bottom w:val="none" w:sz="0" w:space="0" w:color="auto"/>
        <w:right w:val="none" w:sz="0" w:space="0" w:color="auto"/>
      </w:divBdr>
    </w:div>
    <w:div w:id="2080470247">
      <w:bodyDiv w:val="1"/>
      <w:marLeft w:val="0"/>
      <w:marRight w:val="0"/>
      <w:marTop w:val="0"/>
      <w:marBottom w:val="0"/>
      <w:divBdr>
        <w:top w:val="none" w:sz="0" w:space="0" w:color="auto"/>
        <w:left w:val="none" w:sz="0" w:space="0" w:color="auto"/>
        <w:bottom w:val="none" w:sz="0" w:space="0" w:color="auto"/>
        <w:right w:val="none" w:sz="0" w:space="0" w:color="auto"/>
      </w:divBdr>
    </w:div>
    <w:div w:id="21224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chart" Target="charts/chart4.xml"/><Relationship Id="rId42" Type="http://schemas.openxmlformats.org/officeDocument/2006/relationships/chart" Target="charts/chart12.xml"/><Relationship Id="rId47" Type="http://schemas.openxmlformats.org/officeDocument/2006/relationships/chart" Target="charts/chart17.xml"/><Relationship Id="rId50" Type="http://schemas.openxmlformats.org/officeDocument/2006/relationships/chart" Target="charts/chart20.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chart" Target="charts/chart3.xml"/><Relationship Id="rId38" Type="http://schemas.openxmlformats.org/officeDocument/2006/relationships/chart" Target="charts/chart8.xml"/><Relationship Id="rId46"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chart" Target="charts/chart2.xml"/><Relationship Id="rId37" Type="http://schemas.openxmlformats.org/officeDocument/2006/relationships/chart" Target="charts/chart7.xml"/><Relationship Id="rId40" Type="http://schemas.openxmlformats.org/officeDocument/2006/relationships/chart" Target="charts/chart10.xml"/><Relationship Id="rId45"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chart" Target="charts/chart6.xml"/><Relationship Id="rId49" Type="http://schemas.openxmlformats.org/officeDocument/2006/relationships/chart" Target="charts/chart19.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chart" Target="charts/chart1.xml"/><Relationship Id="rId44" Type="http://schemas.openxmlformats.org/officeDocument/2006/relationships/chart" Target="charts/chart1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chart" Target="charts/chart5.xml"/><Relationship Id="rId43" Type="http://schemas.openxmlformats.org/officeDocument/2006/relationships/chart" Target="charts/chart13.xml"/><Relationship Id="rId48" Type="http://schemas.openxmlformats.org/officeDocument/2006/relationships/chart" Target="charts/chart18.xml"/><Relationship Id="rId8" Type="http://schemas.openxmlformats.org/officeDocument/2006/relationships/footer" Target="footer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G:\&#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G:\&#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1056;&#1077;&#1072;&#1083;&#1080;&#1079;&#1072;&#1094;&#1080;&#1103;\&#1057;&#1090;&#1088;&#1086;&#1080;&#1090;&#1077;&#1083;&#1100;&#1089;&#1090;&#1074;&#1086;%20&#1078;.&#1076;.%20&#1055;&#1072;&#1087;%20-&#1040;&#1085;&#1075;&#1088;&#1077;&#1085;%20_&#1040;&#1091;&#1076;&#1080;&#1090;_&#1055;&#1077;&#1088;&#1077;&#1089;&#1077;&#1083;&#1077;&#1085;&#1080;&#1077;\&#1076;&#1088;&#1091;&#1075;&#1086;&#1081;%20&#1082;&#1086;&#1084;&#1087;&#1086;&#1085;&#1077;&#1085;&#1090;%20Namangan\Social%20assesment\&#1089;&#1090;&#1072;&#1090;&#1080;&#1089;&#1090;&#1080;&#1082;&#1072;_&#1089;%20&#1089;&#1072;&#1081;&#1090;&#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292213473316134E-2"/>
          <c:y val="6.7129629629629733E-2"/>
          <c:w val="0.5166666666666665"/>
          <c:h val="0.8611111111111116"/>
        </c:manualLayout>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диаграммы!$A$75:$A$80</c:f>
              <c:strCache>
                <c:ptCount val="6"/>
                <c:pt idx="0">
                  <c:v>Узбек</c:v>
                </c:pt>
                <c:pt idx="1">
                  <c:v>Таджик</c:v>
                </c:pt>
                <c:pt idx="2">
                  <c:v>казах</c:v>
                </c:pt>
                <c:pt idx="3">
                  <c:v>Русский</c:v>
                </c:pt>
                <c:pt idx="4">
                  <c:v>Кореец</c:v>
                </c:pt>
                <c:pt idx="5">
                  <c:v>Другие национальности</c:v>
                </c:pt>
              </c:strCache>
            </c:strRef>
          </c:cat>
          <c:val>
            <c:numRef>
              <c:f>диаграммы!$B$75:$B$80</c:f>
              <c:numCache>
                <c:formatCode>0.0%</c:formatCode>
                <c:ptCount val="6"/>
                <c:pt idx="0">
                  <c:v>0.6530000000000068</c:v>
                </c:pt>
                <c:pt idx="1">
                  <c:v>5.3000000000000033E-2</c:v>
                </c:pt>
                <c:pt idx="2">
                  <c:v>0.13300000000000001</c:v>
                </c:pt>
                <c:pt idx="3">
                  <c:v>6.4000000000000404E-2</c:v>
                </c:pt>
                <c:pt idx="4">
                  <c:v>2.300000000000001E-2</c:v>
                </c:pt>
                <c:pt idx="5">
                  <c:v>7.4000000000000524E-2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114020122485494"/>
          <c:y val="5.4403980752406947E-2"/>
          <c:w val="0.33219313210848644"/>
          <c:h val="0.81248833479148441"/>
        </c:manualLayout>
      </c:layout>
      <c:overlay val="0"/>
      <c:txPr>
        <a:bodyPr/>
        <a:lstStyle/>
        <a:p>
          <a:pPr>
            <a:defRPr sz="800"/>
          </a:pPr>
          <a:endParaRPr lang="en-US"/>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350000000000001E-2"/>
          <c:y val="8.5648148148148223E-2"/>
          <c:w val="0.55955686789151349"/>
          <c:h val="0.80092592592592549"/>
        </c:manualLayout>
      </c:layout>
      <c:pie3DChart>
        <c:varyColors val="1"/>
        <c:ser>
          <c:idx val="0"/>
          <c:order val="0"/>
          <c:explosion val="25"/>
          <c:dPt>
            <c:idx val="1"/>
            <c:bubble3D val="0"/>
            <c:spPr>
              <a:solidFill>
                <a:schemeClr val="accent3"/>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диаграммы!$A$129:$A$130</c:f>
              <c:strCache>
                <c:ptCount val="2"/>
                <c:pt idx="0">
                  <c:v>Валовой продукт дехканских хозяйств </c:v>
                </c:pt>
                <c:pt idx="1">
                  <c:v>Валовой продукт животноводства</c:v>
                </c:pt>
              </c:strCache>
            </c:strRef>
          </c:cat>
          <c:val>
            <c:numRef>
              <c:f>диаграммы!$B$129:$B$130</c:f>
              <c:numCache>
                <c:formatCode>0%</c:formatCode>
                <c:ptCount val="2"/>
                <c:pt idx="0">
                  <c:v>0.39000000000000301</c:v>
                </c:pt>
                <c:pt idx="1">
                  <c:v>0.61000000000000065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058712121212057"/>
          <c:y val="7.7155609261713567E-2"/>
          <c:w val="0.34535984848485007"/>
          <c:h val="0.75905511811023663"/>
        </c:manualLayout>
      </c:layout>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6.8219950328789525E-2"/>
          <c:y val="0"/>
          <c:w val="0.8824813732960799"/>
          <c:h val="0.99334381551362683"/>
        </c:manualLayout>
      </c:layout>
      <c:pie3DChart>
        <c:varyColors val="1"/>
        <c:ser>
          <c:idx val="0"/>
          <c:order val="0"/>
          <c:explosion val="25"/>
          <c:dPt>
            <c:idx val="1"/>
            <c:bubble3D val="0"/>
            <c:spPr>
              <a:solidFill>
                <a:schemeClr val="accent3"/>
              </a:solidFill>
            </c:spPr>
          </c:dPt>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диаграммы!$A$141:$A$142</c:f>
              <c:strCache>
                <c:ptCount val="2"/>
                <c:pt idx="0">
                  <c:v>Ташкентская область</c:v>
                </c:pt>
                <c:pt idx="1">
                  <c:v> Ахангаранский район</c:v>
                </c:pt>
              </c:strCache>
            </c:strRef>
          </c:cat>
          <c:val>
            <c:numRef>
              <c:f>диаграммы!$B$141:$B$142</c:f>
              <c:numCache>
                <c:formatCode>General</c:formatCode>
                <c:ptCount val="2"/>
                <c:pt idx="0">
                  <c:v>6192</c:v>
                </c:pt>
                <c:pt idx="1">
                  <c:v>427</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4.5549155348869177E-2"/>
          <c:y val="0.82214465408805326"/>
          <c:w val="0.82836477655058915"/>
          <c:h val="0.15007756813417192"/>
        </c:manualLayout>
      </c:layout>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2.1664501456432683E-2"/>
          <c:y val="4.6272236803732894E-2"/>
          <c:w val="0.93741076546931756"/>
          <c:h val="0.8098494459026"/>
        </c:manualLayout>
      </c:layout>
      <c:pie3DChart>
        <c:varyColors val="1"/>
        <c:ser>
          <c:idx val="0"/>
          <c:order val="0"/>
          <c:explosion val="25"/>
          <c:dPt>
            <c:idx val="1"/>
            <c:bubble3D val="0"/>
            <c:spPr>
              <a:solidFill>
                <a:schemeClr val="accent3"/>
              </a:solidFill>
            </c:spPr>
          </c:dPt>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диаграммы!$A$145:$A$146</c:f>
              <c:strCache>
                <c:ptCount val="2"/>
                <c:pt idx="0">
                  <c:v>Ташкентская область</c:v>
                </c:pt>
                <c:pt idx="1">
                  <c:v> Ахангаранский район</c:v>
                </c:pt>
              </c:strCache>
            </c:strRef>
          </c:cat>
          <c:val>
            <c:numRef>
              <c:f>диаграммы!$B$145:$B$146</c:f>
              <c:numCache>
                <c:formatCode>General</c:formatCode>
                <c:ptCount val="2"/>
                <c:pt idx="0">
                  <c:v>418</c:v>
                </c:pt>
                <c:pt idx="1">
                  <c:v>18.5</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4.9999915059161917E-2"/>
          <c:y val="0.82745516554209342"/>
          <c:w val="0.89999983011833073"/>
          <c:h val="0.14476706920963522"/>
        </c:manualLayout>
      </c:layout>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1.2152230971128578E-3"/>
          <c:y val="4.3981481481481483E-2"/>
          <c:w val="0.58090288713910754"/>
          <c:h val="0.89814814814814814"/>
        </c:manualLayout>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диаграммы!$A$152:$A$159</c:f>
              <c:strCache>
                <c:ptCount val="8"/>
                <c:pt idx="0">
                  <c:v>промышленность</c:v>
                </c:pt>
                <c:pt idx="1">
                  <c:v>сельское и лесное хозяйство</c:v>
                </c:pt>
                <c:pt idx="2">
                  <c:v>народное образование и культура</c:v>
                </c:pt>
                <c:pt idx="3">
                  <c:v>здравоохранение и социальное обеспечение</c:v>
                </c:pt>
                <c:pt idx="4">
                  <c:v>строительство</c:v>
                </c:pt>
                <c:pt idx="5">
                  <c:v>транспорт и связь</c:v>
                </c:pt>
                <c:pt idx="6">
                  <c:v>коммунальное хозяйство и бытовое обслуживание</c:v>
                </c:pt>
                <c:pt idx="7">
                  <c:v>другие сферы экономики</c:v>
                </c:pt>
              </c:strCache>
            </c:strRef>
          </c:cat>
          <c:val>
            <c:numRef>
              <c:f>диаграммы!$C$152:$C$159</c:f>
              <c:numCache>
                <c:formatCode>0%</c:formatCode>
                <c:ptCount val="8"/>
                <c:pt idx="0">
                  <c:v>0.22329069254521394</c:v>
                </c:pt>
                <c:pt idx="1">
                  <c:v>0.1386854874283194</c:v>
                </c:pt>
                <c:pt idx="2">
                  <c:v>7.6665196294662549E-2</c:v>
                </c:pt>
                <c:pt idx="3">
                  <c:v>5.7609175121305686E-2</c:v>
                </c:pt>
                <c:pt idx="4">
                  <c:v>3.1848257609175618E-2</c:v>
                </c:pt>
                <c:pt idx="5">
                  <c:v>2.4172915747684202E-2</c:v>
                </c:pt>
                <c:pt idx="6">
                  <c:v>1.9497132774591974E-2</c:v>
                </c:pt>
                <c:pt idx="7">
                  <c:v>0.4282311424790472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166666666666672"/>
          <c:y val="2.0844998541848951E-2"/>
          <c:w val="0.34166666666666967"/>
          <c:h val="0.97682852143482668"/>
        </c:manualLayout>
      </c:layout>
      <c:overlay val="0"/>
      <c:txPr>
        <a:bodyPr/>
        <a:lstStyle/>
        <a:p>
          <a:pPr>
            <a:defRPr sz="800"/>
          </a:pPr>
          <a:endParaRPr lang="en-US"/>
        </a:p>
      </c:txPr>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6.7968066491688531E-3"/>
          <c:y val="2.7777777777778349E-2"/>
          <c:w val="0.61460214348206477"/>
          <c:h val="0.94907407407408206"/>
        </c:manualLayout>
      </c:layout>
      <c:pie3DChart>
        <c:varyColors val="1"/>
        <c:ser>
          <c:idx val="0"/>
          <c:order val="0"/>
          <c:explosion val="25"/>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диаграммы!$A$164:$A$168</c:f>
              <c:strCache>
                <c:ptCount val="5"/>
                <c:pt idx="0">
                  <c:v>малый бизнес и предпринимательство</c:v>
                </c:pt>
                <c:pt idx="1">
                  <c:v>строительство новых объектов, реконтрукция и восстановление </c:v>
                </c:pt>
                <c:pt idx="2">
                  <c:v>социальная и рыночная инфраструктуры</c:v>
                </c:pt>
                <c:pt idx="3">
                  <c:v>надомный труд</c:v>
                </c:pt>
                <c:pt idx="4">
                  <c:v>другие направления</c:v>
                </c:pt>
              </c:strCache>
            </c:strRef>
          </c:cat>
          <c:val>
            <c:numRef>
              <c:f>диаграммы!$B$164:$B$168</c:f>
              <c:numCache>
                <c:formatCode>General</c:formatCode>
                <c:ptCount val="5"/>
                <c:pt idx="0">
                  <c:v>35.800000000000004</c:v>
                </c:pt>
                <c:pt idx="1">
                  <c:v>7.9</c:v>
                </c:pt>
                <c:pt idx="2">
                  <c:v>6.9</c:v>
                </c:pt>
                <c:pt idx="3">
                  <c:v>17.3</c:v>
                </c:pt>
                <c:pt idx="4">
                  <c:v>19.5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058712121212057"/>
          <c:y val="0"/>
          <c:w val="0.34535984848485007"/>
          <c:h val="1"/>
        </c:manualLayout>
      </c:layout>
      <c:overlay val="0"/>
      <c:txPr>
        <a:bodyPr/>
        <a:lstStyle/>
        <a:p>
          <a:pPr>
            <a:defRPr sz="800"/>
          </a:pPr>
          <a:endParaRPr lang="en-US"/>
        </a:p>
      </c:txPr>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1.2411616161616078E-3"/>
          <c:y val="2.9795548452483177E-3"/>
          <c:w val="0.61460214348206477"/>
          <c:h val="0.95370370370370372"/>
        </c:manualLayout>
      </c:layout>
      <c:pie3DChart>
        <c:varyColors val="1"/>
        <c:ser>
          <c:idx val="0"/>
          <c:order val="0"/>
          <c:explosion val="25"/>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диаграммы!$A$170:$A$174</c:f>
              <c:strCache>
                <c:ptCount val="5"/>
                <c:pt idx="0">
                  <c:v>малый бизнес и предпринимательство</c:v>
                </c:pt>
                <c:pt idx="1">
                  <c:v>строительство новых объектов, реконтрукция и восстановление </c:v>
                </c:pt>
                <c:pt idx="2">
                  <c:v>социальная и рыночная инфраструктуры</c:v>
                </c:pt>
                <c:pt idx="3">
                  <c:v>надомный труд</c:v>
                </c:pt>
                <c:pt idx="4">
                  <c:v>другие направления</c:v>
                </c:pt>
              </c:strCache>
            </c:strRef>
          </c:cat>
          <c:val>
            <c:numRef>
              <c:f>диаграммы!$B$170:$B$174</c:f>
              <c:numCache>
                <c:formatCode>General</c:formatCode>
                <c:ptCount val="5"/>
                <c:pt idx="0">
                  <c:v>1900</c:v>
                </c:pt>
                <c:pt idx="1">
                  <c:v>264</c:v>
                </c:pt>
                <c:pt idx="2">
                  <c:v>144</c:v>
                </c:pt>
                <c:pt idx="3">
                  <c:v>1156</c:v>
                </c:pt>
                <c:pt idx="4">
                  <c:v>1204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945075757575724"/>
          <c:y val="3.5866726436423205E-2"/>
          <c:w val="0.38143939393939558"/>
          <c:h val="0.92207842831527265"/>
        </c:manualLayout>
      </c:layout>
      <c:overlay val="0"/>
      <c:txPr>
        <a:bodyPr/>
        <a:lstStyle/>
        <a:p>
          <a:pPr>
            <a:defRPr sz="800"/>
          </a:pPr>
          <a:endParaRPr lang="en-US"/>
        </a:p>
      </c:txPr>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563762626262623E-2"/>
          <c:y val="7.1876705387074066E-2"/>
          <c:w val="0.54163510101010104"/>
          <c:h val="0.83607819443361664"/>
        </c:manualLayout>
      </c:layout>
      <c:pieChart>
        <c:varyColors val="1"/>
        <c:ser>
          <c:idx val="0"/>
          <c:order val="0"/>
          <c:dLbls>
            <c:dLbl>
              <c:idx val="2"/>
              <c:layout>
                <c:manualLayout>
                  <c:x val="-2.6451990376203414E-2"/>
                  <c:y val="4.486366287547412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698818897637982E-2"/>
                  <c:y val="4.284303003791243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436351706036822E-2"/>
                  <c:y val="4.42049431321084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Лист4!$A$2:$A$6</c:f>
              <c:strCache>
                <c:ptCount val="5"/>
                <c:pt idx="0">
                  <c:v>Узбек</c:v>
                </c:pt>
                <c:pt idx="1">
                  <c:v>Таджик</c:v>
                </c:pt>
                <c:pt idx="2">
                  <c:v>Киргиз</c:v>
                </c:pt>
                <c:pt idx="3">
                  <c:v>Русский</c:v>
                </c:pt>
                <c:pt idx="4">
                  <c:v>Другие национальности</c:v>
                </c:pt>
              </c:strCache>
            </c:strRef>
          </c:cat>
          <c:val>
            <c:numRef>
              <c:f>Лист4!$B$2:$B$6</c:f>
              <c:numCache>
                <c:formatCode>0.0%</c:formatCode>
                <c:ptCount val="5"/>
                <c:pt idx="0">
                  <c:v>0.88400000000000001</c:v>
                </c:pt>
                <c:pt idx="1">
                  <c:v>8.8000000000000064E-2</c:v>
                </c:pt>
                <c:pt idx="2">
                  <c:v>1.0000000000000005E-2</c:v>
                </c:pt>
                <c:pt idx="3">
                  <c:v>7.0000000000000114E-3</c:v>
                </c:pt>
                <c:pt idx="4">
                  <c:v>1.0000000000000005E-2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114020122485494"/>
          <c:y val="0.12866980169145525"/>
          <c:w val="0.33219313210848644"/>
          <c:h val="0.79358595800524856"/>
        </c:manualLayout>
      </c:layout>
      <c:overlay val="0"/>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5579501915708807E-2"/>
          <c:y val="8.4676297352594701E-2"/>
          <c:w val="0.5390485312899107"/>
          <c:h val="0.83739847479694951"/>
        </c:manualLayout>
      </c:layout>
      <c:pieChart>
        <c:varyColors val="1"/>
        <c:ser>
          <c:idx val="0"/>
          <c:order val="0"/>
          <c:dLbls>
            <c:dLbl>
              <c:idx val="2"/>
              <c:layout>
                <c:manualLayout>
                  <c:x val="-2.2031167979003115E-2"/>
                  <c:y val="1.157407407407407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Лист4!$A$9:$A$11</c:f>
              <c:strCache>
                <c:ptCount val="3"/>
                <c:pt idx="0">
                  <c:v>Узбек</c:v>
                </c:pt>
                <c:pt idx="1">
                  <c:v>Таджик</c:v>
                </c:pt>
                <c:pt idx="2">
                  <c:v>Русский и другие национальности</c:v>
                </c:pt>
              </c:strCache>
            </c:strRef>
          </c:cat>
          <c:val>
            <c:numRef>
              <c:f>Лист4!$B$9:$B$11</c:f>
              <c:numCache>
                <c:formatCode>0.0%</c:formatCode>
                <c:ptCount val="3"/>
                <c:pt idx="0">
                  <c:v>0.85700000000000065</c:v>
                </c:pt>
                <c:pt idx="1">
                  <c:v>0.13500000000000001</c:v>
                </c:pt>
                <c:pt idx="2">
                  <c:v>8.0000000000000227E-3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526532567050077"/>
          <c:y val="7.5124310248620499E-2"/>
          <c:w val="0.33806802274716047"/>
          <c:h val="0.8237961435922877"/>
        </c:manualLayout>
      </c:layout>
      <c:overlay val="0"/>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458880139982487E-2"/>
          <c:y val="5.3240740740740741E-2"/>
          <c:w val="0.51111111111111107"/>
          <c:h val="0.85185185185185264"/>
        </c:manualLayout>
      </c:layout>
      <c:pieChart>
        <c:varyColors val="1"/>
        <c:ser>
          <c:idx val="0"/>
          <c:order val="0"/>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Лист4!$A$55:$A$59</c:f>
              <c:strCache>
                <c:ptCount val="5"/>
                <c:pt idx="0">
                  <c:v>Товары промышленного производства</c:v>
                </c:pt>
                <c:pt idx="1">
                  <c:v>Товары народного потребления</c:v>
                </c:pt>
                <c:pt idx="2">
                  <c:v>С/х товары</c:v>
                </c:pt>
                <c:pt idx="3">
                  <c:v>Розничная торговля</c:v>
                </c:pt>
                <c:pt idx="4">
                  <c:v>Услуги</c:v>
                </c:pt>
              </c:strCache>
            </c:strRef>
          </c:cat>
          <c:val>
            <c:numRef>
              <c:f>Лист4!$B$55:$B$59</c:f>
              <c:numCache>
                <c:formatCode>General</c:formatCode>
                <c:ptCount val="5"/>
                <c:pt idx="0" formatCode="#,##0.00">
                  <c:v>1289.3</c:v>
                </c:pt>
                <c:pt idx="1">
                  <c:v>819.2</c:v>
                </c:pt>
                <c:pt idx="2" formatCode="#,##0.0">
                  <c:v>1836.4</c:v>
                </c:pt>
                <c:pt idx="3" formatCode="#,##0.00">
                  <c:v>2268.8000000000002</c:v>
                </c:pt>
                <c:pt idx="4">
                  <c:v>373.9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21767676767675"/>
          <c:y val="0"/>
          <c:w val="0.43381439393939686"/>
          <c:h val="1"/>
        </c:manualLayout>
      </c:layout>
      <c:overlay val="0"/>
      <c:txPr>
        <a:bodyPr/>
        <a:lstStyle/>
        <a:p>
          <a:pPr>
            <a:defRPr sz="900"/>
          </a:pPr>
          <a:endParaRPr lang="en-US"/>
        </a:p>
      </c:txPr>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823529411764706E-2"/>
          <c:y val="8.5429897828177573E-2"/>
          <c:w val="0.49780103066867781"/>
          <c:h val="0.7733435521427805"/>
        </c:manualLayout>
      </c:layout>
      <c:pieChart>
        <c:varyColors val="1"/>
        <c:ser>
          <c:idx val="0"/>
          <c:order val="0"/>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Лист4!$A$22:$A$23</c:f>
              <c:strCache>
                <c:ptCount val="2"/>
                <c:pt idx="0">
                  <c:v>объем производства промышленной продукции</c:v>
                </c:pt>
                <c:pt idx="1">
                  <c:v>объем производства товаров народного потребления</c:v>
                </c:pt>
              </c:strCache>
            </c:strRef>
          </c:cat>
          <c:val>
            <c:numRef>
              <c:f>Лист4!$B$22:$B$23</c:f>
              <c:numCache>
                <c:formatCode>General</c:formatCode>
                <c:ptCount val="2"/>
                <c:pt idx="0" formatCode="#,##0.00">
                  <c:v>1289.3</c:v>
                </c:pt>
                <c:pt idx="1">
                  <c:v>819.2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544808949220417"/>
          <c:y val="8.8254389775984252E-2"/>
          <c:w val="0.39060771744595424"/>
          <c:h val="0.8234912204480358"/>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069991251094798E-2"/>
          <c:y val="6.7129629629629664E-2"/>
          <c:w val="0.51111111111111107"/>
          <c:h val="0.85185185185185264"/>
        </c:manualLayout>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диаграммы!$A$85:$A$89</c:f>
              <c:strCache>
                <c:ptCount val="5"/>
                <c:pt idx="0">
                  <c:v>Узбек</c:v>
                </c:pt>
                <c:pt idx="1">
                  <c:v>Таджик</c:v>
                </c:pt>
                <c:pt idx="2">
                  <c:v>Казах</c:v>
                </c:pt>
                <c:pt idx="3">
                  <c:v>Русский</c:v>
                </c:pt>
                <c:pt idx="4">
                  <c:v>Другие национальности</c:v>
                </c:pt>
              </c:strCache>
            </c:strRef>
          </c:cat>
          <c:val>
            <c:numRef>
              <c:f>диаграммы!$B$85:$B$89</c:f>
              <c:numCache>
                <c:formatCode>0.0%</c:formatCode>
                <c:ptCount val="5"/>
                <c:pt idx="0">
                  <c:v>0.74600000000000555</c:v>
                </c:pt>
                <c:pt idx="1">
                  <c:v>2.4E-2</c:v>
                </c:pt>
                <c:pt idx="2">
                  <c:v>0.1</c:v>
                </c:pt>
                <c:pt idx="3">
                  <c:v>4.3000000000000003E-2</c:v>
                </c:pt>
                <c:pt idx="4">
                  <c:v>8.7000000000000022E-2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114020122485494"/>
          <c:y val="0.10552165354330729"/>
          <c:w val="0.33219313210848644"/>
          <c:h val="0.67784521726452895"/>
        </c:manualLayout>
      </c:layout>
      <c:overlay val="0"/>
      <c:txPr>
        <a:bodyPr/>
        <a:lstStyle/>
        <a:p>
          <a:pPr>
            <a:defRPr sz="900"/>
          </a:pPr>
          <a:endParaRPr lang="en-US"/>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2.2142486680182937E-2"/>
          <c:y val="7.7268876274186674E-2"/>
          <c:w val="0.58195800524934349"/>
          <c:h val="0.81481481481481965"/>
        </c:manualLayout>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Лист4!$A$63:$A$66</c:f>
              <c:strCache>
                <c:ptCount val="4"/>
                <c:pt idx="0">
                  <c:v>Сельское хозяйство</c:v>
                </c:pt>
                <c:pt idx="1">
                  <c:v>Строительство</c:v>
                </c:pt>
                <c:pt idx="2">
                  <c:v>Розничная торговля</c:v>
                </c:pt>
                <c:pt idx="3">
                  <c:v>Услуги</c:v>
                </c:pt>
              </c:strCache>
            </c:strRef>
          </c:cat>
          <c:val>
            <c:numRef>
              <c:f>Лист4!$B$63:$B$66</c:f>
              <c:numCache>
                <c:formatCode>0.00%</c:formatCode>
                <c:ptCount val="4"/>
                <c:pt idx="0">
                  <c:v>0.99</c:v>
                </c:pt>
                <c:pt idx="1">
                  <c:v>0.87700000000000533</c:v>
                </c:pt>
                <c:pt idx="2">
                  <c:v>0.4370000000000025</c:v>
                </c:pt>
                <c:pt idx="3">
                  <c:v>0.61100000000000065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811919468150614"/>
          <c:y val="6.2130745284746394E-2"/>
          <c:w val="0.3352142958178162"/>
          <c:h val="0.76034230604895314"/>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диаграммы!$B$19</c:f>
              <c:strCache>
                <c:ptCount val="1"/>
                <c:pt idx="0">
                  <c:v>Республика Узбекистан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диаграммы!$A$20:$A$28</c:f>
              <c:strCache>
                <c:ptCount val="9"/>
                <c:pt idx="0">
                  <c:v>Валовый региональный продукт</c:v>
                </c:pt>
                <c:pt idx="1">
                  <c:v>Промышленное производство</c:v>
                </c:pt>
                <c:pt idx="2">
                  <c:v>Розничный товарооборот</c:v>
                </c:pt>
                <c:pt idx="3">
                  <c:v>Сельское хозяйство</c:v>
                </c:pt>
                <c:pt idx="4">
                  <c:v>Строительные работы</c:v>
                </c:pt>
                <c:pt idx="5">
                  <c:v>Услуги</c:v>
                </c:pt>
                <c:pt idx="6">
                  <c:v>Инвестиции </c:v>
                </c:pt>
                <c:pt idx="7">
                  <c:v>Внешний торговооборот</c:v>
                </c:pt>
                <c:pt idx="8">
                  <c:v>Экспорт</c:v>
                </c:pt>
              </c:strCache>
            </c:strRef>
          </c:cat>
          <c:val>
            <c:numRef>
              <c:f>диаграммы!$B$20:$B$28</c:f>
              <c:numCache>
                <c:formatCode>0.0%</c:formatCode>
                <c:ptCount val="9"/>
                <c:pt idx="0">
                  <c:v>0.90300000000000002</c:v>
                </c:pt>
                <c:pt idx="1">
                  <c:v>0.85600000000000065</c:v>
                </c:pt>
                <c:pt idx="2">
                  <c:v>0.88900000000000012</c:v>
                </c:pt>
                <c:pt idx="3">
                  <c:v>0.83500000000000063</c:v>
                </c:pt>
                <c:pt idx="4">
                  <c:v>0.92500000000000004</c:v>
                </c:pt>
                <c:pt idx="5">
                  <c:v>0.9</c:v>
                </c:pt>
                <c:pt idx="6">
                  <c:v>0.91100000000000003</c:v>
                </c:pt>
                <c:pt idx="7">
                  <c:v>0.89700000000000013</c:v>
                </c:pt>
                <c:pt idx="8">
                  <c:v>0.90300000000000002</c:v>
                </c:pt>
              </c:numCache>
            </c:numRef>
          </c:val>
        </c:ser>
        <c:ser>
          <c:idx val="1"/>
          <c:order val="1"/>
          <c:tx>
            <c:strRef>
              <c:f>диаграммы!$C$19</c:f>
              <c:strCache>
                <c:ptCount val="1"/>
                <c:pt idx="0">
                  <c:v>Ташкентская область</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диаграммы!$A$20:$A$28</c:f>
              <c:strCache>
                <c:ptCount val="9"/>
                <c:pt idx="0">
                  <c:v>Валовый региональный продукт</c:v>
                </c:pt>
                <c:pt idx="1">
                  <c:v>Промышленное производство</c:v>
                </c:pt>
                <c:pt idx="2">
                  <c:v>Розничный товарооборот</c:v>
                </c:pt>
                <c:pt idx="3">
                  <c:v>Сельское хозяйство</c:v>
                </c:pt>
                <c:pt idx="4">
                  <c:v>Строительные работы</c:v>
                </c:pt>
                <c:pt idx="5">
                  <c:v>Услуги</c:v>
                </c:pt>
                <c:pt idx="6">
                  <c:v>Инвестиции </c:v>
                </c:pt>
                <c:pt idx="7">
                  <c:v>Внешний торговооборот</c:v>
                </c:pt>
                <c:pt idx="8">
                  <c:v>Экспорт</c:v>
                </c:pt>
              </c:strCache>
            </c:strRef>
          </c:cat>
          <c:val>
            <c:numRef>
              <c:f>диаграммы!$C$20:$C$28</c:f>
              <c:numCache>
                <c:formatCode>0.0%</c:formatCode>
                <c:ptCount val="9"/>
                <c:pt idx="0">
                  <c:v>9.7000000000000017E-2</c:v>
                </c:pt>
                <c:pt idx="1">
                  <c:v>0.14400000000000004</c:v>
                </c:pt>
                <c:pt idx="2">
                  <c:v>0.11100000000000002</c:v>
                </c:pt>
                <c:pt idx="3">
                  <c:v>0.16500000000000004</c:v>
                </c:pt>
                <c:pt idx="4">
                  <c:v>7.5000000000000011E-2</c:v>
                </c:pt>
                <c:pt idx="5">
                  <c:v>0.1</c:v>
                </c:pt>
                <c:pt idx="6">
                  <c:v>8.9000000000000065E-2</c:v>
                </c:pt>
                <c:pt idx="7">
                  <c:v>0.10299999999999998</c:v>
                </c:pt>
                <c:pt idx="8">
                  <c:v>9.7000000000000017E-2</c:v>
                </c:pt>
              </c:numCache>
            </c:numRef>
          </c:val>
        </c:ser>
        <c:dLbls>
          <c:showLegendKey val="0"/>
          <c:showVal val="0"/>
          <c:showCatName val="0"/>
          <c:showSerName val="0"/>
          <c:showPercent val="0"/>
          <c:showBubbleSize val="0"/>
        </c:dLbls>
        <c:gapWidth val="75"/>
        <c:overlap val="100"/>
        <c:axId val="822304544"/>
        <c:axId val="822304936"/>
      </c:barChart>
      <c:catAx>
        <c:axId val="822304544"/>
        <c:scaling>
          <c:orientation val="minMax"/>
        </c:scaling>
        <c:delete val="0"/>
        <c:axPos val="l"/>
        <c:numFmt formatCode="General" sourceLinked="0"/>
        <c:majorTickMark val="out"/>
        <c:minorTickMark val="none"/>
        <c:tickLblPos val="nextTo"/>
        <c:txPr>
          <a:bodyPr/>
          <a:lstStyle/>
          <a:p>
            <a:pPr>
              <a:defRPr sz="800"/>
            </a:pPr>
            <a:endParaRPr lang="en-US"/>
          </a:p>
        </c:txPr>
        <c:crossAx val="822304936"/>
        <c:crosses val="autoZero"/>
        <c:auto val="1"/>
        <c:lblAlgn val="ctr"/>
        <c:lblOffset val="100"/>
        <c:noMultiLvlLbl val="0"/>
      </c:catAx>
      <c:valAx>
        <c:axId val="822304936"/>
        <c:scaling>
          <c:orientation val="minMax"/>
        </c:scaling>
        <c:delete val="0"/>
        <c:axPos val="b"/>
        <c:majorGridlines/>
        <c:numFmt formatCode="0%" sourceLinked="1"/>
        <c:majorTickMark val="out"/>
        <c:minorTickMark val="none"/>
        <c:tickLblPos val="nextTo"/>
        <c:txPr>
          <a:bodyPr/>
          <a:lstStyle/>
          <a:p>
            <a:pPr>
              <a:defRPr sz="700"/>
            </a:pPr>
            <a:endParaRPr lang="en-US"/>
          </a:p>
        </c:txPr>
        <c:crossAx val="822304544"/>
        <c:crosses val="autoZero"/>
        <c:crossBetween val="between"/>
      </c:valAx>
    </c:plotArea>
    <c:legend>
      <c:legendPos val="b"/>
      <c:layout>
        <c:manualLayout>
          <c:xMode val="edge"/>
          <c:yMode val="edge"/>
          <c:x val="0.14765179352580926"/>
          <c:y val="0.87230209024115235"/>
          <c:w val="0.70469641294839436"/>
          <c:h val="0.12769790975884768"/>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6.626862373737373E-2"/>
          <c:y val="6.5662762142355988E-2"/>
          <c:w val="0.5615395888013931"/>
          <c:h val="0.83796296296295358"/>
        </c:manualLayout>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диаграммы!$A$31:$A$37</c:f>
              <c:strCache>
                <c:ptCount val="7"/>
                <c:pt idx="0">
                  <c:v>Производство промышленной продукции </c:v>
                </c:pt>
                <c:pt idx="1">
                  <c:v>Строительство</c:v>
                </c:pt>
                <c:pt idx="2">
                  <c:v>Сельское хозяйство</c:v>
                </c:pt>
                <c:pt idx="3">
                  <c:v>Транспорт и связь</c:v>
                </c:pt>
                <c:pt idx="4">
                  <c:v>Торговля и общественное питание</c:v>
                </c:pt>
                <c:pt idx="5">
                  <c:v>Налоги</c:v>
                </c:pt>
                <c:pt idx="6">
                  <c:v>другие отрасли материального производства </c:v>
                </c:pt>
              </c:strCache>
            </c:strRef>
          </c:cat>
          <c:val>
            <c:numRef>
              <c:f>диаграммы!$B$31:$B$37</c:f>
              <c:numCache>
                <c:formatCode>0.0%</c:formatCode>
                <c:ptCount val="7"/>
                <c:pt idx="0">
                  <c:v>0.30043848345626001</c:v>
                </c:pt>
                <c:pt idx="1">
                  <c:v>4.7644002454742977E-2</c:v>
                </c:pt>
                <c:pt idx="2">
                  <c:v>0.21003015213776713</c:v>
                </c:pt>
                <c:pt idx="3">
                  <c:v>0.16571408911155774</c:v>
                </c:pt>
                <c:pt idx="4">
                  <c:v>9.8510114289168907E-2</c:v>
                </c:pt>
                <c:pt idx="5">
                  <c:v>6.1135902621273185E-2</c:v>
                </c:pt>
                <c:pt idx="6">
                  <c:v>0.11652725592923645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080686789151954"/>
          <c:y val="1.6215368912219311E-2"/>
          <c:w val="0.3225264654418265"/>
          <c:h val="0.98378463108778069"/>
        </c:manualLayout>
      </c:layout>
      <c:overlay val="0"/>
      <c:txPr>
        <a:bodyPr/>
        <a:lstStyle/>
        <a:p>
          <a:pPr>
            <a:defRPr sz="800"/>
          </a:pPr>
          <a:endParaRPr lang="en-US"/>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125546806650539E-2"/>
          <c:y val="4.8611111111111112E-2"/>
          <c:w val="0.50277777777777777"/>
          <c:h val="0.83796296296295447"/>
        </c:manualLayout>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диаграммы!$P$57:$P$62</c:f>
              <c:strCache>
                <c:ptCount val="6"/>
                <c:pt idx="0">
                  <c:v>Товары промышленного производства</c:v>
                </c:pt>
                <c:pt idx="1">
                  <c:v>Товары народного потребления</c:v>
                </c:pt>
                <c:pt idx="2">
                  <c:v>С/х товары</c:v>
                </c:pt>
                <c:pt idx="3">
                  <c:v>Розничная торговля</c:v>
                </c:pt>
                <c:pt idx="4">
                  <c:v>Платные услуги</c:v>
                </c:pt>
                <c:pt idx="5">
                  <c:v>Всего, услуги</c:v>
                </c:pt>
              </c:strCache>
            </c:strRef>
          </c:cat>
          <c:val>
            <c:numRef>
              <c:f>диаграммы!$Q$57:$Q$62</c:f>
              <c:numCache>
                <c:formatCode>#,##0.0</c:formatCode>
                <c:ptCount val="6"/>
                <c:pt idx="0">
                  <c:v>3320.5053116931022</c:v>
                </c:pt>
                <c:pt idx="1">
                  <c:v>932.66078937662235</c:v>
                </c:pt>
                <c:pt idx="2">
                  <c:v>1458.3179638509775</c:v>
                </c:pt>
                <c:pt idx="3">
                  <c:v>1900.2113999999999</c:v>
                </c:pt>
                <c:pt idx="4">
                  <c:v>441.5</c:v>
                </c:pt>
                <c:pt idx="5">
                  <c:v>2259.7352822205862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414020122485394"/>
          <c:y val="3.0104257801108196E-2"/>
          <c:w val="0.33919313210848645"/>
          <c:h val="0.88886555847185766"/>
        </c:manualLayout>
      </c:layout>
      <c:overlay val="0"/>
      <c:txPr>
        <a:bodyPr/>
        <a:lstStyle/>
        <a:p>
          <a:pPr>
            <a:defRPr sz="800"/>
          </a:pPr>
          <a:endParaRPr lang="en-US"/>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125546806650608E-2"/>
          <c:y val="4.8611111111111112E-2"/>
          <c:w val="0.50277777777777777"/>
          <c:h val="0.83796296296295425"/>
        </c:manualLayout>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диаграммы!$P$57:$P$62</c:f>
              <c:strCache>
                <c:ptCount val="6"/>
                <c:pt idx="0">
                  <c:v>Товары промышленного производства</c:v>
                </c:pt>
                <c:pt idx="1">
                  <c:v>Товары народного потребления</c:v>
                </c:pt>
                <c:pt idx="2">
                  <c:v>С/х товары</c:v>
                </c:pt>
                <c:pt idx="3">
                  <c:v>Розничная торговля</c:v>
                </c:pt>
                <c:pt idx="4">
                  <c:v>Платные услуги</c:v>
                </c:pt>
                <c:pt idx="5">
                  <c:v>Всего, услуги</c:v>
                </c:pt>
              </c:strCache>
            </c:strRef>
          </c:cat>
          <c:val>
            <c:numRef>
              <c:f>диаграммы!$T$57:$T$62</c:f>
              <c:numCache>
                <c:formatCode>#,##0.0</c:formatCode>
                <c:ptCount val="6"/>
                <c:pt idx="0">
                  <c:v>5102.2053571427969</c:v>
                </c:pt>
                <c:pt idx="1">
                  <c:v>850.29707792207853</c:v>
                </c:pt>
                <c:pt idx="2">
                  <c:v>1215.909090909091</c:v>
                </c:pt>
                <c:pt idx="3">
                  <c:v>1604.4959415584408</c:v>
                </c:pt>
                <c:pt idx="4">
                  <c:v>306.2</c:v>
                </c:pt>
                <c:pt idx="5">
                  <c:v>2613.8978814935058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414020122485383"/>
          <c:y val="3.9363517060367455E-2"/>
          <c:w val="0.33919313210848645"/>
          <c:h val="0.87960629921260003"/>
        </c:manualLayout>
      </c:layout>
      <c:overlay val="0"/>
      <c:txPr>
        <a:bodyPr/>
        <a:lstStyle/>
        <a:p>
          <a:pPr>
            <a:defRPr sz="800"/>
          </a:pPr>
          <a:endParaRPr lang="en-US"/>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33333333334174E-2"/>
          <c:y val="5.3240740740740748E-2"/>
          <c:w val="0.52500000000000002"/>
          <c:h val="0.87500000000000611"/>
        </c:manualLayout>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диаграммы!$A$57:$A$66</c:f>
              <c:strCache>
                <c:ptCount val="10"/>
                <c:pt idx="0">
                  <c:v>Электроэнергетика</c:v>
                </c:pt>
                <c:pt idx="1">
                  <c:v>Топливная промышленность</c:v>
                </c:pt>
                <c:pt idx="2">
                  <c:v>Металлугрическая промышленность</c:v>
                </c:pt>
                <c:pt idx="3">
                  <c:v>Нефте-химическая промышленность</c:v>
                </c:pt>
                <c:pt idx="4">
                  <c:v>Машиностроение и переработка металла</c:v>
                </c:pt>
                <c:pt idx="5">
                  <c:v>Лесное хозяйство</c:v>
                </c:pt>
                <c:pt idx="6">
                  <c:v>Строительные материалы</c:v>
                </c:pt>
                <c:pt idx="7">
                  <c:v>Легкая промышленность</c:v>
                </c:pt>
                <c:pt idx="8">
                  <c:v>Пищевая промышленность</c:v>
                </c:pt>
                <c:pt idx="9">
                  <c:v>Другие отрасли</c:v>
                </c:pt>
              </c:strCache>
            </c:strRef>
          </c:cat>
          <c:val>
            <c:numRef>
              <c:f>диаграммы!$B$57:$B$66</c:f>
              <c:numCache>
                <c:formatCode>0%</c:formatCode>
                <c:ptCount val="10"/>
                <c:pt idx="0">
                  <c:v>0.11039558986561519</c:v>
                </c:pt>
                <c:pt idx="1">
                  <c:v>2.5826455957104994E-2</c:v>
                </c:pt>
                <c:pt idx="2">
                  <c:v>0.30887374454057148</c:v>
                </c:pt>
                <c:pt idx="3">
                  <c:v>8.9140226383529725E-2</c:v>
                </c:pt>
                <c:pt idx="4">
                  <c:v>8.5582941358049766E-2</c:v>
                </c:pt>
                <c:pt idx="5">
                  <c:v>1.9280638810215606E-2</c:v>
                </c:pt>
                <c:pt idx="6">
                  <c:v>0.11479593086245569</c:v>
                </c:pt>
                <c:pt idx="7">
                  <c:v>7.5504511227156929E-2</c:v>
                </c:pt>
                <c:pt idx="8">
                  <c:v>0.14495497348820041</c:v>
                </c:pt>
                <c:pt idx="9">
                  <c:v>2.5644987507101442E-2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722222222221621"/>
          <c:y val="2.3264800233304193E-3"/>
          <c:w val="0.38611111111111118"/>
          <c:h val="0.99534703995333917"/>
        </c:manualLayout>
      </c:layout>
      <c:overlay val="0"/>
      <c:txPr>
        <a:bodyPr/>
        <a:lstStyle/>
        <a:p>
          <a:pPr>
            <a:defRPr sz="700"/>
          </a:pPr>
          <a:endParaRPr lang="en-US"/>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032152230971114E-2"/>
          <c:y val="8.5648148148148223E-2"/>
          <c:w val="0.5166666666666665"/>
          <c:h val="0.8611111111111116"/>
        </c:manualLayout>
      </c:layout>
      <c:pieChart>
        <c:varyColors val="1"/>
        <c:ser>
          <c:idx val="0"/>
          <c:order val="0"/>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диаграммы!$A$107:$A$111</c:f>
              <c:strCache>
                <c:ptCount val="5"/>
                <c:pt idx="0">
                  <c:v>Пастбища</c:v>
                </c:pt>
                <c:pt idx="1">
                  <c:v>Поливные земли</c:v>
                </c:pt>
                <c:pt idx="2">
                  <c:v>Богарные земли</c:v>
                </c:pt>
                <c:pt idx="3">
                  <c:v>Сады</c:v>
                </c:pt>
                <c:pt idx="4">
                  <c:v>Виноградники</c:v>
                </c:pt>
              </c:strCache>
            </c:strRef>
          </c:cat>
          <c:val>
            <c:numRef>
              <c:f>диаграммы!$B$107:$B$111</c:f>
              <c:numCache>
                <c:formatCode>General</c:formatCode>
                <c:ptCount val="5"/>
                <c:pt idx="0">
                  <c:v>425.4</c:v>
                </c:pt>
                <c:pt idx="1">
                  <c:v>305.10000000000002</c:v>
                </c:pt>
                <c:pt idx="2">
                  <c:v>35.700000000000003</c:v>
                </c:pt>
                <c:pt idx="3">
                  <c:v>38.5</c:v>
                </c:pt>
                <c:pt idx="4">
                  <c:v>11.7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8929608585864"/>
          <c:y val="6.6743003040461532E-2"/>
          <c:w val="0.354403724747476"/>
          <c:h val="0.83438157792157164"/>
        </c:manualLayout>
      </c:layout>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90499180677024"/>
          <c:y val="7.3053511552828534E-2"/>
          <c:w val="0.42483614634951711"/>
          <c:h val="0.8064019411908907"/>
        </c:manualLayout>
      </c:layout>
      <c:pieChart>
        <c:varyColors val="1"/>
        <c:ser>
          <c:idx val="0"/>
          <c:order val="0"/>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диаграммы!$A$115:$A$118</c:f>
              <c:strCache>
                <c:ptCount val="4"/>
                <c:pt idx="0">
                  <c:v>Пахотные земли</c:v>
                </c:pt>
                <c:pt idx="1">
                  <c:v>Засоленные земли</c:v>
                </c:pt>
                <c:pt idx="2">
                  <c:v>Земли с многолетними насаждениями</c:v>
                </c:pt>
                <c:pt idx="3">
                  <c:v>Пастбища</c:v>
                </c:pt>
              </c:strCache>
            </c:strRef>
          </c:cat>
          <c:val>
            <c:numRef>
              <c:f>диаграммы!$B$115:$B$118</c:f>
              <c:numCache>
                <c:formatCode>General</c:formatCode>
                <c:ptCount val="4"/>
                <c:pt idx="0">
                  <c:v>31.5</c:v>
                </c:pt>
                <c:pt idx="1">
                  <c:v>4.0000000000000114E-3</c:v>
                </c:pt>
                <c:pt idx="2">
                  <c:v>2.6</c:v>
                </c:pt>
                <c:pt idx="3">
                  <c:v>151.5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918742017879964"/>
          <c:y val="0"/>
          <c:w val="0.40648307790549393"/>
          <c:h val="1"/>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2CEB-7AEC-4050-A876-0C286FF1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69</Pages>
  <Words>20155</Words>
  <Characters>114885</Characters>
  <Application>Microsoft Office Word</Application>
  <DocSecurity>0</DocSecurity>
  <Lines>957</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134771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M.Malinovskaya</dc:creator>
  <cp:lastModifiedBy>Lina Janenaite</cp:lastModifiedBy>
  <cp:revision>3</cp:revision>
  <cp:lastPrinted>2015-02-10T21:48:00Z</cp:lastPrinted>
  <dcterms:created xsi:type="dcterms:W3CDTF">2015-02-10T15:42:00Z</dcterms:created>
  <dcterms:modified xsi:type="dcterms:W3CDTF">2015-02-10T21:49:00Z</dcterms:modified>
</cp:coreProperties>
</file>