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1C" w:rsidRPr="00E64496" w:rsidRDefault="00041447" w:rsidP="00E64496">
      <w:pPr>
        <w:jc w:val="center"/>
        <w:rPr>
          <w:rFonts w:ascii="Times New Roman" w:hAnsi="Times New Roman" w:cs="Times New Roman"/>
          <w:b/>
          <w:sz w:val="24"/>
          <w:szCs w:val="24"/>
        </w:rPr>
      </w:pPr>
      <w:r>
        <w:rPr>
          <w:rFonts w:ascii="Times New Roman" w:hAnsi="Times New Roman" w:cs="Times New Roman"/>
          <w:b/>
          <w:sz w:val="24"/>
          <w:szCs w:val="24"/>
        </w:rPr>
        <w:t>P154468</w:t>
      </w:r>
      <w:bookmarkStart w:id="0" w:name="_GoBack"/>
      <w:bookmarkEnd w:id="0"/>
      <w:r w:rsidR="00E64496" w:rsidRPr="00E64496">
        <w:rPr>
          <w:rFonts w:ascii="Times New Roman" w:hAnsi="Times New Roman" w:cs="Times New Roman"/>
          <w:b/>
          <w:sz w:val="24"/>
          <w:szCs w:val="24"/>
        </w:rPr>
        <w:t xml:space="preserve"> – Completion Summary</w:t>
      </w:r>
    </w:p>
    <w:tbl>
      <w:tblPr>
        <w:tblStyle w:val="TableGrid"/>
        <w:tblW w:w="0" w:type="auto"/>
        <w:tblLook w:val="04A0" w:firstRow="1" w:lastRow="0" w:firstColumn="1" w:lastColumn="0" w:noHBand="0" w:noVBand="1"/>
      </w:tblPr>
      <w:tblGrid>
        <w:gridCol w:w="4316"/>
        <w:gridCol w:w="4317"/>
        <w:gridCol w:w="4317"/>
      </w:tblGrid>
      <w:tr w:rsidR="00BE651C" w:rsidRPr="00BE651C" w:rsidTr="00BE651C">
        <w:tc>
          <w:tcPr>
            <w:tcW w:w="4316" w:type="dxa"/>
          </w:tcPr>
          <w:p w:rsidR="00BE651C" w:rsidRDefault="00BE651C" w:rsidP="00E64496">
            <w:pPr>
              <w:jc w:val="center"/>
              <w:rPr>
                <w:rFonts w:ascii="Times New Roman" w:hAnsi="Times New Roman" w:cs="Times New Roman"/>
                <w:b/>
                <w:sz w:val="20"/>
                <w:szCs w:val="20"/>
              </w:rPr>
            </w:pPr>
          </w:p>
          <w:p w:rsidR="00BE651C" w:rsidRDefault="00BE651C" w:rsidP="00E64496">
            <w:pPr>
              <w:jc w:val="center"/>
              <w:rPr>
                <w:rFonts w:ascii="Times New Roman" w:hAnsi="Times New Roman" w:cs="Times New Roman"/>
                <w:b/>
                <w:sz w:val="20"/>
                <w:szCs w:val="20"/>
              </w:rPr>
            </w:pPr>
            <w:r w:rsidRPr="00BE651C">
              <w:rPr>
                <w:rFonts w:ascii="Times New Roman" w:hAnsi="Times New Roman" w:cs="Times New Roman"/>
                <w:b/>
                <w:sz w:val="20"/>
                <w:szCs w:val="20"/>
              </w:rPr>
              <w:t>Terms of Reference of the RAS</w:t>
            </w:r>
          </w:p>
          <w:p w:rsidR="00BE651C" w:rsidRPr="00BE651C" w:rsidRDefault="00BE651C" w:rsidP="00E64496">
            <w:pPr>
              <w:jc w:val="center"/>
              <w:rPr>
                <w:rFonts w:ascii="Times New Roman" w:hAnsi="Times New Roman" w:cs="Times New Roman"/>
                <w:b/>
                <w:sz w:val="20"/>
                <w:szCs w:val="20"/>
              </w:rPr>
            </w:pPr>
          </w:p>
        </w:tc>
        <w:tc>
          <w:tcPr>
            <w:tcW w:w="4317" w:type="dxa"/>
          </w:tcPr>
          <w:p w:rsidR="00BE651C" w:rsidRDefault="00BE651C" w:rsidP="00E64496">
            <w:pPr>
              <w:jc w:val="center"/>
              <w:rPr>
                <w:rFonts w:ascii="Times New Roman" w:hAnsi="Times New Roman" w:cs="Times New Roman"/>
                <w:b/>
                <w:sz w:val="20"/>
                <w:szCs w:val="20"/>
              </w:rPr>
            </w:pPr>
          </w:p>
          <w:p w:rsidR="00E64496" w:rsidRPr="00BE651C" w:rsidRDefault="00E64496" w:rsidP="00E64496">
            <w:pPr>
              <w:jc w:val="center"/>
              <w:rPr>
                <w:rFonts w:ascii="Times New Roman" w:hAnsi="Times New Roman" w:cs="Times New Roman"/>
                <w:b/>
                <w:sz w:val="20"/>
                <w:szCs w:val="20"/>
              </w:rPr>
            </w:pPr>
            <w:r>
              <w:rPr>
                <w:rFonts w:ascii="Times New Roman" w:hAnsi="Times New Roman" w:cs="Times New Roman"/>
                <w:b/>
                <w:sz w:val="20"/>
                <w:szCs w:val="20"/>
              </w:rPr>
              <w:t>Work done</w:t>
            </w:r>
          </w:p>
        </w:tc>
        <w:tc>
          <w:tcPr>
            <w:tcW w:w="4317" w:type="dxa"/>
          </w:tcPr>
          <w:p w:rsidR="00BE651C" w:rsidRDefault="00BE651C" w:rsidP="00E64496">
            <w:pPr>
              <w:jc w:val="center"/>
              <w:rPr>
                <w:rFonts w:ascii="Times New Roman" w:hAnsi="Times New Roman" w:cs="Times New Roman"/>
                <w:b/>
                <w:sz w:val="20"/>
                <w:szCs w:val="20"/>
              </w:rPr>
            </w:pPr>
          </w:p>
          <w:p w:rsidR="00E64496" w:rsidRPr="00BE651C" w:rsidRDefault="00E64496" w:rsidP="00E64496">
            <w:pPr>
              <w:jc w:val="center"/>
              <w:rPr>
                <w:rFonts w:ascii="Times New Roman" w:hAnsi="Times New Roman" w:cs="Times New Roman"/>
                <w:b/>
                <w:sz w:val="20"/>
                <w:szCs w:val="20"/>
              </w:rPr>
            </w:pPr>
            <w:r>
              <w:rPr>
                <w:rFonts w:ascii="Times New Roman" w:hAnsi="Times New Roman" w:cs="Times New Roman"/>
                <w:b/>
                <w:sz w:val="20"/>
                <w:szCs w:val="20"/>
              </w:rPr>
              <w:t>Quality control</w:t>
            </w:r>
          </w:p>
        </w:tc>
      </w:tr>
      <w:tr w:rsidR="00E64496" w:rsidRPr="00BE651C" w:rsidTr="00E64496">
        <w:tc>
          <w:tcPr>
            <w:tcW w:w="12950" w:type="dxa"/>
            <w:gridSpan w:val="3"/>
            <w:shd w:val="clear" w:color="auto" w:fill="BFBFBF" w:themeFill="background1" w:themeFillShade="BF"/>
          </w:tcPr>
          <w:p w:rsidR="00E64496" w:rsidRDefault="00E64496" w:rsidP="00E64496">
            <w:pPr>
              <w:jc w:val="center"/>
              <w:rPr>
                <w:rFonts w:ascii="Times New Roman" w:hAnsi="Times New Roman" w:cs="Times New Roman"/>
                <w:b/>
                <w:sz w:val="20"/>
                <w:szCs w:val="20"/>
              </w:rPr>
            </w:pPr>
          </w:p>
          <w:p w:rsidR="00E64496" w:rsidRDefault="00E64496" w:rsidP="00E64496">
            <w:pPr>
              <w:jc w:val="center"/>
              <w:rPr>
                <w:rFonts w:ascii="Times New Roman" w:hAnsi="Times New Roman" w:cs="Times New Roman"/>
                <w:b/>
                <w:sz w:val="20"/>
                <w:szCs w:val="20"/>
              </w:rPr>
            </w:pPr>
            <w:r w:rsidRPr="00E64496">
              <w:rPr>
                <w:rFonts w:ascii="Times New Roman" w:hAnsi="Times New Roman" w:cs="Times New Roman"/>
                <w:b/>
                <w:sz w:val="20"/>
                <w:szCs w:val="20"/>
              </w:rPr>
              <w:t>Component 1: Professionalization of Boards of Directors of public banks</w:t>
            </w:r>
          </w:p>
          <w:p w:rsidR="00E64496" w:rsidRPr="00E64496" w:rsidRDefault="00E64496" w:rsidP="00E64496">
            <w:pPr>
              <w:jc w:val="center"/>
              <w:rPr>
                <w:rFonts w:ascii="Times New Roman" w:hAnsi="Times New Roman" w:cs="Times New Roman"/>
                <w:b/>
                <w:sz w:val="20"/>
                <w:szCs w:val="20"/>
              </w:rPr>
            </w:pPr>
          </w:p>
        </w:tc>
      </w:tr>
      <w:tr w:rsidR="00BE651C" w:rsidRPr="00BE651C" w:rsidTr="00BE651C">
        <w:tc>
          <w:tcPr>
            <w:tcW w:w="4316" w:type="dxa"/>
          </w:tcPr>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a) Introduction of two new independent directors. The Bank will provide a Technical Note #1 including (i) a grid of positive and negative criteria (generic as well as specific ones depending on the present composition of the Boards of Directors to ensure that the technical support improves the existing skills or those to be improved), (ii) a selection procedure and (iii) calculation rules for levels of remuneration based on objective criteria (like the grid, diplomas, field of competence, number of years of experience etc.). </w:t>
            </w:r>
          </w:p>
          <w:p w:rsidR="00BE651C" w:rsidRPr="00BE651C" w:rsidRDefault="00BE651C" w:rsidP="00BE651C">
            <w:pPr>
              <w:rPr>
                <w:rFonts w:ascii="Times New Roman" w:hAnsi="Times New Roman" w:cs="Times New Roman"/>
                <w:sz w:val="20"/>
                <w:szCs w:val="20"/>
              </w:rPr>
            </w:pPr>
          </w:p>
        </w:tc>
        <w:tc>
          <w:tcPr>
            <w:tcW w:w="4317" w:type="dxa"/>
          </w:tcPr>
          <w:p w:rsidR="0031563E" w:rsidRDefault="0031563E">
            <w:pPr>
              <w:rPr>
                <w:rFonts w:ascii="Times New Roman" w:hAnsi="Times New Roman" w:cs="Times New Roman"/>
                <w:sz w:val="20"/>
                <w:szCs w:val="20"/>
              </w:rPr>
            </w:pPr>
            <w:r>
              <w:rPr>
                <w:rFonts w:ascii="Times New Roman" w:hAnsi="Times New Roman" w:cs="Times New Roman"/>
                <w:sz w:val="20"/>
                <w:szCs w:val="20"/>
              </w:rPr>
              <w:t>Activities delivered under this component:</w:t>
            </w:r>
          </w:p>
          <w:p w:rsidR="00BE651C" w:rsidRPr="0031563E" w:rsidRDefault="00A20522" w:rsidP="0031563E">
            <w:pPr>
              <w:pStyle w:val="ListParagraph"/>
              <w:numPr>
                <w:ilvl w:val="0"/>
                <w:numId w:val="3"/>
              </w:numPr>
              <w:rPr>
                <w:rFonts w:ascii="Times New Roman" w:hAnsi="Times New Roman" w:cs="Times New Roman"/>
                <w:sz w:val="20"/>
                <w:szCs w:val="20"/>
              </w:rPr>
            </w:pPr>
            <w:r w:rsidRPr="0031563E">
              <w:rPr>
                <w:rFonts w:ascii="Times New Roman" w:hAnsi="Times New Roman" w:cs="Times New Roman"/>
                <w:sz w:val="20"/>
                <w:szCs w:val="20"/>
              </w:rPr>
              <w:t xml:space="preserve">A technical note outlining global good practices on the selection procedures, nomination criteria and remuneration of independent directors of state banks was delivered. The technical </w:t>
            </w:r>
            <w:r w:rsidR="00D818FB">
              <w:rPr>
                <w:rFonts w:ascii="Times New Roman" w:hAnsi="Times New Roman" w:cs="Times New Roman"/>
                <w:sz w:val="20"/>
                <w:szCs w:val="20"/>
              </w:rPr>
              <w:t xml:space="preserve">note </w:t>
            </w:r>
            <w:r w:rsidRPr="0031563E">
              <w:rPr>
                <w:rFonts w:ascii="Times New Roman" w:hAnsi="Times New Roman" w:cs="Times New Roman"/>
                <w:sz w:val="20"/>
                <w:szCs w:val="20"/>
              </w:rPr>
              <w:t xml:space="preserve">provided </w:t>
            </w:r>
            <w:r w:rsidR="00D818FB">
              <w:rPr>
                <w:rFonts w:ascii="Times New Roman" w:hAnsi="Times New Roman" w:cs="Times New Roman"/>
                <w:sz w:val="20"/>
                <w:szCs w:val="20"/>
              </w:rPr>
              <w:t xml:space="preserve">information on </w:t>
            </w:r>
            <w:r w:rsidRPr="0031563E">
              <w:rPr>
                <w:rFonts w:ascii="Times New Roman" w:hAnsi="Times New Roman" w:cs="Times New Roman"/>
                <w:sz w:val="20"/>
                <w:szCs w:val="20"/>
              </w:rPr>
              <w:t xml:space="preserve">global good practices, </w:t>
            </w:r>
            <w:r w:rsidR="0031563E" w:rsidRPr="0031563E">
              <w:rPr>
                <w:rFonts w:ascii="Times New Roman" w:hAnsi="Times New Roman" w:cs="Times New Roman"/>
                <w:sz w:val="20"/>
                <w:szCs w:val="20"/>
              </w:rPr>
              <w:t>several</w:t>
            </w:r>
            <w:r w:rsidRPr="0031563E">
              <w:rPr>
                <w:rFonts w:ascii="Times New Roman" w:hAnsi="Times New Roman" w:cs="Times New Roman"/>
                <w:sz w:val="20"/>
                <w:szCs w:val="20"/>
              </w:rPr>
              <w:t xml:space="preserve"> country examples on the above-mentioned topics and also provided a reform action plan tailored to the Algerian context. </w:t>
            </w:r>
          </w:p>
          <w:p w:rsidR="00A20522" w:rsidRDefault="00A20522">
            <w:pPr>
              <w:rPr>
                <w:rFonts w:ascii="Times New Roman" w:hAnsi="Times New Roman" w:cs="Times New Roman"/>
                <w:sz w:val="20"/>
                <w:szCs w:val="20"/>
              </w:rPr>
            </w:pPr>
          </w:p>
          <w:p w:rsidR="00A20522" w:rsidRPr="00BE651C" w:rsidRDefault="00A20522">
            <w:pPr>
              <w:rPr>
                <w:rFonts w:ascii="Times New Roman" w:hAnsi="Times New Roman" w:cs="Times New Roman"/>
                <w:sz w:val="20"/>
                <w:szCs w:val="20"/>
              </w:rPr>
            </w:pPr>
          </w:p>
        </w:tc>
        <w:tc>
          <w:tcPr>
            <w:tcW w:w="4317" w:type="dxa"/>
          </w:tcPr>
          <w:p w:rsidR="00BE651C" w:rsidRPr="00BE651C" w:rsidRDefault="00A20522" w:rsidP="00D818FB">
            <w:pPr>
              <w:rPr>
                <w:rFonts w:ascii="Times New Roman" w:hAnsi="Times New Roman" w:cs="Times New Roman"/>
                <w:sz w:val="20"/>
                <w:szCs w:val="20"/>
              </w:rPr>
            </w:pPr>
            <w:r>
              <w:rPr>
                <w:rFonts w:ascii="Times New Roman" w:hAnsi="Times New Roman" w:cs="Times New Roman"/>
                <w:sz w:val="20"/>
                <w:szCs w:val="20"/>
              </w:rPr>
              <w:t>The quality control was performed by the global corporate governance team senior experts (Alexander Berg</w:t>
            </w:r>
            <w:r w:rsidR="00275695">
              <w:rPr>
                <w:rFonts w:ascii="Times New Roman" w:hAnsi="Times New Roman" w:cs="Times New Roman"/>
                <w:sz w:val="20"/>
                <w:szCs w:val="20"/>
              </w:rPr>
              <w:t>, Jean Michel Lobet</w:t>
            </w:r>
            <w:r>
              <w:rPr>
                <w:rFonts w:ascii="Times New Roman" w:hAnsi="Times New Roman" w:cs="Times New Roman"/>
                <w:sz w:val="20"/>
                <w:szCs w:val="20"/>
              </w:rPr>
              <w:t xml:space="preserve"> and Sunita Kikeri) and by the Lead F&amp;M </w:t>
            </w:r>
            <w:r w:rsidR="00D818FB">
              <w:rPr>
                <w:rFonts w:ascii="Times New Roman" w:hAnsi="Times New Roman" w:cs="Times New Roman"/>
                <w:sz w:val="20"/>
                <w:szCs w:val="20"/>
              </w:rPr>
              <w:t>staff for Algeria</w:t>
            </w:r>
            <w:r>
              <w:rPr>
                <w:rFonts w:ascii="Times New Roman" w:hAnsi="Times New Roman" w:cs="Times New Roman"/>
                <w:sz w:val="20"/>
                <w:szCs w:val="20"/>
              </w:rPr>
              <w:t xml:space="preserve"> (Laurent Gonnet)</w:t>
            </w:r>
            <w:r w:rsidR="00D818FB">
              <w:rPr>
                <w:rFonts w:ascii="Times New Roman" w:hAnsi="Times New Roman" w:cs="Times New Roman"/>
                <w:sz w:val="20"/>
                <w:szCs w:val="20"/>
              </w:rPr>
              <w:t>.</w:t>
            </w:r>
          </w:p>
        </w:tc>
      </w:tr>
      <w:tr w:rsidR="00BE651C" w:rsidRPr="00BE651C" w:rsidTr="00BE651C">
        <w:tc>
          <w:tcPr>
            <w:tcW w:w="4316" w:type="dxa"/>
          </w:tcPr>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b) Strengthening the training of directors coming from the administration. The Bank will provide a Technical Note #2 including (i) an assessment of the competence of the present directors, (ii) individualized training plans for each director (on the basis of training modules proposed by francophone organisms such as the </w:t>
            </w:r>
            <w:proofErr w:type="spellStart"/>
            <w:r w:rsidRPr="00BE651C">
              <w:rPr>
                <w:rFonts w:ascii="Times New Roman" w:hAnsi="Times New Roman" w:cs="Times New Roman"/>
                <w:sz w:val="20"/>
                <w:szCs w:val="20"/>
              </w:rPr>
              <w:t>Institut</w:t>
            </w:r>
            <w:proofErr w:type="spellEnd"/>
            <w:r w:rsidRPr="00BE651C">
              <w:rPr>
                <w:rFonts w:ascii="Times New Roman" w:hAnsi="Times New Roman" w:cs="Times New Roman"/>
                <w:sz w:val="20"/>
                <w:szCs w:val="20"/>
              </w:rPr>
              <w:t xml:space="preserve"> </w:t>
            </w:r>
            <w:proofErr w:type="spellStart"/>
            <w:r w:rsidRPr="00BE651C">
              <w:rPr>
                <w:rFonts w:ascii="Times New Roman" w:hAnsi="Times New Roman" w:cs="Times New Roman"/>
                <w:sz w:val="20"/>
                <w:szCs w:val="20"/>
              </w:rPr>
              <w:t>Francais</w:t>
            </w:r>
            <w:proofErr w:type="spellEnd"/>
            <w:r w:rsidRPr="00BE651C">
              <w:rPr>
                <w:rFonts w:ascii="Times New Roman" w:hAnsi="Times New Roman" w:cs="Times New Roman"/>
                <w:sz w:val="20"/>
                <w:szCs w:val="20"/>
              </w:rPr>
              <w:t xml:space="preserve"> des </w:t>
            </w:r>
            <w:proofErr w:type="spellStart"/>
            <w:r w:rsidRPr="00BE651C">
              <w:rPr>
                <w:rFonts w:ascii="Times New Roman" w:hAnsi="Times New Roman" w:cs="Times New Roman"/>
                <w:sz w:val="20"/>
                <w:szCs w:val="20"/>
              </w:rPr>
              <w:t>Administrateurs</w:t>
            </w:r>
            <w:proofErr w:type="spellEnd"/>
            <w:r w:rsidRPr="00BE651C">
              <w:rPr>
                <w:rFonts w:ascii="Times New Roman" w:hAnsi="Times New Roman" w:cs="Times New Roman"/>
                <w:sz w:val="20"/>
                <w:szCs w:val="20"/>
              </w:rPr>
              <w:t xml:space="preserve"> - French Institute of Directors) and (iii) a Directors' charter defining their rights and obligations towards stakeholders (shareholders, depositors, creditors, regulators, public). </w:t>
            </w:r>
          </w:p>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 </w:t>
            </w:r>
          </w:p>
        </w:tc>
        <w:tc>
          <w:tcPr>
            <w:tcW w:w="4317" w:type="dxa"/>
          </w:tcPr>
          <w:p w:rsidR="0031563E" w:rsidRDefault="0031563E" w:rsidP="0031563E">
            <w:pPr>
              <w:rPr>
                <w:rFonts w:ascii="Times New Roman" w:hAnsi="Times New Roman" w:cs="Times New Roman"/>
                <w:sz w:val="20"/>
                <w:szCs w:val="20"/>
              </w:rPr>
            </w:pPr>
            <w:r>
              <w:rPr>
                <w:rFonts w:ascii="Times New Roman" w:hAnsi="Times New Roman" w:cs="Times New Roman"/>
                <w:sz w:val="20"/>
                <w:szCs w:val="20"/>
              </w:rPr>
              <w:t>Activities delivered under this component:</w:t>
            </w:r>
          </w:p>
          <w:p w:rsidR="0031563E" w:rsidRDefault="0031563E">
            <w:pPr>
              <w:rPr>
                <w:rFonts w:ascii="Times New Roman" w:hAnsi="Times New Roman" w:cs="Times New Roman"/>
                <w:sz w:val="20"/>
                <w:szCs w:val="20"/>
              </w:rPr>
            </w:pPr>
          </w:p>
          <w:p w:rsidR="0031563E" w:rsidRDefault="00A20522" w:rsidP="0031563E">
            <w:pPr>
              <w:pStyle w:val="ListParagraph"/>
              <w:numPr>
                <w:ilvl w:val="0"/>
                <w:numId w:val="3"/>
              </w:numPr>
              <w:rPr>
                <w:rFonts w:ascii="Times New Roman" w:hAnsi="Times New Roman" w:cs="Times New Roman"/>
                <w:sz w:val="20"/>
                <w:szCs w:val="20"/>
              </w:rPr>
            </w:pPr>
            <w:r w:rsidRPr="0031563E">
              <w:rPr>
                <w:rFonts w:ascii="Times New Roman" w:hAnsi="Times New Roman" w:cs="Times New Roman"/>
                <w:sz w:val="20"/>
                <w:szCs w:val="20"/>
              </w:rPr>
              <w:t>A comprehensive diagnostic of the skills and competencies available on the board of Algerian state banks w</w:t>
            </w:r>
            <w:r w:rsidR="0031563E">
              <w:rPr>
                <w:rFonts w:ascii="Times New Roman" w:hAnsi="Times New Roman" w:cs="Times New Roman"/>
                <w:sz w:val="20"/>
                <w:szCs w:val="20"/>
              </w:rPr>
              <w:t>as performed with the support o</w:t>
            </w:r>
            <w:r w:rsidRPr="0031563E">
              <w:rPr>
                <w:rFonts w:ascii="Times New Roman" w:hAnsi="Times New Roman" w:cs="Times New Roman"/>
                <w:sz w:val="20"/>
                <w:szCs w:val="20"/>
              </w:rPr>
              <w:t>f</w:t>
            </w:r>
            <w:r w:rsidR="0031563E">
              <w:rPr>
                <w:rFonts w:ascii="Times New Roman" w:hAnsi="Times New Roman" w:cs="Times New Roman"/>
                <w:sz w:val="20"/>
                <w:szCs w:val="20"/>
              </w:rPr>
              <w:t xml:space="preserve"> </w:t>
            </w:r>
            <w:r w:rsidRPr="0031563E">
              <w:rPr>
                <w:rFonts w:ascii="Times New Roman" w:hAnsi="Times New Roman" w:cs="Times New Roman"/>
                <w:sz w:val="20"/>
                <w:szCs w:val="20"/>
              </w:rPr>
              <w:t xml:space="preserve">the Algerian Ministry of Finance. </w:t>
            </w:r>
          </w:p>
          <w:p w:rsidR="0031563E" w:rsidRDefault="00A20522" w:rsidP="0031563E">
            <w:pPr>
              <w:pStyle w:val="ListParagraph"/>
              <w:numPr>
                <w:ilvl w:val="0"/>
                <w:numId w:val="3"/>
              </w:numPr>
              <w:rPr>
                <w:rFonts w:ascii="Times New Roman" w:hAnsi="Times New Roman" w:cs="Times New Roman"/>
                <w:sz w:val="20"/>
                <w:szCs w:val="20"/>
              </w:rPr>
            </w:pPr>
            <w:r w:rsidRPr="0031563E">
              <w:rPr>
                <w:rFonts w:ascii="Times New Roman" w:hAnsi="Times New Roman" w:cs="Times New Roman"/>
                <w:sz w:val="20"/>
                <w:szCs w:val="20"/>
              </w:rPr>
              <w:t xml:space="preserve">In addition, a training needs assessment was conducted in order to design a training program for board members. </w:t>
            </w:r>
          </w:p>
          <w:p w:rsidR="00BE651C" w:rsidRPr="0031563E" w:rsidRDefault="00485BFE" w:rsidP="0031563E">
            <w:pPr>
              <w:pStyle w:val="ListParagraph"/>
              <w:numPr>
                <w:ilvl w:val="0"/>
                <w:numId w:val="3"/>
              </w:numPr>
              <w:rPr>
                <w:rFonts w:ascii="Times New Roman" w:hAnsi="Times New Roman" w:cs="Times New Roman"/>
                <w:sz w:val="20"/>
                <w:szCs w:val="20"/>
              </w:rPr>
            </w:pPr>
            <w:r w:rsidRPr="0031563E">
              <w:rPr>
                <w:rFonts w:ascii="Times New Roman" w:hAnsi="Times New Roman" w:cs="Times New Roman"/>
                <w:sz w:val="20"/>
                <w:szCs w:val="20"/>
              </w:rPr>
              <w:t xml:space="preserve">Finally, an international consultant was </w:t>
            </w:r>
            <w:r w:rsidR="0031563E" w:rsidRPr="0031563E">
              <w:rPr>
                <w:rFonts w:ascii="Times New Roman" w:hAnsi="Times New Roman" w:cs="Times New Roman"/>
                <w:sz w:val="20"/>
                <w:szCs w:val="20"/>
              </w:rPr>
              <w:t>hired</w:t>
            </w:r>
            <w:r w:rsidRPr="0031563E">
              <w:rPr>
                <w:rFonts w:ascii="Times New Roman" w:hAnsi="Times New Roman" w:cs="Times New Roman"/>
                <w:sz w:val="20"/>
                <w:szCs w:val="20"/>
              </w:rPr>
              <w:t xml:space="preserve"> to draft the board charters</w:t>
            </w:r>
            <w:r w:rsidR="00D818FB">
              <w:rPr>
                <w:rFonts w:ascii="Times New Roman" w:hAnsi="Times New Roman" w:cs="Times New Roman"/>
                <w:sz w:val="20"/>
                <w:szCs w:val="20"/>
              </w:rPr>
              <w:t xml:space="preserve"> of the Algerian state banks</w:t>
            </w:r>
            <w:r w:rsidRPr="0031563E">
              <w:rPr>
                <w:rFonts w:ascii="Times New Roman" w:hAnsi="Times New Roman" w:cs="Times New Roman"/>
                <w:sz w:val="20"/>
                <w:szCs w:val="20"/>
              </w:rPr>
              <w:t>.</w:t>
            </w:r>
          </w:p>
        </w:tc>
        <w:tc>
          <w:tcPr>
            <w:tcW w:w="4317" w:type="dxa"/>
          </w:tcPr>
          <w:p w:rsidR="00BE651C" w:rsidRPr="00BE651C" w:rsidRDefault="00A20522" w:rsidP="00D818FB">
            <w:pPr>
              <w:rPr>
                <w:rFonts w:ascii="Times New Roman" w:hAnsi="Times New Roman" w:cs="Times New Roman"/>
                <w:sz w:val="20"/>
                <w:szCs w:val="20"/>
              </w:rPr>
            </w:pPr>
            <w:r>
              <w:rPr>
                <w:rFonts w:ascii="Times New Roman" w:hAnsi="Times New Roman" w:cs="Times New Roman"/>
                <w:sz w:val="20"/>
                <w:szCs w:val="20"/>
              </w:rPr>
              <w:t xml:space="preserve">The quality control was performed by the global Corporate Governance team senior experts (Sunita Kikeri and Jean Michel Lobet). Inputs were also provided </w:t>
            </w:r>
            <w:r w:rsidR="00D818FB">
              <w:rPr>
                <w:rFonts w:ascii="Times New Roman" w:hAnsi="Times New Roman" w:cs="Times New Roman"/>
                <w:sz w:val="20"/>
                <w:szCs w:val="20"/>
              </w:rPr>
              <w:t>by IFC colleagues from the IFC C</w:t>
            </w:r>
            <w:r>
              <w:rPr>
                <w:rFonts w:ascii="Times New Roman" w:hAnsi="Times New Roman" w:cs="Times New Roman"/>
                <w:sz w:val="20"/>
                <w:szCs w:val="20"/>
              </w:rPr>
              <w:t xml:space="preserve">orporate Governance team (Sarah Cuttaree). </w:t>
            </w:r>
            <w:r w:rsidR="00485BFE">
              <w:rPr>
                <w:rFonts w:ascii="Times New Roman" w:hAnsi="Times New Roman" w:cs="Times New Roman"/>
                <w:sz w:val="20"/>
                <w:szCs w:val="20"/>
              </w:rPr>
              <w:t xml:space="preserve">The technical note was also reviewed by the Lead F&amp;M </w:t>
            </w:r>
            <w:r w:rsidR="00D818FB">
              <w:rPr>
                <w:rFonts w:ascii="Times New Roman" w:hAnsi="Times New Roman" w:cs="Times New Roman"/>
                <w:sz w:val="20"/>
                <w:szCs w:val="20"/>
              </w:rPr>
              <w:t>staff</w:t>
            </w:r>
            <w:r w:rsidR="00485BFE">
              <w:rPr>
                <w:rFonts w:ascii="Times New Roman" w:hAnsi="Times New Roman" w:cs="Times New Roman"/>
                <w:sz w:val="20"/>
                <w:szCs w:val="20"/>
              </w:rPr>
              <w:t xml:space="preserve"> for Algeria (Laurent Gonnet).</w:t>
            </w:r>
          </w:p>
        </w:tc>
      </w:tr>
      <w:tr w:rsidR="00BE651C" w:rsidRPr="00BE651C" w:rsidTr="00BE651C">
        <w:tc>
          <w:tcPr>
            <w:tcW w:w="4316" w:type="dxa"/>
          </w:tcPr>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c) Better dissociation of the roles of oversight and management. The Bank will provide a technical Note #3 including (i) a report on the utility, for the banks, of separating the roles of Director and Chairman of the Board of Directors, (ii) a list of the functions expected of the Chairmen of the </w:t>
            </w:r>
            <w:r w:rsidRPr="00BE651C">
              <w:rPr>
                <w:rFonts w:ascii="Times New Roman" w:hAnsi="Times New Roman" w:cs="Times New Roman"/>
                <w:sz w:val="20"/>
                <w:szCs w:val="20"/>
              </w:rPr>
              <w:lastRenderedPageBreak/>
              <w:t xml:space="preserve">Boards of Directors of public banks and the Directors General and their daily operational duties, (iii) selection and choice criteria for one or some other function, and (iv) the quantity and nature of information which the Board of Directors must receive from the senior management. </w:t>
            </w:r>
          </w:p>
          <w:p w:rsidR="00BE651C" w:rsidRPr="00BE651C" w:rsidRDefault="00BE651C" w:rsidP="00BE651C">
            <w:pPr>
              <w:rPr>
                <w:rFonts w:ascii="Times New Roman" w:hAnsi="Times New Roman" w:cs="Times New Roman"/>
                <w:sz w:val="20"/>
                <w:szCs w:val="20"/>
              </w:rPr>
            </w:pPr>
          </w:p>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 </w:t>
            </w:r>
          </w:p>
        </w:tc>
        <w:tc>
          <w:tcPr>
            <w:tcW w:w="4317" w:type="dxa"/>
          </w:tcPr>
          <w:p w:rsidR="0031563E" w:rsidRDefault="0031563E" w:rsidP="0031563E">
            <w:pPr>
              <w:rPr>
                <w:rFonts w:ascii="Times New Roman" w:hAnsi="Times New Roman" w:cs="Times New Roman"/>
                <w:sz w:val="20"/>
                <w:szCs w:val="20"/>
              </w:rPr>
            </w:pPr>
            <w:r>
              <w:rPr>
                <w:rFonts w:ascii="Times New Roman" w:hAnsi="Times New Roman" w:cs="Times New Roman"/>
                <w:sz w:val="20"/>
                <w:szCs w:val="20"/>
              </w:rPr>
              <w:lastRenderedPageBreak/>
              <w:t>Activities delivered under this component:</w:t>
            </w:r>
          </w:p>
          <w:p w:rsidR="0031563E" w:rsidRDefault="0031563E" w:rsidP="00485BFE">
            <w:pPr>
              <w:rPr>
                <w:rFonts w:ascii="Times New Roman" w:hAnsi="Times New Roman" w:cs="Times New Roman"/>
                <w:sz w:val="20"/>
                <w:szCs w:val="20"/>
              </w:rPr>
            </w:pPr>
          </w:p>
          <w:p w:rsidR="00BE651C" w:rsidRPr="0031563E" w:rsidRDefault="00485BFE" w:rsidP="0031563E">
            <w:pPr>
              <w:pStyle w:val="ListParagraph"/>
              <w:numPr>
                <w:ilvl w:val="0"/>
                <w:numId w:val="4"/>
              </w:numPr>
              <w:rPr>
                <w:rFonts w:ascii="Times New Roman" w:hAnsi="Times New Roman" w:cs="Times New Roman"/>
                <w:sz w:val="20"/>
                <w:szCs w:val="20"/>
              </w:rPr>
            </w:pPr>
            <w:r w:rsidRPr="0031563E">
              <w:rPr>
                <w:rFonts w:ascii="Times New Roman" w:hAnsi="Times New Roman" w:cs="Times New Roman"/>
                <w:sz w:val="20"/>
                <w:szCs w:val="20"/>
              </w:rPr>
              <w:t>A technical note outlining global good practices on the separation of the roles of chairman of the board and CEO,</w:t>
            </w:r>
            <w:r w:rsidR="00D818FB">
              <w:rPr>
                <w:rFonts w:ascii="Times New Roman" w:hAnsi="Times New Roman" w:cs="Times New Roman"/>
                <w:sz w:val="20"/>
                <w:szCs w:val="20"/>
              </w:rPr>
              <w:t xml:space="preserve"> and</w:t>
            </w:r>
            <w:r w:rsidRPr="0031563E">
              <w:rPr>
                <w:rFonts w:ascii="Times New Roman" w:hAnsi="Times New Roman" w:cs="Times New Roman"/>
                <w:sz w:val="20"/>
                <w:szCs w:val="20"/>
              </w:rPr>
              <w:t xml:space="preserve"> selection and remuneration criteria was </w:t>
            </w:r>
            <w:r w:rsidRPr="0031563E">
              <w:rPr>
                <w:rFonts w:ascii="Times New Roman" w:hAnsi="Times New Roman" w:cs="Times New Roman"/>
                <w:sz w:val="20"/>
                <w:szCs w:val="20"/>
              </w:rPr>
              <w:lastRenderedPageBreak/>
              <w:t>prepared. The technical note provided global good practices, several country examples on the above-mentioned topics and also provided a reform action plan tailored to the Algerian context.</w:t>
            </w:r>
          </w:p>
        </w:tc>
        <w:tc>
          <w:tcPr>
            <w:tcW w:w="4317" w:type="dxa"/>
          </w:tcPr>
          <w:p w:rsidR="00BE651C" w:rsidRPr="00BE651C" w:rsidRDefault="00485BFE">
            <w:pPr>
              <w:rPr>
                <w:rFonts w:ascii="Times New Roman" w:hAnsi="Times New Roman" w:cs="Times New Roman"/>
                <w:sz w:val="20"/>
                <w:szCs w:val="20"/>
              </w:rPr>
            </w:pPr>
            <w:r>
              <w:rPr>
                <w:rFonts w:ascii="Times New Roman" w:hAnsi="Times New Roman" w:cs="Times New Roman"/>
                <w:sz w:val="20"/>
                <w:szCs w:val="20"/>
              </w:rPr>
              <w:lastRenderedPageBreak/>
              <w:t>The quality control was performed by the global corporate governance team senior experts (Alexander Berg</w:t>
            </w:r>
            <w:r w:rsidR="00275695">
              <w:rPr>
                <w:rFonts w:ascii="Times New Roman" w:hAnsi="Times New Roman" w:cs="Times New Roman"/>
                <w:sz w:val="20"/>
                <w:szCs w:val="20"/>
              </w:rPr>
              <w:t>, Jean Michel Lobet</w:t>
            </w:r>
            <w:r>
              <w:rPr>
                <w:rFonts w:ascii="Times New Roman" w:hAnsi="Times New Roman" w:cs="Times New Roman"/>
                <w:sz w:val="20"/>
                <w:szCs w:val="20"/>
              </w:rPr>
              <w:t xml:space="preserve"> and Sunita Kikeri) and by the </w:t>
            </w:r>
            <w:r w:rsidR="00D818FB">
              <w:rPr>
                <w:rFonts w:ascii="Times New Roman" w:hAnsi="Times New Roman" w:cs="Times New Roman"/>
                <w:sz w:val="20"/>
                <w:szCs w:val="20"/>
              </w:rPr>
              <w:t>Lead F&amp;M staff for Algeria (Laurent Gonnet).</w:t>
            </w:r>
          </w:p>
        </w:tc>
      </w:tr>
      <w:tr w:rsidR="00BE651C" w:rsidRPr="00BE651C" w:rsidTr="00BE651C">
        <w:tc>
          <w:tcPr>
            <w:tcW w:w="4316" w:type="dxa"/>
          </w:tcPr>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d) Strengthening the powers of the audit committee. The Bank will provide a Technical Note #4 on the </w:t>
            </w:r>
            <w:proofErr w:type="spellStart"/>
            <w:r w:rsidRPr="00BE651C">
              <w:rPr>
                <w:rFonts w:ascii="Times New Roman" w:hAnsi="Times New Roman" w:cs="Times New Roman"/>
                <w:sz w:val="20"/>
                <w:szCs w:val="20"/>
              </w:rPr>
              <w:t>organisation</w:t>
            </w:r>
            <w:proofErr w:type="spellEnd"/>
            <w:r w:rsidRPr="00BE651C">
              <w:rPr>
                <w:rFonts w:ascii="Times New Roman" w:hAnsi="Times New Roman" w:cs="Times New Roman"/>
                <w:sz w:val="20"/>
                <w:szCs w:val="20"/>
              </w:rPr>
              <w:t xml:space="preserve"> of Audit Committees, including (i) the choice criteria of the member directors of these Committees, and (ii) a charter model for the Audit Committees of Algerian public banks and appraisal criteria for Auditors as well as for the selection of those in charge of internal audits.  Furthermore, the Bank (i) will organize a workshop on the theme of Audit Committees (possibly to be regrouped with the workshop on governance committees) and (ii)  will provide a 4-day specialized training for the members of these Audit Committees (taking into account the banking regulation in terms of internal control).  </w:t>
            </w:r>
          </w:p>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 </w:t>
            </w:r>
          </w:p>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 </w:t>
            </w:r>
          </w:p>
        </w:tc>
        <w:tc>
          <w:tcPr>
            <w:tcW w:w="4317" w:type="dxa"/>
          </w:tcPr>
          <w:p w:rsidR="0031563E" w:rsidRDefault="0031563E" w:rsidP="0031563E">
            <w:pPr>
              <w:rPr>
                <w:rFonts w:ascii="Times New Roman" w:hAnsi="Times New Roman" w:cs="Times New Roman"/>
                <w:sz w:val="20"/>
                <w:szCs w:val="20"/>
              </w:rPr>
            </w:pPr>
            <w:r>
              <w:rPr>
                <w:rFonts w:ascii="Times New Roman" w:hAnsi="Times New Roman" w:cs="Times New Roman"/>
                <w:sz w:val="20"/>
                <w:szCs w:val="20"/>
              </w:rPr>
              <w:t>Activities delivered under this component:</w:t>
            </w:r>
          </w:p>
          <w:p w:rsidR="0031563E" w:rsidRDefault="0031563E">
            <w:pPr>
              <w:rPr>
                <w:rFonts w:ascii="Times New Roman" w:hAnsi="Times New Roman" w:cs="Times New Roman"/>
                <w:sz w:val="20"/>
                <w:szCs w:val="20"/>
              </w:rPr>
            </w:pPr>
          </w:p>
          <w:p w:rsidR="0031563E" w:rsidRDefault="00485BFE" w:rsidP="0031563E">
            <w:pPr>
              <w:pStyle w:val="ListParagraph"/>
              <w:numPr>
                <w:ilvl w:val="0"/>
                <w:numId w:val="4"/>
              </w:numPr>
              <w:rPr>
                <w:rFonts w:ascii="Times New Roman" w:hAnsi="Times New Roman" w:cs="Times New Roman"/>
                <w:sz w:val="20"/>
                <w:szCs w:val="20"/>
              </w:rPr>
            </w:pPr>
            <w:r w:rsidRPr="0031563E">
              <w:rPr>
                <w:rFonts w:ascii="Times New Roman" w:hAnsi="Times New Roman" w:cs="Times New Roman"/>
                <w:sz w:val="20"/>
                <w:szCs w:val="20"/>
              </w:rPr>
              <w:t xml:space="preserve">A technical note outlining global good practices on </w:t>
            </w:r>
            <w:r w:rsidR="00A46D63" w:rsidRPr="0031563E">
              <w:rPr>
                <w:rFonts w:ascii="Times New Roman" w:hAnsi="Times New Roman" w:cs="Times New Roman"/>
                <w:sz w:val="20"/>
                <w:szCs w:val="20"/>
              </w:rPr>
              <w:t xml:space="preserve">the benefits, composition, selection and remuneration criteria of audit committees was prepared. </w:t>
            </w:r>
          </w:p>
          <w:p w:rsidR="0031563E" w:rsidRDefault="00A46D63" w:rsidP="0031563E">
            <w:pPr>
              <w:pStyle w:val="ListParagraph"/>
              <w:numPr>
                <w:ilvl w:val="0"/>
                <w:numId w:val="4"/>
              </w:numPr>
              <w:rPr>
                <w:rFonts w:ascii="Times New Roman" w:hAnsi="Times New Roman" w:cs="Times New Roman"/>
                <w:sz w:val="20"/>
                <w:szCs w:val="20"/>
              </w:rPr>
            </w:pPr>
            <w:r w:rsidRPr="0031563E">
              <w:rPr>
                <w:rFonts w:ascii="Times New Roman" w:hAnsi="Times New Roman" w:cs="Times New Roman"/>
                <w:sz w:val="20"/>
                <w:szCs w:val="20"/>
              </w:rPr>
              <w:t xml:space="preserve">In addition, a 2-day training on </w:t>
            </w:r>
            <w:r w:rsidR="00D818FB">
              <w:rPr>
                <w:rFonts w:ascii="Times New Roman" w:hAnsi="Times New Roman" w:cs="Times New Roman"/>
                <w:sz w:val="20"/>
                <w:szCs w:val="20"/>
              </w:rPr>
              <w:t xml:space="preserve">the role of </w:t>
            </w:r>
            <w:r w:rsidRPr="0031563E">
              <w:rPr>
                <w:rFonts w:ascii="Times New Roman" w:hAnsi="Times New Roman" w:cs="Times New Roman"/>
                <w:sz w:val="20"/>
                <w:szCs w:val="20"/>
              </w:rPr>
              <w:t>audit committees was delivered for the members of the board of directors of Algerian state banks.</w:t>
            </w:r>
          </w:p>
          <w:p w:rsidR="00A46D63" w:rsidRPr="00BE651C" w:rsidRDefault="00A46D63" w:rsidP="0031563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Finally, an international consultant was hired to draft the charter of the audit committee of Algerian state banks.</w:t>
            </w:r>
          </w:p>
        </w:tc>
        <w:tc>
          <w:tcPr>
            <w:tcW w:w="4317" w:type="dxa"/>
          </w:tcPr>
          <w:p w:rsidR="00BE651C" w:rsidRPr="00BE651C" w:rsidRDefault="00485BFE">
            <w:pPr>
              <w:rPr>
                <w:rFonts w:ascii="Times New Roman" w:hAnsi="Times New Roman" w:cs="Times New Roman"/>
                <w:sz w:val="20"/>
                <w:szCs w:val="20"/>
              </w:rPr>
            </w:pPr>
            <w:r>
              <w:rPr>
                <w:rFonts w:ascii="Times New Roman" w:hAnsi="Times New Roman" w:cs="Times New Roman"/>
                <w:sz w:val="20"/>
                <w:szCs w:val="20"/>
              </w:rPr>
              <w:t>The quality control was performed by the global corporate governance team senior experts (Alexander Berg</w:t>
            </w:r>
            <w:r w:rsidR="00D818FB">
              <w:rPr>
                <w:rFonts w:ascii="Times New Roman" w:hAnsi="Times New Roman" w:cs="Times New Roman"/>
                <w:sz w:val="20"/>
                <w:szCs w:val="20"/>
              </w:rPr>
              <w:t>, Jean Michel Lobet</w:t>
            </w:r>
            <w:r>
              <w:rPr>
                <w:rFonts w:ascii="Times New Roman" w:hAnsi="Times New Roman" w:cs="Times New Roman"/>
                <w:sz w:val="20"/>
                <w:szCs w:val="20"/>
              </w:rPr>
              <w:t xml:space="preserve"> and Sunita Kikeri) and by the </w:t>
            </w:r>
            <w:r w:rsidR="00D818FB">
              <w:rPr>
                <w:rFonts w:ascii="Times New Roman" w:hAnsi="Times New Roman" w:cs="Times New Roman"/>
                <w:sz w:val="20"/>
                <w:szCs w:val="20"/>
              </w:rPr>
              <w:t>Lead F&amp;M staff for Algeria (Laurent Gonnet).</w:t>
            </w:r>
          </w:p>
        </w:tc>
      </w:tr>
      <w:tr w:rsidR="00BE651C" w:rsidRPr="00BE651C" w:rsidTr="00BE651C">
        <w:tc>
          <w:tcPr>
            <w:tcW w:w="4316" w:type="dxa"/>
          </w:tcPr>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e) Introduction of a  Governance Committee within the Monitoring and Supervision Cell of Public Banks - CSSBP- then, eventually,  in the banks' Boards of Directors. The Bank will provide a Technical Note #5 (i) listing the best international practices in terms of Governance Committees and including, (ii) the list of selection criteria for the members of this committee as well as the functions and missions of the said committee, (iii) proposing a model for the charter and the </w:t>
            </w:r>
            <w:r w:rsidR="00E64496" w:rsidRPr="00BE651C">
              <w:rPr>
                <w:rFonts w:ascii="Times New Roman" w:hAnsi="Times New Roman" w:cs="Times New Roman"/>
                <w:sz w:val="20"/>
                <w:szCs w:val="20"/>
              </w:rPr>
              <w:t>organization</w:t>
            </w:r>
            <w:r w:rsidRPr="00BE651C">
              <w:rPr>
                <w:rFonts w:ascii="Times New Roman" w:hAnsi="Times New Roman" w:cs="Times New Roman"/>
                <w:sz w:val="20"/>
                <w:szCs w:val="20"/>
              </w:rPr>
              <w:t xml:space="preserve"> of the Governance Committee for Algeria (including its composition), (iv) proposing a model for an annual evaluation </w:t>
            </w:r>
            <w:proofErr w:type="spellStart"/>
            <w:r w:rsidRPr="00BE651C">
              <w:rPr>
                <w:rFonts w:ascii="Times New Roman" w:hAnsi="Times New Roman" w:cs="Times New Roman"/>
                <w:sz w:val="20"/>
                <w:szCs w:val="20"/>
              </w:rPr>
              <w:t>programme</w:t>
            </w:r>
            <w:proofErr w:type="spellEnd"/>
            <w:r w:rsidRPr="00BE651C">
              <w:rPr>
                <w:rFonts w:ascii="Times New Roman" w:hAnsi="Times New Roman" w:cs="Times New Roman"/>
                <w:sz w:val="20"/>
                <w:szCs w:val="20"/>
              </w:rPr>
              <w:t xml:space="preserve"> and tools for these appraisals. </w:t>
            </w:r>
            <w:r w:rsidRPr="00BE651C">
              <w:rPr>
                <w:rFonts w:ascii="Times New Roman" w:hAnsi="Times New Roman" w:cs="Times New Roman"/>
                <w:sz w:val="20"/>
                <w:szCs w:val="20"/>
              </w:rPr>
              <w:lastRenderedPageBreak/>
              <w:t xml:space="preserve">Furthermore, the Bank (i) will organize a workshop on the theme of Governance Committees and (ii) will provide a 4-day specialized training for the members of this committee (eventually to be regrouped with the workshop on Audit Committees). </w:t>
            </w:r>
          </w:p>
          <w:p w:rsidR="00BE651C" w:rsidRPr="00BE651C" w:rsidRDefault="00BE651C" w:rsidP="00BE651C">
            <w:pPr>
              <w:rPr>
                <w:rFonts w:ascii="Times New Roman" w:hAnsi="Times New Roman" w:cs="Times New Roman"/>
                <w:sz w:val="20"/>
                <w:szCs w:val="20"/>
              </w:rPr>
            </w:pPr>
          </w:p>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 </w:t>
            </w:r>
          </w:p>
        </w:tc>
        <w:tc>
          <w:tcPr>
            <w:tcW w:w="4317" w:type="dxa"/>
          </w:tcPr>
          <w:p w:rsidR="0031563E" w:rsidRDefault="0031563E" w:rsidP="0031563E">
            <w:pPr>
              <w:rPr>
                <w:rFonts w:ascii="Times New Roman" w:hAnsi="Times New Roman" w:cs="Times New Roman"/>
                <w:sz w:val="20"/>
                <w:szCs w:val="20"/>
              </w:rPr>
            </w:pPr>
            <w:r>
              <w:rPr>
                <w:rFonts w:ascii="Times New Roman" w:hAnsi="Times New Roman" w:cs="Times New Roman"/>
                <w:sz w:val="20"/>
                <w:szCs w:val="20"/>
              </w:rPr>
              <w:lastRenderedPageBreak/>
              <w:t>Activities delivered under this component:</w:t>
            </w:r>
          </w:p>
          <w:p w:rsidR="0031563E" w:rsidRDefault="0031563E">
            <w:pPr>
              <w:rPr>
                <w:rFonts w:ascii="Times New Roman" w:hAnsi="Times New Roman" w:cs="Times New Roman"/>
                <w:sz w:val="20"/>
                <w:szCs w:val="20"/>
              </w:rPr>
            </w:pPr>
          </w:p>
          <w:p w:rsidR="00D818FB" w:rsidRDefault="00A46D63" w:rsidP="0031563E">
            <w:pPr>
              <w:pStyle w:val="ListParagraph"/>
              <w:numPr>
                <w:ilvl w:val="0"/>
                <w:numId w:val="5"/>
              </w:numPr>
              <w:rPr>
                <w:rFonts w:ascii="Times New Roman" w:hAnsi="Times New Roman" w:cs="Times New Roman"/>
                <w:sz w:val="20"/>
                <w:szCs w:val="20"/>
              </w:rPr>
            </w:pPr>
            <w:r w:rsidRPr="0031563E">
              <w:rPr>
                <w:rFonts w:ascii="Times New Roman" w:hAnsi="Times New Roman" w:cs="Times New Roman"/>
                <w:sz w:val="20"/>
                <w:szCs w:val="20"/>
              </w:rPr>
              <w:t xml:space="preserve">A technical note presenting the different models of state shareholder agencies </w:t>
            </w:r>
            <w:r w:rsidR="00D818FB">
              <w:rPr>
                <w:rFonts w:ascii="Times New Roman" w:hAnsi="Times New Roman" w:cs="Times New Roman"/>
                <w:sz w:val="20"/>
                <w:szCs w:val="20"/>
              </w:rPr>
              <w:t xml:space="preserve">in charge of the oversight of SOEs </w:t>
            </w:r>
            <w:r w:rsidRPr="0031563E">
              <w:rPr>
                <w:rFonts w:ascii="Times New Roman" w:hAnsi="Times New Roman" w:cs="Times New Roman"/>
                <w:sz w:val="20"/>
                <w:szCs w:val="20"/>
              </w:rPr>
              <w:t xml:space="preserve">was prepared. </w:t>
            </w:r>
          </w:p>
          <w:p w:rsidR="0031563E" w:rsidRDefault="00A46D63" w:rsidP="0031563E">
            <w:pPr>
              <w:pStyle w:val="ListParagraph"/>
              <w:numPr>
                <w:ilvl w:val="0"/>
                <w:numId w:val="5"/>
              </w:numPr>
              <w:rPr>
                <w:rFonts w:ascii="Times New Roman" w:hAnsi="Times New Roman" w:cs="Times New Roman"/>
                <w:sz w:val="20"/>
                <w:szCs w:val="20"/>
              </w:rPr>
            </w:pPr>
            <w:r w:rsidRPr="0031563E">
              <w:rPr>
                <w:rFonts w:ascii="Times New Roman" w:hAnsi="Times New Roman" w:cs="Times New Roman"/>
                <w:sz w:val="20"/>
                <w:szCs w:val="20"/>
              </w:rPr>
              <w:t xml:space="preserve">The note also </w:t>
            </w:r>
            <w:r w:rsidR="00D818FB">
              <w:rPr>
                <w:rFonts w:ascii="Times New Roman" w:hAnsi="Times New Roman" w:cs="Times New Roman"/>
                <w:sz w:val="20"/>
                <w:szCs w:val="20"/>
              </w:rPr>
              <w:t>provided information on</w:t>
            </w:r>
            <w:r w:rsidRPr="0031563E">
              <w:rPr>
                <w:rFonts w:ascii="Times New Roman" w:hAnsi="Times New Roman" w:cs="Times New Roman"/>
                <w:sz w:val="20"/>
                <w:szCs w:val="20"/>
              </w:rPr>
              <w:t xml:space="preserve"> the nomination, </w:t>
            </w:r>
            <w:r w:rsidR="0031563E" w:rsidRPr="0031563E">
              <w:rPr>
                <w:rFonts w:ascii="Times New Roman" w:hAnsi="Times New Roman" w:cs="Times New Roman"/>
                <w:sz w:val="20"/>
                <w:szCs w:val="20"/>
              </w:rPr>
              <w:t>selection</w:t>
            </w:r>
            <w:r w:rsidRPr="0031563E">
              <w:rPr>
                <w:rFonts w:ascii="Times New Roman" w:hAnsi="Times New Roman" w:cs="Times New Roman"/>
                <w:sz w:val="20"/>
                <w:szCs w:val="20"/>
              </w:rPr>
              <w:t xml:space="preserve"> and remuneration criteria of the members of the governance sub-committee of the board of directors of state banks. </w:t>
            </w:r>
            <w:r w:rsidR="0031563E" w:rsidRPr="0031563E">
              <w:rPr>
                <w:rFonts w:ascii="Times New Roman" w:hAnsi="Times New Roman" w:cs="Times New Roman"/>
                <w:sz w:val="20"/>
                <w:szCs w:val="20"/>
              </w:rPr>
              <w:t>The note</w:t>
            </w:r>
            <w:r w:rsidRPr="0031563E">
              <w:rPr>
                <w:rFonts w:ascii="Times New Roman" w:hAnsi="Times New Roman" w:cs="Times New Roman"/>
                <w:sz w:val="20"/>
                <w:szCs w:val="20"/>
              </w:rPr>
              <w:t xml:space="preserve"> also provide</w:t>
            </w:r>
            <w:r w:rsidR="00D818FB">
              <w:rPr>
                <w:rFonts w:ascii="Times New Roman" w:hAnsi="Times New Roman" w:cs="Times New Roman"/>
                <w:sz w:val="20"/>
                <w:szCs w:val="20"/>
              </w:rPr>
              <w:t>d a reviewed organizational chart for the</w:t>
            </w:r>
            <w:r w:rsidRPr="0031563E">
              <w:rPr>
                <w:rFonts w:ascii="Times New Roman" w:hAnsi="Times New Roman" w:cs="Times New Roman"/>
                <w:sz w:val="20"/>
                <w:szCs w:val="20"/>
              </w:rPr>
              <w:t xml:space="preserve"> state shareholder agency</w:t>
            </w:r>
            <w:r w:rsidR="00D818FB">
              <w:rPr>
                <w:rFonts w:ascii="Times New Roman" w:hAnsi="Times New Roman" w:cs="Times New Roman"/>
                <w:sz w:val="20"/>
                <w:szCs w:val="20"/>
              </w:rPr>
              <w:t>, the CSSBP,</w:t>
            </w:r>
            <w:r w:rsidRPr="0031563E">
              <w:rPr>
                <w:rFonts w:ascii="Times New Roman" w:hAnsi="Times New Roman" w:cs="Times New Roman"/>
                <w:sz w:val="20"/>
                <w:szCs w:val="20"/>
              </w:rPr>
              <w:t xml:space="preserve"> taking into consideration the Algerian realities. </w:t>
            </w:r>
          </w:p>
          <w:p w:rsidR="0031563E" w:rsidRDefault="00A46D63" w:rsidP="0031563E">
            <w:pPr>
              <w:pStyle w:val="ListParagraph"/>
              <w:numPr>
                <w:ilvl w:val="0"/>
                <w:numId w:val="5"/>
              </w:numPr>
              <w:rPr>
                <w:rFonts w:ascii="Times New Roman" w:hAnsi="Times New Roman" w:cs="Times New Roman"/>
                <w:sz w:val="20"/>
                <w:szCs w:val="20"/>
              </w:rPr>
            </w:pPr>
            <w:r w:rsidRPr="0031563E">
              <w:rPr>
                <w:rFonts w:ascii="Times New Roman" w:hAnsi="Times New Roman" w:cs="Times New Roman"/>
                <w:sz w:val="20"/>
                <w:szCs w:val="20"/>
              </w:rPr>
              <w:lastRenderedPageBreak/>
              <w:t xml:space="preserve">In addition, an </w:t>
            </w:r>
            <w:r w:rsidR="0031563E" w:rsidRPr="0031563E">
              <w:rPr>
                <w:rFonts w:ascii="Times New Roman" w:hAnsi="Times New Roman" w:cs="Times New Roman"/>
                <w:sz w:val="20"/>
                <w:szCs w:val="20"/>
              </w:rPr>
              <w:t>international</w:t>
            </w:r>
            <w:r w:rsidRPr="0031563E">
              <w:rPr>
                <w:rFonts w:ascii="Times New Roman" w:hAnsi="Times New Roman" w:cs="Times New Roman"/>
                <w:sz w:val="20"/>
                <w:szCs w:val="20"/>
              </w:rPr>
              <w:t xml:space="preserve"> consultant was hired to draft the charter of the governance committee of the board</w:t>
            </w:r>
            <w:r w:rsidR="00330DB7">
              <w:rPr>
                <w:rFonts w:ascii="Times New Roman" w:hAnsi="Times New Roman" w:cs="Times New Roman"/>
                <w:sz w:val="20"/>
                <w:szCs w:val="20"/>
              </w:rPr>
              <w:t xml:space="preserve"> of state banks</w:t>
            </w:r>
            <w:r w:rsidRPr="0031563E">
              <w:rPr>
                <w:rFonts w:ascii="Times New Roman" w:hAnsi="Times New Roman" w:cs="Times New Roman"/>
                <w:sz w:val="20"/>
                <w:szCs w:val="20"/>
              </w:rPr>
              <w:t>.</w:t>
            </w:r>
          </w:p>
          <w:p w:rsidR="00A46D63" w:rsidRPr="0031563E" w:rsidRDefault="00A46D63" w:rsidP="0031563E">
            <w:pPr>
              <w:pStyle w:val="ListParagraph"/>
              <w:numPr>
                <w:ilvl w:val="0"/>
                <w:numId w:val="5"/>
              </w:numPr>
              <w:rPr>
                <w:rFonts w:ascii="Times New Roman" w:hAnsi="Times New Roman" w:cs="Times New Roman"/>
                <w:sz w:val="20"/>
                <w:szCs w:val="20"/>
              </w:rPr>
            </w:pPr>
            <w:r w:rsidRPr="0031563E">
              <w:rPr>
                <w:rFonts w:ascii="Times New Roman" w:hAnsi="Times New Roman" w:cs="Times New Roman"/>
                <w:sz w:val="20"/>
                <w:szCs w:val="20"/>
              </w:rPr>
              <w:t xml:space="preserve">Finally, a </w:t>
            </w:r>
            <w:r w:rsidR="0031563E" w:rsidRPr="0031563E">
              <w:rPr>
                <w:rFonts w:ascii="Times New Roman" w:hAnsi="Times New Roman" w:cs="Times New Roman"/>
                <w:sz w:val="20"/>
                <w:szCs w:val="20"/>
              </w:rPr>
              <w:t>one-day</w:t>
            </w:r>
            <w:r w:rsidRPr="0031563E">
              <w:rPr>
                <w:rFonts w:ascii="Times New Roman" w:hAnsi="Times New Roman" w:cs="Times New Roman"/>
                <w:sz w:val="20"/>
                <w:szCs w:val="20"/>
              </w:rPr>
              <w:t xml:space="preserve"> seminar on state shareholder agencies </w:t>
            </w:r>
            <w:r w:rsidR="00330DB7">
              <w:rPr>
                <w:rFonts w:ascii="Times New Roman" w:hAnsi="Times New Roman" w:cs="Times New Roman"/>
                <w:sz w:val="20"/>
                <w:szCs w:val="20"/>
              </w:rPr>
              <w:t xml:space="preserve">of SOEs </w:t>
            </w:r>
            <w:r w:rsidRPr="0031563E">
              <w:rPr>
                <w:rFonts w:ascii="Times New Roman" w:hAnsi="Times New Roman" w:cs="Times New Roman"/>
                <w:sz w:val="20"/>
                <w:szCs w:val="20"/>
              </w:rPr>
              <w:t>was delivered to key counterparts of the Ministry of Finance</w:t>
            </w:r>
            <w:r w:rsidR="0031563E">
              <w:rPr>
                <w:rFonts w:ascii="Times New Roman" w:hAnsi="Times New Roman" w:cs="Times New Roman"/>
                <w:sz w:val="20"/>
                <w:szCs w:val="20"/>
              </w:rPr>
              <w:t xml:space="preserve"> (Direction du </w:t>
            </w:r>
            <w:proofErr w:type="spellStart"/>
            <w:r w:rsidR="0031563E">
              <w:rPr>
                <w:rFonts w:ascii="Times New Roman" w:hAnsi="Times New Roman" w:cs="Times New Roman"/>
                <w:sz w:val="20"/>
                <w:szCs w:val="20"/>
              </w:rPr>
              <w:t>T</w:t>
            </w:r>
            <w:r w:rsidRPr="0031563E">
              <w:rPr>
                <w:rFonts w:ascii="Times New Roman" w:hAnsi="Times New Roman" w:cs="Times New Roman"/>
                <w:sz w:val="20"/>
                <w:szCs w:val="20"/>
              </w:rPr>
              <w:t>resor</w:t>
            </w:r>
            <w:proofErr w:type="spellEnd"/>
            <w:r w:rsidR="00330DB7">
              <w:rPr>
                <w:rFonts w:ascii="Times New Roman" w:hAnsi="Times New Roman" w:cs="Times New Roman"/>
                <w:sz w:val="20"/>
                <w:szCs w:val="20"/>
              </w:rPr>
              <w:t>, CSSBP</w:t>
            </w:r>
            <w:r w:rsidRPr="0031563E">
              <w:rPr>
                <w:rFonts w:ascii="Times New Roman" w:hAnsi="Times New Roman" w:cs="Times New Roman"/>
                <w:sz w:val="20"/>
                <w:szCs w:val="20"/>
              </w:rPr>
              <w:t>).</w:t>
            </w:r>
          </w:p>
        </w:tc>
        <w:tc>
          <w:tcPr>
            <w:tcW w:w="4317" w:type="dxa"/>
          </w:tcPr>
          <w:p w:rsidR="00BE651C" w:rsidRPr="00BE651C" w:rsidRDefault="00A46D63">
            <w:pPr>
              <w:rPr>
                <w:rFonts w:ascii="Times New Roman" w:hAnsi="Times New Roman" w:cs="Times New Roman"/>
                <w:sz w:val="20"/>
                <w:szCs w:val="20"/>
              </w:rPr>
            </w:pPr>
            <w:r>
              <w:rPr>
                <w:rFonts w:ascii="Times New Roman" w:hAnsi="Times New Roman" w:cs="Times New Roman"/>
                <w:sz w:val="20"/>
                <w:szCs w:val="20"/>
              </w:rPr>
              <w:lastRenderedPageBreak/>
              <w:t xml:space="preserve">The quality control was performed by the global corporate governance team senior experts (Alexander Berg, Jean Michel Lobet and Sunita Kikeri) and by the </w:t>
            </w:r>
            <w:r w:rsidR="00D818FB">
              <w:rPr>
                <w:rFonts w:ascii="Times New Roman" w:hAnsi="Times New Roman" w:cs="Times New Roman"/>
                <w:sz w:val="20"/>
                <w:szCs w:val="20"/>
              </w:rPr>
              <w:t>Lead F&amp;M staff for Algeria (Laurent Gonnet).</w:t>
            </w:r>
          </w:p>
        </w:tc>
      </w:tr>
      <w:tr w:rsidR="00E64496" w:rsidRPr="00BE651C" w:rsidTr="00E64496">
        <w:tc>
          <w:tcPr>
            <w:tcW w:w="12950" w:type="dxa"/>
            <w:gridSpan w:val="3"/>
            <w:shd w:val="clear" w:color="auto" w:fill="BFBFBF" w:themeFill="background1" w:themeFillShade="BF"/>
          </w:tcPr>
          <w:p w:rsidR="00E64496" w:rsidRDefault="00E64496" w:rsidP="00E64496">
            <w:pPr>
              <w:jc w:val="center"/>
              <w:rPr>
                <w:rFonts w:ascii="Times New Roman" w:hAnsi="Times New Roman" w:cs="Times New Roman"/>
                <w:b/>
                <w:sz w:val="20"/>
                <w:szCs w:val="20"/>
              </w:rPr>
            </w:pPr>
            <w:r>
              <w:rPr>
                <w:rFonts w:ascii="Times New Roman" w:hAnsi="Times New Roman" w:cs="Times New Roman"/>
                <w:b/>
                <w:sz w:val="20"/>
                <w:szCs w:val="20"/>
              </w:rPr>
              <w:br/>
            </w:r>
            <w:r w:rsidRPr="00E64496">
              <w:rPr>
                <w:rFonts w:ascii="Times New Roman" w:hAnsi="Times New Roman" w:cs="Times New Roman"/>
                <w:b/>
                <w:sz w:val="20"/>
                <w:szCs w:val="20"/>
              </w:rPr>
              <w:t>Component 2: Increasing the autonomy of public banks</w:t>
            </w:r>
          </w:p>
          <w:p w:rsidR="00E64496" w:rsidRPr="00E64496" w:rsidRDefault="00E64496" w:rsidP="00E64496">
            <w:pPr>
              <w:jc w:val="center"/>
              <w:rPr>
                <w:rFonts w:ascii="Times New Roman" w:hAnsi="Times New Roman" w:cs="Times New Roman"/>
                <w:b/>
                <w:sz w:val="20"/>
                <w:szCs w:val="20"/>
              </w:rPr>
            </w:pPr>
          </w:p>
        </w:tc>
      </w:tr>
      <w:tr w:rsidR="00BE651C" w:rsidRPr="00BE651C" w:rsidTr="00BE651C">
        <w:tc>
          <w:tcPr>
            <w:tcW w:w="4316" w:type="dxa"/>
          </w:tcPr>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       </w:t>
            </w:r>
          </w:p>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a) Introduction within public banks of mechanisms for the elaboration and monitoring of their strategy and their objectives. The Bank will organize a 5-day training seminar for 6 public banks as well as for the senior staff of the unit in charge of the monitoring and oversight of public banks (the CSSBP). The new Algerian Institute of Directors could participate in this seminar. Practical tools will be used during the seminar and will be left for the participants to be used later.  The Bank will support the CSSBP in the implementation of a pilot exercise for a first public bank. </w:t>
            </w:r>
          </w:p>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 </w:t>
            </w:r>
          </w:p>
        </w:tc>
        <w:tc>
          <w:tcPr>
            <w:tcW w:w="4317" w:type="dxa"/>
          </w:tcPr>
          <w:p w:rsidR="0031563E" w:rsidRDefault="0031563E" w:rsidP="0031563E">
            <w:pPr>
              <w:rPr>
                <w:rFonts w:ascii="Times New Roman" w:hAnsi="Times New Roman" w:cs="Times New Roman"/>
                <w:sz w:val="20"/>
                <w:szCs w:val="20"/>
              </w:rPr>
            </w:pPr>
            <w:r>
              <w:rPr>
                <w:rFonts w:ascii="Times New Roman" w:hAnsi="Times New Roman" w:cs="Times New Roman"/>
                <w:sz w:val="20"/>
                <w:szCs w:val="20"/>
              </w:rPr>
              <w:t>Activities delivered under this component:</w:t>
            </w:r>
          </w:p>
          <w:p w:rsidR="0031563E" w:rsidRDefault="0031563E">
            <w:pPr>
              <w:rPr>
                <w:rFonts w:ascii="Times New Roman" w:hAnsi="Times New Roman" w:cs="Times New Roman"/>
                <w:sz w:val="20"/>
                <w:szCs w:val="20"/>
              </w:rPr>
            </w:pPr>
          </w:p>
          <w:p w:rsidR="00BE651C" w:rsidRPr="0031563E" w:rsidRDefault="00011705" w:rsidP="00541634">
            <w:pPr>
              <w:pStyle w:val="ListParagraph"/>
              <w:numPr>
                <w:ilvl w:val="0"/>
                <w:numId w:val="6"/>
              </w:numPr>
              <w:rPr>
                <w:rFonts w:ascii="Times New Roman" w:hAnsi="Times New Roman" w:cs="Times New Roman"/>
                <w:sz w:val="20"/>
                <w:szCs w:val="20"/>
              </w:rPr>
            </w:pPr>
            <w:r w:rsidRPr="0031563E">
              <w:rPr>
                <w:rFonts w:ascii="Times New Roman" w:hAnsi="Times New Roman" w:cs="Times New Roman"/>
                <w:sz w:val="20"/>
                <w:szCs w:val="20"/>
              </w:rPr>
              <w:t xml:space="preserve">Two international consultants with more than 30 years of experience in private banking sector were hired to design and deliver a 5-day seminar on bank strategy for the senior management of Algerian state banks. The training covered all the aspects of the bank strategy </w:t>
            </w:r>
            <w:r w:rsidR="00541634">
              <w:rPr>
                <w:rFonts w:ascii="Times New Roman" w:hAnsi="Times New Roman" w:cs="Times New Roman"/>
                <w:sz w:val="20"/>
                <w:szCs w:val="20"/>
              </w:rPr>
              <w:t xml:space="preserve">(product development, strengths/weaknesses of the banks, risk management, governance and </w:t>
            </w:r>
            <w:r w:rsidRPr="0031563E">
              <w:rPr>
                <w:rFonts w:ascii="Times New Roman" w:hAnsi="Times New Roman" w:cs="Times New Roman"/>
                <w:sz w:val="20"/>
                <w:szCs w:val="20"/>
              </w:rPr>
              <w:t>role of the state as the major shareholder of banks</w:t>
            </w:r>
            <w:r w:rsidR="00541634">
              <w:rPr>
                <w:rFonts w:ascii="Times New Roman" w:hAnsi="Times New Roman" w:cs="Times New Roman"/>
                <w:sz w:val="20"/>
                <w:szCs w:val="20"/>
              </w:rPr>
              <w:t>)</w:t>
            </w:r>
            <w:r w:rsidRPr="0031563E">
              <w:rPr>
                <w:rFonts w:ascii="Times New Roman" w:hAnsi="Times New Roman" w:cs="Times New Roman"/>
                <w:sz w:val="20"/>
                <w:szCs w:val="20"/>
              </w:rPr>
              <w:t xml:space="preserve">. </w:t>
            </w:r>
            <w:r w:rsidR="00541634">
              <w:rPr>
                <w:rFonts w:ascii="Times New Roman" w:hAnsi="Times New Roman" w:cs="Times New Roman"/>
                <w:sz w:val="20"/>
                <w:szCs w:val="20"/>
              </w:rPr>
              <w:t xml:space="preserve">The training was complemented with an individual half day practical strategy-related exercise. </w:t>
            </w:r>
          </w:p>
        </w:tc>
        <w:tc>
          <w:tcPr>
            <w:tcW w:w="4317" w:type="dxa"/>
          </w:tcPr>
          <w:p w:rsidR="00BE651C" w:rsidRPr="00011705" w:rsidRDefault="00011705" w:rsidP="00541634">
            <w:pPr>
              <w:rPr>
                <w:rFonts w:ascii="Times New Roman" w:hAnsi="Times New Roman" w:cs="Times New Roman"/>
                <w:b/>
                <w:sz w:val="20"/>
                <w:szCs w:val="20"/>
              </w:rPr>
            </w:pPr>
            <w:r>
              <w:rPr>
                <w:rFonts w:ascii="Times New Roman" w:hAnsi="Times New Roman" w:cs="Times New Roman"/>
                <w:sz w:val="20"/>
                <w:szCs w:val="20"/>
              </w:rPr>
              <w:t>The quality control was performed by the global corporate governance team senior experts (</w:t>
            </w:r>
            <w:r w:rsidR="00ED1FA4">
              <w:rPr>
                <w:rFonts w:ascii="Times New Roman" w:hAnsi="Times New Roman" w:cs="Times New Roman"/>
                <w:sz w:val="20"/>
                <w:szCs w:val="20"/>
              </w:rPr>
              <w:t>Jean Michel Lobet</w:t>
            </w:r>
            <w:r>
              <w:rPr>
                <w:rFonts w:ascii="Times New Roman" w:hAnsi="Times New Roman" w:cs="Times New Roman"/>
                <w:sz w:val="20"/>
                <w:szCs w:val="20"/>
              </w:rPr>
              <w:t>),</w:t>
            </w:r>
            <w:r w:rsidR="00541634">
              <w:rPr>
                <w:rFonts w:ascii="Times New Roman" w:hAnsi="Times New Roman" w:cs="Times New Roman"/>
                <w:sz w:val="20"/>
                <w:szCs w:val="20"/>
              </w:rPr>
              <w:t xml:space="preserve"> Lead F&amp;M staff for Algeria (Laurent Gonnet)</w:t>
            </w:r>
            <w:r w:rsidR="00ED1FA4">
              <w:rPr>
                <w:rFonts w:ascii="Times New Roman" w:hAnsi="Times New Roman" w:cs="Times New Roman"/>
                <w:sz w:val="20"/>
                <w:szCs w:val="20"/>
              </w:rPr>
              <w:t xml:space="preserve">, and two international consultants (Ken </w:t>
            </w:r>
            <w:proofErr w:type="spellStart"/>
            <w:r w:rsidR="00ED1FA4">
              <w:rPr>
                <w:rFonts w:ascii="Times New Roman" w:hAnsi="Times New Roman" w:cs="Times New Roman"/>
                <w:sz w:val="20"/>
                <w:szCs w:val="20"/>
              </w:rPr>
              <w:t>Dorph</w:t>
            </w:r>
            <w:proofErr w:type="spellEnd"/>
            <w:r w:rsidR="00ED1FA4">
              <w:rPr>
                <w:rFonts w:ascii="Times New Roman" w:hAnsi="Times New Roman" w:cs="Times New Roman"/>
                <w:sz w:val="20"/>
                <w:szCs w:val="20"/>
              </w:rPr>
              <w:t xml:space="preserve"> and Guillaume </w:t>
            </w:r>
            <w:proofErr w:type="spellStart"/>
            <w:r w:rsidR="00ED1FA4">
              <w:rPr>
                <w:rFonts w:ascii="Times New Roman" w:hAnsi="Times New Roman" w:cs="Times New Roman"/>
                <w:sz w:val="20"/>
                <w:szCs w:val="20"/>
              </w:rPr>
              <w:t>Almeras</w:t>
            </w:r>
            <w:proofErr w:type="spellEnd"/>
            <w:r w:rsidR="00ED1FA4">
              <w:rPr>
                <w:rFonts w:ascii="Times New Roman" w:hAnsi="Times New Roman" w:cs="Times New Roman"/>
                <w:sz w:val="20"/>
                <w:szCs w:val="20"/>
              </w:rPr>
              <w:t>).</w:t>
            </w:r>
          </w:p>
        </w:tc>
      </w:tr>
      <w:tr w:rsidR="00E64496" w:rsidRPr="00BE651C" w:rsidTr="00BE651C">
        <w:tc>
          <w:tcPr>
            <w:tcW w:w="4316" w:type="dxa"/>
          </w:tcPr>
          <w:p w:rsidR="00E64496" w:rsidRPr="00BE651C" w:rsidRDefault="00E64496" w:rsidP="00E64496">
            <w:pPr>
              <w:rPr>
                <w:rFonts w:ascii="Times New Roman" w:hAnsi="Times New Roman" w:cs="Times New Roman"/>
                <w:sz w:val="20"/>
                <w:szCs w:val="20"/>
              </w:rPr>
            </w:pPr>
            <w:r w:rsidRPr="00BE651C">
              <w:rPr>
                <w:rFonts w:ascii="Times New Roman" w:hAnsi="Times New Roman" w:cs="Times New Roman"/>
                <w:sz w:val="20"/>
                <w:szCs w:val="20"/>
              </w:rPr>
              <w:t xml:space="preserve">b) Preparing the introduction in the stock exchange of one or two public banks between 2015 and 2016. The Bank will  provide a Technical Note evaluating (i)  the legal and technical environment of a possible introduction, (ii) the percentage of the capital which could be introduced, (iii) the modalities of shares transfer to the wider public (through OPCVM –UCITS- for example), (iv) appetite of the market, (v) capacity of the bank(s) to respond to the requirements  of the rules governing the monitoring of capital markets, (vi) monitoring the transactions of shares and (vii) the </w:t>
            </w:r>
            <w:r w:rsidRPr="00BE651C">
              <w:rPr>
                <w:rFonts w:ascii="Times New Roman" w:hAnsi="Times New Roman" w:cs="Times New Roman"/>
                <w:sz w:val="20"/>
                <w:szCs w:val="20"/>
              </w:rPr>
              <w:lastRenderedPageBreak/>
              <w:t xml:space="preserve">representation conditions of minority shareholders at the Boards of Directors. </w:t>
            </w:r>
          </w:p>
          <w:p w:rsidR="00E64496" w:rsidRPr="00BE651C" w:rsidRDefault="00E64496" w:rsidP="00BE651C">
            <w:pPr>
              <w:rPr>
                <w:rFonts w:ascii="Times New Roman" w:hAnsi="Times New Roman" w:cs="Times New Roman"/>
                <w:sz w:val="20"/>
                <w:szCs w:val="20"/>
              </w:rPr>
            </w:pPr>
          </w:p>
        </w:tc>
        <w:tc>
          <w:tcPr>
            <w:tcW w:w="4317" w:type="dxa"/>
          </w:tcPr>
          <w:p w:rsidR="0031563E" w:rsidRDefault="0031563E" w:rsidP="0031563E">
            <w:pPr>
              <w:rPr>
                <w:rFonts w:ascii="Times New Roman" w:hAnsi="Times New Roman" w:cs="Times New Roman"/>
                <w:sz w:val="20"/>
                <w:szCs w:val="20"/>
              </w:rPr>
            </w:pPr>
            <w:r>
              <w:rPr>
                <w:rFonts w:ascii="Times New Roman" w:hAnsi="Times New Roman" w:cs="Times New Roman"/>
                <w:sz w:val="20"/>
                <w:szCs w:val="20"/>
              </w:rPr>
              <w:lastRenderedPageBreak/>
              <w:t>Activities delivered under this component:</w:t>
            </w:r>
          </w:p>
          <w:p w:rsidR="0031563E" w:rsidRDefault="0031563E">
            <w:pPr>
              <w:rPr>
                <w:rFonts w:ascii="Times New Roman" w:hAnsi="Times New Roman" w:cs="Times New Roman"/>
                <w:sz w:val="20"/>
                <w:szCs w:val="20"/>
              </w:rPr>
            </w:pPr>
          </w:p>
          <w:p w:rsidR="00E64496" w:rsidRPr="0031563E" w:rsidRDefault="00011705" w:rsidP="00541634">
            <w:pPr>
              <w:pStyle w:val="ListParagraph"/>
              <w:numPr>
                <w:ilvl w:val="0"/>
                <w:numId w:val="6"/>
              </w:numPr>
              <w:rPr>
                <w:rFonts w:ascii="Times New Roman" w:hAnsi="Times New Roman" w:cs="Times New Roman"/>
                <w:sz w:val="20"/>
                <w:szCs w:val="20"/>
              </w:rPr>
            </w:pPr>
            <w:r w:rsidRPr="0031563E">
              <w:rPr>
                <w:rFonts w:ascii="Times New Roman" w:hAnsi="Times New Roman" w:cs="Times New Roman"/>
                <w:sz w:val="20"/>
                <w:szCs w:val="20"/>
              </w:rPr>
              <w:t>An international consultant with expertise on partial privatization</w:t>
            </w:r>
            <w:r w:rsidR="00541634">
              <w:rPr>
                <w:rFonts w:ascii="Times New Roman" w:hAnsi="Times New Roman" w:cs="Times New Roman"/>
                <w:sz w:val="20"/>
                <w:szCs w:val="20"/>
              </w:rPr>
              <w:t xml:space="preserve"> of SOEs was hired to conduct a</w:t>
            </w:r>
            <w:r w:rsidRPr="0031563E">
              <w:rPr>
                <w:rFonts w:ascii="Times New Roman" w:hAnsi="Times New Roman" w:cs="Times New Roman"/>
                <w:sz w:val="20"/>
                <w:szCs w:val="20"/>
              </w:rPr>
              <w:t xml:space="preserve"> study </w:t>
            </w:r>
            <w:r w:rsidR="00541634">
              <w:rPr>
                <w:rFonts w:ascii="Times New Roman" w:hAnsi="Times New Roman" w:cs="Times New Roman"/>
                <w:sz w:val="20"/>
                <w:szCs w:val="20"/>
              </w:rPr>
              <w:t>assessing</w:t>
            </w:r>
            <w:r w:rsidRPr="0031563E">
              <w:rPr>
                <w:rFonts w:ascii="Times New Roman" w:hAnsi="Times New Roman" w:cs="Times New Roman"/>
                <w:sz w:val="20"/>
                <w:szCs w:val="20"/>
              </w:rPr>
              <w:t xml:space="preserve"> the readiness</w:t>
            </w:r>
            <w:r w:rsidR="00541634">
              <w:rPr>
                <w:rFonts w:ascii="Times New Roman" w:hAnsi="Times New Roman" w:cs="Times New Roman"/>
                <w:sz w:val="20"/>
                <w:szCs w:val="20"/>
              </w:rPr>
              <w:t xml:space="preserve"> </w:t>
            </w:r>
            <w:r w:rsidR="00541634" w:rsidRPr="0031563E">
              <w:rPr>
                <w:rFonts w:ascii="Times New Roman" w:hAnsi="Times New Roman" w:cs="Times New Roman"/>
                <w:sz w:val="20"/>
                <w:szCs w:val="20"/>
              </w:rPr>
              <w:t>of 2 state banks</w:t>
            </w:r>
            <w:r w:rsidRPr="0031563E">
              <w:rPr>
                <w:rFonts w:ascii="Times New Roman" w:hAnsi="Times New Roman" w:cs="Times New Roman"/>
                <w:sz w:val="20"/>
                <w:szCs w:val="20"/>
              </w:rPr>
              <w:t xml:space="preserve"> for partial privatization and also to conduct a diagnostic of the readiness of all the </w:t>
            </w:r>
            <w:r w:rsidR="00541634">
              <w:rPr>
                <w:rFonts w:ascii="Times New Roman" w:hAnsi="Times New Roman" w:cs="Times New Roman"/>
                <w:sz w:val="20"/>
                <w:szCs w:val="20"/>
              </w:rPr>
              <w:t xml:space="preserve">stakeholder </w:t>
            </w:r>
            <w:r w:rsidRPr="0031563E">
              <w:rPr>
                <w:rFonts w:ascii="Times New Roman" w:hAnsi="Times New Roman" w:cs="Times New Roman"/>
                <w:sz w:val="20"/>
                <w:szCs w:val="20"/>
              </w:rPr>
              <w:t xml:space="preserve">institutions </w:t>
            </w:r>
            <w:r w:rsidR="00541634">
              <w:rPr>
                <w:rFonts w:ascii="Times New Roman" w:hAnsi="Times New Roman" w:cs="Times New Roman"/>
                <w:sz w:val="20"/>
                <w:szCs w:val="20"/>
              </w:rPr>
              <w:t>in the value chain</w:t>
            </w:r>
            <w:r w:rsidRPr="0031563E">
              <w:rPr>
                <w:rFonts w:ascii="Times New Roman" w:hAnsi="Times New Roman" w:cs="Times New Roman"/>
                <w:sz w:val="20"/>
                <w:szCs w:val="20"/>
              </w:rPr>
              <w:t xml:space="preserve">: central bank, stock exchange, securities regulator, central depository and the shareholder unit of the ministry of </w:t>
            </w:r>
            <w:r w:rsidRPr="0031563E">
              <w:rPr>
                <w:rFonts w:ascii="Times New Roman" w:hAnsi="Times New Roman" w:cs="Times New Roman"/>
                <w:sz w:val="20"/>
                <w:szCs w:val="20"/>
              </w:rPr>
              <w:lastRenderedPageBreak/>
              <w:t>finance. The deliverable was presented to the client in the form of a technical note.</w:t>
            </w:r>
          </w:p>
        </w:tc>
        <w:tc>
          <w:tcPr>
            <w:tcW w:w="4317" w:type="dxa"/>
          </w:tcPr>
          <w:p w:rsidR="00E64496" w:rsidRPr="00BE651C" w:rsidRDefault="00011705">
            <w:pPr>
              <w:rPr>
                <w:rFonts w:ascii="Times New Roman" w:hAnsi="Times New Roman" w:cs="Times New Roman"/>
                <w:sz w:val="20"/>
                <w:szCs w:val="20"/>
              </w:rPr>
            </w:pPr>
            <w:r>
              <w:rPr>
                <w:rFonts w:ascii="Times New Roman" w:hAnsi="Times New Roman" w:cs="Times New Roman"/>
                <w:sz w:val="20"/>
                <w:szCs w:val="20"/>
              </w:rPr>
              <w:lastRenderedPageBreak/>
              <w:t xml:space="preserve">The quality control was performed by the global corporate governance team senior experts (Alexander Berg, Jean Michel Lobet and Sunita Kikeri), a Financial Systems Senior Advisor (Roberto Rocha) and </w:t>
            </w:r>
            <w:r w:rsidR="00541634">
              <w:rPr>
                <w:rFonts w:ascii="Times New Roman" w:hAnsi="Times New Roman" w:cs="Times New Roman"/>
                <w:sz w:val="20"/>
                <w:szCs w:val="20"/>
              </w:rPr>
              <w:t>Lead F&amp;M staff for Algeria (Laurent Gonnet).</w:t>
            </w:r>
          </w:p>
        </w:tc>
      </w:tr>
      <w:tr w:rsidR="00E64496" w:rsidRPr="00BE651C" w:rsidTr="00BC6068">
        <w:tc>
          <w:tcPr>
            <w:tcW w:w="12950" w:type="dxa"/>
            <w:gridSpan w:val="3"/>
            <w:shd w:val="clear" w:color="auto" w:fill="BFBFBF" w:themeFill="background1" w:themeFillShade="BF"/>
          </w:tcPr>
          <w:p w:rsidR="00E64496" w:rsidRDefault="00E64496" w:rsidP="00E64496">
            <w:pPr>
              <w:jc w:val="center"/>
              <w:rPr>
                <w:rFonts w:ascii="Times New Roman" w:hAnsi="Times New Roman" w:cs="Times New Roman"/>
                <w:b/>
                <w:sz w:val="20"/>
                <w:szCs w:val="20"/>
              </w:rPr>
            </w:pPr>
          </w:p>
          <w:p w:rsidR="00E64496" w:rsidRDefault="00E64496" w:rsidP="00E64496">
            <w:pPr>
              <w:jc w:val="center"/>
              <w:rPr>
                <w:rFonts w:ascii="Times New Roman" w:hAnsi="Times New Roman" w:cs="Times New Roman"/>
                <w:b/>
                <w:sz w:val="20"/>
                <w:szCs w:val="20"/>
              </w:rPr>
            </w:pPr>
            <w:r w:rsidRPr="00E64496">
              <w:rPr>
                <w:rFonts w:ascii="Times New Roman" w:hAnsi="Times New Roman" w:cs="Times New Roman"/>
                <w:b/>
                <w:sz w:val="20"/>
                <w:szCs w:val="20"/>
              </w:rPr>
              <w:t>Component 3:  professionalization of the Unit in charge of the monitoring and oversight of public banks – the CSSBP.</w:t>
            </w:r>
          </w:p>
          <w:p w:rsidR="00E64496" w:rsidRPr="00E64496" w:rsidRDefault="00E64496" w:rsidP="00E64496">
            <w:pPr>
              <w:jc w:val="center"/>
              <w:rPr>
                <w:rFonts w:ascii="Times New Roman" w:hAnsi="Times New Roman" w:cs="Times New Roman"/>
                <w:b/>
                <w:sz w:val="20"/>
                <w:szCs w:val="20"/>
              </w:rPr>
            </w:pPr>
          </w:p>
        </w:tc>
      </w:tr>
      <w:tr w:rsidR="00BE651C" w:rsidRPr="00BE651C" w:rsidTr="00BE651C">
        <w:tc>
          <w:tcPr>
            <w:tcW w:w="4316" w:type="dxa"/>
          </w:tcPr>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a) Extending the field of competence of the present CSSBP.  The Bank will provide a Technical Note including (i) an evaluation of the present functioning of the CSSBP, (ii) a description of the functions to be added, in view of international good practices, (iii) a model, for Algeria, of an </w:t>
            </w:r>
            <w:proofErr w:type="spellStart"/>
            <w:r w:rsidRPr="00BE651C">
              <w:rPr>
                <w:rFonts w:ascii="Times New Roman" w:hAnsi="Times New Roman" w:cs="Times New Roman"/>
                <w:sz w:val="20"/>
                <w:szCs w:val="20"/>
              </w:rPr>
              <w:t>organisational</w:t>
            </w:r>
            <w:proofErr w:type="spellEnd"/>
            <w:r w:rsidRPr="00BE651C">
              <w:rPr>
                <w:rFonts w:ascii="Times New Roman" w:hAnsi="Times New Roman" w:cs="Times New Roman"/>
                <w:sz w:val="20"/>
                <w:szCs w:val="20"/>
              </w:rPr>
              <w:t xml:space="preserve"> chart, internal rules and regulations of procedure (through a "score card" for example) including a codification of decisions which can be approved by the Boards of Directors, those under the authority of the Chairman, of the CSSBP or those to be submitted to the Minister of Finance.  </w:t>
            </w:r>
          </w:p>
          <w:p w:rsidR="00BE651C" w:rsidRPr="00BE651C" w:rsidRDefault="00BE651C" w:rsidP="00BE651C">
            <w:pPr>
              <w:rPr>
                <w:rFonts w:ascii="Times New Roman" w:hAnsi="Times New Roman" w:cs="Times New Roman"/>
                <w:sz w:val="20"/>
                <w:szCs w:val="20"/>
              </w:rPr>
            </w:pPr>
            <w:r w:rsidRPr="00BE651C">
              <w:rPr>
                <w:rFonts w:ascii="Times New Roman" w:hAnsi="Times New Roman" w:cs="Times New Roman"/>
                <w:sz w:val="20"/>
                <w:szCs w:val="20"/>
              </w:rPr>
              <w:t xml:space="preserve">      </w:t>
            </w:r>
          </w:p>
          <w:p w:rsidR="00BE651C" w:rsidRPr="00BE651C" w:rsidRDefault="00BE651C" w:rsidP="00BE651C">
            <w:pPr>
              <w:rPr>
                <w:rFonts w:ascii="Times New Roman" w:hAnsi="Times New Roman" w:cs="Times New Roman"/>
                <w:sz w:val="20"/>
                <w:szCs w:val="20"/>
              </w:rPr>
            </w:pPr>
          </w:p>
        </w:tc>
        <w:tc>
          <w:tcPr>
            <w:tcW w:w="4317" w:type="dxa"/>
          </w:tcPr>
          <w:p w:rsidR="0031563E" w:rsidRDefault="0031563E" w:rsidP="0031563E">
            <w:pPr>
              <w:rPr>
                <w:rFonts w:ascii="Times New Roman" w:hAnsi="Times New Roman" w:cs="Times New Roman"/>
                <w:sz w:val="20"/>
                <w:szCs w:val="20"/>
              </w:rPr>
            </w:pPr>
            <w:r>
              <w:rPr>
                <w:rFonts w:ascii="Times New Roman" w:hAnsi="Times New Roman" w:cs="Times New Roman"/>
                <w:sz w:val="20"/>
                <w:szCs w:val="20"/>
              </w:rPr>
              <w:t>Activities delivered under this component:</w:t>
            </w:r>
          </w:p>
          <w:p w:rsidR="0031563E" w:rsidRDefault="0031563E" w:rsidP="00BC6068">
            <w:pPr>
              <w:rPr>
                <w:rFonts w:ascii="Times New Roman" w:hAnsi="Times New Roman" w:cs="Times New Roman"/>
                <w:sz w:val="20"/>
                <w:szCs w:val="20"/>
              </w:rPr>
            </w:pPr>
          </w:p>
          <w:p w:rsidR="00BE651C" w:rsidRDefault="00BC6068" w:rsidP="0031563E">
            <w:pPr>
              <w:pStyle w:val="ListParagraph"/>
              <w:numPr>
                <w:ilvl w:val="0"/>
                <w:numId w:val="6"/>
              </w:numPr>
              <w:rPr>
                <w:rFonts w:ascii="Times New Roman" w:hAnsi="Times New Roman" w:cs="Times New Roman"/>
                <w:sz w:val="20"/>
                <w:szCs w:val="20"/>
              </w:rPr>
            </w:pPr>
            <w:r w:rsidRPr="0031563E">
              <w:rPr>
                <w:rFonts w:ascii="Times New Roman" w:hAnsi="Times New Roman" w:cs="Times New Roman"/>
                <w:sz w:val="20"/>
                <w:szCs w:val="20"/>
              </w:rPr>
              <w:t xml:space="preserve">A comprehensive diagnostic of the entity in charge of </w:t>
            </w:r>
            <w:r w:rsidR="0031563E" w:rsidRPr="0031563E">
              <w:rPr>
                <w:rFonts w:ascii="Times New Roman" w:hAnsi="Times New Roman" w:cs="Times New Roman"/>
                <w:sz w:val="20"/>
                <w:szCs w:val="20"/>
              </w:rPr>
              <w:t>exercising</w:t>
            </w:r>
            <w:r w:rsidRPr="0031563E">
              <w:rPr>
                <w:rFonts w:ascii="Times New Roman" w:hAnsi="Times New Roman" w:cs="Times New Roman"/>
                <w:sz w:val="20"/>
                <w:szCs w:val="20"/>
              </w:rPr>
              <w:t xml:space="preserve"> the ownership rights over state banks</w:t>
            </w:r>
            <w:r w:rsidR="00541634">
              <w:rPr>
                <w:rFonts w:ascii="Times New Roman" w:hAnsi="Times New Roman" w:cs="Times New Roman"/>
                <w:sz w:val="20"/>
                <w:szCs w:val="20"/>
              </w:rPr>
              <w:t xml:space="preserve"> in Algeria</w:t>
            </w:r>
            <w:r w:rsidRPr="0031563E">
              <w:rPr>
                <w:rFonts w:ascii="Times New Roman" w:hAnsi="Times New Roman" w:cs="Times New Roman"/>
                <w:sz w:val="20"/>
                <w:szCs w:val="20"/>
              </w:rPr>
              <w:t xml:space="preserve">, the CSSBP, was </w:t>
            </w:r>
            <w:r w:rsidR="0031563E" w:rsidRPr="0031563E">
              <w:rPr>
                <w:rFonts w:ascii="Times New Roman" w:hAnsi="Times New Roman" w:cs="Times New Roman"/>
                <w:sz w:val="20"/>
                <w:szCs w:val="20"/>
              </w:rPr>
              <w:t>conducted. The</w:t>
            </w:r>
            <w:r w:rsidRPr="0031563E">
              <w:rPr>
                <w:rFonts w:ascii="Times New Roman" w:hAnsi="Times New Roman" w:cs="Times New Roman"/>
                <w:sz w:val="20"/>
                <w:szCs w:val="20"/>
              </w:rPr>
              <w:t xml:space="preserve"> technical note also provided a reform action plan to reform the CSSBP to ensure it complies with global good practices </w:t>
            </w:r>
            <w:r w:rsidR="00541634">
              <w:rPr>
                <w:rFonts w:ascii="Times New Roman" w:hAnsi="Times New Roman" w:cs="Times New Roman"/>
                <w:sz w:val="20"/>
                <w:szCs w:val="20"/>
              </w:rPr>
              <w:t>in terms of SOE ownership entities</w:t>
            </w:r>
            <w:r w:rsidRPr="0031563E">
              <w:rPr>
                <w:rFonts w:ascii="Times New Roman" w:hAnsi="Times New Roman" w:cs="Times New Roman"/>
                <w:sz w:val="20"/>
                <w:szCs w:val="20"/>
              </w:rPr>
              <w:t xml:space="preserve">. </w:t>
            </w:r>
          </w:p>
          <w:p w:rsidR="0031563E" w:rsidRPr="0031563E" w:rsidRDefault="0031563E" w:rsidP="0054163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In addition, a half day </w:t>
            </w:r>
            <w:r w:rsidR="00D818FB">
              <w:rPr>
                <w:rFonts w:ascii="Times New Roman" w:hAnsi="Times New Roman" w:cs="Times New Roman"/>
                <w:sz w:val="20"/>
                <w:szCs w:val="20"/>
              </w:rPr>
              <w:t xml:space="preserve">workshop was delivered to </w:t>
            </w:r>
            <w:r w:rsidR="00541634">
              <w:rPr>
                <w:rFonts w:ascii="Times New Roman" w:hAnsi="Times New Roman" w:cs="Times New Roman"/>
                <w:sz w:val="20"/>
                <w:szCs w:val="20"/>
              </w:rPr>
              <w:t>discuss</w:t>
            </w:r>
            <w:r w:rsidR="00D818FB">
              <w:rPr>
                <w:rFonts w:ascii="Times New Roman" w:hAnsi="Times New Roman" w:cs="Times New Roman"/>
                <w:sz w:val="20"/>
                <w:szCs w:val="20"/>
              </w:rPr>
              <w:t xml:space="preserve"> with project counterparts </w:t>
            </w:r>
            <w:r>
              <w:rPr>
                <w:rFonts w:ascii="Times New Roman" w:hAnsi="Times New Roman" w:cs="Times New Roman"/>
                <w:sz w:val="20"/>
                <w:szCs w:val="20"/>
              </w:rPr>
              <w:t>the reform</w:t>
            </w:r>
            <w:r w:rsidR="00D818FB">
              <w:rPr>
                <w:rFonts w:ascii="Times New Roman" w:hAnsi="Times New Roman" w:cs="Times New Roman"/>
                <w:sz w:val="20"/>
                <w:szCs w:val="20"/>
              </w:rPr>
              <w:t xml:space="preserve"> action plan</w:t>
            </w:r>
            <w:r w:rsidR="00541634">
              <w:rPr>
                <w:rFonts w:ascii="Times New Roman" w:hAnsi="Times New Roman" w:cs="Times New Roman"/>
                <w:sz w:val="20"/>
                <w:szCs w:val="20"/>
              </w:rPr>
              <w:t>, potential reform strategies, and lessons learned from other jurisdictions</w:t>
            </w:r>
            <w:r w:rsidR="00D818FB">
              <w:rPr>
                <w:rFonts w:ascii="Times New Roman" w:hAnsi="Times New Roman" w:cs="Times New Roman"/>
                <w:sz w:val="20"/>
                <w:szCs w:val="20"/>
              </w:rPr>
              <w:t>.</w:t>
            </w:r>
          </w:p>
        </w:tc>
        <w:tc>
          <w:tcPr>
            <w:tcW w:w="4317" w:type="dxa"/>
          </w:tcPr>
          <w:p w:rsidR="00BE651C" w:rsidRPr="00BE651C" w:rsidRDefault="00BC6068" w:rsidP="00BC6068">
            <w:pPr>
              <w:rPr>
                <w:rFonts w:ascii="Times New Roman" w:hAnsi="Times New Roman" w:cs="Times New Roman"/>
                <w:sz w:val="20"/>
                <w:szCs w:val="20"/>
              </w:rPr>
            </w:pPr>
            <w:r>
              <w:rPr>
                <w:rFonts w:ascii="Times New Roman" w:hAnsi="Times New Roman" w:cs="Times New Roman"/>
                <w:sz w:val="20"/>
                <w:szCs w:val="20"/>
              </w:rPr>
              <w:t xml:space="preserve">The quality control was performed by the global corporate governance team senior experts (Alexander Berg and Jean Michel Lobet), and by the </w:t>
            </w:r>
            <w:r w:rsidR="00541634">
              <w:rPr>
                <w:rFonts w:ascii="Times New Roman" w:hAnsi="Times New Roman" w:cs="Times New Roman"/>
                <w:sz w:val="20"/>
                <w:szCs w:val="20"/>
              </w:rPr>
              <w:t>Lead F&amp;M staff for Algeria (Laurent Gonnet).</w:t>
            </w:r>
          </w:p>
        </w:tc>
      </w:tr>
      <w:tr w:rsidR="00BE651C" w:rsidRPr="00BE651C" w:rsidTr="00BE651C">
        <w:tc>
          <w:tcPr>
            <w:tcW w:w="4316" w:type="dxa"/>
          </w:tcPr>
          <w:p w:rsidR="00BE651C" w:rsidRPr="00BE651C" w:rsidRDefault="00BE651C">
            <w:pPr>
              <w:rPr>
                <w:rFonts w:ascii="Times New Roman" w:hAnsi="Times New Roman" w:cs="Times New Roman"/>
                <w:sz w:val="20"/>
                <w:szCs w:val="20"/>
              </w:rPr>
            </w:pPr>
            <w:r w:rsidRPr="00BE651C">
              <w:rPr>
                <w:rFonts w:ascii="Times New Roman" w:hAnsi="Times New Roman" w:cs="Times New Roman"/>
                <w:sz w:val="20"/>
                <w:szCs w:val="20"/>
              </w:rPr>
              <w:t xml:space="preserve">b) Strengthening the training of the CSSBP members. The Bank will provide a Technical Note including (i) an assessment of the skills of the present senior staff within the CSSBP, (ii) individualized training plans for each senior staff of the CSSBP, including the monitoring of </w:t>
            </w:r>
            <w:r w:rsidR="00E64496" w:rsidRPr="00BE651C">
              <w:rPr>
                <w:rFonts w:ascii="Times New Roman" w:hAnsi="Times New Roman" w:cs="Times New Roman"/>
                <w:sz w:val="20"/>
                <w:szCs w:val="20"/>
              </w:rPr>
              <w:t>modernization</w:t>
            </w:r>
            <w:r w:rsidRPr="00BE651C">
              <w:rPr>
                <w:rFonts w:ascii="Times New Roman" w:hAnsi="Times New Roman" w:cs="Times New Roman"/>
                <w:sz w:val="20"/>
                <w:szCs w:val="20"/>
              </w:rPr>
              <w:t xml:space="preserve"> plans. The Bank will organize a study trip to the </w:t>
            </w:r>
            <w:proofErr w:type="spellStart"/>
            <w:r w:rsidRPr="00BE651C">
              <w:rPr>
                <w:rFonts w:ascii="Times New Roman" w:hAnsi="Times New Roman" w:cs="Times New Roman"/>
                <w:sz w:val="20"/>
                <w:szCs w:val="20"/>
              </w:rPr>
              <w:t>Agence</w:t>
            </w:r>
            <w:proofErr w:type="spellEnd"/>
            <w:r w:rsidRPr="00BE651C">
              <w:rPr>
                <w:rFonts w:ascii="Times New Roman" w:hAnsi="Times New Roman" w:cs="Times New Roman"/>
                <w:sz w:val="20"/>
                <w:szCs w:val="20"/>
              </w:rPr>
              <w:t xml:space="preserve"> des Participations de </w:t>
            </w:r>
            <w:proofErr w:type="spellStart"/>
            <w:r w:rsidRPr="00BE651C">
              <w:rPr>
                <w:rFonts w:ascii="Times New Roman" w:hAnsi="Times New Roman" w:cs="Times New Roman"/>
                <w:sz w:val="20"/>
                <w:szCs w:val="20"/>
              </w:rPr>
              <w:t>l'Etat</w:t>
            </w:r>
            <w:proofErr w:type="spellEnd"/>
            <w:r w:rsidRPr="00BE651C">
              <w:rPr>
                <w:rFonts w:ascii="Times New Roman" w:hAnsi="Times New Roman" w:cs="Times New Roman"/>
                <w:sz w:val="20"/>
                <w:szCs w:val="20"/>
              </w:rPr>
              <w:t xml:space="preserve"> - APE - (State Shares Agency) in France (or its equivalent in a francophone country). </w:t>
            </w:r>
            <w:proofErr w:type="gramStart"/>
            <w:r w:rsidRPr="00BE651C">
              <w:rPr>
                <w:rFonts w:ascii="Times New Roman" w:hAnsi="Times New Roman" w:cs="Times New Roman"/>
                <w:sz w:val="20"/>
                <w:szCs w:val="20"/>
              </w:rPr>
              <w:t>Finally</w:t>
            </w:r>
            <w:proofErr w:type="gramEnd"/>
            <w:r w:rsidRPr="00BE651C">
              <w:rPr>
                <w:rFonts w:ascii="Times New Roman" w:hAnsi="Times New Roman" w:cs="Times New Roman"/>
                <w:sz w:val="20"/>
                <w:szCs w:val="20"/>
              </w:rPr>
              <w:t xml:space="preserve"> the Bank will provide additional training (maximum of 10 days) for the CSSBP staff in relationship with these new missions.  </w:t>
            </w:r>
          </w:p>
        </w:tc>
        <w:tc>
          <w:tcPr>
            <w:tcW w:w="4317" w:type="dxa"/>
          </w:tcPr>
          <w:p w:rsidR="0031563E" w:rsidRDefault="0031563E" w:rsidP="0031563E">
            <w:pPr>
              <w:rPr>
                <w:rFonts w:ascii="Times New Roman" w:hAnsi="Times New Roman" w:cs="Times New Roman"/>
                <w:sz w:val="20"/>
                <w:szCs w:val="20"/>
              </w:rPr>
            </w:pPr>
            <w:r>
              <w:rPr>
                <w:rFonts w:ascii="Times New Roman" w:hAnsi="Times New Roman" w:cs="Times New Roman"/>
                <w:sz w:val="20"/>
                <w:szCs w:val="20"/>
              </w:rPr>
              <w:t>Activities delivered under this component:</w:t>
            </w:r>
          </w:p>
          <w:p w:rsidR="0031563E" w:rsidRDefault="0031563E" w:rsidP="00BC6068">
            <w:pPr>
              <w:rPr>
                <w:rFonts w:ascii="Times New Roman" w:hAnsi="Times New Roman" w:cs="Times New Roman"/>
                <w:sz w:val="20"/>
                <w:szCs w:val="20"/>
              </w:rPr>
            </w:pPr>
          </w:p>
          <w:p w:rsidR="00275695" w:rsidRDefault="00BC6068" w:rsidP="00275695">
            <w:pPr>
              <w:pStyle w:val="ListParagraph"/>
              <w:numPr>
                <w:ilvl w:val="0"/>
                <w:numId w:val="6"/>
              </w:numPr>
              <w:rPr>
                <w:rFonts w:ascii="Times New Roman" w:hAnsi="Times New Roman" w:cs="Times New Roman"/>
                <w:sz w:val="20"/>
                <w:szCs w:val="20"/>
              </w:rPr>
            </w:pPr>
            <w:r w:rsidRPr="00275695">
              <w:rPr>
                <w:rFonts w:ascii="Times New Roman" w:hAnsi="Times New Roman" w:cs="Times New Roman"/>
                <w:sz w:val="20"/>
                <w:szCs w:val="20"/>
              </w:rPr>
              <w:t xml:space="preserve">A diagnostic study of the skills and competencies </w:t>
            </w:r>
            <w:r w:rsidR="00275695" w:rsidRPr="00275695">
              <w:rPr>
                <w:rFonts w:ascii="Times New Roman" w:hAnsi="Times New Roman" w:cs="Times New Roman"/>
                <w:sz w:val="20"/>
                <w:szCs w:val="20"/>
              </w:rPr>
              <w:t xml:space="preserve">available at </w:t>
            </w:r>
            <w:r w:rsidR="00541634" w:rsidRPr="00275695">
              <w:rPr>
                <w:rFonts w:ascii="Times New Roman" w:hAnsi="Times New Roman" w:cs="Times New Roman"/>
                <w:sz w:val="20"/>
                <w:szCs w:val="20"/>
              </w:rPr>
              <w:t xml:space="preserve">the CSSBP </w:t>
            </w:r>
            <w:r w:rsidRPr="00275695">
              <w:rPr>
                <w:rFonts w:ascii="Times New Roman" w:hAnsi="Times New Roman" w:cs="Times New Roman"/>
                <w:sz w:val="20"/>
                <w:szCs w:val="20"/>
              </w:rPr>
              <w:t xml:space="preserve">and a training </w:t>
            </w:r>
            <w:r w:rsidR="00275695" w:rsidRPr="00275695">
              <w:rPr>
                <w:rFonts w:ascii="Times New Roman" w:hAnsi="Times New Roman" w:cs="Times New Roman"/>
                <w:sz w:val="20"/>
                <w:szCs w:val="20"/>
              </w:rPr>
              <w:t>needs assessment was conducted.</w:t>
            </w:r>
          </w:p>
          <w:p w:rsidR="008122AC" w:rsidRDefault="008122AC" w:rsidP="0027569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In addition, the WBG organized a 4-day training for the staff of the CSSBP. The training covered different topics including corporate governance, audit, risk management, bank strategy and board simulations.</w:t>
            </w:r>
          </w:p>
          <w:p w:rsidR="0031563E" w:rsidRPr="00BE651C" w:rsidRDefault="008122AC" w:rsidP="009602C7">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Finally</w:t>
            </w:r>
            <w:r w:rsidR="0031563E">
              <w:rPr>
                <w:rFonts w:ascii="Times New Roman" w:hAnsi="Times New Roman" w:cs="Times New Roman"/>
                <w:sz w:val="20"/>
                <w:szCs w:val="20"/>
              </w:rPr>
              <w:t>, the WBG facilitated a</w:t>
            </w:r>
            <w:r w:rsidR="0031563E" w:rsidRPr="00275695">
              <w:rPr>
                <w:rFonts w:ascii="Times New Roman" w:hAnsi="Times New Roman" w:cs="Times New Roman"/>
                <w:i/>
                <w:sz w:val="20"/>
                <w:szCs w:val="20"/>
              </w:rPr>
              <w:t xml:space="preserve"> rapprochement</w:t>
            </w:r>
            <w:r w:rsidR="009602C7">
              <w:rPr>
                <w:rFonts w:ascii="Times New Roman" w:hAnsi="Times New Roman" w:cs="Times New Roman"/>
                <w:sz w:val="20"/>
                <w:szCs w:val="20"/>
              </w:rPr>
              <w:t xml:space="preserve"> between the CSSBP and the Frenc</w:t>
            </w:r>
            <w:r w:rsidR="0031563E">
              <w:rPr>
                <w:rFonts w:ascii="Times New Roman" w:hAnsi="Times New Roman" w:cs="Times New Roman"/>
                <w:sz w:val="20"/>
                <w:szCs w:val="20"/>
              </w:rPr>
              <w:t xml:space="preserve">h SOE </w:t>
            </w:r>
            <w:r w:rsidR="00275695">
              <w:rPr>
                <w:rFonts w:ascii="Times New Roman" w:hAnsi="Times New Roman" w:cs="Times New Roman"/>
                <w:sz w:val="20"/>
                <w:szCs w:val="20"/>
              </w:rPr>
              <w:t>ownership agency</w:t>
            </w:r>
            <w:r w:rsidR="0031563E">
              <w:rPr>
                <w:rFonts w:ascii="Times New Roman" w:hAnsi="Times New Roman" w:cs="Times New Roman"/>
                <w:sz w:val="20"/>
                <w:szCs w:val="20"/>
              </w:rPr>
              <w:t>,</w:t>
            </w:r>
            <w:r w:rsidR="00275695">
              <w:rPr>
                <w:rFonts w:ascii="Times New Roman" w:hAnsi="Times New Roman" w:cs="Times New Roman"/>
                <w:sz w:val="20"/>
                <w:szCs w:val="20"/>
              </w:rPr>
              <w:t xml:space="preserve"> the</w:t>
            </w:r>
            <w:r w:rsidR="0031563E">
              <w:rPr>
                <w:rFonts w:ascii="Times New Roman" w:hAnsi="Times New Roman" w:cs="Times New Roman"/>
                <w:sz w:val="20"/>
                <w:szCs w:val="20"/>
              </w:rPr>
              <w:t xml:space="preserve"> </w:t>
            </w:r>
            <w:proofErr w:type="spellStart"/>
            <w:r w:rsidR="0031563E">
              <w:rPr>
                <w:rFonts w:ascii="Times New Roman" w:hAnsi="Times New Roman" w:cs="Times New Roman"/>
                <w:sz w:val="20"/>
                <w:szCs w:val="20"/>
              </w:rPr>
              <w:t>Agence</w:t>
            </w:r>
            <w:proofErr w:type="spellEnd"/>
            <w:r w:rsidR="0031563E">
              <w:rPr>
                <w:rFonts w:ascii="Times New Roman" w:hAnsi="Times New Roman" w:cs="Times New Roman"/>
                <w:sz w:val="20"/>
                <w:szCs w:val="20"/>
              </w:rPr>
              <w:t xml:space="preserve"> des Participations de </w:t>
            </w:r>
            <w:proofErr w:type="spellStart"/>
            <w:r w:rsidR="0031563E">
              <w:rPr>
                <w:rFonts w:ascii="Times New Roman" w:hAnsi="Times New Roman" w:cs="Times New Roman"/>
                <w:sz w:val="20"/>
                <w:szCs w:val="20"/>
              </w:rPr>
              <w:t>l’</w:t>
            </w:r>
            <w:r w:rsidR="00275695">
              <w:rPr>
                <w:rFonts w:ascii="Times New Roman" w:hAnsi="Times New Roman" w:cs="Times New Roman"/>
                <w:sz w:val="20"/>
                <w:szCs w:val="20"/>
              </w:rPr>
              <w:t>Etat</w:t>
            </w:r>
            <w:proofErr w:type="spellEnd"/>
            <w:r w:rsidR="00275695">
              <w:rPr>
                <w:rFonts w:ascii="Times New Roman" w:hAnsi="Times New Roman" w:cs="Times New Roman"/>
                <w:sz w:val="20"/>
                <w:szCs w:val="20"/>
              </w:rPr>
              <w:t xml:space="preserve">. A study tour that will be organized directly the Algerian </w:t>
            </w:r>
            <w:r w:rsidR="009602C7">
              <w:rPr>
                <w:rFonts w:ascii="Times New Roman" w:hAnsi="Times New Roman" w:cs="Times New Roman"/>
                <w:sz w:val="20"/>
                <w:szCs w:val="20"/>
              </w:rPr>
              <w:t>Ministry of Finance</w:t>
            </w:r>
            <w:r w:rsidR="00275695">
              <w:rPr>
                <w:rFonts w:ascii="Times New Roman" w:hAnsi="Times New Roman" w:cs="Times New Roman"/>
                <w:sz w:val="20"/>
                <w:szCs w:val="20"/>
              </w:rPr>
              <w:t xml:space="preserve"> will take place during the first half of 2017</w:t>
            </w:r>
          </w:p>
        </w:tc>
        <w:tc>
          <w:tcPr>
            <w:tcW w:w="4317" w:type="dxa"/>
          </w:tcPr>
          <w:p w:rsidR="00BE651C" w:rsidRPr="00BE651C" w:rsidRDefault="0031563E" w:rsidP="00275695">
            <w:pPr>
              <w:rPr>
                <w:rFonts w:ascii="Times New Roman" w:hAnsi="Times New Roman" w:cs="Times New Roman"/>
                <w:sz w:val="20"/>
                <w:szCs w:val="20"/>
              </w:rPr>
            </w:pPr>
            <w:r>
              <w:rPr>
                <w:rFonts w:ascii="Times New Roman" w:hAnsi="Times New Roman" w:cs="Times New Roman"/>
                <w:sz w:val="20"/>
                <w:szCs w:val="20"/>
              </w:rPr>
              <w:t>The quality control was performed by the global corporate governance team</w:t>
            </w:r>
            <w:r w:rsidR="00275695">
              <w:rPr>
                <w:rFonts w:ascii="Times New Roman" w:hAnsi="Times New Roman" w:cs="Times New Roman"/>
                <w:sz w:val="20"/>
                <w:szCs w:val="20"/>
              </w:rPr>
              <w:t xml:space="preserve"> senior experts (Alexander Berg, </w:t>
            </w:r>
            <w:r>
              <w:rPr>
                <w:rFonts w:ascii="Times New Roman" w:hAnsi="Times New Roman" w:cs="Times New Roman"/>
                <w:sz w:val="20"/>
                <w:szCs w:val="20"/>
              </w:rPr>
              <w:t>Jean Michel Lobet</w:t>
            </w:r>
            <w:r w:rsidR="00275695">
              <w:rPr>
                <w:rFonts w:ascii="Times New Roman" w:hAnsi="Times New Roman" w:cs="Times New Roman"/>
                <w:sz w:val="20"/>
                <w:szCs w:val="20"/>
              </w:rPr>
              <w:t>, Sunita Kikeri</w:t>
            </w:r>
            <w:r>
              <w:rPr>
                <w:rFonts w:ascii="Times New Roman" w:hAnsi="Times New Roman" w:cs="Times New Roman"/>
                <w:sz w:val="20"/>
                <w:szCs w:val="20"/>
              </w:rPr>
              <w:t xml:space="preserve">), and by the </w:t>
            </w:r>
            <w:r w:rsidR="00275695">
              <w:rPr>
                <w:rFonts w:ascii="Times New Roman" w:hAnsi="Times New Roman" w:cs="Times New Roman"/>
                <w:sz w:val="20"/>
                <w:szCs w:val="20"/>
              </w:rPr>
              <w:t xml:space="preserve">Lead F&amp;M staff for Algeria (Laurent Gonnet). </w:t>
            </w:r>
          </w:p>
        </w:tc>
      </w:tr>
    </w:tbl>
    <w:p w:rsidR="00944F03" w:rsidRDefault="00944F03"/>
    <w:sectPr w:rsidR="00944F03" w:rsidSect="00BE65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B7A"/>
    <w:multiLevelType w:val="multilevel"/>
    <w:tmpl w:val="B5C26818"/>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3763AC"/>
    <w:multiLevelType w:val="hybridMultilevel"/>
    <w:tmpl w:val="50F0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179D4"/>
    <w:multiLevelType w:val="hybridMultilevel"/>
    <w:tmpl w:val="A448D9E8"/>
    <w:lvl w:ilvl="0" w:tplc="6248C6B8">
      <w:start w:val="1"/>
      <w:numFmt w:val="upperLetter"/>
      <w:lvlText w:val="%1."/>
      <w:lvlJc w:val="left"/>
      <w:pPr>
        <w:ind w:left="2160" w:hanging="360"/>
      </w:pPr>
    </w:lvl>
    <w:lvl w:ilvl="1" w:tplc="7DDE2A5E">
      <w:start w:val="2"/>
      <w:numFmt w:val="upperRoman"/>
      <w:lvlText w:val="%2."/>
      <w:lvlJc w:val="left"/>
      <w:pPr>
        <w:tabs>
          <w:tab w:val="num" w:pos="3240"/>
        </w:tabs>
        <w:ind w:left="3240" w:hanging="720"/>
      </w:pPr>
      <w:rPr>
        <w:rFonts w:hint="default"/>
      </w:r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 w15:restartNumberingAfterBreak="0">
    <w:nsid w:val="441C354F"/>
    <w:multiLevelType w:val="hybridMultilevel"/>
    <w:tmpl w:val="D05A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6144C"/>
    <w:multiLevelType w:val="hybridMultilevel"/>
    <w:tmpl w:val="9996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65011"/>
    <w:multiLevelType w:val="hybridMultilevel"/>
    <w:tmpl w:val="E954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1C"/>
    <w:rsid w:val="00011705"/>
    <w:rsid w:val="00041447"/>
    <w:rsid w:val="0008090C"/>
    <w:rsid w:val="00275695"/>
    <w:rsid w:val="0031563E"/>
    <w:rsid w:val="00330DB7"/>
    <w:rsid w:val="00485BFE"/>
    <w:rsid w:val="00541634"/>
    <w:rsid w:val="008122AC"/>
    <w:rsid w:val="00944F03"/>
    <w:rsid w:val="009602C7"/>
    <w:rsid w:val="00A20522"/>
    <w:rsid w:val="00A46D63"/>
    <w:rsid w:val="00BC6068"/>
    <w:rsid w:val="00BE651C"/>
    <w:rsid w:val="00D818FB"/>
    <w:rsid w:val="00E64496"/>
    <w:rsid w:val="00ED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B724"/>
  <w15:chartTrackingRefBased/>
  <w15:docId w15:val="{69F12B32-1E02-45A9-9999-DCD5060D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qFormat/>
    <w:rsid w:val="0008090C"/>
    <w:pPr>
      <w:numPr>
        <w:numId w:val="2"/>
      </w:numPr>
      <w:spacing w:before="360" w:after="360" w:line="276" w:lineRule="auto"/>
      <w:ind w:left="360" w:hanging="360"/>
      <w:outlineLvl w:val="1"/>
    </w:pPr>
    <w:rPr>
      <w:rFonts w:ascii="Times New Roman" w:eastAsia="MS Gothic" w:hAnsi="Times New Roman" w:cs="Times New Roman"/>
      <w:b/>
      <w:bCs/>
      <w:sz w:val="24"/>
      <w:szCs w:val="26"/>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90C"/>
    <w:rPr>
      <w:rFonts w:ascii="Times New Roman" w:eastAsia="MS Gothic" w:hAnsi="Times New Roman" w:cs="Times New Roman"/>
      <w:b/>
      <w:bCs/>
      <w:sz w:val="24"/>
      <w:szCs w:val="26"/>
      <w:lang w:val="fr-FR" w:eastAsia="x-none"/>
    </w:rPr>
  </w:style>
  <w:style w:type="table" w:styleId="TableGrid">
    <w:name w:val="Table Grid"/>
    <w:basedOn w:val="TableNormal"/>
    <w:uiPriority w:val="39"/>
    <w:rsid w:val="00BE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70AC-1988-4AB9-8355-8A5EB39F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Gonnet</dc:creator>
  <cp:keywords/>
  <dc:description/>
  <cp:lastModifiedBy>Laurent Gonnet</cp:lastModifiedBy>
  <cp:revision>2</cp:revision>
  <dcterms:created xsi:type="dcterms:W3CDTF">2017-05-26T17:41:00Z</dcterms:created>
  <dcterms:modified xsi:type="dcterms:W3CDTF">2017-05-26T17:41:00Z</dcterms:modified>
</cp:coreProperties>
</file>