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A39E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  <w:bookmarkStart w:id="0" w:name="_GoBack"/>
      <w:bookmarkEnd w:id="0"/>
    </w:p>
    <w:p w14:paraId="6E0CBC23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799A7F73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37185EFB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3D0094EE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5A5E4ED1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6F029864" w14:textId="77777777" w:rsidR="008D4AA8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519D26D1" w14:textId="77777777" w:rsidR="008D4AA8" w:rsidRPr="00694DD5" w:rsidRDefault="008D4AA8" w:rsidP="00D6030A">
      <w:pPr>
        <w:bidi/>
        <w:jc w:val="both"/>
        <w:rPr>
          <w:b/>
          <w:bCs/>
          <w:sz w:val="32"/>
          <w:szCs w:val="32"/>
          <w:rtl/>
        </w:rPr>
      </w:pPr>
    </w:p>
    <w:p w14:paraId="14E70EBF" w14:textId="77777777" w:rsidR="008D4AA8" w:rsidRDefault="008D4AA8" w:rsidP="00D6030A">
      <w:pPr>
        <w:bidi/>
        <w:spacing w:after="0" w:line="240" w:lineRule="auto"/>
        <w:ind w:left="-691" w:right="-691"/>
        <w:jc w:val="both"/>
        <w:rPr>
          <w:rFonts w:cs="Arial"/>
          <w:sz w:val="36"/>
          <w:szCs w:val="36"/>
          <w:rtl/>
        </w:rPr>
      </w:pPr>
      <w:r w:rsidRPr="00B215D9">
        <w:rPr>
          <w:rFonts w:cs="Arial" w:hint="cs"/>
          <w:sz w:val="36"/>
          <w:szCs w:val="36"/>
          <w:rtl/>
        </w:rPr>
        <w:t>وث</w:t>
      </w:r>
      <w:r w:rsidR="00B215D9" w:rsidRPr="00B215D9">
        <w:rPr>
          <w:rFonts w:cs="Arial" w:hint="cs"/>
          <w:sz w:val="36"/>
          <w:szCs w:val="36"/>
          <w:rtl/>
        </w:rPr>
        <w:t xml:space="preserve">ائق </w:t>
      </w:r>
      <w:r w:rsidRPr="00B215D9">
        <w:rPr>
          <w:rFonts w:cs="Arial" w:hint="cs"/>
          <w:sz w:val="36"/>
          <w:szCs w:val="36"/>
          <w:rtl/>
        </w:rPr>
        <w:t>معلومات</w:t>
      </w:r>
      <w:r w:rsidRPr="00B215D9">
        <w:rPr>
          <w:rFonts w:cs="Arial"/>
          <w:sz w:val="36"/>
          <w:szCs w:val="36"/>
          <w:rtl/>
        </w:rPr>
        <w:t xml:space="preserve"> </w:t>
      </w:r>
      <w:r w:rsidRPr="00B215D9">
        <w:rPr>
          <w:rFonts w:cs="Arial" w:hint="cs"/>
          <w:sz w:val="36"/>
          <w:szCs w:val="36"/>
          <w:rtl/>
        </w:rPr>
        <w:t>المشروع</w:t>
      </w:r>
      <w:r w:rsidR="00B215D9" w:rsidRPr="00B215D9">
        <w:rPr>
          <w:rFonts w:cs="Arial" w:hint="cs"/>
          <w:sz w:val="36"/>
          <w:szCs w:val="36"/>
          <w:rtl/>
        </w:rPr>
        <w:t xml:space="preserve"> المُجمّعة</w:t>
      </w:r>
      <w:r w:rsidRPr="00B215D9">
        <w:rPr>
          <w:rFonts w:cs="Arial"/>
          <w:sz w:val="36"/>
          <w:szCs w:val="36"/>
          <w:rtl/>
        </w:rPr>
        <w:t xml:space="preserve"> /</w:t>
      </w:r>
      <w:r w:rsidRPr="00B215D9">
        <w:rPr>
          <w:rFonts w:hint="cs"/>
          <w:sz w:val="36"/>
          <w:szCs w:val="36"/>
          <w:rtl/>
        </w:rPr>
        <w:t xml:space="preserve"> </w:t>
      </w:r>
      <w:r w:rsidR="00B215D9" w:rsidRPr="00B215D9">
        <w:rPr>
          <w:rFonts w:ascii="Calibri" w:eastAsia="Calibri" w:hAnsi="Calibri"/>
          <w:sz w:val="36"/>
          <w:szCs w:val="36"/>
          <w:bdr w:val="none" w:sz="0" w:space="0" w:color="auto" w:frame="1"/>
          <w:rtl/>
        </w:rPr>
        <w:t>ورقة بيانات السياسات الوقائية المتكاملة</w:t>
      </w:r>
      <w:r w:rsidR="00B215D9" w:rsidRPr="00B215D9">
        <w:rPr>
          <w:rFonts w:cs="Arial" w:hint="cs"/>
          <w:sz w:val="36"/>
          <w:szCs w:val="36"/>
          <w:rtl/>
        </w:rPr>
        <w:t xml:space="preserve"> </w:t>
      </w:r>
      <w:r w:rsidR="00B215D9" w:rsidRPr="00B215D9">
        <w:rPr>
          <w:rFonts w:cs="Arial"/>
          <w:sz w:val="36"/>
          <w:szCs w:val="36"/>
        </w:rPr>
        <w:t xml:space="preserve"> </w:t>
      </w:r>
    </w:p>
    <w:tbl>
      <w:tblPr>
        <w:tblStyle w:val="TableGrid46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ook w:val="04A0" w:firstRow="1" w:lastRow="0" w:firstColumn="1" w:lastColumn="0" w:noHBand="0" w:noVBand="1"/>
      </w:tblPr>
      <w:tblGrid>
        <w:gridCol w:w="10800"/>
      </w:tblGrid>
      <w:tr w:rsidR="00B215D9" w14:paraId="0FD42D27" w14:textId="77777777" w:rsidTr="00FA591E">
        <w:trPr>
          <w:trHeight w:val="1089"/>
        </w:trPr>
        <w:tc>
          <w:tcPr>
            <w:tcW w:w="10800" w:type="dxa"/>
            <w:shd w:val="clear" w:color="auto" w:fill="F7F7F7"/>
          </w:tcPr>
          <w:p w14:paraId="7F2D81A9" w14:textId="77777777" w:rsidR="00B215D9" w:rsidRPr="008D2AF0" w:rsidRDefault="00B215D9" w:rsidP="00D6030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Bidi"/>
                <w:bCs/>
                <w:color w:val="262626" w:themeColor="text1" w:themeTint="D9"/>
                <w:kern w:val="24"/>
                <w:sz w:val="44"/>
                <w:szCs w:val="44"/>
              </w:rPr>
            </w:pPr>
          </w:p>
        </w:tc>
      </w:tr>
    </w:tbl>
    <w:p w14:paraId="59D4F547" w14:textId="02935D7A" w:rsidR="00B215D9" w:rsidRDefault="00710450" w:rsidP="00D6030A">
      <w:pPr>
        <w:shd w:val="clear" w:color="auto" w:fill="F7F7F7"/>
        <w:spacing w:after="0" w:line="240" w:lineRule="auto"/>
        <w:ind w:left="-691" w:right="-691"/>
        <w:jc w:val="bot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6365A6" wp14:editId="2FD11159">
                <wp:simplePos x="0" y="0"/>
                <wp:positionH relativeFrom="column">
                  <wp:posOffset>-367665</wp:posOffset>
                </wp:positionH>
                <wp:positionV relativeFrom="paragraph">
                  <wp:posOffset>51434</wp:posOffset>
                </wp:positionV>
                <wp:extent cx="6696075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B94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95pt,4.05pt" to="498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" strokecolor="#acb9ca [1311]" strokeweight=".5pt">
                <v:stroke joinstyle="miter"/>
                <o:lock v:ext="edit" shapetype="f"/>
              </v:line>
            </w:pict>
          </mc:Fallback>
        </mc:AlternateContent>
      </w:r>
    </w:p>
    <w:p w14:paraId="59D282E7" w14:textId="77777777" w:rsidR="00B215D9" w:rsidRDefault="00B215D9" w:rsidP="00D6030A">
      <w:pPr>
        <w:shd w:val="clear" w:color="auto" w:fill="F7F7F7"/>
        <w:bidi/>
        <w:spacing w:after="0" w:line="240" w:lineRule="auto"/>
        <w:ind w:left="-691" w:right="-691"/>
        <w:jc w:val="both"/>
        <w:rPr>
          <w:sz w:val="20"/>
        </w:rPr>
      </w:pPr>
      <w:r w:rsidRPr="00B215D9">
        <w:rPr>
          <w:rFonts w:cs="Arial" w:hint="cs"/>
          <w:sz w:val="20"/>
          <w:rtl/>
        </w:rPr>
        <w:t>مرحلة</w:t>
      </w:r>
      <w:r w:rsidRPr="00B215D9">
        <w:rPr>
          <w:rFonts w:cs="Arial"/>
          <w:sz w:val="20"/>
          <w:rtl/>
        </w:rPr>
        <w:t xml:space="preserve"> </w:t>
      </w:r>
      <w:r w:rsidRPr="00B215D9">
        <w:rPr>
          <w:rFonts w:cs="Arial" w:hint="cs"/>
          <w:sz w:val="20"/>
          <w:rtl/>
        </w:rPr>
        <w:t>التقييم</w:t>
      </w:r>
      <w:r w:rsidRPr="00B215D9">
        <w:rPr>
          <w:rFonts w:cs="Arial"/>
          <w:sz w:val="20"/>
          <w:rtl/>
        </w:rPr>
        <w:t xml:space="preserve"> | </w:t>
      </w:r>
      <w:r w:rsidRPr="00B215D9">
        <w:rPr>
          <w:rFonts w:cs="Arial" w:hint="cs"/>
          <w:sz w:val="20"/>
          <w:rtl/>
        </w:rPr>
        <w:t>تاريخ</w:t>
      </w:r>
      <w:r w:rsidRPr="00B215D9">
        <w:rPr>
          <w:rFonts w:cs="Arial"/>
          <w:sz w:val="20"/>
          <w:rtl/>
        </w:rPr>
        <w:t xml:space="preserve"> </w:t>
      </w:r>
      <w:r w:rsidRPr="00B215D9">
        <w:rPr>
          <w:rFonts w:cs="Arial" w:hint="cs"/>
          <w:sz w:val="20"/>
          <w:rtl/>
        </w:rPr>
        <w:t>الإعداد</w:t>
      </w:r>
      <w:r w:rsidRPr="00B215D9">
        <w:rPr>
          <w:rFonts w:cs="Arial"/>
          <w:sz w:val="20"/>
          <w:rtl/>
        </w:rPr>
        <w:t xml:space="preserve"> / </w:t>
      </w:r>
      <w:r w:rsidRPr="00B215D9">
        <w:rPr>
          <w:rFonts w:cs="Arial" w:hint="cs"/>
          <w:sz w:val="20"/>
          <w:rtl/>
        </w:rPr>
        <w:t>التحديث</w:t>
      </w:r>
      <w:r w:rsidRPr="00B215D9">
        <w:rPr>
          <w:rFonts w:cs="Arial"/>
          <w:sz w:val="20"/>
          <w:rtl/>
        </w:rPr>
        <w:t xml:space="preserve">: 24 </w:t>
      </w:r>
      <w:r w:rsidR="003D46B6">
        <w:rPr>
          <w:rFonts w:cs="Arial" w:hint="cs"/>
          <w:sz w:val="20"/>
          <w:rtl/>
        </w:rPr>
        <w:t>أف</w:t>
      </w:r>
      <w:r w:rsidRPr="00B215D9">
        <w:rPr>
          <w:rFonts w:cs="Arial" w:hint="cs"/>
          <w:sz w:val="20"/>
          <w:rtl/>
        </w:rPr>
        <w:t>ريل</w:t>
      </w:r>
      <w:r w:rsidRPr="00B215D9">
        <w:rPr>
          <w:rFonts w:cs="Arial"/>
          <w:sz w:val="20"/>
          <w:rtl/>
        </w:rPr>
        <w:t xml:space="preserve"> 2019 | </w:t>
      </w:r>
      <w:r w:rsidRPr="00B215D9">
        <w:rPr>
          <w:rFonts w:cs="Arial" w:hint="cs"/>
          <w:sz w:val="20"/>
          <w:rtl/>
        </w:rPr>
        <w:t>رقم</w:t>
      </w:r>
      <w:r w:rsidRPr="00B215D9">
        <w:rPr>
          <w:rFonts w:cs="Arial"/>
          <w:sz w:val="20"/>
          <w:rtl/>
        </w:rPr>
        <w:t xml:space="preserve"> </w:t>
      </w:r>
      <w:r w:rsidRPr="00B215D9">
        <w:rPr>
          <w:rFonts w:cs="Arial" w:hint="cs"/>
          <w:sz w:val="20"/>
          <w:rtl/>
        </w:rPr>
        <w:t>التقرير</w:t>
      </w:r>
      <w:r w:rsidRPr="00B215D9">
        <w:rPr>
          <w:sz w:val="20"/>
        </w:rPr>
        <w:t xml:space="preserve"> PIDISDSA26155</w:t>
      </w:r>
    </w:p>
    <w:p w14:paraId="7BF4B726" w14:textId="77777777" w:rsidR="00B215D9" w:rsidRPr="00B215D9" w:rsidRDefault="00B215D9" w:rsidP="00D6030A">
      <w:pPr>
        <w:bidi/>
        <w:spacing w:after="0" w:line="240" w:lineRule="auto"/>
        <w:ind w:left="-691" w:right="-691"/>
        <w:jc w:val="both"/>
        <w:rPr>
          <w:rFonts w:cs="Arial"/>
          <w:sz w:val="36"/>
          <w:szCs w:val="36"/>
          <w:rtl/>
        </w:rPr>
      </w:pPr>
    </w:p>
    <w:p w14:paraId="762327D5" w14:textId="77777777" w:rsidR="008D4AA8" w:rsidRPr="00694DD5" w:rsidRDefault="008D4AA8" w:rsidP="00D6030A">
      <w:pPr>
        <w:bidi/>
        <w:spacing w:after="0" w:line="240" w:lineRule="auto"/>
        <w:ind w:left="-691" w:right="-691"/>
        <w:jc w:val="both"/>
        <w:rPr>
          <w:rFonts w:cs="Arial"/>
          <w:b/>
          <w:bCs/>
          <w:sz w:val="32"/>
          <w:szCs w:val="32"/>
          <w:rtl/>
        </w:rPr>
      </w:pPr>
    </w:p>
    <w:p w14:paraId="3DBC2079" w14:textId="77777777" w:rsidR="008D4AA8" w:rsidRDefault="008D4AA8" w:rsidP="00D6030A">
      <w:pPr>
        <w:bidi/>
        <w:jc w:val="both"/>
        <w:rPr>
          <w:b/>
          <w:bCs/>
          <w:sz w:val="32"/>
          <w:szCs w:val="32"/>
        </w:rPr>
      </w:pPr>
    </w:p>
    <w:p w14:paraId="753692CD" w14:textId="77777777" w:rsidR="008D4AA8" w:rsidRPr="00694DD5" w:rsidRDefault="008D4AA8" w:rsidP="00D6030A">
      <w:pPr>
        <w:bidi/>
        <w:jc w:val="both"/>
        <w:rPr>
          <w:sz w:val="32"/>
          <w:szCs w:val="32"/>
        </w:rPr>
      </w:pPr>
    </w:p>
    <w:p w14:paraId="49AAC24D" w14:textId="77777777" w:rsidR="008D4AA8" w:rsidRPr="00694DD5" w:rsidRDefault="008D4AA8" w:rsidP="00D6030A">
      <w:pPr>
        <w:bidi/>
        <w:jc w:val="both"/>
        <w:rPr>
          <w:sz w:val="32"/>
          <w:szCs w:val="32"/>
        </w:rPr>
      </w:pPr>
    </w:p>
    <w:p w14:paraId="36ECD951" w14:textId="77777777" w:rsidR="008D4AA8" w:rsidRPr="00694DD5" w:rsidRDefault="008D4AA8" w:rsidP="00D6030A">
      <w:pPr>
        <w:bidi/>
        <w:jc w:val="both"/>
        <w:rPr>
          <w:sz w:val="32"/>
          <w:szCs w:val="32"/>
        </w:rPr>
      </w:pPr>
    </w:p>
    <w:p w14:paraId="3759CDFF" w14:textId="77777777" w:rsidR="008D4AA8" w:rsidRPr="00694DD5" w:rsidRDefault="008D4AA8" w:rsidP="00D6030A">
      <w:pPr>
        <w:bidi/>
        <w:jc w:val="both"/>
        <w:rPr>
          <w:sz w:val="32"/>
          <w:szCs w:val="32"/>
        </w:rPr>
      </w:pPr>
    </w:p>
    <w:p w14:paraId="0B4073C0" w14:textId="77777777" w:rsidR="008D4AA8" w:rsidRPr="00694DD5" w:rsidRDefault="008D4AA8" w:rsidP="00D6030A">
      <w:pPr>
        <w:bidi/>
        <w:jc w:val="both"/>
        <w:rPr>
          <w:sz w:val="32"/>
          <w:szCs w:val="32"/>
        </w:rPr>
      </w:pPr>
    </w:p>
    <w:p w14:paraId="42A5447F" w14:textId="77777777" w:rsidR="008D4AA8" w:rsidRPr="00694DD5" w:rsidRDefault="008D4AA8" w:rsidP="00D6030A">
      <w:pPr>
        <w:bidi/>
        <w:jc w:val="both"/>
        <w:rPr>
          <w:sz w:val="32"/>
          <w:szCs w:val="32"/>
        </w:rPr>
      </w:pPr>
    </w:p>
    <w:p w14:paraId="59419B5F" w14:textId="77777777" w:rsidR="008D4AA8" w:rsidRDefault="008D4AA8" w:rsidP="00D6030A">
      <w:pPr>
        <w:bidi/>
        <w:jc w:val="both"/>
        <w:rPr>
          <w:sz w:val="32"/>
          <w:szCs w:val="32"/>
        </w:rPr>
      </w:pPr>
    </w:p>
    <w:p w14:paraId="44F2602E" w14:textId="77777777" w:rsidR="008D4AA8" w:rsidRDefault="008D4AA8" w:rsidP="00D6030A">
      <w:pPr>
        <w:bidi/>
        <w:jc w:val="both"/>
        <w:rPr>
          <w:sz w:val="32"/>
          <w:szCs w:val="32"/>
          <w:rtl/>
        </w:rPr>
      </w:pPr>
    </w:p>
    <w:tbl>
      <w:tblPr>
        <w:tblStyle w:val="TableGrid94"/>
        <w:tblW w:w="10800" w:type="dxa"/>
        <w:tblInd w:w="-1118" w:type="dxa"/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0800"/>
      </w:tblGrid>
      <w:tr w:rsidR="008D4AA8" w14:paraId="14250816" w14:textId="77777777" w:rsidTr="00FA591E">
        <w:trPr>
          <w:trHeight w:val="378"/>
        </w:trPr>
        <w:tc>
          <w:tcPr>
            <w:tcW w:w="10800" w:type="dxa"/>
            <w:tcBorders>
              <w:top w:val="nil"/>
              <w:left w:val="single" w:sz="24" w:space="0" w:color="BFBFB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160A84B" w14:textId="77777777" w:rsidR="008D4AA8" w:rsidRDefault="008D4AA8" w:rsidP="00064C92">
            <w:pPr>
              <w:pStyle w:val="Normal152"/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المعلومات الأساسية </w:t>
            </w:r>
          </w:p>
        </w:tc>
      </w:tr>
    </w:tbl>
    <w:tbl>
      <w:tblPr>
        <w:tblStyle w:val="TableGrid294"/>
        <w:tblpPr w:leftFromText="180" w:rightFromText="180" w:vertAnchor="text" w:horzAnchor="margin" w:tblpXSpec="center" w:tblpY="163"/>
        <w:bidiVisual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2583"/>
        <w:gridCol w:w="2511"/>
        <w:gridCol w:w="2529"/>
      </w:tblGrid>
      <w:tr w:rsidR="008D4AA8" w14:paraId="6FE636B6" w14:textId="77777777" w:rsidTr="00D6030A">
        <w:trPr>
          <w:trHeight w:hRule="exact" w:val="20"/>
        </w:trPr>
        <w:tc>
          <w:tcPr>
            <w:tcW w:w="10800" w:type="dxa"/>
            <w:gridSpan w:val="4"/>
            <w:shd w:val="clear" w:color="auto" w:fill="F7F7F7"/>
            <w:vAlign w:val="center"/>
          </w:tcPr>
          <w:p w14:paraId="6BB3E85D" w14:textId="77777777" w:rsidR="008D4AA8" w:rsidRPr="008437E6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F7F7F7"/>
              </w:rPr>
            </w:pPr>
            <w:r w:rsidRPr="008437E6">
              <w:rPr>
                <w:rFonts w:eastAsia="Times New Roman" w:cs="Arial"/>
                <w:b/>
                <w:color w:val="F7F7F7"/>
              </w:rPr>
              <w:t>OPS_TABLE_BASIC_DATA</w:t>
            </w:r>
          </w:p>
        </w:tc>
      </w:tr>
      <w:tr w:rsidR="008D4AA8" w14:paraId="0D080332" w14:textId="77777777" w:rsidTr="00D6030A">
        <w:trPr>
          <w:trHeight w:val="573"/>
        </w:trPr>
        <w:tc>
          <w:tcPr>
            <w:tcW w:w="10800" w:type="dxa"/>
            <w:gridSpan w:val="4"/>
            <w:shd w:val="clear" w:color="auto" w:fill="F7F7F7"/>
            <w:vAlign w:val="center"/>
            <w:hideMark/>
          </w:tcPr>
          <w:p w14:paraId="6DCDD8EE" w14:textId="77777777" w:rsidR="008D4AA8" w:rsidRPr="00F11512" w:rsidRDefault="008D4AA8" w:rsidP="00D6030A">
            <w:pPr>
              <w:pStyle w:val="Normal152"/>
              <w:widowControl w:val="0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jc w:val="both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F11512">
              <w:rPr>
                <w:rFonts w:asciiTheme="minorHAnsi" w:eastAsia="Times New Roman" w:hAnsiTheme="minorHAnsi" w:cs="Arial" w:hint="cs"/>
                <w:bCs/>
                <w:color w:val="172D5F"/>
                <w:rtl/>
              </w:rPr>
              <w:t xml:space="preserve">بيانات المشروع الأساسية </w:t>
            </w:r>
          </w:p>
        </w:tc>
      </w:tr>
      <w:tr w:rsidR="008D4AA8" w14:paraId="62759858" w14:textId="77777777" w:rsidTr="00D6030A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368"/>
        </w:trPr>
        <w:tc>
          <w:tcPr>
            <w:tcW w:w="3177" w:type="dxa"/>
            <w:tcBorders>
              <w:bottom w:val="nil"/>
            </w:tcBorders>
            <w:shd w:val="clear" w:color="auto" w:fill="F7F7F7"/>
            <w:vAlign w:val="center"/>
            <w:hideMark/>
          </w:tcPr>
          <w:p w14:paraId="076F5BD3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الدولة</w:t>
            </w:r>
          </w:p>
        </w:tc>
        <w:tc>
          <w:tcPr>
            <w:tcW w:w="2583" w:type="dxa"/>
            <w:tcBorders>
              <w:bottom w:val="nil"/>
            </w:tcBorders>
            <w:shd w:val="clear" w:color="auto" w:fill="F7F7F7"/>
            <w:vAlign w:val="center"/>
            <w:hideMark/>
          </w:tcPr>
          <w:p w14:paraId="56226C24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رقم المشروع </w:t>
            </w:r>
          </w:p>
        </w:tc>
        <w:tc>
          <w:tcPr>
            <w:tcW w:w="2511" w:type="dxa"/>
            <w:tcBorders>
              <w:bottom w:val="nil"/>
            </w:tcBorders>
            <w:shd w:val="clear" w:color="auto" w:fill="F7F7F7"/>
            <w:vAlign w:val="center"/>
            <w:hideMark/>
          </w:tcPr>
          <w:p w14:paraId="019B8DA7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اسم المشروع </w:t>
            </w:r>
          </w:p>
        </w:tc>
        <w:tc>
          <w:tcPr>
            <w:tcW w:w="2529" w:type="dxa"/>
            <w:tcBorders>
              <w:bottom w:val="nil"/>
            </w:tcBorders>
            <w:shd w:val="clear" w:color="auto" w:fill="F7F7F7"/>
            <w:vAlign w:val="center"/>
            <w:hideMark/>
          </w:tcPr>
          <w:p w14:paraId="4795FAB6" w14:textId="77777777" w:rsidR="003D46B6" w:rsidRDefault="003D46B6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  <w:rtl/>
              </w:rPr>
            </w:pPr>
          </w:p>
          <w:p w14:paraId="5FBFF70D" w14:textId="77777777" w:rsidR="008D4AA8" w:rsidRPr="002230F4" w:rsidRDefault="003D46B6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color w:val="767171"/>
                <w:bdr w:val="none" w:sz="0" w:space="0" w:color="auto" w:frame="1"/>
                <w:rtl/>
              </w:rPr>
              <w:t>رقم تعريف المشروع الرئيسي (إن وجد)</w:t>
            </w: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 xml:space="preserve"> </w:t>
            </w:r>
          </w:p>
        </w:tc>
      </w:tr>
      <w:tr w:rsidR="008D4AA8" w14:paraId="6112C06F" w14:textId="77777777" w:rsidTr="00D6030A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430"/>
        </w:trPr>
        <w:tc>
          <w:tcPr>
            <w:tcW w:w="3177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54625404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الجمهورية التونسية </w:t>
            </w:r>
          </w:p>
        </w:tc>
        <w:tc>
          <w:tcPr>
            <w:tcW w:w="2583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5B3DF472" w14:textId="77777777" w:rsidR="008D4AA8" w:rsidRPr="002230F4" w:rsidRDefault="003D46B6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noProof/>
                <w:color w:val="000000"/>
              </w:rPr>
              <w:t xml:space="preserve">P168273 </w:t>
            </w:r>
          </w:p>
        </w:tc>
        <w:tc>
          <w:tcPr>
            <w:tcW w:w="2511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72D78ED4" w14:textId="77777777" w:rsidR="008D4AA8" w:rsidRPr="002E6353" w:rsidRDefault="008D4AA8" w:rsidP="00A44C69">
            <w:pPr>
              <w:bidi/>
              <w:jc w:val="right"/>
              <w:rPr>
                <w:rFonts w:cs="Arial"/>
                <w:b/>
              </w:rPr>
            </w:pPr>
            <w:r w:rsidRPr="00003867">
              <w:rPr>
                <w:rFonts w:cs="Arial" w:hint="cs"/>
                <w:b/>
                <w:rtl/>
              </w:rPr>
              <w:t>مشروع</w:t>
            </w:r>
            <w:r w:rsidRPr="00003867">
              <w:rPr>
                <w:rFonts w:cs="Arial"/>
                <w:b/>
                <w:rtl/>
              </w:rPr>
              <w:t xml:space="preserve"> </w:t>
            </w:r>
            <w:r w:rsidR="003D46B6">
              <w:rPr>
                <w:rFonts w:cs="Arial" w:hint="cs"/>
                <w:b/>
                <w:rtl/>
              </w:rPr>
              <w:t xml:space="preserve">تحسين قطاع الطاقة </w:t>
            </w:r>
          </w:p>
        </w:tc>
        <w:tc>
          <w:tcPr>
            <w:tcW w:w="2529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528F5DEA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D4AA8" w14:paraId="08CC99CF" w14:textId="77777777" w:rsidTr="00D6030A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368"/>
        </w:trPr>
        <w:tc>
          <w:tcPr>
            <w:tcW w:w="3177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14:paraId="276D47C7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المنطقة</w:t>
            </w:r>
          </w:p>
        </w:tc>
        <w:tc>
          <w:tcPr>
            <w:tcW w:w="2583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14:paraId="266774E3" w14:textId="77777777" w:rsidR="008D4AA8" w:rsidRPr="00D93649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</w:rPr>
            </w:pP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تاريخ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التقييم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التقديري</w:t>
            </w:r>
          </w:p>
          <w:p w14:paraId="69FBE8E7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14:paraId="0022C7DA" w14:textId="77777777" w:rsidR="008D4AA8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  <w:rtl/>
              </w:rPr>
            </w:pPr>
          </w:p>
          <w:p w14:paraId="5159B92E" w14:textId="77777777" w:rsidR="008D4AA8" w:rsidRPr="00D93649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تاريخ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التقديري</w:t>
            </w: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 </w:t>
            </w:r>
            <w:r w:rsidR="003D46B6">
              <w:rPr>
                <w:rFonts w:asciiTheme="minorHAnsi" w:eastAsia="Times New Roman" w:hAnsiTheme="minorHAnsi" w:cs="Arial" w:hint="cs"/>
                <w:color w:val="767171"/>
                <w:rtl/>
              </w:rPr>
              <w:t>للعرض على ا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لمجلس</w:t>
            </w:r>
            <w:r>
              <w:rPr>
                <w:rFonts w:asciiTheme="minorHAnsi" w:eastAsia="Times New Roman" w:hAnsiTheme="minorHAnsi" w:cs="Arial"/>
                <w:color w:val="767171"/>
              </w:rPr>
              <w:t xml:space="preserve"> </w:t>
            </w:r>
          </w:p>
          <w:p w14:paraId="7A220262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14:paraId="05C26EAE" w14:textId="77777777" w:rsidR="008D4AA8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  <w:rtl/>
              </w:rPr>
            </w:pPr>
          </w:p>
          <w:p w14:paraId="0F1CAD1B" w14:textId="77777777" w:rsidR="008D4AA8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  <w:rtl/>
              </w:rPr>
            </w:pP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مجال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الممارسة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(</w:t>
            </w: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المبادرة)</w:t>
            </w:r>
            <w:r w:rsidRPr="002230F4">
              <w:rPr>
                <w:rFonts w:asciiTheme="minorHAnsi" w:eastAsia="Times New Roman" w:hAnsiTheme="minorHAnsi" w:cs="Arial"/>
                <w:color w:val="767171"/>
              </w:rPr>
              <w:t xml:space="preserve"> </w:t>
            </w:r>
          </w:p>
          <w:p w14:paraId="5A299882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D4AA8" w14:paraId="00C977D8" w14:textId="77777777" w:rsidTr="00D6030A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430"/>
        </w:trPr>
        <w:tc>
          <w:tcPr>
            <w:tcW w:w="3177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2C3540DD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الشرق الأوسط وشمال إفريقيا </w:t>
            </w:r>
          </w:p>
        </w:tc>
        <w:tc>
          <w:tcPr>
            <w:tcW w:w="2583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12062DA3" w14:textId="77777777" w:rsidR="008D4AA8" w:rsidRPr="002230F4" w:rsidRDefault="003D46B6" w:rsidP="00A44C69">
            <w:pPr>
              <w:pStyle w:val="Normal152"/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08 أفريل </w:t>
            </w:r>
            <w:r w:rsidR="008D4AA8"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2019 </w:t>
            </w:r>
          </w:p>
        </w:tc>
        <w:tc>
          <w:tcPr>
            <w:tcW w:w="2511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12118768" w14:textId="77777777" w:rsidR="008D4AA8" w:rsidRPr="002230F4" w:rsidRDefault="003D46B6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hint="cs"/>
                <w:noProof/>
                <w:color w:val="000000"/>
                <w:rtl/>
              </w:rPr>
              <w:t xml:space="preserve">13 جوان </w:t>
            </w:r>
            <w:r w:rsidR="008D4AA8">
              <w:rPr>
                <w:rFonts w:asciiTheme="minorHAnsi" w:eastAsia="Times New Roman" w:hAnsiTheme="minorHAnsi" w:hint="cs"/>
                <w:noProof/>
                <w:color w:val="000000"/>
                <w:rtl/>
              </w:rPr>
              <w:t xml:space="preserve">2019 </w:t>
            </w:r>
          </w:p>
        </w:tc>
        <w:tc>
          <w:tcPr>
            <w:tcW w:w="2529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4584554E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  <w:lang w:bidi="ar-KW"/>
              </w:rPr>
            </w:pP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>ا</w:t>
            </w:r>
            <w:r w:rsidR="003D46B6">
              <w:rPr>
                <w:rFonts w:asciiTheme="minorHAnsi" w:eastAsia="Times New Roman" w:hAnsiTheme="minorHAnsi" w:cs="Arial" w:hint="cs"/>
                <w:color w:val="000000"/>
                <w:rtl/>
              </w:rPr>
              <w:t xml:space="preserve">لطاقة </w:t>
            </w:r>
            <w:r w:rsidR="00974479">
              <w:rPr>
                <w:rFonts w:asciiTheme="minorHAnsi" w:eastAsia="Times New Roman" w:hAnsiTheme="minorHAnsi" w:cs="Arial" w:hint="cs"/>
                <w:color w:val="000000"/>
                <w:rtl/>
                <w:lang w:bidi="ar-KW"/>
              </w:rPr>
              <w:t xml:space="preserve">والمواد المستخلصة </w:t>
            </w:r>
          </w:p>
        </w:tc>
      </w:tr>
      <w:tr w:rsidR="008D4AA8" w14:paraId="2A42D8C5" w14:textId="77777777" w:rsidTr="00D6030A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368"/>
        </w:trPr>
        <w:tc>
          <w:tcPr>
            <w:tcW w:w="3177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14:paraId="4C07392A" w14:textId="77777777" w:rsidR="008D4AA8" w:rsidRPr="006543E5" w:rsidRDefault="008D4AA8" w:rsidP="00A44C69">
            <w:pPr>
              <w:pStyle w:val="Normal152"/>
              <w:widowControl w:val="0"/>
              <w:autoSpaceDE w:val="0"/>
              <w:autoSpaceDN w:val="0"/>
              <w:bidi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أداة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التمويل</w:t>
            </w:r>
          </w:p>
          <w:p w14:paraId="4C28D3BB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</w:tcPr>
          <w:p w14:paraId="554F7936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المقترض (المقترضون)</w:t>
            </w:r>
          </w:p>
        </w:tc>
        <w:tc>
          <w:tcPr>
            <w:tcW w:w="2511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</w:tcPr>
          <w:p w14:paraId="64E9E302" w14:textId="77777777" w:rsidR="008D4AA8" w:rsidRPr="002230F4" w:rsidRDefault="008D4AA8" w:rsidP="00A44C69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الوكالة المنفذة </w:t>
            </w:r>
          </w:p>
        </w:tc>
        <w:tc>
          <w:tcPr>
            <w:tcW w:w="2529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</w:tcPr>
          <w:p w14:paraId="7BB6AE1F" w14:textId="77777777" w:rsidR="008D4AA8" w:rsidRDefault="008D4AA8" w:rsidP="00A44C69"/>
        </w:tc>
      </w:tr>
      <w:tr w:rsidR="008D4AA8" w14:paraId="5090D4C8" w14:textId="77777777" w:rsidTr="00D6030A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430"/>
        </w:trPr>
        <w:tc>
          <w:tcPr>
            <w:tcW w:w="3177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14:paraId="6182BAA2" w14:textId="77777777" w:rsidR="008D4AA8" w:rsidRPr="002230F4" w:rsidRDefault="00974479" w:rsidP="00A44C69">
            <w:pPr>
              <w:pStyle w:val="Normal152"/>
              <w:widowControl w:val="0"/>
              <w:autoSpaceDE w:val="0"/>
              <w:autoSpaceDN w:val="0"/>
              <w:bidi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tl/>
              </w:rPr>
              <w:t>تمويل مشاريع استثمارية</w:t>
            </w:r>
            <w:r w:rsidRPr="002230F4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</w:p>
        </w:tc>
        <w:tc>
          <w:tcPr>
            <w:tcW w:w="2583" w:type="dxa"/>
            <w:tcBorders>
              <w:top w:val="nil"/>
              <w:bottom w:val="single" w:sz="4" w:space="0" w:color="E7E6E6"/>
            </w:tcBorders>
            <w:shd w:val="clear" w:color="auto" w:fill="F7F7F7"/>
          </w:tcPr>
          <w:p w14:paraId="6F3EB41D" w14:textId="77777777" w:rsidR="008D4AA8" w:rsidRPr="002230F4" w:rsidRDefault="00974479" w:rsidP="00A44C69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 xml:space="preserve">الشركة التونسية للكهرباء والغاز </w:t>
            </w:r>
            <w:r w:rsidR="008D4AA8" w:rsidRPr="003B1AF6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bottom w:val="single" w:sz="4" w:space="0" w:color="E7E6E6"/>
            </w:tcBorders>
            <w:shd w:val="clear" w:color="auto" w:fill="F7F7F7"/>
          </w:tcPr>
          <w:p w14:paraId="53909F84" w14:textId="77777777" w:rsidR="008D4AA8" w:rsidRPr="002230F4" w:rsidRDefault="00974479" w:rsidP="00A44C69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>الشركة التونسية للكهرباء والغاز</w:t>
            </w:r>
          </w:p>
        </w:tc>
        <w:tc>
          <w:tcPr>
            <w:tcW w:w="2529" w:type="dxa"/>
            <w:tcBorders>
              <w:top w:val="nil"/>
              <w:bottom w:val="single" w:sz="4" w:space="0" w:color="E7E6E6"/>
            </w:tcBorders>
            <w:shd w:val="clear" w:color="auto" w:fill="F7F7F7"/>
          </w:tcPr>
          <w:p w14:paraId="6E4462D7" w14:textId="77777777" w:rsidR="008D4AA8" w:rsidRDefault="008D4AA8" w:rsidP="00A44C69"/>
        </w:tc>
      </w:tr>
    </w:tbl>
    <w:p w14:paraId="5F3FCE1A" w14:textId="77777777" w:rsidR="00A44C69" w:rsidRDefault="00A44C69" w:rsidP="00A44C69">
      <w:pPr>
        <w:pStyle w:val="Normal152"/>
        <w:shd w:val="clear" w:color="auto" w:fill="F7F7F7"/>
        <w:bidi/>
        <w:spacing w:after="0" w:line="240" w:lineRule="auto"/>
        <w:ind w:right="-691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14:paraId="2DD2A64B" w14:textId="77777777" w:rsidR="008D4AA8" w:rsidRDefault="00974479" w:rsidP="00A44C69">
      <w:pPr>
        <w:pStyle w:val="Normal152"/>
        <w:shd w:val="clear" w:color="auto" w:fill="F7F7F7"/>
        <w:bidi/>
        <w:spacing w:after="0" w:line="240" w:lineRule="auto"/>
        <w:ind w:right="-691"/>
        <w:jc w:val="both"/>
        <w:rPr>
          <w:b/>
          <w:bCs/>
          <w:rtl/>
        </w:rPr>
      </w:pPr>
      <w:r w:rsidRPr="00076135">
        <w:rPr>
          <w:rFonts w:ascii="Calibri" w:eastAsia="Calibri" w:hAnsi="Calibri"/>
          <w:b/>
          <w:bCs/>
          <w:color w:val="7F7F7F"/>
          <w:rtl/>
        </w:rPr>
        <w:t xml:space="preserve">الهدف </w:t>
      </w:r>
      <w:r w:rsidRPr="00076135">
        <w:rPr>
          <w:rFonts w:ascii="Calibri" w:eastAsia="Calibri" w:hAnsi="Calibri" w:cs="Calibri"/>
          <w:b/>
          <w:bCs/>
          <w:color w:val="7F7F7F"/>
          <w:rtl/>
        </w:rPr>
        <w:t>(</w:t>
      </w:r>
      <w:r w:rsidRPr="00076135">
        <w:rPr>
          <w:rFonts w:ascii="Calibri" w:eastAsia="Calibri" w:hAnsi="Calibri"/>
          <w:b/>
          <w:bCs/>
          <w:color w:val="7F7F7F"/>
          <w:rtl/>
        </w:rPr>
        <w:t>الأهداف</w:t>
      </w:r>
      <w:r w:rsidRPr="00076135">
        <w:rPr>
          <w:rFonts w:ascii="Calibri" w:eastAsia="Calibri" w:hAnsi="Calibri" w:cs="Calibri"/>
          <w:b/>
          <w:bCs/>
          <w:color w:val="7F7F7F"/>
          <w:rtl/>
        </w:rPr>
        <w:t>)</w:t>
      </w:r>
      <w:r w:rsidRPr="00076135">
        <w:rPr>
          <w:rFonts w:ascii="Calibri" w:eastAsia="Calibri" w:hAnsi="Calibri" w:hint="cs"/>
          <w:b/>
          <w:bCs/>
          <w:color w:val="7F7F7F"/>
          <w:rtl/>
        </w:rPr>
        <w:t xml:space="preserve"> الإنمائية المقترحة</w:t>
      </w:r>
      <w:r>
        <w:rPr>
          <w:rFonts w:ascii="Calibri" w:eastAsia="Calibri" w:hAnsi="Calibri" w:hint="cs"/>
          <w:b/>
          <w:bCs/>
          <w:color w:val="7F7F7F"/>
          <w:rtl/>
        </w:rPr>
        <w:t xml:space="preserve"> </w:t>
      </w:r>
    </w:p>
    <w:p w14:paraId="054265D7" w14:textId="77777777" w:rsidR="008D4AA8" w:rsidRDefault="008D4AA8" w:rsidP="00D6030A">
      <w:pPr>
        <w:pStyle w:val="Normal152"/>
        <w:shd w:val="clear" w:color="auto" w:fill="F7F7F7"/>
        <w:bidi/>
        <w:spacing w:after="0" w:line="240" w:lineRule="auto"/>
        <w:ind w:left="-691" w:right="-691"/>
        <w:jc w:val="both"/>
        <w:rPr>
          <w:rFonts w:cs="Arial"/>
          <w:rtl/>
        </w:rPr>
      </w:pPr>
      <w:r>
        <w:rPr>
          <w:rFonts w:cs="Arial" w:hint="cs"/>
          <w:rtl/>
        </w:rPr>
        <w:t>يتمثل هدف التنمية المقترح في</w:t>
      </w:r>
      <w:r w:rsidR="00974479" w:rsidRPr="00974479">
        <w:rPr>
          <w:rFonts w:cs="Arial"/>
          <w:rtl/>
        </w:rPr>
        <w:t xml:space="preserve">: (1) </w:t>
      </w:r>
      <w:r w:rsidR="00974479" w:rsidRPr="00974479">
        <w:rPr>
          <w:rFonts w:cs="Arial" w:hint="cs"/>
          <w:rtl/>
        </w:rPr>
        <w:t>تعزيز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نظام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نقل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الكهرباء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في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تونس؛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و</w:t>
      </w:r>
      <w:r w:rsidR="00974479" w:rsidRPr="00974479">
        <w:rPr>
          <w:rFonts w:cs="Arial"/>
          <w:rtl/>
        </w:rPr>
        <w:t xml:space="preserve"> (2) </w:t>
      </w:r>
      <w:r w:rsidR="00974479" w:rsidRPr="00974479">
        <w:rPr>
          <w:rFonts w:cs="Arial" w:hint="cs"/>
          <w:rtl/>
        </w:rPr>
        <w:t>تحسين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الأداء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التجاري</w:t>
      </w:r>
      <w:r w:rsidR="00974479" w:rsidRPr="00974479">
        <w:rPr>
          <w:rFonts w:cs="Arial"/>
          <w:rtl/>
        </w:rPr>
        <w:t xml:space="preserve"> </w:t>
      </w:r>
      <w:r w:rsidR="00974479" w:rsidRPr="00974479">
        <w:rPr>
          <w:rFonts w:cs="Arial" w:hint="cs"/>
          <w:rtl/>
        </w:rPr>
        <w:t>ل</w:t>
      </w:r>
      <w:r w:rsidR="00974479">
        <w:rPr>
          <w:rFonts w:cs="Arial" w:hint="cs"/>
          <w:rtl/>
        </w:rPr>
        <w:t>ل</w:t>
      </w:r>
      <w:r w:rsidR="00974479" w:rsidRPr="00974479">
        <w:rPr>
          <w:rFonts w:cs="Arial" w:hint="cs"/>
          <w:rtl/>
        </w:rPr>
        <w:t>شركة</w:t>
      </w:r>
      <w:r w:rsidR="00974479" w:rsidRPr="00974479">
        <w:rPr>
          <w:rFonts w:cs="Arial"/>
          <w:rtl/>
        </w:rPr>
        <w:t xml:space="preserve"> </w:t>
      </w:r>
      <w:r w:rsidR="00974479">
        <w:rPr>
          <w:rFonts w:cs="Arial" w:hint="cs"/>
          <w:rtl/>
        </w:rPr>
        <w:t xml:space="preserve">التونسية للكهرباء والغاز. </w:t>
      </w:r>
    </w:p>
    <w:tbl>
      <w:tblPr>
        <w:bidiVisual/>
        <w:tblW w:w="109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8"/>
      </w:tblGrid>
      <w:tr w:rsidR="00AB00D1" w:rsidRPr="00076135" w14:paraId="23C14C0E" w14:textId="77777777" w:rsidTr="00FA591E">
        <w:trPr>
          <w:jc w:val="center"/>
        </w:trPr>
        <w:tc>
          <w:tcPr>
            <w:tcW w:w="10795" w:type="dxa"/>
            <w:tcBorders>
              <w:bottom w:val="single" w:sz="12" w:space="0" w:color="D9D9D9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8D5F" w14:textId="77777777" w:rsidR="00AB00D1" w:rsidRPr="00076135" w:rsidRDefault="00AB00D1" w:rsidP="00D6030A">
            <w:pPr>
              <w:keepNext/>
              <w:shd w:val="clear" w:color="auto" w:fill="F7F7F7"/>
              <w:bidi/>
              <w:jc w:val="both"/>
              <w:rPr>
                <w:b/>
                <w:bCs/>
              </w:rPr>
            </w:pPr>
            <w:r w:rsidRPr="00076135">
              <w:rPr>
                <w:rFonts w:ascii="Calibri" w:eastAsia="Calibri" w:hAnsi="Calibri"/>
                <w:b/>
                <w:bCs/>
                <w:color w:val="7F7F7F"/>
                <w:rtl/>
              </w:rPr>
              <w:t>المكونات</w:t>
            </w:r>
          </w:p>
        </w:tc>
      </w:tr>
      <w:tr w:rsidR="00AB00D1" w14:paraId="1D024F70" w14:textId="77777777" w:rsidTr="00FA591E">
        <w:trPr>
          <w:trHeight w:val="474"/>
          <w:jc w:val="center"/>
        </w:trPr>
        <w:tc>
          <w:tcPr>
            <w:tcW w:w="10795" w:type="dxa"/>
            <w:tcBorders>
              <w:top w:val="single" w:sz="12" w:space="0" w:color="D9D9D9"/>
              <w:bottom w:val="single" w:sz="6" w:space="0" w:color="E7E6E6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F870F" w14:textId="77777777" w:rsidR="00AB00D1" w:rsidRDefault="00AB00D1" w:rsidP="00D6030A">
            <w:pPr>
              <w:shd w:val="clear" w:color="auto" w:fill="F7F7F7"/>
              <w:bidi/>
              <w:jc w:val="both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تعزيز شبكة نقل الكهرباء </w:t>
            </w:r>
          </w:p>
          <w:p w14:paraId="223D195A" w14:textId="77777777" w:rsidR="00AB00D1" w:rsidRDefault="0049487D" w:rsidP="00D6030A">
            <w:pPr>
              <w:shd w:val="clear" w:color="auto" w:fill="F7F7F7"/>
              <w:bidi/>
              <w:jc w:val="both"/>
            </w:pPr>
            <w:r w:rsidRPr="00974479">
              <w:rPr>
                <w:rFonts w:cs="Arial" w:hint="cs"/>
                <w:rtl/>
              </w:rPr>
              <w:t>تحسين</w:t>
            </w:r>
            <w:r w:rsidRPr="00974479">
              <w:rPr>
                <w:rFonts w:cs="Arial"/>
                <w:rtl/>
              </w:rPr>
              <w:t xml:space="preserve"> </w:t>
            </w:r>
            <w:r w:rsidRPr="00974479">
              <w:rPr>
                <w:rFonts w:cs="Arial" w:hint="cs"/>
                <w:rtl/>
              </w:rPr>
              <w:t>الأداء</w:t>
            </w:r>
            <w:r w:rsidRPr="00974479">
              <w:rPr>
                <w:rFonts w:cs="Arial"/>
                <w:rtl/>
              </w:rPr>
              <w:t xml:space="preserve"> </w:t>
            </w:r>
            <w:r w:rsidRPr="00974479">
              <w:rPr>
                <w:rFonts w:cs="Arial" w:hint="cs"/>
                <w:rtl/>
              </w:rPr>
              <w:t>التجاري</w:t>
            </w:r>
            <w:r w:rsidRPr="00974479">
              <w:rPr>
                <w:rFonts w:cs="Arial"/>
                <w:rtl/>
              </w:rPr>
              <w:t xml:space="preserve"> </w:t>
            </w:r>
            <w:r w:rsidRPr="00974479">
              <w:rPr>
                <w:rFonts w:cs="Arial" w:hint="cs"/>
                <w:rtl/>
              </w:rPr>
              <w:t>ل</w:t>
            </w:r>
            <w:r>
              <w:rPr>
                <w:rFonts w:cs="Arial" w:hint="cs"/>
                <w:rtl/>
              </w:rPr>
              <w:t>ل</w:t>
            </w:r>
            <w:r w:rsidRPr="00974479">
              <w:rPr>
                <w:rFonts w:cs="Arial" w:hint="cs"/>
                <w:rtl/>
              </w:rPr>
              <w:t>شركة</w:t>
            </w:r>
            <w:r w:rsidRPr="00974479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التونسية للكهرباء والغاز</w:t>
            </w:r>
          </w:p>
        </w:tc>
      </w:tr>
    </w:tbl>
    <w:p w14:paraId="7CAE48EF" w14:textId="77777777" w:rsidR="008D4AA8" w:rsidRDefault="008D4AA8" w:rsidP="00D6030A">
      <w:pPr>
        <w:pStyle w:val="Normal152"/>
        <w:shd w:val="clear" w:color="auto" w:fill="F7F7F7"/>
        <w:spacing w:after="0" w:line="240" w:lineRule="auto"/>
        <w:ind w:right="-691"/>
        <w:jc w:val="both"/>
      </w:pPr>
    </w:p>
    <w:p w14:paraId="45310371" w14:textId="77777777" w:rsidR="008D4AA8" w:rsidRPr="002230F4" w:rsidRDefault="008D4AA8" w:rsidP="00D6030A">
      <w:pPr>
        <w:pStyle w:val="Normal152"/>
        <w:shd w:val="clear" w:color="auto" w:fill="F7F7F7"/>
        <w:spacing w:after="0" w:line="14" w:lineRule="exact"/>
        <w:ind w:left="-691" w:right="-691"/>
        <w:jc w:val="both"/>
      </w:pPr>
    </w:p>
    <w:p w14:paraId="045DE164" w14:textId="77777777" w:rsidR="008D4AA8" w:rsidRPr="009235B0" w:rsidRDefault="008D4AA8" w:rsidP="00D6030A">
      <w:pPr>
        <w:pStyle w:val="Normal152"/>
        <w:shd w:val="clear" w:color="auto" w:fill="F7F7F7"/>
        <w:spacing w:after="0" w:line="14" w:lineRule="exact"/>
        <w:ind w:left="-691" w:right="-691"/>
        <w:jc w:val="both"/>
        <w:rPr>
          <w:color w:val="F7F7F7"/>
        </w:rPr>
      </w:pPr>
    </w:p>
    <w:tbl>
      <w:tblPr>
        <w:tblStyle w:val="TableGrid94"/>
        <w:bidiVisual/>
        <w:tblW w:w="10812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ook w:val="04A0" w:firstRow="1" w:lastRow="0" w:firstColumn="1" w:lastColumn="0" w:noHBand="0" w:noVBand="1"/>
      </w:tblPr>
      <w:tblGrid>
        <w:gridCol w:w="5212"/>
        <w:gridCol w:w="5600"/>
      </w:tblGrid>
      <w:tr w:rsidR="008D4AA8" w14:paraId="7DFA2899" w14:textId="77777777" w:rsidTr="00D6030A">
        <w:trPr>
          <w:trHeight w:val="70"/>
        </w:trPr>
        <w:tc>
          <w:tcPr>
            <w:tcW w:w="10812" w:type="dxa"/>
            <w:gridSpan w:val="2"/>
            <w:tcBorders>
              <w:bottom w:val="single" w:sz="4" w:space="0" w:color="D9D9D9"/>
            </w:tcBorders>
            <w:shd w:val="clear" w:color="auto" w:fill="F7F7F7"/>
          </w:tcPr>
          <w:p w14:paraId="209C7CEA" w14:textId="77777777" w:rsidR="008D4AA8" w:rsidRDefault="008D4AA8" w:rsidP="00D6030A">
            <w:pPr>
              <w:pStyle w:val="Normal152"/>
              <w:tabs>
                <w:tab w:val="left" w:pos="10962"/>
              </w:tabs>
              <w:spacing w:line="14" w:lineRule="exact"/>
              <w:ind w:left="-29"/>
              <w:jc w:val="right"/>
              <w:rPr>
                <w:b/>
                <w:color w:val="002060"/>
                <w:rtl/>
              </w:rPr>
            </w:pPr>
          </w:p>
          <w:p w14:paraId="2E70F0B4" w14:textId="77777777" w:rsidR="008D4AA8" w:rsidRDefault="008D4AA8" w:rsidP="00D6030A">
            <w:pPr>
              <w:pStyle w:val="Normal152"/>
              <w:tabs>
                <w:tab w:val="left" w:pos="10962"/>
              </w:tabs>
              <w:spacing w:line="14" w:lineRule="exact"/>
              <w:ind w:left="-29"/>
              <w:jc w:val="right"/>
              <w:rPr>
                <w:b/>
                <w:color w:val="002060"/>
              </w:rPr>
            </w:pPr>
          </w:p>
          <w:p w14:paraId="3DCEFF1C" w14:textId="77777777" w:rsidR="008D4AA8" w:rsidRDefault="008D4AA8" w:rsidP="00D6030A">
            <w:pPr>
              <w:pStyle w:val="Normal152"/>
              <w:tabs>
                <w:tab w:val="left" w:pos="10962"/>
              </w:tabs>
              <w:spacing w:before="240"/>
              <w:ind w:left="-29"/>
              <w:jc w:val="right"/>
              <w:rPr>
                <w:bCs/>
                <w:color w:val="002060"/>
                <w:rtl/>
              </w:rPr>
            </w:pPr>
            <w:r>
              <w:rPr>
                <w:rFonts w:hint="cs"/>
                <w:bCs/>
                <w:color w:val="002060"/>
                <w:rtl/>
              </w:rPr>
              <w:t xml:space="preserve">بيانات تمويل المشروع (مليون دولار أمريكي) </w:t>
            </w:r>
          </w:p>
          <w:p w14:paraId="491DA738" w14:textId="77777777" w:rsidR="008D4AA8" w:rsidRPr="00E63E39" w:rsidRDefault="008D4AA8" w:rsidP="00D6030A">
            <w:pPr>
              <w:pStyle w:val="Normal152"/>
              <w:tabs>
                <w:tab w:val="left" w:pos="10962"/>
              </w:tabs>
              <w:spacing w:before="240"/>
              <w:ind w:left="-29"/>
              <w:jc w:val="right"/>
              <w:rPr>
                <w:bCs/>
                <w:color w:val="FFFFFF" w:themeColor="background1"/>
                <w:sz w:val="2"/>
                <w:szCs w:val="2"/>
              </w:rPr>
            </w:pPr>
            <w:r w:rsidRPr="00E63E39">
              <w:rPr>
                <w:rFonts w:hint="cs"/>
                <w:bCs/>
                <w:color w:val="002060"/>
                <w:rtl/>
              </w:rPr>
              <w:t xml:space="preserve">ملخص </w:t>
            </w:r>
            <w:r w:rsidRPr="00E63E39">
              <w:rPr>
                <w:bCs/>
                <w:color w:val="FFFFFF" w:themeColor="background1"/>
                <w:sz w:val="2"/>
                <w:szCs w:val="2"/>
              </w:rPr>
              <w:t>-NewFin1</w:t>
            </w:r>
          </w:p>
          <w:p w14:paraId="11A4E537" w14:textId="77777777" w:rsidR="008D4AA8" w:rsidRPr="00304676" w:rsidRDefault="008D4AA8" w:rsidP="00D6030A">
            <w:pPr>
              <w:pStyle w:val="Normal152"/>
              <w:tabs>
                <w:tab w:val="left" w:pos="10962"/>
              </w:tabs>
              <w:ind w:left="-24"/>
              <w:jc w:val="right"/>
              <w:rPr>
                <w:noProof/>
              </w:rPr>
            </w:pPr>
          </w:p>
        </w:tc>
      </w:tr>
      <w:tr w:rsidR="008D4AA8" w14:paraId="27DC0084" w14:textId="77777777" w:rsidTr="00D6030A">
        <w:trPr>
          <w:trHeight w:val="368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00F46993" w14:textId="77777777" w:rsidR="008D4AA8" w:rsidRPr="00FA79FE" w:rsidRDefault="008D4AA8" w:rsidP="00D6030A">
            <w:pPr>
              <w:pStyle w:val="Normal152"/>
              <w:jc w:val="right"/>
              <w:rPr>
                <w:bCs/>
                <w:noProof/>
              </w:rPr>
            </w:pPr>
            <w:r w:rsidRPr="00FA79FE">
              <w:rPr>
                <w:rFonts w:cs="Arial" w:hint="cs"/>
                <w:bCs/>
                <w:noProof/>
                <w:rtl/>
              </w:rPr>
              <w:t>التكلفة</w:t>
            </w:r>
            <w:r w:rsidRPr="00FA79FE">
              <w:rPr>
                <w:rFonts w:cs="Arial"/>
                <w:bCs/>
                <w:noProof/>
                <w:rtl/>
              </w:rPr>
              <w:t xml:space="preserve"> </w:t>
            </w:r>
            <w:r w:rsidRPr="00FA79FE">
              <w:rPr>
                <w:rFonts w:cs="Arial" w:hint="cs"/>
                <w:bCs/>
                <w:noProof/>
                <w:rtl/>
              </w:rPr>
              <w:t>الإجمالية</w:t>
            </w:r>
            <w:r w:rsidRPr="00FA79FE">
              <w:rPr>
                <w:rFonts w:cs="Arial"/>
                <w:bCs/>
                <w:noProof/>
                <w:rtl/>
              </w:rPr>
              <w:t xml:space="preserve"> </w:t>
            </w:r>
            <w:r w:rsidRPr="00FA79FE">
              <w:rPr>
                <w:rFonts w:cs="Arial" w:hint="cs"/>
                <w:bCs/>
                <w:noProof/>
                <w:rtl/>
              </w:rPr>
              <w:t>للمشروع</w:t>
            </w:r>
          </w:p>
        </w:tc>
        <w:tc>
          <w:tcPr>
            <w:tcW w:w="5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3B82E6C6" w14:textId="77777777" w:rsidR="008D4AA8" w:rsidRDefault="0049487D" w:rsidP="00D6030A">
            <w:pPr>
              <w:pStyle w:val="Normal152"/>
              <w:ind w:right="-18"/>
              <w:jc w:val="right"/>
              <w:rPr>
                <w:color w:val="767171" w:themeColor="background2" w:themeShade="80"/>
              </w:rPr>
            </w:pPr>
            <w:r>
              <w:rPr>
                <w:rFonts w:hint="cs"/>
                <w:noProof/>
                <w:rtl/>
              </w:rPr>
              <w:t>151</w:t>
            </w:r>
            <w:r w:rsidR="008D4AA8">
              <w:rPr>
                <w:rFonts w:hint="cs"/>
                <w:noProof/>
                <w:rtl/>
              </w:rPr>
              <w:t>.00</w:t>
            </w:r>
          </w:p>
        </w:tc>
      </w:tr>
      <w:tr w:rsidR="008D4AA8" w14:paraId="2CC34B9C" w14:textId="77777777" w:rsidTr="00D6030A">
        <w:trPr>
          <w:trHeight w:val="350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3E0C8AF1" w14:textId="77777777" w:rsidR="008D4AA8" w:rsidRPr="00FA79FE" w:rsidRDefault="008D4AA8" w:rsidP="00D6030A">
            <w:pPr>
              <w:pStyle w:val="Normal152"/>
              <w:jc w:val="right"/>
              <w:rPr>
                <w:bCs/>
                <w:noProof/>
              </w:rPr>
            </w:pPr>
            <w:r w:rsidRPr="00FA79FE">
              <w:rPr>
                <w:rFonts w:cs="Arial" w:hint="cs"/>
                <w:bCs/>
                <w:noProof/>
                <w:rtl/>
              </w:rPr>
              <w:t>مجموع</w:t>
            </w:r>
            <w:r w:rsidRPr="00FA79FE">
              <w:rPr>
                <w:rFonts w:cs="Arial"/>
                <w:bCs/>
                <w:noProof/>
                <w:rtl/>
              </w:rPr>
              <w:t xml:space="preserve"> </w:t>
            </w:r>
            <w:r w:rsidRPr="00FA79FE">
              <w:rPr>
                <w:rFonts w:cs="Arial" w:hint="cs"/>
                <w:bCs/>
                <w:noProof/>
                <w:rtl/>
              </w:rPr>
              <w:t>التمويل</w:t>
            </w:r>
          </w:p>
        </w:tc>
        <w:tc>
          <w:tcPr>
            <w:tcW w:w="5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023B01DE" w14:textId="77777777" w:rsidR="008D4AA8" w:rsidRDefault="0049487D" w:rsidP="00D6030A">
            <w:pPr>
              <w:pStyle w:val="Normal152"/>
              <w:jc w:val="right"/>
              <w:rPr>
                <w:color w:val="767171" w:themeColor="background2" w:themeShade="80"/>
              </w:rPr>
            </w:pPr>
            <w:r>
              <w:rPr>
                <w:rFonts w:hint="cs"/>
                <w:noProof/>
                <w:rtl/>
              </w:rPr>
              <w:t>151</w:t>
            </w:r>
            <w:r w:rsidR="008D4AA8">
              <w:rPr>
                <w:rFonts w:hint="cs"/>
                <w:noProof/>
                <w:rtl/>
              </w:rPr>
              <w:t>.00</w:t>
            </w:r>
          </w:p>
        </w:tc>
      </w:tr>
      <w:tr w:rsidR="008D4AA8" w14:paraId="5A7593C5" w14:textId="77777777" w:rsidTr="00D6030A">
        <w:trPr>
          <w:trHeight w:val="350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5B386EB9" w14:textId="77777777" w:rsidR="008D4AA8" w:rsidRPr="004C688D" w:rsidRDefault="008D4AA8" w:rsidP="00D6030A">
            <w:pPr>
              <w:pStyle w:val="Normal152"/>
              <w:ind w:left="885"/>
              <w:jc w:val="both"/>
              <w:rPr>
                <w:b/>
              </w:rPr>
            </w:pPr>
            <w:r w:rsidRPr="0073074A">
              <w:rPr>
                <w:rFonts w:cs="Arial" w:hint="cs"/>
                <w:b/>
                <w:noProof/>
                <w:rtl/>
              </w:rPr>
              <w:t>منها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البنك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الدولي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للإنشاء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والتعمير</w:t>
            </w:r>
            <w:r w:rsidRPr="0073074A">
              <w:rPr>
                <w:rFonts w:cs="Arial"/>
                <w:b/>
                <w:noProof/>
                <w:rtl/>
              </w:rPr>
              <w:t xml:space="preserve"> / </w:t>
            </w:r>
            <w:r w:rsidRPr="0073074A">
              <w:rPr>
                <w:rFonts w:cs="Arial" w:hint="cs"/>
                <w:b/>
                <w:noProof/>
                <w:rtl/>
              </w:rPr>
              <w:t>المؤسسة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الدولية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للتنمية</w:t>
            </w:r>
          </w:p>
        </w:tc>
        <w:tc>
          <w:tcPr>
            <w:tcW w:w="5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1EFC91E4" w14:textId="77777777" w:rsidR="008D4AA8" w:rsidRPr="00304676" w:rsidRDefault="0049487D" w:rsidP="00635D6E">
            <w:pPr>
              <w:pStyle w:val="Normal152"/>
              <w:jc w:val="right"/>
            </w:pPr>
            <w:r>
              <w:rPr>
                <w:rFonts w:hint="cs"/>
                <w:noProof/>
                <w:rtl/>
              </w:rPr>
              <w:t>151</w:t>
            </w:r>
            <w:r w:rsidR="008D4AA8">
              <w:rPr>
                <w:rFonts w:hint="cs"/>
                <w:noProof/>
                <w:rtl/>
              </w:rPr>
              <w:t>.00</w:t>
            </w:r>
          </w:p>
        </w:tc>
      </w:tr>
      <w:tr w:rsidR="008D4AA8" w14:paraId="5D474B2F" w14:textId="77777777" w:rsidTr="00D6030A">
        <w:trPr>
          <w:trHeight w:val="350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6BB2D264" w14:textId="77777777" w:rsidR="008D4AA8" w:rsidRPr="00FA79FE" w:rsidRDefault="008D4AA8" w:rsidP="00635D6E">
            <w:pPr>
              <w:pStyle w:val="Normal152"/>
              <w:jc w:val="right"/>
              <w:rPr>
                <w:bCs/>
                <w:noProof/>
              </w:rPr>
            </w:pPr>
            <w:r w:rsidRPr="00FA79FE">
              <w:rPr>
                <w:rFonts w:hint="cs"/>
                <w:bCs/>
                <w:noProof/>
                <w:rtl/>
              </w:rPr>
              <w:t xml:space="preserve">فرق التمويل </w:t>
            </w:r>
          </w:p>
        </w:tc>
        <w:tc>
          <w:tcPr>
            <w:tcW w:w="5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14:paraId="463E40C3" w14:textId="77777777" w:rsidR="008D4AA8" w:rsidRDefault="008D4AA8" w:rsidP="00635D6E">
            <w:pPr>
              <w:pStyle w:val="Normal152"/>
              <w:jc w:val="right"/>
              <w:rPr>
                <w:color w:val="767171" w:themeColor="background2" w:themeShade="80"/>
              </w:rPr>
            </w:pPr>
            <w:r>
              <w:rPr>
                <w:noProof/>
              </w:rPr>
              <w:t>0.00</w:t>
            </w:r>
          </w:p>
        </w:tc>
      </w:tr>
    </w:tbl>
    <w:tbl>
      <w:tblPr>
        <w:tblStyle w:val="TableGrid1493"/>
        <w:bidiVisual/>
        <w:tblW w:w="11880" w:type="dxa"/>
        <w:tblInd w:w="-1080" w:type="dxa"/>
        <w:tblBorders>
          <w:top w:val="single" w:sz="4" w:space="0" w:color="D9D9D9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8820"/>
        <w:gridCol w:w="3060"/>
      </w:tblGrid>
      <w:tr w:rsidR="008D4AA8" w:rsidRPr="00304676" w14:paraId="3D2F906D" w14:textId="77777777" w:rsidTr="0049487D">
        <w:trPr>
          <w:trHeight w:val="467"/>
        </w:trPr>
        <w:tc>
          <w:tcPr>
            <w:tcW w:w="11880" w:type="dxa"/>
            <w:gridSpan w:val="2"/>
            <w:tcBorders>
              <w:top w:val="nil"/>
              <w:bottom w:val="nil"/>
            </w:tcBorders>
            <w:shd w:val="clear" w:color="auto" w:fill="F7F7F7"/>
          </w:tcPr>
          <w:p w14:paraId="131C3BD2" w14:textId="77777777" w:rsidR="008D4AA8" w:rsidRPr="00FA79FE" w:rsidRDefault="008D4AA8" w:rsidP="00D6030A">
            <w:pPr>
              <w:pStyle w:val="Normal152"/>
              <w:tabs>
                <w:tab w:val="left" w:pos="10962"/>
              </w:tabs>
              <w:ind w:left="-24"/>
              <w:jc w:val="right"/>
              <w:rPr>
                <w:bCs/>
              </w:rPr>
            </w:pPr>
            <w:r w:rsidRPr="00FA79FE">
              <w:rPr>
                <w:rFonts w:hint="cs"/>
                <w:bCs/>
                <w:color w:val="002060"/>
                <w:rtl/>
              </w:rPr>
              <w:t xml:space="preserve">التفاصيل </w:t>
            </w:r>
          </w:p>
        </w:tc>
      </w:tr>
      <w:tr w:rsidR="008D4AA8" w:rsidRPr="00304676" w14:paraId="5FBEAFDA" w14:textId="77777777" w:rsidTr="0049487D">
        <w:trPr>
          <w:trHeight w:val="387"/>
        </w:trPr>
        <w:tc>
          <w:tcPr>
            <w:tcW w:w="11880" w:type="dxa"/>
            <w:gridSpan w:val="2"/>
            <w:tcBorders>
              <w:top w:val="nil"/>
              <w:left w:val="nil"/>
              <w:right w:val="nil"/>
            </w:tcBorders>
            <w:shd w:val="clear" w:color="auto" w:fill="F7F7F7"/>
            <w:vAlign w:val="center"/>
          </w:tcPr>
          <w:p w14:paraId="64C474B8" w14:textId="77777777" w:rsidR="008D4AA8" w:rsidRPr="0049487D" w:rsidRDefault="008D4AA8" w:rsidP="00D6030A">
            <w:pPr>
              <w:pStyle w:val="Normal152"/>
              <w:tabs>
                <w:tab w:val="left" w:pos="598"/>
                <w:tab w:val="right" w:pos="2844"/>
              </w:tabs>
              <w:spacing w:line="360" w:lineRule="auto"/>
              <w:jc w:val="right"/>
              <w:rPr>
                <w:bCs/>
              </w:rPr>
            </w:pPr>
            <w:r w:rsidRPr="0049487D">
              <w:rPr>
                <w:rFonts w:cs="Arial" w:hint="cs"/>
                <w:bCs/>
                <w:rtl/>
              </w:rPr>
              <w:t>تمويل</w:t>
            </w:r>
            <w:r w:rsidRPr="0049487D">
              <w:rPr>
                <w:rFonts w:cs="Arial"/>
                <w:bCs/>
                <w:rtl/>
              </w:rPr>
              <w:t xml:space="preserve"> </w:t>
            </w:r>
            <w:r w:rsidRPr="0049487D">
              <w:rPr>
                <w:rFonts w:cs="Arial" w:hint="cs"/>
                <w:bCs/>
                <w:rtl/>
              </w:rPr>
              <w:t>مجموعة</w:t>
            </w:r>
            <w:r w:rsidRPr="0049487D">
              <w:rPr>
                <w:rFonts w:cs="Arial"/>
                <w:bCs/>
                <w:rtl/>
              </w:rPr>
              <w:t xml:space="preserve"> </w:t>
            </w:r>
            <w:r w:rsidRPr="0049487D">
              <w:rPr>
                <w:rFonts w:cs="Arial" w:hint="cs"/>
                <w:bCs/>
                <w:rtl/>
              </w:rPr>
              <w:t>البنك</w:t>
            </w:r>
            <w:r w:rsidRPr="0049487D">
              <w:rPr>
                <w:rFonts w:cs="Arial"/>
                <w:bCs/>
                <w:rtl/>
              </w:rPr>
              <w:t xml:space="preserve"> </w:t>
            </w:r>
            <w:r w:rsidRPr="0049487D">
              <w:rPr>
                <w:rFonts w:cs="Arial" w:hint="cs"/>
                <w:bCs/>
                <w:rtl/>
              </w:rPr>
              <w:t>الدولي</w:t>
            </w:r>
          </w:p>
        </w:tc>
      </w:tr>
      <w:tr w:rsidR="008D4AA8" w:rsidRPr="00304676" w14:paraId="662E1B5E" w14:textId="77777777" w:rsidTr="0049487D">
        <w:trPr>
          <w:trHeight w:val="432"/>
        </w:trPr>
        <w:tc>
          <w:tcPr>
            <w:tcW w:w="8820" w:type="dxa"/>
            <w:tcBorders>
              <w:top w:val="nil"/>
              <w:left w:val="single" w:sz="4" w:space="0" w:color="D9D9D9"/>
              <w:bottom w:val="single" w:sz="4" w:space="0" w:color="D9D9D9"/>
            </w:tcBorders>
            <w:shd w:val="clear" w:color="auto" w:fill="F7F7F7"/>
            <w:vAlign w:val="center"/>
          </w:tcPr>
          <w:p w14:paraId="316D2573" w14:textId="77777777" w:rsidR="008D4AA8" w:rsidRPr="00304676" w:rsidRDefault="002F43F0" w:rsidP="00D6030A">
            <w:pPr>
              <w:pStyle w:val="Normal152"/>
              <w:jc w:val="right"/>
            </w:pPr>
            <w:r w:rsidRPr="00304676">
              <w:fldChar w:fldCharType="begin"/>
            </w:r>
            <w:r w:rsidR="008D4AA8" w:rsidRPr="00304676">
              <w:instrText xml:space="preserve"> IF</w:instrText>
            </w:r>
            <w:r w:rsidR="008D4AA8" w:rsidRPr="00304676">
              <w:rPr>
                <w:noProof/>
              </w:rPr>
              <w:instrText xml:space="preserve"> 1 </w:instrText>
            </w:r>
            <w:r w:rsidR="008D4AA8" w:rsidRPr="00304676">
              <w:instrText xml:space="preserve">="1" "  </w:instrText>
            </w:r>
            <w:r w:rsidR="008D4AA8" w:rsidRPr="00304676">
              <w:rPr>
                <w:color w:val="404040"/>
              </w:rPr>
              <w:instrText xml:space="preserve">   </w:instrText>
            </w:r>
            <w:r w:rsidR="008D4AA8" w:rsidRPr="00304676">
              <w:rPr>
                <w:noProof/>
                <w:color w:val="404040"/>
              </w:rPr>
              <w:instrText>International Development Association (IDA)</w:instrText>
            </w:r>
            <w:r w:rsidR="008D4AA8" w:rsidRPr="00304676">
              <w:instrText>" "</w:instrText>
            </w:r>
            <w:r w:rsidRPr="00304676">
              <w:fldChar w:fldCharType="begin"/>
            </w:r>
            <w:r w:rsidR="008D4AA8" w:rsidRPr="00304676">
              <w:instrText xml:space="preserve"> IF</w:instrText>
            </w:r>
            <w:r w:rsidR="00710450">
              <w:rPr>
                <w:noProof/>
              </w:rPr>
              <w:fldChar w:fldCharType="begin"/>
            </w:r>
            <w:r w:rsidR="00710450">
              <w:rPr>
                <w:noProof/>
              </w:rPr>
              <w:instrText xml:space="preserve"> MERGEFIELD  LEVEL  \* MERGEFORMAT </w:instrText>
            </w:r>
            <w:r w:rsidR="00710450">
              <w:rPr>
                <w:noProof/>
              </w:rPr>
              <w:fldChar w:fldCharType="separate"/>
            </w:r>
            <w:r w:rsidR="008D4AA8" w:rsidRPr="00304676">
              <w:rPr>
                <w:noProof/>
              </w:rPr>
              <w:instrText>«LEVEL»</w:instrText>
            </w:r>
            <w:r w:rsidR="00710450">
              <w:rPr>
                <w:noProof/>
              </w:rPr>
              <w:fldChar w:fldCharType="end"/>
            </w:r>
            <w:r w:rsidR="008D4AA8" w:rsidRPr="00304676">
              <w:instrText xml:space="preserve">="2" "          </w:instrText>
            </w:r>
            <w:r w:rsidR="00710450">
              <w:rPr>
                <w:noProof/>
                <w:color w:val="595959"/>
                <w:sz w:val="21"/>
                <w:szCs w:val="21"/>
              </w:rPr>
              <w:fldChar w:fldCharType="begin"/>
            </w:r>
            <w:r w:rsidR="00710450">
              <w:rPr>
                <w:noProof/>
                <w:color w:val="595959"/>
                <w:sz w:val="21"/>
                <w:szCs w:val="21"/>
              </w:rPr>
              <w:instrText xml:space="preserve"> MERGEFIELD  FINCR_NAME  \* MERGEFORMAT </w:instrText>
            </w:r>
            <w:r w:rsidR="00710450">
              <w:rPr>
                <w:noProof/>
                <w:color w:val="595959"/>
                <w:sz w:val="21"/>
                <w:szCs w:val="21"/>
              </w:rPr>
              <w:fldChar w:fldCharType="separate"/>
            </w:r>
            <w:r w:rsidR="008D4AA8" w:rsidRPr="00304676">
              <w:rPr>
                <w:noProof/>
                <w:color w:val="595959"/>
                <w:sz w:val="21"/>
                <w:szCs w:val="21"/>
              </w:rPr>
              <w:instrText>«FINCR_NAME»</w:instrText>
            </w:r>
            <w:r w:rsidR="00710450">
              <w:rPr>
                <w:noProof/>
                <w:color w:val="595959"/>
                <w:sz w:val="21"/>
                <w:szCs w:val="21"/>
              </w:rPr>
              <w:fldChar w:fldCharType="end"/>
            </w:r>
            <w:r w:rsidR="008D4AA8" w:rsidRPr="00304676">
              <w:instrText>"  "</w:instrText>
            </w:r>
            <w:r w:rsidRPr="00304676">
              <w:fldChar w:fldCharType="begin"/>
            </w:r>
            <w:r w:rsidR="008D4AA8" w:rsidRPr="00304676">
              <w:instrText xml:space="preserve"> IF</w:instrText>
            </w:r>
            <w:r w:rsidR="00710450">
              <w:rPr>
                <w:noProof/>
              </w:rPr>
              <w:fldChar w:fldCharType="begin"/>
            </w:r>
            <w:r w:rsidR="00710450">
              <w:rPr>
                <w:noProof/>
              </w:rPr>
              <w:instrText xml:space="preserve"> MERGEFIELD  LEVEL  \* MERGEFORMAT </w:instrText>
            </w:r>
            <w:r w:rsidR="00710450">
              <w:rPr>
                <w:noProof/>
              </w:rPr>
              <w:fldChar w:fldCharType="separate"/>
            </w:r>
            <w:r w:rsidR="008D4AA8" w:rsidRPr="00304676">
              <w:rPr>
                <w:noProof/>
              </w:rPr>
              <w:instrText>«LEVEL»</w:instrText>
            </w:r>
            <w:r w:rsidR="00710450">
              <w:rPr>
                <w:noProof/>
              </w:rPr>
              <w:fldChar w:fldCharType="end"/>
            </w:r>
            <w:r w:rsidR="008D4AA8" w:rsidRPr="00304676">
              <w:instrText xml:space="preserve">="3" "              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710450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8D4AA8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8D4AA8" w:rsidRPr="00304676">
              <w:instrText xml:space="preserve">" "                   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710450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8D4AA8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8D4AA8" w:rsidRPr="00304676">
              <w:instrText>"</w:instrText>
            </w:r>
            <w:r w:rsidRPr="00304676">
              <w:fldChar w:fldCharType="separate"/>
            </w:r>
            <w:r w:rsidR="008D4AA8" w:rsidRPr="00304676">
              <w:rPr>
                <w:noProof/>
              </w:rPr>
              <w:instrText xml:space="preserve">                   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710450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8D4AA8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fldChar w:fldCharType="end"/>
            </w:r>
            <w:r w:rsidR="008D4AA8" w:rsidRPr="00304676">
              <w:instrText xml:space="preserve">"  </w:instrText>
            </w:r>
            <w:r w:rsidRPr="00304676">
              <w:fldChar w:fldCharType="separate"/>
            </w:r>
            <w:r w:rsidR="008D4AA8" w:rsidRPr="00304676">
              <w:rPr>
                <w:noProof/>
              </w:rPr>
              <w:instrText xml:space="preserve">                   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710450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8D4AA8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710450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fldChar w:fldCharType="end"/>
            </w:r>
            <w:r w:rsidR="008D4AA8" w:rsidRPr="00304676">
              <w:instrText xml:space="preserve">"  </w:instrText>
            </w:r>
            <w:r w:rsidRPr="00304676">
              <w:fldChar w:fldCharType="separate"/>
            </w:r>
            <w:r w:rsidR="008D4AA8" w:rsidRPr="0073074A">
              <w:rPr>
                <w:rFonts w:cs="Arial" w:hint="cs"/>
                <w:b/>
                <w:noProof/>
                <w:rtl/>
              </w:rPr>
              <w:t xml:space="preserve"> البنك</w:t>
            </w:r>
            <w:r w:rsidR="008D4AA8" w:rsidRPr="0073074A">
              <w:rPr>
                <w:rFonts w:cs="Arial"/>
                <w:b/>
                <w:noProof/>
                <w:rtl/>
              </w:rPr>
              <w:t xml:space="preserve"> </w:t>
            </w:r>
            <w:r w:rsidR="008D4AA8" w:rsidRPr="0073074A">
              <w:rPr>
                <w:rFonts w:cs="Arial" w:hint="cs"/>
                <w:b/>
                <w:noProof/>
                <w:rtl/>
              </w:rPr>
              <w:t>الدولي</w:t>
            </w:r>
            <w:r w:rsidR="008D4AA8" w:rsidRPr="0073074A">
              <w:rPr>
                <w:rFonts w:cs="Arial"/>
                <w:b/>
                <w:noProof/>
                <w:rtl/>
              </w:rPr>
              <w:t xml:space="preserve"> </w:t>
            </w:r>
            <w:r w:rsidR="008D4AA8" w:rsidRPr="0073074A">
              <w:rPr>
                <w:rFonts w:cs="Arial" w:hint="cs"/>
                <w:b/>
                <w:noProof/>
                <w:rtl/>
              </w:rPr>
              <w:t>للإنشاء</w:t>
            </w:r>
            <w:r w:rsidR="008D4AA8" w:rsidRPr="0073074A">
              <w:rPr>
                <w:rFonts w:cs="Arial"/>
                <w:b/>
                <w:noProof/>
                <w:rtl/>
              </w:rPr>
              <w:t xml:space="preserve"> </w:t>
            </w:r>
            <w:r w:rsidR="008D4AA8" w:rsidRPr="0073074A">
              <w:rPr>
                <w:rFonts w:cs="Arial" w:hint="cs"/>
                <w:b/>
                <w:noProof/>
                <w:rtl/>
              </w:rPr>
              <w:t>والتعمير</w:t>
            </w:r>
            <w:r w:rsidR="008D4AA8" w:rsidRPr="00304676">
              <w:t xml:space="preserve"> </w:t>
            </w:r>
            <w:r w:rsidRPr="00304676"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F7F7F7"/>
            <w:tcMar>
              <w:left w:w="0" w:type="dxa"/>
              <w:right w:w="0" w:type="dxa"/>
            </w:tcMar>
            <w:vAlign w:val="center"/>
          </w:tcPr>
          <w:p w14:paraId="43426BCB" w14:textId="77777777" w:rsidR="008D4AA8" w:rsidRPr="00304676" w:rsidRDefault="0049487D" w:rsidP="00D6030A">
            <w:pPr>
              <w:pStyle w:val="Normal152"/>
              <w:tabs>
                <w:tab w:val="left" w:pos="598"/>
                <w:tab w:val="right" w:pos="2844"/>
              </w:tabs>
              <w:ind w:right="91"/>
              <w:jc w:val="right"/>
            </w:pPr>
            <w:r>
              <w:rPr>
                <w:rFonts w:hint="cs"/>
                <w:noProof/>
                <w:rtl/>
              </w:rPr>
              <w:t>151</w:t>
            </w:r>
            <w:r w:rsidR="008D4AA8">
              <w:rPr>
                <w:noProof/>
              </w:rPr>
              <w:t>.00</w:t>
            </w:r>
          </w:p>
        </w:tc>
      </w:tr>
      <w:tr w:rsidR="008D4AA8" w:rsidRPr="00304676" w14:paraId="5F272418" w14:textId="77777777" w:rsidTr="0049487D">
        <w:trPr>
          <w:trHeight w:val="432"/>
        </w:trPr>
        <w:tc>
          <w:tcPr>
            <w:tcW w:w="1188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</w:tcPr>
          <w:p w14:paraId="11DCD013" w14:textId="77777777" w:rsidR="008D4AA8" w:rsidRPr="00304676" w:rsidRDefault="008D4AA8" w:rsidP="00D6030A">
            <w:pPr>
              <w:pStyle w:val="Normal152"/>
              <w:tabs>
                <w:tab w:val="left" w:pos="598"/>
                <w:tab w:val="right" w:pos="2844"/>
              </w:tabs>
              <w:jc w:val="right"/>
            </w:pPr>
            <w:r w:rsidRPr="0073074A">
              <w:rPr>
                <w:rFonts w:cs="Arial" w:hint="cs"/>
                <w:rtl/>
              </w:rPr>
              <w:t>تمويل</w:t>
            </w:r>
            <w:r w:rsidRPr="0073074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من جهة أخرى غير </w:t>
            </w:r>
            <w:r w:rsidRPr="0073074A">
              <w:rPr>
                <w:rFonts w:cs="Arial" w:hint="cs"/>
                <w:rtl/>
              </w:rPr>
              <w:t>مجموعة</w:t>
            </w:r>
            <w:r w:rsidRPr="0073074A">
              <w:rPr>
                <w:rFonts w:cs="Arial"/>
                <w:rtl/>
              </w:rPr>
              <w:t xml:space="preserve"> </w:t>
            </w:r>
            <w:r w:rsidRPr="0073074A">
              <w:rPr>
                <w:rFonts w:cs="Arial" w:hint="cs"/>
                <w:rtl/>
              </w:rPr>
              <w:t>البنك</w:t>
            </w:r>
            <w:r w:rsidRPr="0073074A">
              <w:rPr>
                <w:rFonts w:cs="Arial"/>
                <w:rtl/>
              </w:rPr>
              <w:t xml:space="preserve"> </w:t>
            </w:r>
            <w:r w:rsidRPr="0073074A">
              <w:rPr>
                <w:rFonts w:cs="Arial" w:hint="cs"/>
                <w:rtl/>
              </w:rPr>
              <w:t>الدولي</w:t>
            </w:r>
            <w:r>
              <w:rPr>
                <w:rFonts w:cs="Arial" w:hint="cs"/>
                <w:rtl/>
              </w:rPr>
              <w:t xml:space="preserve"> </w:t>
            </w:r>
          </w:p>
        </w:tc>
      </w:tr>
    </w:tbl>
    <w:tbl>
      <w:tblPr>
        <w:tblStyle w:val="TableGrid294"/>
        <w:bidiVisual/>
        <w:tblW w:w="11970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70"/>
      </w:tblGrid>
      <w:tr w:rsidR="008D4AA8" w14:paraId="5B310CC5" w14:textId="77777777" w:rsidTr="0049487D">
        <w:trPr>
          <w:trHeight w:val="448"/>
        </w:trPr>
        <w:tc>
          <w:tcPr>
            <w:tcW w:w="11970" w:type="dxa"/>
            <w:shd w:val="clear" w:color="auto" w:fill="F7F7F7"/>
            <w:vAlign w:val="center"/>
            <w:hideMark/>
          </w:tcPr>
          <w:p w14:paraId="7BA09996" w14:textId="77777777" w:rsidR="008D4AA8" w:rsidRPr="002230F4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A33B4D">
              <w:rPr>
                <w:rFonts w:asciiTheme="minorHAnsi" w:eastAsia="Times New Roman" w:hAnsiTheme="minorHAnsi" w:cs="Arial" w:hint="cs"/>
                <w:color w:val="767171"/>
                <w:rtl/>
              </w:rPr>
              <w:lastRenderedPageBreak/>
              <w:t>فئة</w:t>
            </w:r>
            <w:r w:rsidRPr="00A33B4D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A33B4D">
              <w:rPr>
                <w:rFonts w:asciiTheme="minorHAnsi" w:eastAsia="Times New Roman" w:hAnsiTheme="minorHAnsi" w:cs="Arial" w:hint="cs"/>
                <w:color w:val="767171"/>
                <w:rtl/>
              </w:rPr>
              <w:t>التقييم</w:t>
            </w:r>
            <w:r w:rsidRPr="00A33B4D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A33B4D">
              <w:rPr>
                <w:rFonts w:asciiTheme="minorHAnsi" w:eastAsia="Times New Roman" w:hAnsiTheme="minorHAnsi" w:cs="Arial" w:hint="cs"/>
                <w:color w:val="767171"/>
                <w:rtl/>
              </w:rPr>
              <w:t>البيئي</w:t>
            </w: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 </w:t>
            </w:r>
          </w:p>
        </w:tc>
      </w:tr>
      <w:tr w:rsidR="008D4AA8" w14:paraId="397B622B" w14:textId="77777777" w:rsidTr="0049487D">
        <w:trPr>
          <w:trHeight w:val="77"/>
        </w:trPr>
        <w:tc>
          <w:tcPr>
            <w:tcW w:w="11970" w:type="dxa"/>
            <w:shd w:val="clear" w:color="auto" w:fill="F7F7F7"/>
            <w:hideMark/>
          </w:tcPr>
          <w:p w14:paraId="03C3D662" w14:textId="77777777" w:rsidR="008D4AA8" w:rsidRDefault="0049487D" w:rsidP="00D6030A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noProof/>
                <w:color w:val="000000"/>
                <w:rtl/>
              </w:rPr>
            </w:pPr>
            <w:r>
              <w:rPr>
                <w:rFonts w:eastAsia="Times New Roman" w:cs="Arial" w:hint="cs"/>
                <w:noProof/>
                <w:color w:val="000000"/>
                <w:rtl/>
              </w:rPr>
              <w:t xml:space="preserve">ب. </w:t>
            </w:r>
            <w:r w:rsidR="008D4AA8">
              <w:rPr>
                <w:rFonts w:eastAsia="Times New Roman" w:cs="Arial" w:hint="cs"/>
                <w:noProof/>
                <w:color w:val="000000"/>
                <w:rtl/>
              </w:rPr>
              <w:t xml:space="preserve"> تقييم </w:t>
            </w:r>
            <w:r>
              <w:rPr>
                <w:rFonts w:eastAsia="Times New Roman" w:cs="Arial" w:hint="cs"/>
                <w:noProof/>
                <w:color w:val="000000"/>
                <w:rtl/>
              </w:rPr>
              <w:t xml:space="preserve"> جزئي</w:t>
            </w:r>
          </w:p>
          <w:p w14:paraId="0B0427E6" w14:textId="77777777" w:rsidR="0049487D" w:rsidRPr="002230F4" w:rsidRDefault="0049487D" w:rsidP="00D6030A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8D4AA8" w14:paraId="26B60372" w14:textId="77777777" w:rsidTr="0049487D">
        <w:trPr>
          <w:trHeight w:val="77"/>
        </w:trPr>
        <w:tc>
          <w:tcPr>
            <w:tcW w:w="11970" w:type="dxa"/>
            <w:shd w:val="clear" w:color="auto" w:fill="F7F7F7"/>
          </w:tcPr>
          <w:p w14:paraId="4D71EDA0" w14:textId="77777777" w:rsidR="008D4AA8" w:rsidRPr="002230F4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color w:val="000000"/>
              </w:rPr>
            </w:pPr>
          </w:p>
        </w:tc>
      </w:tr>
    </w:tbl>
    <w:p w14:paraId="2FAEEA9B" w14:textId="77777777" w:rsidR="008D4AA8" w:rsidRPr="002230F4" w:rsidRDefault="008D4AA8" w:rsidP="00D6030A">
      <w:pPr>
        <w:pStyle w:val="Normal152"/>
        <w:shd w:val="clear" w:color="auto" w:fill="F7F7F7"/>
        <w:spacing w:after="0" w:line="14" w:lineRule="exact"/>
        <w:ind w:left="-691" w:right="-691"/>
        <w:jc w:val="right"/>
      </w:pPr>
    </w:p>
    <w:tbl>
      <w:tblPr>
        <w:tblStyle w:val="TableGrid94"/>
        <w:bidiVisual/>
        <w:tblW w:w="12060" w:type="dxa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2060"/>
      </w:tblGrid>
      <w:tr w:rsidR="008D4AA8" w14:paraId="79DED140" w14:textId="77777777" w:rsidTr="0049487D">
        <w:trPr>
          <w:trHeight w:hRule="exact" w:val="20"/>
        </w:trPr>
        <w:tc>
          <w:tcPr>
            <w:tcW w:w="12060" w:type="dxa"/>
            <w:shd w:val="clear" w:color="auto" w:fill="F7F7F7"/>
          </w:tcPr>
          <w:p w14:paraId="646B0D01" w14:textId="77777777" w:rsidR="008D4AA8" w:rsidRPr="002230F4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color w:val="767171" w:themeColor="background2" w:themeShade="80"/>
              </w:rPr>
            </w:pPr>
            <w:r w:rsidRPr="008437E6">
              <w:rPr>
                <w:color w:val="F7F7F7"/>
              </w:rPr>
              <w:t>OPS_TABLE_SAFEGUARDS_DEFERRED</w:t>
            </w:r>
          </w:p>
        </w:tc>
      </w:tr>
      <w:tr w:rsidR="008D4AA8" w14:paraId="7E4CC13C" w14:textId="77777777" w:rsidTr="0049487D">
        <w:trPr>
          <w:trHeight w:val="323"/>
        </w:trPr>
        <w:tc>
          <w:tcPr>
            <w:tcW w:w="12060" w:type="dxa"/>
            <w:shd w:val="clear" w:color="auto" w:fill="F7F7F7"/>
            <w:hideMark/>
          </w:tcPr>
          <w:p w14:paraId="740E880C" w14:textId="77777777" w:rsidR="008D4AA8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  <w:r>
              <w:rPr>
                <w:rFonts w:eastAsiaTheme="minorEastAsia" w:cs="Arial" w:hint="cs"/>
                <w:color w:val="000000"/>
                <w:rtl/>
              </w:rPr>
              <w:t xml:space="preserve">قرار تقييم الفكرة </w:t>
            </w:r>
          </w:p>
          <w:p w14:paraId="6C8621AD" w14:textId="77777777" w:rsidR="008D4AA8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  <w:r w:rsidRPr="000F6D0F">
              <w:rPr>
                <w:rFonts w:eastAsiaTheme="minorEastAsia" w:cs="Arial" w:hint="cs"/>
                <w:color w:val="000000"/>
                <w:rtl/>
              </w:rPr>
              <w:t>المسار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الثاني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-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المراجعة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سمحت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>
              <w:rPr>
                <w:rFonts w:eastAsiaTheme="minorEastAsia" w:cs="Arial" w:hint="cs"/>
                <w:color w:val="000000"/>
                <w:rtl/>
              </w:rPr>
              <w:t>بالإعداد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للمتابعة</w:t>
            </w:r>
          </w:p>
          <w:p w14:paraId="70C6EAA6" w14:textId="77777777" w:rsidR="008D4AA8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</w:p>
          <w:p w14:paraId="1A24C570" w14:textId="77777777" w:rsidR="008D4AA8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  <w:r w:rsidRPr="00A33B4D">
              <w:rPr>
                <w:rFonts w:eastAsiaTheme="minorEastAsia" w:cs="Arial" w:hint="cs"/>
                <w:color w:val="000000"/>
                <w:rtl/>
              </w:rPr>
              <w:t>هل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تم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نقل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مهام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="0049487D">
              <w:rPr>
                <w:rFonts w:eastAsiaTheme="minorEastAsia" w:cs="Arial" w:hint="cs"/>
                <w:color w:val="000000"/>
                <w:rtl/>
              </w:rPr>
              <w:t xml:space="preserve">متابعة السياسات الوقائية والترخيص </w:t>
            </w:r>
            <w:r w:rsidR="0049487D" w:rsidRPr="0049487D">
              <w:rPr>
                <w:rFonts w:eastAsiaTheme="minorEastAsia" w:cs="Arial" w:hint="cs"/>
                <w:color w:val="000000"/>
                <w:rtl/>
              </w:rPr>
              <w:t>إلى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="0049487D" w:rsidRPr="0049487D">
              <w:rPr>
                <w:rFonts w:eastAsiaTheme="minorEastAsia" w:cs="Arial" w:hint="cs"/>
                <w:color w:val="000000"/>
                <w:rtl/>
              </w:rPr>
              <w:t>مدير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="0049487D">
              <w:rPr>
                <w:rFonts w:eastAsiaTheme="minorEastAsia" w:cs="Arial" w:hint="cs"/>
                <w:color w:val="000000"/>
                <w:rtl/>
              </w:rPr>
              <w:t xml:space="preserve">الممارسة 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>(</w:t>
            </w:r>
            <w:r w:rsidR="0049487D" w:rsidRPr="0049487D">
              <w:rPr>
                <w:rFonts w:eastAsiaTheme="minorEastAsia" w:cs="Arial" w:hint="cs"/>
                <w:color w:val="000000"/>
                <w:rtl/>
              </w:rPr>
              <w:t>لن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="0049487D" w:rsidRPr="0049487D">
              <w:rPr>
                <w:rFonts w:eastAsiaTheme="minorEastAsia" w:cs="Arial" w:hint="cs"/>
                <w:color w:val="000000"/>
                <w:rtl/>
              </w:rPr>
              <w:t>يتم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="0049487D" w:rsidRPr="0049487D">
              <w:rPr>
                <w:rFonts w:eastAsiaTheme="minorEastAsia" w:cs="Arial" w:hint="cs"/>
                <w:color w:val="000000"/>
                <w:rtl/>
              </w:rPr>
              <w:t>الكشف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="0049487D" w:rsidRPr="0049487D">
              <w:rPr>
                <w:rFonts w:eastAsiaTheme="minorEastAsia" w:cs="Arial" w:hint="cs"/>
                <w:color w:val="000000"/>
                <w:rtl/>
              </w:rPr>
              <w:t>عنها</w:t>
            </w:r>
            <w:r w:rsidR="0049487D" w:rsidRPr="0049487D">
              <w:rPr>
                <w:rFonts w:eastAsiaTheme="minorEastAsia" w:cs="Arial"/>
                <w:color w:val="000000"/>
                <w:rtl/>
              </w:rPr>
              <w:t>)</w:t>
            </w:r>
          </w:p>
          <w:p w14:paraId="0FB71928" w14:textId="77777777" w:rsidR="008D4AA8" w:rsidRPr="002230F4" w:rsidRDefault="008D4AA8" w:rsidP="00D6030A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</w:rPr>
            </w:pPr>
          </w:p>
        </w:tc>
      </w:tr>
      <w:tr w:rsidR="008D4AA8" w14:paraId="223A37D0" w14:textId="77777777" w:rsidTr="0049487D">
        <w:trPr>
          <w:trHeight w:val="270"/>
        </w:trPr>
        <w:tc>
          <w:tcPr>
            <w:tcW w:w="12060" w:type="dxa"/>
            <w:shd w:val="clear" w:color="auto" w:fill="F7F7F7"/>
            <w:hideMark/>
          </w:tcPr>
          <w:p w14:paraId="619E135B" w14:textId="77777777" w:rsidR="008D4AA8" w:rsidRDefault="008D4AA8" w:rsidP="00D6030A">
            <w:pPr>
              <w:pStyle w:val="Normal152"/>
              <w:ind w:left="43"/>
              <w:jc w:val="right"/>
              <w:rPr>
                <w:rFonts w:eastAsia="Times New Roman" w:cs="Arial"/>
                <w:noProof/>
                <w:color w:val="000000"/>
                <w:rtl/>
              </w:rPr>
            </w:pPr>
            <w:r>
              <w:rPr>
                <w:rFonts w:eastAsia="Times New Roman" w:cs="Arial" w:hint="cs"/>
                <w:noProof/>
                <w:color w:val="000000"/>
                <w:rtl/>
              </w:rPr>
              <w:t>لا</w:t>
            </w:r>
          </w:p>
          <w:p w14:paraId="08596DF1" w14:textId="77777777" w:rsidR="00A11BB9" w:rsidRDefault="00A11BB9" w:rsidP="00D6030A">
            <w:pPr>
              <w:pStyle w:val="Normal152"/>
              <w:ind w:left="43"/>
              <w:jc w:val="right"/>
              <w:rPr>
                <w:rFonts w:eastAsia="Times New Roman" w:cs="Arial"/>
                <w:noProof/>
                <w:color w:val="000000"/>
                <w:rtl/>
              </w:rPr>
            </w:pPr>
            <w:r>
              <w:rPr>
                <w:rFonts w:eastAsia="Times New Roman" w:cs="Arial" w:hint="cs"/>
                <w:noProof/>
                <w:color w:val="000000"/>
                <w:rtl/>
              </w:rPr>
              <w:t xml:space="preserve">القرار </w:t>
            </w:r>
          </w:p>
          <w:p w14:paraId="69DB6EE5" w14:textId="77777777" w:rsidR="00A11BB9" w:rsidRPr="002230F4" w:rsidRDefault="00A11BB9" w:rsidP="00D6030A">
            <w:pPr>
              <w:pStyle w:val="Normal152"/>
              <w:ind w:left="43"/>
              <w:jc w:val="right"/>
              <w:rPr>
                <w:rFonts w:eastAsia="Times New Roman" w:cs="Arial"/>
                <w:color w:val="000000"/>
              </w:rPr>
            </w:pPr>
            <w:r w:rsidRPr="00A11BB9">
              <w:rPr>
                <w:rFonts w:eastAsia="Times New Roman" w:cs="Arial" w:hint="cs"/>
                <w:color w:val="000000"/>
                <w:rtl/>
              </w:rPr>
              <w:t>المراجعة</w:t>
            </w:r>
            <w:r w:rsidRPr="00A11BB9">
              <w:rPr>
                <w:rFonts w:eastAsia="Times New Roman" w:cs="Arial"/>
                <w:color w:val="000000"/>
                <w:rtl/>
              </w:rPr>
              <w:t xml:space="preserve"> </w:t>
            </w:r>
            <w:r w:rsidRPr="00A11BB9">
              <w:rPr>
                <w:rFonts w:eastAsia="Times New Roman" w:cs="Arial" w:hint="cs"/>
                <w:color w:val="000000"/>
                <w:rtl/>
              </w:rPr>
              <w:t>سمحت</w:t>
            </w:r>
            <w:r w:rsidRPr="00A11BB9">
              <w:rPr>
                <w:rFonts w:eastAsia="Times New Roman" w:cs="Arial"/>
                <w:color w:val="000000"/>
                <w:rtl/>
              </w:rPr>
              <w:t xml:space="preserve"> </w:t>
            </w:r>
            <w:r w:rsidRPr="00A11BB9">
              <w:rPr>
                <w:rFonts w:eastAsia="Times New Roman" w:cs="Arial" w:hint="cs"/>
                <w:color w:val="000000"/>
                <w:rtl/>
              </w:rPr>
              <w:t>للفريق</w:t>
            </w:r>
            <w:r w:rsidRPr="00A11BB9">
              <w:rPr>
                <w:rFonts w:eastAsia="Times New Roman" w:cs="Arial"/>
                <w:color w:val="000000"/>
                <w:rtl/>
              </w:rPr>
              <w:t xml:space="preserve"> </w:t>
            </w:r>
            <w:r w:rsidRPr="00A11BB9">
              <w:rPr>
                <w:rFonts w:eastAsia="Times New Roman" w:cs="Arial" w:hint="cs"/>
                <w:color w:val="000000"/>
                <w:rtl/>
              </w:rPr>
              <w:t>بالتقييم</w:t>
            </w:r>
            <w:r w:rsidRPr="00A11BB9">
              <w:rPr>
                <w:rFonts w:eastAsia="Times New Roman" w:cs="Arial"/>
                <w:color w:val="000000"/>
                <w:rtl/>
              </w:rPr>
              <w:t xml:space="preserve"> </w:t>
            </w:r>
            <w:r w:rsidRPr="00A11BB9">
              <w:rPr>
                <w:rFonts w:eastAsia="Times New Roman" w:cs="Arial" w:hint="cs"/>
                <w:color w:val="000000"/>
                <w:rtl/>
              </w:rPr>
              <w:t>والتفاوض</w:t>
            </w:r>
            <w:r>
              <w:rPr>
                <w:rFonts w:eastAsia="Times New Roman" w:cs="Arial" w:hint="cs"/>
                <w:color w:val="000000"/>
                <w:rtl/>
              </w:rPr>
              <w:t xml:space="preserve"> </w:t>
            </w:r>
          </w:p>
        </w:tc>
      </w:tr>
      <w:tr w:rsidR="008D4AA8" w14:paraId="607122EA" w14:textId="77777777" w:rsidTr="0049487D">
        <w:trPr>
          <w:trHeight w:val="270"/>
        </w:trPr>
        <w:tc>
          <w:tcPr>
            <w:tcW w:w="12060" w:type="dxa"/>
            <w:shd w:val="clear" w:color="auto" w:fill="F7F7F7"/>
          </w:tcPr>
          <w:p w14:paraId="2E7BDA44" w14:textId="77777777" w:rsidR="008D4AA8" w:rsidRPr="002230F4" w:rsidRDefault="008D4AA8" w:rsidP="00D6030A">
            <w:pPr>
              <w:pStyle w:val="Normal152"/>
              <w:jc w:val="right"/>
              <w:rPr>
                <w:rFonts w:eastAsia="Times New Roman" w:cs="Arial"/>
                <w:color w:val="000000"/>
              </w:rPr>
            </w:pPr>
          </w:p>
        </w:tc>
      </w:tr>
    </w:tbl>
    <w:p w14:paraId="6F555E65" w14:textId="77777777" w:rsidR="008D4AA8" w:rsidRPr="002230F4" w:rsidRDefault="008D4AA8" w:rsidP="00D6030A">
      <w:pPr>
        <w:pStyle w:val="Normal152"/>
        <w:shd w:val="clear" w:color="auto" w:fill="F7F7F7"/>
        <w:spacing w:after="0" w:line="14" w:lineRule="exact"/>
        <w:ind w:left="-691" w:right="-691"/>
        <w:jc w:val="right"/>
      </w:pPr>
    </w:p>
    <w:tbl>
      <w:tblPr>
        <w:tblStyle w:val="TableGrid94"/>
        <w:bidiVisual/>
        <w:tblW w:w="11970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1970"/>
      </w:tblGrid>
      <w:tr w:rsidR="008D4AA8" w14:paraId="324DDD0C" w14:textId="77777777" w:rsidTr="0049487D">
        <w:trPr>
          <w:trHeight w:val="270"/>
        </w:trPr>
        <w:tc>
          <w:tcPr>
            <w:tcW w:w="11970" w:type="dxa"/>
            <w:shd w:val="clear" w:color="auto" w:fill="F7F7F7"/>
            <w:hideMark/>
          </w:tcPr>
          <w:p w14:paraId="39133E68" w14:textId="77777777" w:rsidR="008D4AA8" w:rsidRPr="002230F4" w:rsidRDefault="008D4AA8" w:rsidP="00D6030A">
            <w:pPr>
              <w:pStyle w:val="Normal152"/>
              <w:jc w:val="right"/>
              <w:rPr>
                <w:rFonts w:eastAsiaTheme="minorEastAsia" w:cs="Arial"/>
                <w:color w:val="000000"/>
              </w:rPr>
            </w:pPr>
          </w:p>
        </w:tc>
      </w:tr>
      <w:tr w:rsidR="008D4AA8" w14:paraId="75CA1D93" w14:textId="77777777" w:rsidTr="00494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970" w:type="dxa"/>
            <w:hideMark/>
          </w:tcPr>
          <w:p w14:paraId="7025D0DA" w14:textId="77777777" w:rsidR="008D4AA8" w:rsidRPr="00EC2C3B" w:rsidRDefault="008D4AA8" w:rsidP="00D6030A">
            <w:pPr>
              <w:keepNext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="Times New Roman" w:cs="Arial"/>
                <w:color w:val="7F7F7F"/>
              </w:rPr>
            </w:pPr>
            <w:r>
              <w:rPr>
                <w:rFonts w:eastAsia="Times New Roman" w:cs="Arial" w:hint="cs"/>
                <w:color w:val="767171"/>
                <w:rtl/>
              </w:rPr>
              <w:t xml:space="preserve">قرار آخر (إذا دعت الحاجة إلى ذلك) </w:t>
            </w:r>
          </w:p>
        </w:tc>
      </w:tr>
    </w:tbl>
    <w:p w14:paraId="65DD7D45" w14:textId="77777777" w:rsidR="00D6030A" w:rsidRDefault="00D6030A" w:rsidP="00D603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bCs/>
          <w:rtl/>
        </w:rPr>
      </w:pPr>
    </w:p>
    <w:p w14:paraId="7D1BBD6B" w14:textId="77777777" w:rsidR="00D6030A" w:rsidRDefault="00D6030A" w:rsidP="00D6030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bidiVisual/>
        <w:tblW w:w="0" w:type="auto"/>
        <w:tblInd w:w="-1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3"/>
      </w:tblGrid>
      <w:tr w:rsidR="00A11BB9" w:rsidRPr="00D6030A" w14:paraId="071219F7" w14:textId="77777777" w:rsidTr="00D6030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ADA7" w14:textId="77777777" w:rsidR="00D6030A" w:rsidRDefault="00D6030A" w:rsidP="00D6030A">
            <w:pPr>
              <w:keepNext/>
              <w:bidi/>
              <w:ind w:right="43"/>
              <w:jc w:val="both"/>
              <w:rPr>
                <w:rFonts w:asciiTheme="majorBidi" w:eastAsia="Calibri" w:hAnsiTheme="majorBidi" w:cstheme="majorBidi"/>
                <w:b/>
                <w:bCs/>
                <w:color w:val="7F7F7F"/>
                <w:sz w:val="24"/>
                <w:szCs w:val="24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172D5F"/>
                <w:rtl/>
              </w:rPr>
              <w:lastRenderedPageBreak/>
              <w:t xml:space="preserve">(ب) </w:t>
            </w:r>
            <w:r w:rsidRPr="00D6030A">
              <w:rPr>
                <w:rFonts w:ascii="Calibri" w:eastAsia="Calibri" w:hAnsi="Calibri" w:hint="cs"/>
                <w:b/>
                <w:bCs/>
                <w:color w:val="172D5F"/>
                <w:rtl/>
              </w:rPr>
              <w:t>ال</w:t>
            </w:r>
            <w:r w:rsidRPr="00D6030A">
              <w:rPr>
                <w:rFonts w:ascii="Calibri" w:eastAsia="Calibri" w:hAnsi="Calibri"/>
                <w:b/>
                <w:bCs/>
                <w:color w:val="172D5F"/>
                <w:rtl/>
              </w:rPr>
              <w:t>مقدمة و</w:t>
            </w:r>
            <w:r w:rsidRPr="00D6030A">
              <w:rPr>
                <w:rFonts w:ascii="Calibri" w:eastAsia="Calibri" w:hAnsi="Calibri" w:hint="cs"/>
                <w:b/>
                <w:bCs/>
                <w:color w:val="172D5F"/>
                <w:rtl/>
              </w:rPr>
              <w:t>ال</w:t>
            </w:r>
            <w:r w:rsidRPr="00D6030A">
              <w:rPr>
                <w:rFonts w:ascii="Calibri" w:eastAsia="Calibri" w:hAnsi="Calibri"/>
                <w:b/>
                <w:bCs/>
                <w:color w:val="172D5F"/>
                <w:rtl/>
              </w:rPr>
              <w:t>سياق</w:t>
            </w:r>
          </w:p>
          <w:p w14:paraId="7B98BC33" w14:textId="77777777" w:rsidR="00A11BB9" w:rsidRPr="00D6030A" w:rsidRDefault="00A11BB9" w:rsidP="00D6030A">
            <w:pPr>
              <w:keepNext/>
              <w:bidi/>
              <w:ind w:right="43"/>
              <w:jc w:val="both"/>
              <w:rPr>
                <w:rFonts w:asciiTheme="majorBidi" w:eastAsia="Calibri" w:hAnsiTheme="majorBidi" w:cstheme="majorBidi"/>
                <w:b/>
                <w:bCs/>
                <w:color w:val="7F7F7F"/>
                <w:sz w:val="24"/>
                <w:szCs w:val="24"/>
                <w:rtl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color w:val="7F7F7F"/>
                <w:sz w:val="24"/>
                <w:szCs w:val="24"/>
                <w:rtl/>
              </w:rPr>
              <w:t xml:space="preserve">السياق القُطري </w:t>
            </w:r>
          </w:p>
          <w:p w14:paraId="2D78FD3F" w14:textId="77777777" w:rsidR="00A11BB9" w:rsidRPr="00D6030A" w:rsidRDefault="003359AA" w:rsidP="00635D6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يتواصل </w:t>
            </w:r>
            <w:r w:rsidR="00D6030A" w:rsidRPr="00D603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مسار الانتقال الديمقراطي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الذي بدأ بعد ثورة </w:t>
            </w:r>
            <w:r w:rsidRPr="00D603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2011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والذي عرفت </w:t>
            </w:r>
            <w:r w:rsidR="00635D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خلاله</w:t>
            </w:r>
            <w:r w:rsidR="00D6030A" w:rsidRPr="00D603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تونس تغيرات كبيرة </w:t>
            </w:r>
            <w:r w:rsidR="00A11BB9" w:rsidRPr="00D603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وأجندة إصلاح طموحة.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ويبلغ عدد سكان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الجمهورية التونسية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11.6 مليون نسمة والناتج المحلي الإجمالي 40.3 مليار دولار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(2018)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تونس هي دولة </w:t>
            </w:r>
            <w:r w:rsidRPr="003359AA">
              <w:rPr>
                <w:rFonts w:asciiTheme="majorBidi" w:hAnsiTheme="majorBidi" w:cs="Times New Roman" w:hint="cs"/>
                <w:sz w:val="24"/>
                <w:szCs w:val="24"/>
                <w:rtl/>
              </w:rPr>
              <w:t>ذات</w:t>
            </w:r>
            <w:r w:rsidRPr="003359AA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3359AA">
              <w:rPr>
                <w:rFonts w:asciiTheme="majorBidi" w:hAnsiTheme="majorBidi" w:cs="Times New Roman" w:hint="cs"/>
                <w:sz w:val="24"/>
                <w:szCs w:val="24"/>
                <w:rtl/>
              </w:rPr>
              <w:t>دخل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متوسط منخفض.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غالبًا ما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يُشار إليها بأنها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حالة النجاح الوحيدة في الربيع العربي،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لأنها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قطعت خطوات كبيرة نحو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وضع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أسس الديمقراطية وإصلاح اقتصادها في أعقاب ثورة 2011.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ويُظهر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تأسيس اللجنة الرباعية للحوار الوطني في عام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2013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التي تمثل العمال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الأعراف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(أصحاب المشاريع)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والناشطين في مجال حقوق الإنسان والمحامين وعملت كوسيط لتعزيز التنمية الديمقراطية السلمية، حيوية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المجتمع المدني في تونس</w:t>
            </w:r>
            <w:r w:rsidRPr="00BE4510">
              <w:rPr>
                <w:bCs/>
              </w:rPr>
              <w:t>.</w:t>
            </w:r>
            <w:r>
              <w:rPr>
                <w:bCs/>
                <w:vertAlign w:val="superscript"/>
              </w:rPr>
              <w:footnoteReference w:id="1"/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عام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2014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إقرار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دستور جديد، وعقد الانتخابات البرلمانية والرئاسية. تم إجراء أول انتخابات بلدية حرة ونزيهة في 6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ماي</w:t>
            </w:r>
            <w:r w:rsidR="00F5438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وهو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ما أدى إلى ترسيخ الثقافة الديمقراطية وإرساء أسس اللامركزية.</w:t>
            </w:r>
          </w:p>
          <w:p w14:paraId="15981229" w14:textId="77777777" w:rsidR="00B5243B" w:rsidRPr="00D6030A" w:rsidRDefault="00A11BB9" w:rsidP="00635D6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25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ومع ذلك، </w:t>
            </w:r>
            <w:r w:rsidR="00F543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تشكل</w:t>
            </w:r>
            <w:r w:rsidRPr="00BC25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التحديات الهيكلية تهديدًا مستمرًا للتنمية الاقتصادية والاجتماعية، وهناك حاجة ماسة للإصلاحات لوضع تونس على طريق نمو أكثر شمولاً واستدامة.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أثّرت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حالة عدم الاستقرار المتزايدة في أعقاب الثورة بسبب الاضطرابات السياسية والهجمات الإرهابية تأثيرا شديدا على القطاعات الاقتصادية التي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تمثل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محركات النمو ومصادر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>لإدخال العملة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الصعبة كما أصبحت عاملا مهددا للاستثمار في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تونس.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لمواجهة التوترات الاجتماعية، تبنت الحكومة التونسية سياسات مالية توسعية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أدّت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التحويلات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لتغطية الالتزامات الطارئة الكبيرة للمؤسسات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العمومية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إضعاف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المالية </w:t>
            </w:r>
            <w:r w:rsidR="00F5438D">
              <w:rPr>
                <w:rFonts w:asciiTheme="majorBidi" w:hAnsiTheme="majorBidi" w:cstheme="majorBidi"/>
                <w:sz w:val="24"/>
                <w:szCs w:val="24"/>
                <w:rtl/>
              </w:rPr>
              <w:t>الع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مومية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منذ عام 2</w:t>
            </w:r>
            <w:r w:rsidR="00F5438D">
              <w:rPr>
                <w:rFonts w:asciiTheme="majorBidi" w:hAnsiTheme="majorBidi" w:cstheme="majorBidi"/>
                <w:sz w:val="24"/>
                <w:szCs w:val="24"/>
                <w:rtl/>
              </w:rPr>
              <w:t>016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انتعش النمو بسبب تحسن الأمن الداخلي و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بفضل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الأداء القوي لقطاعات الزراعة والخدمات والتصنيع الموجهة للتصدير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 لكن على الرغم من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ذلك، كان التقدم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المُحرز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من حيث الحد من الفقر و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تحقيق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>رخاء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المشترك بطيئاً. تؤثر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نسبة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البطالة المرتفعة (15.5 في المائة في عام 2017) في الغالب على الشباب والنساء والأشخاص الذين يعيشون في المناطق الداخلية.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نسبة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النساء في ال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>يد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العاملة منخفضة بشكل خاص (28 في المائة).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وقد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بلغت نسبة عدد الفقراء 15 في المائة في عام</w:t>
            </w:r>
            <w:r w:rsidR="00F5438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2015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كما تواصل اتساع هوة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الفوارق بين المناطق والفئات العمرية. لا يزال جزء كبير من السكان </w:t>
            </w:r>
            <w:r w:rsidR="00F5438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يعيش في مستوى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أعلى من عتبة الفقر، </w:t>
            </w:r>
            <w:r w:rsidR="007B4FD3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7B4FD3">
              <w:rPr>
                <w:rFonts w:asciiTheme="majorBidi" w:hAnsiTheme="majorBidi" w:cstheme="majorBidi" w:hint="cs"/>
                <w:sz w:val="24"/>
                <w:szCs w:val="24"/>
                <w:rtl/>
              </w:rPr>
              <w:t>هم ب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التالي عرضة </w:t>
            </w:r>
            <w:r w:rsidR="007B4FD3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للتأثر با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لصدمات الخارجية. </w:t>
            </w:r>
            <w:r w:rsidR="007B4FD3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رغم أن</w:t>
            </w:r>
            <w:r w:rsidR="007B4F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معظم </w:t>
            </w:r>
            <w:r w:rsidR="007B4FD3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الموارد الع</w:t>
            </w:r>
            <w:r w:rsidR="007B4F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مومية قد ذهبت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إلى حد الآن</w:t>
            </w:r>
            <w:r w:rsidR="007B4F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لتلبية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الاحتياجات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الماسّة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لسياق ما بعد الثورة،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فإن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تونس تحتاج إلى التركيز على النمو المستدام ذي القاعدة العريضة. ويستلزم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هذا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اتخاذ إجراءات ملموسة لتعزيز الوضع الاقتصادي الكلي والمالي للبلد وتعزيز الاستثمار الخاص والتجارة و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بعث المشاريع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ويُعتبر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تعزيز الح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كم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وتوفير فرص متساوية للجميع</w:t>
            </w:r>
            <w:r w:rsidR="00882144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على </w:t>
            </w:r>
            <w:r w:rsidR="00882144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نفس القدر من الأهمية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أيضا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وفي هذا الإطار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تحدد خطة التنمية الخمسية 2016-2020 التي اعتمدتها حكومة برنامجًا طموحًا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يرتكز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خمسة محاور: (1) زيادة الموارد المخصصة للاقتصاد؛ (2)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ضبط أوضاع المالية العامة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(3) تنمية رأس المال البشري؛ (4) إعادة تصميم نظام الضمان الاجتماعي؛ و (5) تحسين مناخ الأعمال وزيادة الاستثمار الخاص. تركز خطة التنمية في تونس بنفس القدر على ضمان النمو المتوازن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بين المناطق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وكذلك الاستدامة البيئية. </w:t>
            </w:r>
            <w:r w:rsidR="00882144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تمثل أهداف النمو الأخضر و</w:t>
            </w:r>
            <w:r w:rsidR="00994F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تغير المناخ</w:t>
            </w:r>
            <w:r w:rsidR="00994F76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جزءًا لا يتجزأ من جدول الأعمال هذا، كما </w:t>
            </w:r>
            <w:r w:rsidR="00994F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تنعكس أيضا بوضوح في </w:t>
            </w:r>
            <w:r w:rsidR="00994F76">
              <w:rPr>
                <w:rFonts w:asciiTheme="majorBidi" w:hAnsiTheme="majorBidi" w:cstheme="majorBidi"/>
                <w:sz w:val="24"/>
                <w:szCs w:val="24"/>
                <w:rtl/>
              </w:rPr>
              <w:t>خطة التنمية الخمسية</w:t>
            </w:r>
            <w:r w:rsidR="00B5243B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05FD722F" w14:textId="77777777" w:rsidR="00A11BB9" w:rsidRPr="005E72DC" w:rsidRDefault="00A11BB9" w:rsidP="00D6030A">
            <w:pPr>
              <w:keepNext/>
              <w:bidi/>
              <w:ind w:right="4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72DC">
              <w:rPr>
                <w:rFonts w:asciiTheme="majorBidi" w:eastAsia="Calibri" w:hAnsiTheme="majorBidi" w:cstheme="majorBidi"/>
                <w:b/>
                <w:bCs/>
                <w:color w:val="7F7F7F"/>
                <w:sz w:val="24"/>
                <w:szCs w:val="24"/>
                <w:rtl/>
              </w:rPr>
              <w:t>السياق القطاعي والمؤسسي</w:t>
            </w:r>
          </w:p>
          <w:p w14:paraId="67122CE5" w14:textId="77777777" w:rsidR="00963466" w:rsidRDefault="00A11BB9" w:rsidP="00BF1227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3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يواجه قطاع الكهرباء في تونس ثلاثة تحديات رئيسية: الاعتماد الكبير على الوقود المستورد، و</w:t>
            </w:r>
            <w:r w:rsidR="003F45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الدعم</w:t>
            </w:r>
            <w:r w:rsidRPr="00963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635D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المشوه</w:t>
            </w:r>
            <w:r w:rsidR="00BF12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634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وضعف الأداء التجاري والمالي على مستوى المرافق. </w:t>
            </w:r>
            <w:r w:rsidRPr="00607FF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الرغم من انخفاض النمو الاقتصادي، زاد الطلب على الطاقة الأولية بشكل مطرد منذ الثورة، حيث تضاعف الطلب على الغاز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أربعة </w:t>
            </w:r>
            <w:r w:rsidR="00607FF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مرات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مقارنة بمستويات التسعينيات. كما ارتفع</w:t>
            </w:r>
            <w:r w:rsidR="00607F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 ذروة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الطلب على الكهرباء بوتيرة عالية (18 في المائة بين عامي 2016 و2017).</w:t>
            </w:r>
          </w:p>
          <w:p w14:paraId="3F513365" w14:textId="77777777" w:rsidR="00A11BB9" w:rsidRPr="00D6030A" w:rsidRDefault="00A11BB9" w:rsidP="00635D6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ومع ذلك، فإن 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607FF5">
              <w:rPr>
                <w:rFonts w:asciiTheme="majorBidi" w:hAnsiTheme="majorBidi" w:cstheme="majorBidi" w:hint="cs"/>
                <w:sz w:val="24"/>
                <w:szCs w:val="24"/>
                <w:rtl/>
              </w:rPr>
              <w:t>، وهي شركة عمومية متكاملة عموديا، عانت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أجل زيادة </w:t>
            </w:r>
            <w:r w:rsidR="00607FF5">
              <w:rPr>
                <w:rFonts w:asciiTheme="majorBidi" w:hAnsiTheme="majorBidi" w:cstheme="majorBidi"/>
                <w:sz w:val="24"/>
                <w:szCs w:val="24"/>
                <w:rtl/>
              </w:rPr>
              <w:t>طاق</w:t>
            </w:r>
            <w:r w:rsidR="00607FF5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07FF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التوليد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07FF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الخاصة بها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والتي نمت بنسبة 5 في المائة سنويًا بين عامي 2016 و2017 و3.6 في المائة فقط بين عامي 2010 و2017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الرغم من أنها تمكنت من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التزويد بال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كهرباء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بطريقة موثوقة يُعتمد عليها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إلا أن الأداء التجاري 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قد انخفض بشكل 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مستمر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السنوات الأخيرة. وقد أدى ذلك، إلى جانب عدم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القدرة على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استرداد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تكاليف، إلى إضعاف القيمة المالية لل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شركة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بشدة، مما جعله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عتمد اعتمادًا كبيرًا على التحويلات المباشرة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حكومة.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تواجه </w:t>
            </w:r>
            <w:r w:rsidR="0005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حكومة ضغطاً هائلاً لزيادة الاستثمارات ورفع القدرة على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إدارة القطاع، لكن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الدعم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المشوه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والوقود 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قيد بشدة ال</w:t>
            </w:r>
            <w:r w:rsidR="00BF1227">
              <w:rPr>
                <w:rFonts w:asciiTheme="majorBidi" w:hAnsiTheme="majorBidi" w:cstheme="majorBidi" w:hint="cs"/>
                <w:sz w:val="24"/>
                <w:szCs w:val="24"/>
                <w:rtl/>
              </w:rPr>
              <w:t>فضاء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F1227">
              <w:rPr>
                <w:rFonts w:asciiTheme="majorBidi" w:hAnsiTheme="majorBidi" w:cstheme="majorBidi"/>
                <w:sz w:val="24"/>
                <w:szCs w:val="24"/>
                <w:rtl/>
              </w:rPr>
              <w:t>المالي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F1227">
              <w:rPr>
                <w:rFonts w:asciiTheme="majorBidi" w:hAnsiTheme="majorBidi" w:cstheme="majorBidi"/>
                <w:sz w:val="24"/>
                <w:szCs w:val="24"/>
                <w:rtl/>
              </w:rPr>
              <w:t>المتاح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نظرًا لأن قطاع الطاقة المزدهر هو العنصر</w:t>
            </w:r>
            <w:r w:rsidR="00B5243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الأساسي في توطيد العقد الاجتماعي في تونس ورفع القدرة التنافسية للشركة، فإن معالجة هذه التحديات أمر أساسي لتعزيز الاندماج وجذب </w:t>
            </w:r>
            <w:r w:rsidR="00964A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 w:rsidR="00964A9C">
              <w:rPr>
                <w:rFonts w:asciiTheme="majorBidi" w:hAnsiTheme="majorBidi" w:cstheme="majorBidi" w:hint="cs"/>
                <w:sz w:val="24"/>
                <w:szCs w:val="24"/>
                <w:rtl/>
              </w:rPr>
              <w:t>طوير والتنمية من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القطاع الخاص في تونس.</w:t>
            </w:r>
          </w:p>
          <w:p w14:paraId="292D7A3E" w14:textId="77777777" w:rsidR="00A11BB9" w:rsidRPr="00D6030A" w:rsidRDefault="00A11BB9" w:rsidP="00635D6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64A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 استمرار زيادة الطلب على الكهرباء، يهدد الاعتماد المفرط على الم</w:t>
            </w:r>
            <w:r w:rsidR="0096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حروقات </w:t>
            </w:r>
            <w:r w:rsidRPr="00964A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المستوردة أمن الطاقة في تونس و</w:t>
            </w:r>
            <w:r w:rsidR="0096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964A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جعل هذا القطاع و</w:t>
            </w:r>
            <w:r w:rsidR="00EE37A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عملاء</w:t>
            </w:r>
            <w:r w:rsidR="00964A9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964A9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عرضة لتقلبات أسعار الصرف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مث</w:t>
            </w:r>
            <w:r w:rsidR="00964A9C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 الغاز الطبيعي 52 في المائة </w:t>
            </w:r>
            <w:r w:rsidR="00964A9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والنفط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48 في المائة من إمدادات الطاقة الأولية في تونس في عام 2017. وفيما يتعلق بتوليد الكهرباء، ي</w:t>
            </w:r>
            <w:r w:rsidR="00964A9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 توليد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85 في المائة من توربينات الغاز </w:t>
            </w:r>
            <w:r w:rsidR="00964A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ذات الدورة المفتوحة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1F2714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توربينات الغاز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ذات الدورة المركبة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،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13 في المائة من وحدات البخار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مزدوجة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الوقود</w:t>
            </w:r>
            <w:r w:rsidR="001F2714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(ا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لغاز الطبيعي وزيت الوقود الثقيل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) و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2 في المئة من الطاقة المتجددة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هي في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الأغلب </w:t>
            </w:r>
            <w:r w:rsidR="00635D6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طاقة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الرياح.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وبمجرد أن أصبحت دولة مصدرة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صافية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للنفط والغاز،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أصبحت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تونس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تعتمد اعتمادًا كبيرًا على الإمدادات الخار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جية لتلبية احتياجاتها من الطاقة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وخاصة لتوليد الكهرباء. يتم استير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اد ما يقرب من نصف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واردات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الغاز الطبيعي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الذي ي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ستخدم 7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2 في المائة منه لإنتاج الكهرباء، من الجزائر و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 دفع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13 في المائة كرسوم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نقل الغاز. ونتيجة لذلك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بلغ الاعتماد الكلي على واردات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49 في المائة في عام 2017، ومن المرجح أن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ستمر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هذه النسبة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في الزيادة في المستقبل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مما ي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قلل من أمن الطاقة في تونس. ت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شير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التوقعات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إمكانية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حدوث نقص في الطاقة الأولية، لا سيما الغاز الطبيعي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ابتداء من عام 2020. على الرغم من أن هناك فرصًا لتطوير حق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ول غاز جديدة على المستوى المحلي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إلا أن الاحتياطيات محدودة وغير مؤكدة.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مع تقلب الأس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عار الدولية وانخفاض قيمة العملة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يمكن أن يتسبب الضغط على الأسعار 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المحلية في صعوبات جمة أمام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عملاء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المستهلكين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F2714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1F2714">
              <w:rPr>
                <w:rFonts w:asciiTheme="majorBidi" w:hAnsiTheme="majorBidi" w:cstheme="majorBidi"/>
                <w:sz w:val="24"/>
                <w:szCs w:val="24"/>
                <w:rtl/>
              </w:rPr>
              <w:t>لكهرباء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وهو ما حاولت الحكومة التونسية تخفيفه من خلال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الدعم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50B75A1D" w14:textId="77777777" w:rsidR="00A11BB9" w:rsidRPr="00D6030A" w:rsidRDefault="00A11BB9" w:rsidP="001C654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يشكل الدعم العالي لقطاع الطاقة مخاطر كبيرة على استقرار المالية الع</w:t>
            </w:r>
            <w:r w:rsidR="001F2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مومية </w:t>
            </w: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وي</w:t>
            </w:r>
            <w:r w:rsidR="001F2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ساهم في إبعاد</w:t>
            </w: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1F2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مسار </w:t>
            </w: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الموارد الع</w:t>
            </w:r>
            <w:r w:rsidR="001F2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مومية</w:t>
            </w: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الثمينة </w:t>
            </w:r>
            <w:r w:rsidR="001F2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 الاستثمارات ال</w:t>
            </w:r>
            <w:r w:rsidR="001F27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تي تعزز التنمية والرخاء</w:t>
            </w:r>
            <w:r w:rsidRPr="001F27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جميع منتجات الطاقة</w:t>
            </w:r>
            <w:r w:rsidR="009034E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مدعومة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بما في ذلك المنتجات النفطية وغاز البترول المسال والغاز الطبيعي والكهرباء. </w:t>
            </w:r>
            <w:r w:rsidR="00B26D70">
              <w:rPr>
                <w:rFonts w:asciiTheme="majorBidi" w:hAnsiTheme="majorBidi" w:cstheme="majorBidi" w:hint="cs"/>
                <w:sz w:val="24"/>
                <w:szCs w:val="24"/>
                <w:rtl/>
              </w:rPr>
              <w:t>وقد مثل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الدعم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26D7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الموجه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لوقود والكهرباء أكثر من ثلث العجز المالي في عام 2017.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إلى جانب فرض عبء ثقيل على المالية الع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مومية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وإضعاف 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>القدرة المالية لقطاع الطاقة ككل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فإن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الدعم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يساهم في التطوير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الدعم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الموجه ل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>لوقود، باستثناء غاز البترول المسال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عود بالنفع على ال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عملاء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الأثرياء بشكل غير متناسب و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يستفيد من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أكثر من نصف الدعم للغاز الطبيعي والكهرباء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عملاء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 المؤسسات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الصناعي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والتجاري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3F450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وسوف يساهم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رفع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الدعم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فقط توجيه المو</w:t>
            </w:r>
            <w:r w:rsidR="009034ED">
              <w:rPr>
                <w:rFonts w:asciiTheme="majorBidi" w:hAnsiTheme="majorBidi" w:cstheme="majorBidi"/>
                <w:sz w:val="24"/>
                <w:szCs w:val="24"/>
                <w:rtl/>
              </w:rPr>
              <w:t>ارد نحو الأشخاص الأكثر احتياجًا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B26D70">
              <w:rPr>
                <w:rFonts w:asciiTheme="majorBidi" w:hAnsiTheme="majorBidi" w:cstheme="majorBidi"/>
                <w:sz w:val="24"/>
                <w:szCs w:val="24"/>
                <w:rtl/>
              </w:rPr>
              <w:t>من خلال شبكات الأمان الاجتماعي</w:t>
            </w:r>
            <w:r w:rsidR="00B26D70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على سبيل المثا</w:t>
            </w:r>
            <w:r w:rsidR="001C654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ل، بالإضافة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أيضًا </w:t>
            </w:r>
            <w:r w:rsidR="001C654A">
              <w:rPr>
                <w:rFonts w:asciiTheme="majorBidi" w:hAnsiTheme="majorBidi" w:cstheme="majorBidi" w:hint="cs"/>
                <w:sz w:val="24"/>
                <w:szCs w:val="24"/>
                <w:rtl/>
              </w:rPr>
              <w:t>إلى</w:t>
            </w:r>
            <w:r w:rsidR="00B26D7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تشجيع استهلاك أكثر كفاءة للطاقة.</w:t>
            </w:r>
          </w:p>
          <w:p w14:paraId="2508F037" w14:textId="77777777" w:rsidR="00A11BB9" w:rsidRPr="00D6030A" w:rsidRDefault="001C654A" w:rsidP="006250D6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يتأثر أداء قطاع الطاقة وا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لجدوى</w:t>
            </w:r>
            <w:r w:rsidR="00A11BB9" w:rsidRPr="001C65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المالية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A11BB9" w:rsidRPr="001C65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تدهور الأداء التجاري </w:t>
            </w:r>
            <w:r w:rsidR="005E72DC" w:rsidRPr="001C65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="005E72DC" w:rsidRPr="001C65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لشركة ا</w:t>
            </w:r>
            <w:r w:rsidR="005E72DC" w:rsidRPr="001C65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لتونسية</w:t>
            </w:r>
            <w:r w:rsidR="003F450A" w:rsidRPr="001C65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للكهرباء والغاز</w:t>
            </w:r>
            <w:r w:rsidR="005E72DC" w:rsidRPr="001C65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5E72DC" w:rsidRPr="001C65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هي المسؤولة عن خدمة الكه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رباء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طول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سلسلة القيمة،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أيضا عن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نقل وتوزيع الغاز الطبيعي، ومنذ عام 2015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عن واردات الغا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ز من الجزائر. في عام 1996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تم فتح قطاع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التوليد لمنتجي الطاقة المستقلين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الذين يمكنهم إنتاج وبيع الكهرباء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. حاليا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يتم توفير 19 في المئة من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مدادات الكهرباء عن طريق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منتج طاقة مستقل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يتم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توليد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81 في المئة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عن طريق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وكمية صغيرة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أخرى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خلال التوليد الذاتي الصناعي.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لا يزال النقل والتوزيع يخضعان لاحتكار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خدم ما يقرب من 4 ملايين من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عملاء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المستهلكين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لكهرباء (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وهو ما يمثل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وصولاً </w:t>
            </w:r>
            <w:r w:rsidR="003E7925">
              <w:rPr>
                <w:rFonts w:asciiTheme="majorBidi" w:hAnsiTheme="majorBidi" w:cstheme="majorBidi"/>
                <w:sz w:val="24"/>
                <w:szCs w:val="24"/>
                <w:rtl/>
              </w:rPr>
              <w:t>شبه عام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للكهرباء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>) و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850.000 </w:t>
            </w:r>
            <w:r w:rsidR="006250D6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عميل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مستهلك 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لغاز الطبيعي.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وعلى الرغم من أن الشركة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تتمتع 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>بكفاءات فنية سليمة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إلا أن قدرتها التجارية أقل من المعايير المقبولة. تبلغ الخسائر غير الفنية ل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</w:rPr>
              <w:t xml:space="preserve"> 9.8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المائة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وهي نسبة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أعلى من مستوى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المؤسسات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المشابهة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جيدة الأداء في البلدان النامية. ت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عد سرقة الكهرباء والفواتير غير المدفوعة ال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إشكاليات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الرئيسية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تواجهها الشركة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منذ الثورة في عام 2011. كما أن خدمة العملاء تحتاج إلى تحسين كبير.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منذ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رفع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الدعم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غير المباشر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ا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لنفط و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>الغاز لتوليد الطاقة في عام 2016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بدأت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شراء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المحروقات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بالأسعار الدولية وزادت تكاليف الإنتاج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بنسبة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أعلى بكثير من متوسط ​​التعريفة.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وبسبب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عدم قدر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تها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استر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جاع قيمة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التكاليف و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الضعف التجاري ال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متزايد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للشركة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تراكمت لدى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الشركة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مستحقات الدفع المتأخرة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والتي تبلغ حاليًا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نسبتها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24 في المائة. في عام 2017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سجلت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4362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أكثر نسبة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خسائر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بين أكبر 20 شركة </w:t>
            </w:r>
            <w:r w:rsidR="00436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عمومية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في تونس.</w:t>
            </w:r>
            <w:r w:rsidR="006250D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62F4341D" w14:textId="77777777" w:rsidR="00A11BB9" w:rsidRPr="00D6030A" w:rsidRDefault="00A11BB9" w:rsidP="006250D6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79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تطوير الطاقة المتجددة عاملاً فعالاً في مواج</w:t>
            </w:r>
            <w:r w:rsidR="003E79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هة جميع التحديات المذكورة أعلاه</w:t>
            </w:r>
            <w:r w:rsidRPr="003E79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، ويمثل </w:t>
            </w:r>
            <w:r w:rsidR="003E79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نقطة </w:t>
            </w:r>
            <w:r w:rsidRPr="003E79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تحول </w:t>
            </w:r>
            <w:r w:rsidR="003E79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3E79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قطاع الطاقة في تونس</w:t>
            </w:r>
            <w:r w:rsidRPr="003E79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نحو مشاركة كبيرة</w:t>
            </w:r>
            <w:r w:rsidR="003E79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القطاع الخاص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أطلقت الحكومة التونسية مؤخرًا خطة </w:t>
            </w:r>
            <w:r w:rsidR="003E79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الطاقة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المتجد</w:t>
            </w:r>
            <w:r w:rsidR="003E7925">
              <w:rPr>
                <w:rFonts w:asciiTheme="majorBidi" w:hAnsiTheme="majorBidi" w:cstheme="majorBidi"/>
                <w:sz w:val="24"/>
                <w:szCs w:val="24"/>
                <w:rtl/>
              </w:rPr>
              <w:t>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التي ت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سعى إلى إضافة ما يقرب من 3.8 جي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غ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اواط من الطاقة الشمسية وطاقة الري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اح لتوليد الطاقة على ثلاث مراحل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مما يزيد تدريجياً من حصة مصادر الطاقة المتجددة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في مزيج الطاقة في البلاد إل</w:t>
            </w:r>
            <w:r w:rsidR="006250D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ى 30 في المائة بحلول عام 2030.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هذ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الخطة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غير مسبوق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ة ومن المتوقع أن ينتج عنها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تحويل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مهم في القطاع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س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وف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يساعد هذا الحجم الكبير من الطاقة المتجددة بشكل حاسم في مواجهة ت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راجع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استقلال البلاد في مجال الطاقة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بالإضافة إلى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تقليل البصمة الكربونية لإنتاج الطاقة.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كما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سيؤدي دمج مصادر الطاقة الداخلية الأكثر كفاءة من حيث التكلفة إلى تقليل ت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أثّر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أسعار النفط ال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عالمية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وبالتالي </w:t>
            </w:r>
            <w:r w:rsidR="006250D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المساعدة في تقوية ال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دخل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الصافي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 لقطاع الكهرباء ككل وتخفيف عب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ئه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المالية الع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مومية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سوف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تستقر تكاليف الكهرباء تدريجياً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مما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س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يقلل من الحاجة إلى زيادة الت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سعيرة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تضر ال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عملاء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حتماً. والأهم من 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تدلّ أيضا </w:t>
            </w:r>
            <w:r w:rsidR="00690BF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خطة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الطاقة </w:t>
            </w:r>
            <w:r w:rsidR="00690BF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المتجد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تحول تو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نس نحو سوق طاقة أكثر انفتاحًا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حيث تنوي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حكومة التعاقد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ثلثي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إنتاج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المتجددة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 ا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لقطاع الخاص. علاوة على 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تخطط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حكومة لتطوير محطتين جديدتين لتوليد الطاقة تعمل بالغاز (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الصخيرة 1و2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تبلغ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قدرة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كل منهما 450-500 مي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غ</w:t>
            </w:r>
            <w:r w:rsidR="00690BF9">
              <w:rPr>
                <w:rFonts w:asciiTheme="majorBidi" w:hAnsiTheme="majorBidi" w:cstheme="majorBidi"/>
                <w:sz w:val="24"/>
                <w:szCs w:val="24"/>
                <w:rtl/>
              </w:rPr>
              <w:t>اوا</w:t>
            </w:r>
            <w:r w:rsidR="006250D6">
              <w:rPr>
                <w:rFonts w:asciiTheme="majorBidi" w:hAnsiTheme="majorBidi" w:cstheme="majorBidi" w:hint="cs"/>
                <w:sz w:val="24"/>
                <w:szCs w:val="24"/>
                <w:rtl/>
              </w:rPr>
              <w:t>ط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 اعتبار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الثانية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منتج طاقة مستقل.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هذه المحطات ضرورية لتوفير استقرار الشبكة حيث يتم دمج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نسبة مهمة من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المتجددة في نظام الطاقة. توفر الإمكانيات الكبيرة لتونس في مجال الطاقة الشمسية وطاقة الرياح أيضًا فرصة نمو مهمة للبلد إذا تم استخدام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لطاقة المتجددة المضافة لأغراض تصدير الكهرباء بمجرد </w:t>
            </w:r>
            <w:r w:rsidR="006250D6">
              <w:rPr>
                <w:rFonts w:asciiTheme="majorBidi" w:hAnsiTheme="majorBidi" w:cstheme="majorBidi" w:hint="cs"/>
                <w:sz w:val="24"/>
                <w:szCs w:val="24"/>
                <w:rtl/>
              </w:rPr>
              <w:t>ربط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تونس بسوق الطاقة الأوروبي من خلال مشروع الربط بين تونس وإيطاليا (مشروع </w:t>
            </w:r>
            <w:r w:rsidR="00690BF9">
              <w:rPr>
                <w:rFonts w:asciiTheme="majorBidi" w:hAnsiTheme="majorBidi" w:cstheme="majorBidi"/>
                <w:sz w:val="24"/>
                <w:szCs w:val="24"/>
              </w:rPr>
              <w:t>Elmed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  <w:p w14:paraId="4D8016F9" w14:textId="77777777" w:rsidR="00A11BB9" w:rsidRPr="00D6030A" w:rsidRDefault="004D7B4F" w:rsidP="00200E23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</w:t>
            </w:r>
            <w:r w:rsidR="00A11BB9" w:rsidRPr="00D91F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زيادة</w:t>
            </w:r>
            <w:r w:rsidR="00A11BB9" w:rsidRPr="00D91F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سعة النقل أمرًا ضروريًا ل</w:t>
            </w:r>
            <w:r w:rsidR="006739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="00A11BB9" w:rsidRPr="00D91F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تمكين </w:t>
            </w:r>
            <w:r w:rsidR="006739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746A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إدماج </w:t>
            </w:r>
            <w:r w:rsidR="00A11BB9" w:rsidRPr="00D91F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الطاقة المتجددة و</w:t>
            </w:r>
            <w:r w:rsidR="00746A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A11BB9" w:rsidRPr="00D91F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إمداد </w:t>
            </w:r>
            <w:r w:rsidR="00746A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A11BB9" w:rsidRPr="00D91F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الطاقة الموثوق به على المدى الطويل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ت</w:t>
            </w:r>
            <w:r w:rsidR="00261C0C">
              <w:rPr>
                <w:rFonts w:asciiTheme="majorBidi" w:hAnsiTheme="majorBidi" w:cstheme="majorBidi" w:hint="cs"/>
                <w:sz w:val="24"/>
                <w:szCs w:val="24"/>
                <w:rtl/>
              </w:rPr>
              <w:t>وجد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الإمكانيات الكبيرة لل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طاقة المتجددة في تونس في الجنوب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بينما تقع مراكز الطلب الرئيسية على الكهرباء في شمال البلاد. إن ربط المنطقتين من خلال </w:t>
            </w:r>
            <w:r w:rsidR="0067394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لنقل </w:t>
            </w:r>
            <w:r w:rsidR="0067394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كهرباء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الجهد العالي من الشمال إلى الجنوب والتوصيلات البينية بمواقع توليد الطاقة الجديدة هو شرط لتطوير الطاقة المتجددة ولضمان وصول إمدادات الكهرباء الأنظف ذات التكلفة 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المعقولة إلى مراكز الطلب العالي. وبالتالي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هناك حاجة ماسة إلى الاستثمارات في </w:t>
            </w:r>
            <w:r w:rsidR="0067394A">
              <w:rPr>
                <w:rFonts w:asciiTheme="majorBidi" w:hAnsiTheme="majorBidi" w:cstheme="majorBidi" w:hint="cs"/>
                <w:sz w:val="24"/>
                <w:szCs w:val="24"/>
                <w:rtl/>
              </w:rPr>
              <w:t>زيادة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سعة النقل للسماح بتوليد ال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كهرباء وإرساله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النحو الأمثل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والاستفادة من مصادر الطاقة المختلفة وتمكين تطوير موارد الطاقة المتجددة الأكثر فعالية من حيث التكلفة والاست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دامة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مع الحفاظ على موثوقية النظام واستقرار الشبكة. يعد توفر البنية التحتية للنقل أمرًا ضروريًا أيضًا لتحسين ثق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ة المستثمرين في الطاقة المتجددة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حيث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توفر ضمانا بدمج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السعة المطورة حديثًا في النظام وإرسالها وفقًا للترتيبات التعاقدية المتفق عليها مع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. أخيرًا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تعد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>فعالية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نظام النقل الوطني أمرًا ضروريًا لاستغلال فوائد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>شبكة التوصيل الجهوية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بمجرد الانتهاء من مشروع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</w:rPr>
              <w:t>Elmed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ستسمح الطاق</w:t>
            </w:r>
            <w:r w:rsidR="000A6FC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ة المتدفقة من الأسواق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200E23">
              <w:rPr>
                <w:rFonts w:asciiTheme="majorBidi" w:hAnsiTheme="majorBidi" w:cstheme="majorBidi" w:hint="cs"/>
                <w:sz w:val="24"/>
                <w:szCs w:val="24"/>
                <w:rtl/>
              </w:rPr>
              <w:t>جهوية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باستيعاب المزيد من الطاقة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المتجددة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المتقطعة في مصفوفة ا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لطاقة في تون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س. 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من ناحية أخرى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ستكون تونس قادرة على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الاستفادة ماليا من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المتجددة التي تتجاوز الاحتياجات المحلية من خلال الصادرات. لا يمكن أن يحدث أي شيء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هذا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دون شبكة نقل وطنية </w:t>
            </w:r>
            <w:r w:rsidR="000A6FC1">
              <w:rPr>
                <w:rFonts w:asciiTheme="majorBidi" w:hAnsiTheme="majorBidi" w:cstheme="majorBidi" w:hint="cs"/>
                <w:sz w:val="24"/>
                <w:szCs w:val="24"/>
                <w:rtl/>
              </w:rPr>
              <w:t>فعالة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وموثوقة.</w:t>
            </w:r>
          </w:p>
          <w:p w14:paraId="45FE3183" w14:textId="77777777" w:rsidR="00A11BB9" w:rsidRPr="00D6030A" w:rsidRDefault="004D7B4F" w:rsidP="000C0BA8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0B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تعهدت </w:t>
            </w:r>
            <w:r w:rsidR="00D91F33" w:rsidRPr="000C0B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D91F33" w:rsidRPr="000C0B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حكومة</w:t>
            </w:r>
            <w:r w:rsidR="00DD7235" w:rsidRPr="000C0B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D7235" w:rsidRPr="000C0B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="00A11BB9" w:rsidRPr="000C0B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تحسين</w:t>
            </w:r>
            <w:r w:rsidR="00D91F33" w:rsidRPr="000C0B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0C0B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كفاءة</w:t>
            </w:r>
            <w:r w:rsidR="00D91F33" w:rsidRPr="000C0B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وإدارة قطاع الكهرباء</w:t>
            </w:r>
            <w:r w:rsidR="00A11BB9" w:rsidRPr="000C0B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، ودعم انتقال الطاقة وجذب مشاركة القطاع الخاص.</w:t>
            </w:r>
            <w:r w:rsidR="00A11BB9" w:rsidRPr="000C0BA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1BB9" w:rsidRPr="000C0BA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كجزء من جهود </w:t>
            </w:r>
            <w:r w:rsidRPr="000C0BA8"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KW"/>
              </w:rPr>
              <w:t>ضبط</w:t>
            </w:r>
            <w:r w:rsidRPr="000C0BA8">
              <w:rPr>
                <w:rFonts w:asciiTheme="majorBidi" w:hAnsiTheme="majorBidi" w:cs="Times New Roman"/>
                <w:sz w:val="24"/>
                <w:szCs w:val="24"/>
                <w:rtl/>
                <w:lang w:val="fr-FR" w:bidi="ar-KW"/>
              </w:rPr>
              <w:t xml:space="preserve"> </w:t>
            </w:r>
            <w:r w:rsidRPr="000C0BA8"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KW"/>
              </w:rPr>
              <w:t>أوضاع</w:t>
            </w:r>
            <w:r w:rsidRPr="000C0BA8">
              <w:rPr>
                <w:rFonts w:asciiTheme="majorBidi" w:hAnsiTheme="majorBidi" w:cs="Times New Roman"/>
                <w:sz w:val="24"/>
                <w:szCs w:val="24"/>
                <w:rtl/>
                <w:lang w:val="fr-FR" w:bidi="ar-KW"/>
              </w:rPr>
              <w:t xml:space="preserve"> </w:t>
            </w:r>
            <w:r w:rsidRPr="000C0BA8"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KW"/>
              </w:rPr>
              <w:t>المالية</w:t>
            </w:r>
            <w:r w:rsidRPr="000C0BA8">
              <w:rPr>
                <w:rFonts w:asciiTheme="majorBidi" w:hAnsiTheme="majorBidi" w:cs="Times New Roman"/>
                <w:sz w:val="24"/>
                <w:szCs w:val="24"/>
                <w:rtl/>
                <w:lang w:val="fr-FR" w:bidi="ar-KW"/>
              </w:rPr>
              <w:t xml:space="preserve"> </w:t>
            </w:r>
            <w:r w:rsidR="000C0BA8">
              <w:rPr>
                <w:rFonts w:asciiTheme="majorBidi" w:hAnsiTheme="majorBidi" w:cs="Times New Roman" w:hint="cs"/>
                <w:sz w:val="24"/>
                <w:szCs w:val="24"/>
                <w:rtl/>
                <w:lang w:val="fr-FR" w:bidi="ar-KW"/>
              </w:rPr>
              <w:t xml:space="preserve">العمومية </w:t>
            </w:r>
            <w:r w:rsidR="00A11BB9" w:rsidRPr="000C0BA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إطار </w:t>
            </w:r>
            <w:r w:rsidR="00D91F33" w:rsidRPr="000C0BA8">
              <w:rPr>
                <w:rFonts w:asciiTheme="majorBidi" w:hAnsiTheme="majorBidi" w:cstheme="majorBidi"/>
                <w:sz w:val="24"/>
                <w:szCs w:val="24"/>
                <w:rtl/>
              </w:rPr>
              <w:t>خطة التنمية الخمسية</w:t>
            </w:r>
            <w:r w:rsidRPr="000C0BA8">
              <w:rPr>
                <w:rFonts w:asciiTheme="majorBidi" w:hAnsiTheme="majorBidi" w:cstheme="majorBidi"/>
                <w:sz w:val="24"/>
                <w:szCs w:val="24"/>
                <w:rtl/>
              </w:rPr>
              <w:t>، بدأت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حكومة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تطبيق زيادات في 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سعيرة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الكهرباء والغاز بهدف نهائي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يتمثل في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إلغاء دعم الطاقة بحلول عام 2022. تم تحديد خارطة طريق </w:t>
            </w:r>
            <w:r w:rsidR="00F5352B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تخلي عن </w:t>
            </w:r>
            <w:r w:rsidR="003F450A">
              <w:rPr>
                <w:rFonts w:asciiTheme="majorBidi" w:hAnsiTheme="majorBidi" w:cstheme="majorBidi"/>
                <w:sz w:val="24"/>
                <w:szCs w:val="24"/>
                <w:rtl/>
              </w:rPr>
              <w:t>الدعم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تدريجياً وتخفيف الآثار الاجتماعية والطلب المعتدل من خلال كفاءة الطاقة في مذكرة السياسة</w:t>
            </w:r>
            <w:r w:rsidR="00F5352B">
              <w:rPr>
                <w:vertAlign w:val="superscript"/>
              </w:rPr>
              <w:footnoteReference w:id="2"/>
            </w:r>
            <w:r w:rsidR="00F5352B" w:rsidRPr="00C0795A">
              <w:rPr>
                <w:bCs/>
              </w:rPr>
              <w:t xml:space="preserve"> </w:t>
            </w:r>
            <w:r w:rsidR="00F5352B">
              <w:rPr>
                <w:rFonts w:hint="cs"/>
                <w:bCs/>
                <w:rtl/>
              </w:rPr>
              <w:t xml:space="preserve">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التي اعتمدتها </w:t>
            </w:r>
            <w:r w:rsidR="00F535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حكومة في ماي</w:t>
            </w:r>
            <w:r w:rsidR="000C0BA8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  <w:r w:rsidR="00F5352B">
              <w:rPr>
                <w:vertAlign w:val="superscript"/>
              </w:rPr>
              <w:footnoteReference w:id="3"/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يتطلب إصلاح دعم الطاقة التزامًا متواصلًا بإجراء تعديلات منتظمة على الأسعار تمشيا مع تقلبات أسعار ال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نفط والغاز الدولية وأسعار الصرف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مصحوبة بتدابير تخفيف للحد من التأثير السلبي على الشركات والأسر. تدرك 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حكومة أيضًا ا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لحاجة إلى تعزيز الإطار التنظيمي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الذي 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فتقر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حاليًا إلى هيئة تنظيمية مستقلة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من أجل التحرك نحو أسواق الكهرباء والغاز التي تعمل بشكل جيد وشفاف ومستدام ماليًا.</w:t>
            </w:r>
          </w:p>
          <w:p w14:paraId="43BE4D60" w14:textId="77777777" w:rsidR="00A11BB9" w:rsidRPr="00D6030A" w:rsidRDefault="00AD6B56" w:rsidP="00E03E3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="000C0B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ُ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 تعزيز الأداء التجاري ل</w:t>
            </w:r>
            <w:r w:rsidR="005E72DC" w:rsidRPr="00FD0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لشركة ا</w:t>
            </w:r>
            <w:r w:rsidR="005E72DC" w:rsidRPr="00FD0D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لتونسية</w:t>
            </w:r>
            <w:r w:rsidR="005E72DC" w:rsidRPr="00FD0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للكهرباء والغاز</w:t>
            </w:r>
            <w:r w:rsidR="00A11BB9" w:rsidRPr="00FD0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المفتاح أيضًا لزيادة استدامة القطاع وجذب الاستثمارات الخاصة </w:t>
            </w:r>
            <w:r w:rsidR="000C0B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إلى مجال</w:t>
            </w:r>
            <w:r w:rsidR="00A11BB9" w:rsidRPr="00FD0D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توليد الطاقة.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بهدف تحسين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أدائها التقني والتجاري والمالي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وق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عت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0C0BA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عقد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َ</w:t>
            </w:r>
            <w:r w:rsidR="000C0BA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أداء مع </w:t>
            </w:r>
            <w:r w:rsidR="00690BF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الحكومة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للفترة 2016-2020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مع أهداف سنوية كمية واضحة في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ما يتعلق بتوليد الطاقة المتجددة، وتوسيع الشبكة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حد من الخسائر التقنية والتجارية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والعديد من النقاط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الأخرى. 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الرغم من عدم 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تحقيق الأهداف الرئيسية حتى الآن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إلا أن </w:t>
            </w:r>
            <w:r w:rsidR="000C0BA8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0C0BA8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 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تحتاج إلى الاهتمام من هنا فصاعدا ب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الأداء التجاري والقدرة المالية وخدمة العملاء لتكون قادرة على العمل بنجاح في سوق الطاقة المتغير في تونس و</w:t>
            </w:r>
            <w:r w:rsidR="000C0BA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المتطلبات المتزايدة 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للعملاء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يمكن أن يؤدي 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التخفيف من مواطن الضعف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إلى تكملة الجهود الرامية إلى تحسين النتي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جة المالية 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للشركة وا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>لقطاع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>. و</w:t>
            </w:r>
            <w:r w:rsidR="00FD0D83">
              <w:rPr>
                <w:rFonts w:asciiTheme="majorBidi" w:hAnsiTheme="majorBidi" w:cstheme="majorBidi"/>
                <w:sz w:val="24"/>
                <w:szCs w:val="24"/>
                <w:rtl/>
              </w:rPr>
              <w:t>مع تحسن جودة الخدمة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سيكون عملاء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أكثر استعدادًا للدفع مقابل الخدمة و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هو ما يُمكّن في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النهاية 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استيعاب زيادات ال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>تسعيرة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يتم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تعديل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بما يتماشى مع أسع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ار النفط والغاز الدولية. 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D91F33">
              <w:rPr>
                <w:rFonts w:asciiTheme="majorBidi" w:hAnsiTheme="majorBidi" w:cstheme="majorBidi"/>
                <w:sz w:val="24"/>
                <w:szCs w:val="24"/>
                <w:rtl/>
              </w:rPr>
              <w:t>أخيرًا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تتوقف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مشاركة </w:t>
            </w:r>
            <w:r w:rsidR="00E03E3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القطاع 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>الخاص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قطاع الطاقة في تونس إلى حد كبير على اعتبار شركة 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بمثابة متعهد موثوق به في مجال ا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لطاقة المتجددة والتقليدية التي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نتجها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منتجو الطاقة المستقلون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76AB2D18" w14:textId="77777777" w:rsidR="00A11BB9" w:rsidRPr="00D6030A" w:rsidRDefault="00A11BB9" w:rsidP="008A32D3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69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المشروع المقترح جزء من برنامج تطوير شامل يضم عدة شركاء يدعمون تحول قطاع الكهرباء في تونس.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FD0D83">
              <w:rPr>
                <w:rFonts w:asciiTheme="majorBidi" w:hAnsiTheme="majorBidi" w:cstheme="majorBidi"/>
                <w:sz w:val="24"/>
                <w:szCs w:val="24"/>
                <w:rtl/>
              </w:rPr>
              <w:t>استجابة لتحديات القطاع الرئيسية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يهدف البر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>نامج إلى دعم: (1) انتقال الطاقة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 (2) استقرار النظام الكهر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>بائي وموثوقيته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و (3) تحسين الأداء التجاري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لشركة ا</w:t>
            </w:r>
            <w:r w:rsidR="005E72DC"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="005E72DC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>، و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>قدر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تها</w:t>
            </w:r>
            <w:r w:rsidR="00E03E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وخدمة العملاء. يعتمد البرنامج على المساعدة المنسقة من البنك والوكالة الفرنسية للتنمية وبنك الاستثمار الأوروبي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>. على وجه التحديد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بناءً على طلب الحكو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>مة التونسية، سي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أخذ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البنك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خلال </w:t>
            </w:r>
            <w:r w:rsidRPr="008A32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مشروع تحسين قطاع الطاقة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أو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المشروع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زمام المبادرة في دعم انتقال الطاقة عن طريق تمويل الاستثمارات في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سعة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النقل التي تعتبر الأكثر أهمية لتمكين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دم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 </w:t>
            </w:r>
            <w:r w:rsidR="008A32D3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الطاقة المتجددة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يقوم بتوليدها</w:t>
            </w:r>
            <w:r w:rsidR="008A32D3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>القطاع الخاص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. وفي حين 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تضمن </w:t>
            </w:r>
            <w:r w:rsidR="008A32D3" w:rsidRPr="008A32D3">
              <w:rPr>
                <w:rFonts w:asciiTheme="majorBidi" w:hAnsiTheme="majorBidi" w:cstheme="majorBidi"/>
                <w:sz w:val="24"/>
                <w:szCs w:val="24"/>
                <w:rtl/>
              </w:rPr>
              <w:t>مشروع تحسين قطاع الطاقة</w:t>
            </w:r>
            <w:r w:rsidRPr="008A32D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أيضًا تدابير لتحسين الأداء التجاري 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يتم توفير الجزء الأكبر من الدعم في هذا المجال من قبل الوكالة الفرنسية للتنمية في إطار مشروع الشبكة الذكية (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>120 مليون يورو)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الذي يمول تركيب 400000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عداد</w:t>
            </w:r>
            <w:r w:rsidR="008A32D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ذكي لجميع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عملاء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كهرباء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الجهد 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المتوسط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كهرباء الجهد العالي للشركة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وكذلك ل</w:t>
            </w:r>
            <w:r w:rsidR="00EE37A9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عملاء</w:t>
            </w:r>
            <w:r w:rsidR="001D69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كهرباء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الجهد المنخفض في منطقة ت</w:t>
            </w:r>
            <w:r w:rsidR="00FD0D83">
              <w:rPr>
                <w:rFonts w:asciiTheme="majorBidi" w:hAnsiTheme="majorBidi" w:cstheme="majorBidi"/>
                <w:sz w:val="24"/>
                <w:szCs w:val="24"/>
                <w:rtl/>
              </w:rPr>
              <w:t>جريبية (صفاقس). بالتوازي مع 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من المتوقع أن يقوم بنك الاستثمار الأوروبي بتمويل الاستثمارات في إعادة تأهيل وتطوير شبكة توزيع الكهرباء والغاز </w:t>
            </w:r>
            <w:r w:rsidR="008A32D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الخاصة بال</w:t>
            </w:r>
            <w:r w:rsidR="00FD0D83">
              <w:rPr>
                <w:rFonts w:asciiTheme="majorBidi" w:hAnsiTheme="majorBidi" w:cstheme="majorBidi" w:hint="cs"/>
                <w:sz w:val="24"/>
                <w:szCs w:val="24"/>
                <w:rtl/>
              </w:rPr>
              <w:t>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مما سيساعد في تقليل الخسائر وتحسين جودة الخدمة.</w:t>
            </w:r>
          </w:p>
          <w:p w14:paraId="1FEDEE07" w14:textId="77777777" w:rsidR="00A11BB9" w:rsidRPr="00D6030A" w:rsidRDefault="00A11BB9" w:rsidP="00D6030A">
            <w:pPr>
              <w:pStyle w:val="ListParagraph"/>
              <w:numPr>
                <w:ilvl w:val="0"/>
                <w:numId w:val="2"/>
              </w:numPr>
              <w:shd w:val="clear" w:color="auto" w:fill="F7F7F7"/>
              <w:bidi/>
              <w:spacing w:after="0" w:line="240" w:lineRule="auto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t xml:space="preserve">الهدف (الأهداف) الإنمائية المقترحة </w:t>
            </w:r>
          </w:p>
          <w:p w14:paraId="05D14336" w14:textId="77777777" w:rsidR="00A11BB9" w:rsidRPr="003A324D" w:rsidRDefault="00A11BB9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3A324D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  <w:t xml:space="preserve">هدف (أهداف) التنمية (من </w:t>
            </w:r>
            <w:r w:rsidR="008A32D3" w:rsidRPr="003A324D">
              <w:rPr>
                <w:rFonts w:asciiTheme="majorBidi" w:hAnsiTheme="majorBidi" w:cs="Times New Roman" w:hint="cs"/>
                <w:color w:val="808080" w:themeColor="background1" w:themeShade="80"/>
                <w:sz w:val="24"/>
                <w:szCs w:val="24"/>
                <w:rtl/>
              </w:rPr>
              <w:t>تقييم</w:t>
            </w:r>
            <w:r w:rsidR="008A32D3" w:rsidRPr="003A324D">
              <w:rPr>
                <w:rFonts w:asciiTheme="majorBidi" w:hAnsiTheme="majorBidi" w:cs="Times New Roman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8A32D3" w:rsidRPr="003A324D">
              <w:rPr>
                <w:rFonts w:asciiTheme="majorBidi" w:hAnsiTheme="majorBidi" w:cs="Times New Roman" w:hint="cs"/>
                <w:color w:val="808080" w:themeColor="background1" w:themeShade="80"/>
                <w:sz w:val="24"/>
                <w:szCs w:val="24"/>
                <w:rtl/>
              </w:rPr>
              <w:t>الأداء</w:t>
            </w:r>
            <w:r w:rsidR="008A32D3" w:rsidRPr="003A324D">
              <w:rPr>
                <w:rFonts w:asciiTheme="majorBidi" w:hAnsiTheme="majorBidi" w:cs="Times New Roman"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8A32D3" w:rsidRPr="003A324D">
              <w:rPr>
                <w:rFonts w:asciiTheme="majorBidi" w:hAnsiTheme="majorBidi" w:cs="Times New Roman" w:hint="cs"/>
                <w:color w:val="808080" w:themeColor="background1" w:themeShade="80"/>
                <w:sz w:val="24"/>
                <w:szCs w:val="24"/>
                <w:rtl/>
              </w:rPr>
              <w:t>والتطوير</w:t>
            </w:r>
            <w:r w:rsidRPr="003A324D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  <w:t>)</w:t>
            </w:r>
          </w:p>
          <w:p w14:paraId="480C18BA" w14:textId="77777777" w:rsidR="00A11BB9" w:rsidRPr="00D6030A" w:rsidRDefault="008A32D3" w:rsidP="003A324D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يتمثل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الهدف من تطوير المشروع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(1) </w:t>
            </w:r>
            <w:r w:rsidR="001D69A3">
              <w:rPr>
                <w:rFonts w:asciiTheme="majorBidi" w:hAnsiTheme="majorBidi" w:cstheme="majorBidi"/>
                <w:sz w:val="24"/>
                <w:szCs w:val="24"/>
                <w:rtl/>
              </w:rPr>
              <w:t>تعزيز نظام نقل الكهرباء في تونس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و (2) تحسين الأداء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لشركة 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لتونسية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للكهرباء والغاز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131D748F" w14:textId="77777777" w:rsidR="00A11BB9" w:rsidRPr="00D6030A" w:rsidRDefault="00A11BB9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D5562" w14:textId="77777777" w:rsidR="00A11BB9" w:rsidRPr="003A324D" w:rsidRDefault="00A11BB9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3A324D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  <w:t>النتائج الرئيسية</w:t>
            </w:r>
          </w:p>
          <w:p w14:paraId="56917CB9" w14:textId="77777777" w:rsidR="00A11BB9" w:rsidRPr="00D6030A" w:rsidRDefault="00A11BB9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سيتم قياس تحقيق </w:t>
            </w:r>
            <w:r w:rsidR="003A324D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الهدف من تطوير المشروع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خلال مؤشرات نتائج مستوى </w:t>
            </w:r>
            <w:r w:rsidR="003A324D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الهدف من تطوير المشروع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التالية:</w:t>
            </w:r>
          </w:p>
          <w:p w14:paraId="266AA33E" w14:textId="77777777" w:rsidR="00A11BB9" w:rsidRDefault="00A11BB9" w:rsidP="003A324D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• زيادة سعة النقل على طول الممر الجنوبي-الشمالي (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>ميغاواط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14:paraId="640559C9" w14:textId="77777777" w:rsidR="003A324D" w:rsidRPr="003A324D" w:rsidRDefault="003A324D" w:rsidP="003A324D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•الزيادة في مؤشر الاسترداد النقدي</w:t>
            </w:r>
            <w:r>
              <w:rPr>
                <w:bCs/>
                <w:vertAlign w:val="superscript"/>
              </w:rPr>
              <w:footnoteReference w:id="4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(النسبة المئوية)</w:t>
            </w:r>
          </w:p>
          <w:p w14:paraId="3C52732C" w14:textId="77777777" w:rsidR="00A11BB9" w:rsidRPr="00D6030A" w:rsidRDefault="00A11BB9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تشمل مؤشرات النتائج الوسيطة:</w:t>
            </w:r>
          </w:p>
          <w:p w14:paraId="42194231" w14:textId="77777777" w:rsidR="00A11BB9" w:rsidRPr="00D6030A" w:rsidRDefault="00A11BB9" w:rsidP="003A324D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• خطوط النقل التي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تشييدها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في إطار المشروع (كيلومترات)</w:t>
            </w:r>
          </w:p>
          <w:p w14:paraId="5E0D1828" w14:textId="77777777" w:rsidR="00A11BB9" w:rsidRPr="00D6030A" w:rsidRDefault="00A11BB9" w:rsidP="003A324D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• المحطات الفرعية التي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تشييدها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/ أو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>تعزيزها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(العدد)</w:t>
            </w:r>
          </w:p>
          <w:p w14:paraId="3764A5E0" w14:textId="77777777" w:rsidR="00A11BB9" w:rsidRPr="00D6030A" w:rsidRDefault="00A11BB9" w:rsidP="00D6030A">
            <w:pPr>
              <w:keepNext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t>(د) وصف المشروع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2B3C5912" w14:textId="77777777" w:rsidR="00A11BB9" w:rsidRPr="00D6030A" w:rsidRDefault="00A11BB9" w:rsidP="00242206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يهدف المشروع المقترح إلى دعم ب</w:t>
            </w:r>
            <w:r w:rsidR="00C71FDE">
              <w:rPr>
                <w:rFonts w:asciiTheme="majorBidi" w:hAnsiTheme="majorBidi" w:cstheme="majorBidi" w:hint="cs"/>
                <w:sz w:val="24"/>
                <w:szCs w:val="24"/>
                <w:rtl/>
              </w:rPr>
              <w:t>ُ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عدين رئيسيين لتحول قطاع الطاقة في تونس: (1) تنويع مصادر الكهرباء بعيدًا عن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المحروقات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المستوردة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خلال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المساعدة في دمج ونقل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>سعة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توليد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طاقة منخفضة التكلفة ال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قائمة على مصادر الطاقة المتجددة</w:t>
            </w:r>
            <w:r w:rsidR="00242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والتي ينتجها القطاع الخاص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 و (2) تحسين ال</w:t>
            </w:r>
            <w:r w:rsidR="00242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وضع</w:t>
            </w:r>
            <w:r w:rsidR="002422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42206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خلال ت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عزيز أدائها التجاري. و</w:t>
            </w:r>
            <w:r w:rsidR="00242206">
              <w:rPr>
                <w:rFonts w:asciiTheme="majorBidi" w:hAnsiTheme="majorBidi" w:cstheme="majorBidi" w:hint="cs"/>
                <w:sz w:val="24"/>
                <w:szCs w:val="24"/>
                <w:rtl/>
              </w:rPr>
              <w:t>بناء على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يتم </w:t>
            </w:r>
            <w:r w:rsidR="002422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تقسيم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المشروع للمكونات الثلاثة التالية.</w:t>
            </w:r>
          </w:p>
          <w:p w14:paraId="4531C116" w14:textId="77777777" w:rsidR="00A11BB9" w:rsidRPr="00D6030A" w:rsidRDefault="00A11BB9" w:rsidP="00C71FD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32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المكون 1: تعزيز شبكة نقل الكهرباء (131 مليون دولار أمريكي).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71F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يتفرع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هذا المكون </w:t>
            </w:r>
            <w:r w:rsidR="00C71FD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المكو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نات الفرعية الثلاثة التالية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والتي تهدف جميعها إلى تسهيل انتقال تونس نحو مزيج متنوع من الطاقة وسوق كهرباء أكثر انفتاحًا وتنافسية. ويرد وصف مفصل وتحليل تقني لهذا المكون في الملحق 1.</w:t>
            </w:r>
          </w:p>
          <w:p w14:paraId="20C92FA7" w14:textId="77777777" w:rsidR="00A11BB9" w:rsidRPr="00D6030A" w:rsidRDefault="00A11BB9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3896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lastRenderedPageBreak/>
              <w:t>المكون 1. أ: الاستثمارات في البنية التحتية للنقل (122.7 مليون دولار أمريكي).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يستلزم </w:t>
            </w:r>
            <w:r w:rsidR="00323896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هذا 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المكون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توسيع وتعزيز نظام نقل الطاقة في تونس بهدف: (1) توفير </w:t>
            </w:r>
            <w:r w:rsidR="00323896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أساسي قوي من الشمال إلى الجنوب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مما سيمكن من نقل الطاقة بين المناطق في المناطق الجنوبية والشرقية من البلاد حيث </w:t>
            </w:r>
            <w:r w:rsidR="003238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تقع المناطق 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لديها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إمكانات </w:t>
            </w:r>
            <w:r w:rsidR="003238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توليد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الطاقة المتجددة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وم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راكز التحميل الرئيسية في الشمال</w:t>
            </w:r>
            <w:r w:rsidR="00584C76">
              <w:rPr>
                <w:rFonts w:asciiTheme="majorBidi" w:hAnsiTheme="majorBidi" w:cstheme="majorBidi"/>
                <w:sz w:val="24"/>
                <w:szCs w:val="24"/>
                <w:rtl/>
              </w:rPr>
              <w:t>؛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(2) توصيل محطة توليد الكهرباء بالطاقة الشمسية الكه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روضوئية التي تبلغ طاقتها 200 مي</w:t>
            </w:r>
            <w:r w:rsidR="0032389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غاواط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ببرج بورقيبة الذي سيتم تشغيله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في عام 2022 بموجب نظام الامتياز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الذي يعتبر بمثابة بنية تحتية مرتبطة بالمشروع.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إطلاق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نظام الامتياز (الذي سيتم تطويره وتمويله من قبل القطا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ع الخاص)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والذي يعد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جزءا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رئيسي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</w:t>
            </w:r>
            <w:r w:rsidR="00B367F2">
              <w:rPr>
                <w:rFonts w:asciiTheme="majorBidi" w:hAnsiTheme="majorBidi" w:cstheme="majorBidi"/>
                <w:sz w:val="24"/>
                <w:szCs w:val="24"/>
                <w:rtl/>
              </w:rPr>
              <w:t>خطة الطاقة المتجددة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المتوقع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أن يوفر 800 ميغاواط من</w:t>
            </w:r>
            <w:r w:rsidR="00B367F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الطاقة المتجددة بحلول عام 2022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بما في ذلك من أربعة من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منتجي </w:t>
            </w:r>
            <w:r w:rsidR="00584C76">
              <w:rPr>
                <w:rFonts w:asciiTheme="majorBidi" w:hAnsiTheme="majorBidi" w:cstheme="majorBidi"/>
                <w:sz w:val="24"/>
                <w:szCs w:val="24"/>
                <w:rtl/>
              </w:rPr>
              <w:t>الطاقة المستقلين</w:t>
            </w:r>
            <w:r w:rsidR="00584C76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المنتجين للطاقة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الكهروضوئية 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واثن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ين</w:t>
            </w:r>
            <w:r w:rsidR="00B367F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B367F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منتجي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الطاقة المستقلين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لطاقة الرياح</w:t>
            </w:r>
            <w:r w:rsidR="00B367F2">
              <w:rPr>
                <w:rFonts w:asciiTheme="majorBidi" w:hAnsiTheme="majorBidi" w:cstheme="majorBidi"/>
                <w:sz w:val="24"/>
                <w:szCs w:val="24"/>
                <w:rtl/>
              </w:rPr>
              <w:t>. علاوة على 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من المتوقع أن ت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نتج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520 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مي</w:t>
            </w:r>
            <w:r w:rsidR="00323896">
              <w:rPr>
                <w:rFonts w:asciiTheme="majorBidi" w:hAnsiTheme="majorBidi" w:cstheme="majorBidi" w:hint="cs"/>
                <w:sz w:val="24"/>
                <w:szCs w:val="24"/>
                <w:rtl/>
              </w:rPr>
              <w:t>غاواط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الطاقة المتجد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دة في نفس الإطار الزمني.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يتم إنتاج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900 ميغاواط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إجمالي الإنتاج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الجنوب.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بالإضافة إلى دمج هذه الشريحة الأولى من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سعة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الطاقة المتجددة التي سيتم تط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ويرها في إطار </w:t>
            </w:r>
            <w:r w:rsidR="00584C76">
              <w:rPr>
                <w:rFonts w:asciiTheme="majorBidi" w:hAnsiTheme="majorBidi" w:cstheme="majorBidi"/>
                <w:sz w:val="24"/>
                <w:szCs w:val="24"/>
                <w:rtl/>
              </w:rPr>
              <w:t>خطة الطاقة المتجددة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فإن الاستثمارات في إطار المشروع ستوفر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دفعا كبيرا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يحتاج إليه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بشدة 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الممر الشمالي-الجنوبي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وهو أمر بالغ الأهمية لاستيعاب طاقة توليد الكهرباء المتزايدة والمتنوعة على المدى الطويل وكذلك لت</w:t>
            </w:r>
            <w:r w:rsidR="00584C76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كين الربط الجهوي</w:t>
            </w:r>
            <w:r w:rsidR="00323896">
              <w:rPr>
                <w:rFonts w:asciiTheme="majorBidi" w:hAnsiTheme="majorBidi" w:cstheme="majorBidi"/>
                <w:sz w:val="24"/>
                <w:szCs w:val="24"/>
                <w:rtl/>
              </w:rPr>
              <w:t>. وبالتالي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فإن هذه الاستثمارات هي جزء من استراتيجية طويلة الأجل لتحسين قدرة واستقرار شبكة نقل الطاقة في تونس. تشمل</w:t>
            </w:r>
            <w:r w:rsidR="00584C76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584C76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استثمارات 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584C76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محددة</w:t>
            </w:r>
            <w:r w:rsidR="00584C7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ما يلي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14:paraId="6135D828" w14:textId="77777777" w:rsidR="00A11BB9" w:rsidRPr="00D6030A" w:rsidRDefault="00323896" w:rsidP="00700F53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(1) بناء 284 كم من خطوط 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نقل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الكهرباء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ذات الجهد العالي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بما في ذلك 192 كم من خطوط الدائرة المزدوجة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بقدرة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400</w:t>
            </w:r>
            <w:r w:rsidR="00700F5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كيلوفولت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92 كم من خطوط الدائرة ال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أحادية بقدرة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225 كيلو فول</w:t>
            </w:r>
            <w:r w:rsidR="00700F53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ستربط هذه 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الخطوط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موقع الصخيرة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الذي يقع في منتصف الطريق بين منطقتي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الجنوب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والوسط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بالممر المركزي وصفاقس (ثاني 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أكبر مدينة في تونس) على التوالي</w:t>
            </w:r>
            <w:r w:rsidR="00A11BB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</w:t>
            </w:r>
          </w:p>
          <w:p w14:paraId="69B2631A" w14:textId="77777777" w:rsidR="00A11BB9" w:rsidRPr="00D6030A" w:rsidRDefault="00A11BB9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2) بناء 100 كم من خط الدائرة ال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أحادية</w:t>
            </w:r>
            <w:r w:rsidR="000429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بقدرة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225 كيلوفولت لربط</w:t>
            </w:r>
            <w:r w:rsidR="003547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منتج الطاقة المستقل</w:t>
            </w:r>
            <w:r w:rsidR="003547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للطاقة </w:t>
            </w:r>
            <w:r w:rsidR="0035474D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الكهروضوئية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42927"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  <w:r w:rsidR="0035474D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برج بورقيبة</w:t>
            </w:r>
            <w:r w:rsidR="000429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(يُعتبر </w:t>
            </w:r>
            <w:r w:rsidR="000429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هذا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الأخير بمثا</w:t>
            </w:r>
            <w:r w:rsidR="00042927">
              <w:rPr>
                <w:rFonts w:asciiTheme="majorBidi" w:hAnsiTheme="majorBidi" w:cstheme="majorBidi"/>
                <w:sz w:val="24"/>
                <w:szCs w:val="24"/>
                <w:rtl/>
              </w:rPr>
              <w:t>بة بنية أساسية مرتبطة بالمشروع)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</w:t>
            </w:r>
          </w:p>
          <w:p w14:paraId="7B90BDD9" w14:textId="77777777" w:rsidR="00A11BB9" w:rsidRPr="00D6030A" w:rsidRDefault="00A11BB9" w:rsidP="00042927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(3) بناء محطة فرعية جديدة بسعة 400/225 كيلو ف</w:t>
            </w:r>
            <w:r w:rsidR="001A6417">
              <w:rPr>
                <w:rFonts w:asciiTheme="majorBidi" w:hAnsiTheme="majorBidi" w:cstheme="majorBidi"/>
                <w:sz w:val="24"/>
                <w:szCs w:val="24"/>
                <w:rtl/>
              </w:rPr>
              <w:t>ولت في كندار لربط خط الصخيرة-ك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ندار الجديد بقدرة 400 كيلوفولت مع الممر المر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كزي الحالي </w:t>
            </w:r>
            <w:r w:rsidR="0004292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بقدرة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225 كيلو فولت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</w:t>
            </w:r>
          </w:p>
          <w:p w14:paraId="7AD03320" w14:textId="77777777" w:rsidR="00A11BB9" w:rsidRPr="00D6030A" w:rsidRDefault="00A11BB9" w:rsidP="00042927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(4) تعزيزات المحطات الفرعية الموجودة في طينة (225/150 كيلو فولت) بالقرب من صفاقس وتطاوين (225 كيلو فولت) من خلال تركيب</w:t>
            </w:r>
            <w:r w:rsidR="000429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حجيرات خطوط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/ أو محولات الجديدة.</w:t>
            </w:r>
          </w:p>
          <w:p w14:paraId="20465839" w14:textId="77777777" w:rsidR="00742E14" w:rsidRDefault="00A11BB9" w:rsidP="00742E1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1. </w:t>
            </w:r>
            <w:r w:rsidR="00742E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تظهر في الصورة </w:t>
            </w:r>
            <w:r w:rsidR="00742E14">
              <w:rPr>
                <w:rFonts w:asciiTheme="majorBidi" w:hAnsiTheme="majorBidi" w:cstheme="majorBidi"/>
                <w:sz w:val="24"/>
                <w:szCs w:val="24"/>
                <w:rtl/>
              </w:rPr>
              <w:t>3 خريطة 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مواقع الاستثمار</w:t>
            </w:r>
            <w:r w:rsidR="00742E14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 في إطار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للمشروع (تحدد الخطوط الثلاثة باللون الأحمر خطوط النقل المراد تمويلها في إطار المشروع). من المتوقع أن </w:t>
            </w:r>
            <w:r w:rsidR="00742E14"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تنتج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42E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عن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هذا المكون الفرعي فوائد مشتركة للمن</w:t>
            </w:r>
            <w:r w:rsidR="00742E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اخ كجزء من قائمة بنوك التنمية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متعددة الأطراف لأنشطة التخفيف المؤهلة في إطار الفئة 1.3، "أنظمة نقل جديدة وموسعة ومحسنة (خطوط ومحطات فرعية) لتسهيل </w:t>
            </w:r>
            <w:r w:rsidR="00742E14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إدماج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مصادر الطاقة المتجددة </w:t>
            </w:r>
            <w:r w:rsidR="00742E14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شبكات"</w:t>
            </w:r>
            <w:r w:rsidR="00742E14">
              <w:rPr>
                <w:rFonts w:eastAsia="Times New Roman" w:cstheme="minorHAnsi"/>
                <w:bCs/>
                <w:iCs/>
              </w:rPr>
              <w:t>.</w:t>
            </w:r>
            <w:r w:rsidR="00742E14">
              <w:rPr>
                <w:rFonts w:eastAsia="Times New Roman" w:cstheme="minorHAnsi"/>
                <w:bCs/>
                <w:iCs/>
                <w:vertAlign w:val="superscript"/>
              </w:rPr>
              <w:footnoteReference w:id="5"/>
            </w:r>
            <w:r w:rsidR="0074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35773" w14:textId="77777777" w:rsidR="00A11BB9" w:rsidRDefault="00A11BB9" w:rsidP="00742E14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C2EC154" w14:textId="77777777" w:rsidR="00586F2B" w:rsidRDefault="00586F2B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8BB723A" w14:textId="77777777" w:rsidR="00586F2B" w:rsidRDefault="00586F2B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A1A1C8C" w14:textId="77777777" w:rsidR="00586F2B" w:rsidRDefault="00586F2B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6C5FBE7" w14:textId="77777777" w:rsidR="00586F2B" w:rsidRDefault="00586F2B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45DACFA" w14:textId="77777777" w:rsidR="00586F2B" w:rsidRDefault="00586F2B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8C1C76B" w14:textId="77777777" w:rsidR="00586F2B" w:rsidRDefault="00586F2B" w:rsidP="00586F2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D0C0A1F" w14:textId="77777777" w:rsidR="00586F2B" w:rsidRDefault="00586F2B" w:rsidP="00586F2B">
            <w:pPr>
              <w:keepNext/>
              <w:bidi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1ED0E38" w14:textId="77777777" w:rsidR="00586F2B" w:rsidRPr="00D6030A" w:rsidRDefault="00586F2B" w:rsidP="00586F2B">
            <w:pPr>
              <w:keepNext/>
              <w:bidi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0"/>
            </w:tblGrid>
            <w:tr w:rsidR="00A11BB9" w:rsidRPr="00D6030A" w14:paraId="51897FD7" w14:textId="77777777" w:rsidTr="00FA591E">
              <w:tc>
                <w:tcPr>
                  <w:tcW w:w="10070" w:type="dxa"/>
                </w:tcPr>
                <w:p w14:paraId="3E4754B5" w14:textId="77777777" w:rsidR="00A11BB9" w:rsidRPr="00586F2B" w:rsidRDefault="00586F2B" w:rsidP="00586F2B">
                  <w:pPr>
                    <w:keepNext/>
                    <w:bidi/>
                    <w:spacing w:after="160"/>
                    <w:ind w:left="720"/>
                    <w:contextualSpacing/>
                    <w:jc w:val="both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</w:rPr>
                  </w:pPr>
                  <w:r w:rsidRPr="00586F2B">
                    <w:rPr>
                      <w:rFonts w:asciiTheme="majorBidi" w:eastAsia="Times New Roman" w:hAnsiTheme="majorBidi" w:cstheme="majorBidi" w:hint="cs"/>
                      <w:bCs/>
                      <w:sz w:val="24"/>
                      <w:szCs w:val="24"/>
                      <w:rtl/>
                    </w:rPr>
                    <w:t>الصورة 3: مواقع المشروع</w:t>
                  </w:r>
                </w:p>
              </w:tc>
            </w:tr>
            <w:tr w:rsidR="00A11BB9" w:rsidRPr="00D6030A" w14:paraId="7529C9EF" w14:textId="77777777" w:rsidTr="00FA591E">
              <w:tc>
                <w:tcPr>
                  <w:tcW w:w="10070" w:type="dxa"/>
                </w:tcPr>
                <w:p w14:paraId="22FA3E03" w14:textId="77777777" w:rsidR="00A11BB9" w:rsidRPr="00D6030A" w:rsidRDefault="00A11BB9" w:rsidP="00D6030A">
                  <w:pPr>
                    <w:spacing w:after="160"/>
                    <w:ind w:left="720"/>
                    <w:contextualSpacing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Times New Roman" w:hAnsiTheme="majorBidi" w:cstheme="majorBidi"/>
                      <w:noProof/>
                      <w:sz w:val="24"/>
                      <w:szCs w:val="24"/>
                      <w:lang w:val="fr-FR" w:eastAsia="fr-FR"/>
                    </w:rPr>
                    <w:drawing>
                      <wp:inline distT="0" distB="0" distL="0" distR="0" wp14:anchorId="193F812D" wp14:editId="344B562B">
                        <wp:extent cx="4140200" cy="4594346"/>
                        <wp:effectExtent l="0" t="0" r="0" b="0"/>
                        <wp:docPr id="196993206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1092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888" cy="459510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34D5A6" w14:textId="77777777" w:rsidR="00A11BB9" w:rsidRPr="00D6030A" w:rsidRDefault="00A11BB9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8F53D04" w14:textId="77777777" w:rsidR="00A11BB9" w:rsidRPr="00D6030A" w:rsidRDefault="00A11BB9" w:rsidP="004E61CB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6F2B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المكون 1.ب: دمج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bidi="ar-KW"/>
              </w:rPr>
              <w:t xml:space="preserve">الدعم الفني في مجال </w:t>
            </w:r>
            <w:r w:rsidRPr="00586F2B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مصادر الطاقة المتجددة والنمذجة المالية (1.3 مليون دولار أمريكي)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بالإضاف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ة إلى دعم الاستثما</w:t>
            </w:r>
            <w:r w:rsidR="00586F2B">
              <w:rPr>
                <w:rFonts w:asciiTheme="majorBidi" w:hAnsiTheme="majorBidi" w:cstheme="majorBidi" w:hint="cs"/>
                <w:sz w:val="24"/>
                <w:szCs w:val="24"/>
                <w:rtl/>
              </w:rPr>
              <w:t>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يتضمن المكون 1 ال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دعم</w:t>
            </w:r>
            <w:r w:rsidR="00A1002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الفني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للمساعدة في تعزيز قدرة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العمل في سوق طاقة متغير.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المتوقع أن يؤدي الإدماج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الكبير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لطاقة المتجددة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والذي س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يتم إنتاج جزء كبير منه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عبر القطاع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خاص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تغيير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عوامل تحديد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التكلفة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لشركة التونسية للكهرباء والغاز</w:t>
            </w:r>
            <w:r w:rsidR="00A10027">
              <w:rPr>
                <w:rFonts w:asciiTheme="majorBidi" w:hAnsiTheme="majorBidi" w:cstheme="majorBidi"/>
                <w:sz w:val="24"/>
                <w:szCs w:val="24"/>
                <w:rtl/>
              </w:rPr>
              <w:t>، و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بالتالي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النتيجة المالية النهائية. ستحتاج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الشركة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إلى الاستثمار بكثافة في توسيع / تعزيز نظام النقل الخاص بها للوصول إلى مصدر طاقة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متنوع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أكثر فعالية من حيث التكلفة.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A10027">
              <w:rPr>
                <w:rFonts w:asciiTheme="majorBidi" w:hAnsiTheme="majorBidi" w:cstheme="majorBidi"/>
                <w:sz w:val="24"/>
                <w:szCs w:val="24"/>
                <w:rtl/>
              </w:rPr>
              <w:t>يجب فهم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هذا الخيار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جيدا 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التعامل معه بشكل فعال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خاصة وأن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تتفاوض على اتفاقيات شراء الطاقة مع مطوري القطاع الخاص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مستقبليين</w:t>
            </w:r>
            <w:r w:rsidR="00586F2B">
              <w:rPr>
                <w:rFonts w:asciiTheme="majorBidi" w:hAnsiTheme="majorBidi" w:cstheme="majorBidi"/>
                <w:sz w:val="24"/>
                <w:szCs w:val="24"/>
                <w:rtl/>
              </w:rPr>
              <w:t>. وبالتالي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سيتم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الاعتماد على الدعم التقني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أجل: (1) تقييم التأثير طويل المدى </w:t>
            </w:r>
            <w:r w:rsidR="004E61CB">
              <w:rPr>
                <w:rFonts w:asciiTheme="majorBidi" w:hAnsiTheme="majorBidi" w:cstheme="majorBidi"/>
                <w:sz w:val="24"/>
                <w:szCs w:val="24"/>
                <w:rtl/>
              </w:rPr>
              <w:t>لل</w:t>
            </w:r>
            <w:r w:rsidR="004E61C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إدماج </w:t>
            </w:r>
            <w:r w:rsidR="004E61CB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المتزايد ل</w:t>
            </w:r>
            <w:r w:rsidR="004E61CB">
              <w:rPr>
                <w:rFonts w:asciiTheme="majorBidi" w:hAnsiTheme="majorBidi" w:cstheme="majorBidi" w:hint="cs"/>
                <w:sz w:val="24"/>
                <w:szCs w:val="24"/>
                <w:rtl/>
              </w:rPr>
              <w:t>عامل</w:t>
            </w:r>
            <w:r w:rsidR="004E61CB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الطاقة المتجددة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الموارد المالية </w:t>
            </w:r>
            <w:r w:rsidR="00A10027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و (2) مساعدة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نموذج مالي يناسب دورها والتزاماتها المتغيرة في سوق الطاقة المتطور في تونس.</w:t>
            </w:r>
          </w:p>
          <w:p w14:paraId="433271A8" w14:textId="77777777" w:rsidR="00A11BB9" w:rsidRPr="00D6030A" w:rsidRDefault="00A11BB9" w:rsidP="005E7A86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86F2B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المكون 1. ج: التمويل غير المخصص (7 ملايين دولار أمريكي).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</w:t>
            </w:r>
            <w:r w:rsidR="005E7A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وضع هذا المكون جانبا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لاستيعاب الأسعار والطوارئ ال</w:t>
            </w:r>
            <w:r w:rsidR="005E7A86">
              <w:rPr>
                <w:rFonts w:asciiTheme="majorBidi" w:hAnsiTheme="majorBidi" w:cstheme="majorBidi" w:hint="cs"/>
                <w:sz w:val="24"/>
                <w:szCs w:val="24"/>
                <w:rtl/>
              </w:rPr>
              <w:t>تقنية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قد تؤثر على الاستثمارات في إطار المكون الفرعي 1. أ ، فضلاً عن الحاجة إلى </w:t>
            </w:r>
            <w:r w:rsidR="005E7A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دعم تقني </w:t>
            </w:r>
            <w:r w:rsidR="005E7A86">
              <w:rPr>
                <w:rFonts w:asciiTheme="majorBidi" w:hAnsiTheme="majorBidi" w:cstheme="majorBidi"/>
                <w:sz w:val="24"/>
                <w:szCs w:val="24"/>
                <w:rtl/>
              </w:rPr>
              <w:t>إضافي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013F2482" w14:textId="77777777" w:rsidR="00A11BB9" w:rsidRPr="00D6030A" w:rsidRDefault="00A11BB9" w:rsidP="005A6634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61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المكون 2: تحسين الأداء التجاري (20 مليون دولار أمريكي).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7B4F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يتمثل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الهدف من هذا المكون </w:t>
            </w:r>
            <w:r w:rsidR="007B4F20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دعم الممارسات </w:t>
            </w:r>
            <w:r w:rsidR="007B4F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والإدارة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القائمة على النتائج </w:t>
            </w:r>
            <w:r w:rsidR="007B4F2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طرف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لتحسين أدائها التجاري. تم تصميم هذا المكون بالتكامل مع برنامج المنح الصغيرة الممولة من </w:t>
            </w:r>
            <w:r w:rsidR="007B4F2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الوكالة الفرنسية للتنمية</w:t>
            </w:r>
            <w:r w:rsidR="007B4F2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وسوف تستفيد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الالتزامات التي 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>ستلتزم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="007B4F20">
              <w:rPr>
                <w:rFonts w:asciiTheme="majorBidi" w:hAnsiTheme="majorBidi" w:cstheme="majorBidi"/>
                <w:sz w:val="24"/>
                <w:szCs w:val="24"/>
                <w:rtl/>
              </w:rPr>
              <w:t>، على النحو المحدد أدناه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من البنية التحتية والممارسات التي ستو</w:t>
            </w:r>
            <w:r w:rsidR="005A6634">
              <w:rPr>
                <w:rFonts w:asciiTheme="majorBidi" w:hAnsiTheme="majorBidi" w:cstheme="majorBidi"/>
                <w:sz w:val="24"/>
                <w:szCs w:val="24"/>
                <w:rtl/>
              </w:rPr>
              <w:t>ضع في إطار برنامج المنح الصغيرة على وجه الخصوص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سوف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تساعد في النهاية على تحقيق تقدم كبير فيما يتعلق بالأداء التجاري. سيمكن هذا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تحقيق أهداف عقد الأداء مع </w:t>
            </w:r>
            <w:r w:rsidR="007B4F20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الحكومة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وتوفير خدمة </w:t>
            </w:r>
            <w:r w:rsidR="005A6634">
              <w:rPr>
                <w:rFonts w:asciiTheme="majorBidi" w:hAnsiTheme="majorBidi" w:cstheme="majorBidi"/>
                <w:sz w:val="24"/>
                <w:szCs w:val="24"/>
                <w:rtl/>
              </w:rPr>
              <w:t>أفض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>ل و</w:t>
            </w:r>
            <w:r w:rsidR="005A6634">
              <w:rPr>
                <w:rFonts w:asciiTheme="majorBidi" w:hAnsiTheme="majorBidi" w:cstheme="majorBidi"/>
                <w:sz w:val="24"/>
                <w:szCs w:val="24"/>
                <w:rtl/>
              </w:rPr>
              <w:t>أكثر كفاءة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للعملاء. 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>يتم توزيع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A663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5A6634" w:rsidRP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مؤشرات</w:t>
            </w:r>
            <w:r w:rsidR="005A6634" w:rsidRPr="005A663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</w:t>
            </w:r>
            <w:r w:rsidR="005A6634" w:rsidRP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مرتبطة</w:t>
            </w:r>
            <w:r w:rsidR="005A6634" w:rsidRPr="005A663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5A6634" w:rsidRP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بالصرف</w:t>
            </w:r>
            <w:r w:rsidR="005A6634" w:rsidRPr="005A663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على مراحل على مدى خمس سنوات من تنفيذ المشروع و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تهدف إلى تحفيز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تنفيذ الإجراءات الموجهة نحو:</w:t>
            </w:r>
          </w:p>
          <w:p w14:paraId="6E6846F9" w14:textId="77777777" w:rsidR="00FA591E" w:rsidRPr="00D6030A" w:rsidRDefault="00FA591E" w:rsidP="009E0AA9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) رصد وقياس استهلاك عملاء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الكهرباء ذات الجهد العالي والكهرباء ذات الجهد المتوسط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في الوقت الفعلي. هذا هو الهدف الرئيسي لـ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مشروع الشبكة الذكية 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هدف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</w:t>
            </w:r>
            <w:r w:rsidR="00F52114" w:rsidRP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مؤشرات</w:t>
            </w:r>
            <w:r w:rsidR="00F52114" w:rsidRPr="005A663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52114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</w:t>
            </w:r>
            <w:r w:rsidR="00F52114" w:rsidRP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مرتبطة</w:t>
            </w:r>
            <w:r w:rsidR="00F52114" w:rsidRPr="005A663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F52114" w:rsidRPr="005A6634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بالصرف</w:t>
            </w:r>
            <w:r w:rsidR="00F52114" w:rsidRPr="005A6634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="009E0A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ضمان تثبيت العدادات الذكية ل</w:t>
            </w:r>
            <w:r w:rsidR="005A663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 </w:t>
            </w:r>
            <w:r w:rsidR="00F52114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عملاء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الكهرباء ذات الجهد العالي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والذين يمثلون 56 في المائة من إجمالي استهلاك الكهرباء. تجدر الإشارة إلى أن نسبة كبيرة من هؤلاء العملاء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نتج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ون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الكهرباء من خلال التوليد المشترك والطاقة الشمسية الكهروضوئية في مو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قع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هم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، والتي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نتهي إلى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الشبكة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، عندما تتجاوز الاستهلاك. وبالتالي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فإن دمج ال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عداد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الذكي لهؤلاء العملاء سيساعد على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إدماج الطاقة المتجددة التي يتم توليدها والتي لا يحتسبها العداد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فضلاً عن تمكين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إدارة الطلب بشكل أفضل. سيحقق هذا النشاط فوائد مشتركة للمناخ في إطار نشاط التخفيف المؤهل في الفئة 1.3 "تكنولوج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يا المعلومات والاتصالات الجديدة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شبكات الذكية والشبكات الصغيرة لتسهيل دمج الطاقة المتجددة في الشبكات".</w:t>
            </w:r>
          </w:p>
          <w:p w14:paraId="31779DB1" w14:textId="77777777" w:rsidR="00FA591E" w:rsidRPr="00D6030A" w:rsidRDefault="00FA591E" w:rsidP="00F52114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(2) تأمين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مداخيل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من 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عملاء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 xml:space="preserve">الكهرباء 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ذات الجهد المنخفض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ذوي ال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استهلاك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ال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كبير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يتم حاليًا تغطية جميع عملاء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الكهرباء ذات الجهد العالي والكهرباء ذات الجهد المتوسط 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ببرنامج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حماية ال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مداخيل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والذي يهدف إلى تأمين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المداخيل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هذا القطاع ذي الق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يمة العالية.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يتلقى العملاء بموجب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برنامج حماية المداخيل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معاملة خاصة فيما يتعلق بإدارة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العملاء (الخدمات المباشرة مع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موظفين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معينين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وقراءة عدادات أكثر انتظامًا (شهريًا بدلاً من </w:t>
            </w:r>
            <w:r w:rsidR="00F5211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معدل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ربع سنوي) وفواتير (شهريًا بدلاً من كل شهرين)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. سيتم توسيع نطاق هذه الإجراءات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التي تعد ضرورية لتقليل </w:t>
            </w:r>
            <w:r w:rsidR="00F52114">
              <w:rPr>
                <w:rFonts w:asciiTheme="majorBidi" w:hAnsiTheme="majorBidi" w:cstheme="majorBidi"/>
                <w:sz w:val="24"/>
                <w:szCs w:val="24"/>
                <w:rtl/>
              </w:rPr>
              <w:t>الخسائر التجارية وخسائر التحصيل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إلى حوالي 17،600 عميل من </w:t>
            </w:r>
            <w:r w:rsidR="00131B9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عملاء الكهرباء ذات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الجهد المنخف</w:t>
            </w:r>
            <w:r w:rsidR="00131B97">
              <w:rPr>
                <w:rFonts w:asciiTheme="majorBidi" w:hAnsiTheme="majorBidi" w:cstheme="majorBidi"/>
                <w:sz w:val="24"/>
                <w:szCs w:val="24"/>
                <w:rtl/>
              </w:rPr>
              <w:t>ض باستهلاك يزيد عن 1750 كيلو وا</w:t>
            </w:r>
            <w:r w:rsidR="00131B97">
              <w:rPr>
                <w:rFonts w:asciiTheme="majorBidi" w:hAnsiTheme="majorBidi" w:cstheme="majorBidi" w:hint="cs"/>
                <w:sz w:val="24"/>
                <w:szCs w:val="24"/>
                <w:rtl/>
              </w:rPr>
              <w:t>ط</w:t>
            </w:r>
            <w:r w:rsidR="00131B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الساعة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والذين يمثلون 8 في المائ</w:t>
            </w:r>
            <w:r w:rsidR="00131B97">
              <w:rPr>
                <w:rFonts w:asciiTheme="majorBidi" w:hAnsiTheme="majorBidi" w:cstheme="majorBidi"/>
                <w:sz w:val="24"/>
                <w:szCs w:val="24"/>
                <w:rtl/>
              </w:rPr>
              <w:t>ة من إجمالي الاستهلاك. وبالتالي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ستتوسع تغطية برنامج </w:t>
            </w:r>
            <w:r w:rsidR="00131B97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حماية ال</w:t>
            </w:r>
            <w:r w:rsidR="00131B9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مداخيل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56 إلى 64 في المائة من إجمالي الاستهلاك.</w:t>
            </w:r>
          </w:p>
          <w:p w14:paraId="54E96F95" w14:textId="77777777" w:rsidR="00FA591E" w:rsidRPr="00D6030A" w:rsidRDefault="00FA591E" w:rsidP="00930725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930725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3) زيادة معدل التحصيل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، واستهداف العملاء من القطاع الخاص بشكل خاص.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قوم 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الدعم التقني </w:t>
            </w:r>
            <w:r w:rsidR="00930725">
              <w:rPr>
                <w:rFonts w:asciiTheme="majorBidi" w:hAnsiTheme="majorBidi" w:cstheme="majorBidi"/>
                <w:sz w:val="24"/>
                <w:szCs w:val="24"/>
                <w:rtl/>
              </w:rPr>
              <w:t>المستمر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من </w:t>
            </w:r>
            <w:r w:rsidR="00930725">
              <w:rPr>
                <w:rFonts w:asciiTheme="majorBidi" w:hAnsiTheme="majorBidi" w:cs="Times New Roman"/>
                <w:sz w:val="24"/>
                <w:szCs w:val="24"/>
                <w:rtl/>
              </w:rPr>
              <w:t>برنامج المساعدة في إدارة قطاع الطاقة</w:t>
            </w:r>
            <w:r w:rsidR="0093072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بتقييم العمليات التجارية ل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وس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>وف 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ق</w:t>
            </w:r>
            <w:r w:rsidR="00930725">
              <w:rPr>
                <w:rFonts w:asciiTheme="majorBidi" w:hAnsiTheme="majorBidi" w:cstheme="majorBidi"/>
                <w:sz w:val="24"/>
                <w:szCs w:val="24"/>
                <w:rtl/>
              </w:rPr>
              <w:t>دم توصيات لتحسين ممارسات القياس، والفوترة، والتحصيل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وخدمة العملاء. ستتبنى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بعض التدابير المحددة لتحسين معدلات التحصيل بين العملاء من القطاع الخاص. ويشمل ذلك: رقمنة عمليات الفوترة والتحصيل (مثل إرسال الفواتير عبر الرسائل القصيرة / البريد الإلكتروني وتشجيع </w:t>
            </w:r>
            <w:r w:rsidR="00930725">
              <w:rPr>
                <w:rFonts w:asciiTheme="majorBidi" w:hAnsiTheme="majorBidi" w:cstheme="majorBidi"/>
                <w:sz w:val="24"/>
                <w:szCs w:val="24"/>
                <w:rtl/>
              </w:rPr>
              <w:t>العملاء على الدفع عبر الإنترنت)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 تق</w:t>
            </w:r>
            <w:r w:rsidR="0093072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صير الموعد النهائي للدفع 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المُعتمد </w:t>
            </w:r>
            <w:r w:rsidR="00930725">
              <w:rPr>
                <w:rFonts w:asciiTheme="majorBidi" w:hAnsiTheme="majorBidi" w:cstheme="majorBidi"/>
                <w:sz w:val="24"/>
                <w:szCs w:val="24"/>
                <w:rtl/>
              </w:rPr>
              <w:t>حاليًا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 تسريع معالجة شكاوى العملاء بخصوص الف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واتير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وتطبيق سياسة قطع الاتصال </w:t>
            </w:r>
            <w:r w:rsidR="0093072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بالشبكة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بشكل أكثر منهجية. </w:t>
            </w:r>
          </w:p>
          <w:p w14:paraId="1A6A90A1" w14:textId="77777777" w:rsidR="00FA591E" w:rsidRPr="00D6030A" w:rsidRDefault="00FA591E" w:rsidP="00363CB6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(4</w:t>
            </w:r>
            <w:r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 xml:space="preserve">) تحسين قياس الاستهلاك من خلال توفير الأجهزة المحمولة لموظفي </w:t>
            </w:r>
            <w:r w:rsidR="003A324D" w:rsidRPr="00F52114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هناك حاجة ماسة لذلك لتجنب الأخطاء البشرية (المقصودة أو غير المقصودة) الت</w:t>
            </w:r>
            <w:r w:rsidR="00363CB6">
              <w:rPr>
                <w:rFonts w:asciiTheme="majorBidi" w:hAnsiTheme="majorBidi" w:cstheme="majorBidi"/>
                <w:sz w:val="24"/>
                <w:szCs w:val="24"/>
                <w:rtl/>
              </w:rPr>
              <w:t>ي يمكن أن تؤدي إلى فواتير خاطئة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مما </w:t>
            </w:r>
            <w:r w:rsidR="00363CB6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تسبب في شكاوى العملاء وتقليل </w:t>
            </w:r>
            <w:r w:rsidR="00363CB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المداخيل مستوجبة الدفع ل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053B40BE" w14:textId="77777777" w:rsidR="00FA591E" w:rsidRPr="00D6030A" w:rsidRDefault="00FA591E" w:rsidP="003F2EE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CB6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(5) إطلاق حملات إشراك المواطنين لزيادة الوعي بحقوق ومسؤوليات العملاء.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دعما 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جهودها 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تبسيط ع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>مليات الفوترة والتحصيل و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خدمة 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>العملاء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ستنفذ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مبادرات توعية متعددة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تستهدف المناطق التي تكون فيها الخسائر غير ال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تقنية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وخسائر التحصيل عالية. ستعمل الحملة على زيادة الوعي بجهود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لتحسين خدمة العملاء مع تحفيز العملاء على الالتزام بالمسؤولية الجماعية 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لدفع بشكل مناسب وفي الوقت المناسب مقابل خدمة الكهرباء.</w:t>
            </w:r>
          </w:p>
          <w:p w14:paraId="4D2F5ABE" w14:textId="77777777" w:rsidR="00FA591E" w:rsidRPr="00D6030A" w:rsidRDefault="00FA591E" w:rsidP="001214F8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سيمو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 برنامج الإنفاق المؤهل 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المرتبط بالمشروع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النفقات المتكررة التي تكبدتها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لشراء الكهرباء من شركة قرطاج للطاقة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>. هذ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ه الشركة هي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منتج الطاقة المستقل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الوحيد في سوق الطاقة في تونس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حيث 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متلك و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شغل منشأة لتوليد 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الطاقة 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تعمل بالغاز بطاقة 471 مي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غ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اوا</w:t>
            </w:r>
            <w:r w:rsidR="003F2EEE">
              <w:rPr>
                <w:rFonts w:asciiTheme="majorBidi" w:hAnsiTheme="majorBidi" w:cstheme="majorBidi" w:hint="cs"/>
                <w:sz w:val="24"/>
                <w:szCs w:val="24"/>
                <w:rtl/>
              </w:rPr>
              <w:t>ط</w:t>
            </w:r>
            <w:r w:rsidR="003F2EE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رادس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تمثل 19 في المائة من إمدادات الطاقة في البلاد. تعد قدرة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</w:t>
            </w:r>
            <w:r w:rsidR="00D530B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الدفع مقابل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الكهرباء المشتراة من قِبل </w:t>
            </w:r>
            <w:r w:rsidR="00D530B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منتجي الطاقة المستقلين أساسية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لت</w:t>
            </w:r>
            <w:r w:rsidR="00D530BE">
              <w:rPr>
                <w:rFonts w:asciiTheme="majorBidi" w:hAnsiTheme="majorBidi" w:cstheme="majorBidi" w:hint="cs"/>
                <w:sz w:val="24"/>
                <w:szCs w:val="24"/>
                <w:rtl/>
              </w:rPr>
              <w:t>وفير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خدمة موثوقة ل</w:t>
            </w:r>
            <w:r w:rsidR="00EE37A9">
              <w:rPr>
                <w:rFonts w:asciiTheme="majorBidi" w:hAnsiTheme="majorBidi" w:cstheme="majorBidi"/>
                <w:sz w:val="24"/>
                <w:szCs w:val="24"/>
                <w:rtl/>
              </w:rPr>
              <w:t>عملاء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الكهرباء. كما يمكن أن تزيد من مصداقية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30BE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التعامل مع منتجي الطاقة المستقلين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وذلك بهدف جذب مستثمرين من القطاع الخاص 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مجال الطاقة المتجددة. </w:t>
            </w:r>
            <w:r w:rsidR="00D530BE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س</w:t>
            </w:r>
            <w:r w:rsidR="00D530BE">
              <w:rPr>
                <w:rFonts w:asciiTheme="majorBidi" w:hAnsiTheme="majorBidi" w:cstheme="majorBidi" w:hint="cs"/>
                <w:sz w:val="24"/>
                <w:szCs w:val="24"/>
                <w:rtl/>
              </w:rPr>
              <w:t>وف 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خفف 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>برنامج الإنفاق المؤهل</w:t>
            </w:r>
            <w:r w:rsidR="00D530BE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الضغوط المالية على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="00A53A4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53A4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محاولات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A53A4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لشركة للاستفادة من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الاستثمارات في </w:t>
            </w:r>
            <w:r w:rsidR="00A53A4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مجال </w:t>
            </w:r>
            <w:r w:rsidR="00A53A4E">
              <w:rPr>
                <w:rFonts w:asciiTheme="majorBidi" w:hAnsiTheme="majorBidi" w:cstheme="majorBidi"/>
                <w:sz w:val="24"/>
                <w:szCs w:val="24"/>
                <w:rtl/>
              </w:rPr>
              <w:t>سعة النقل و</w:t>
            </w:r>
            <w:r w:rsidR="00A53A4E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إدماج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53A4E">
              <w:rPr>
                <w:rFonts w:asciiTheme="majorBidi" w:hAnsiTheme="majorBidi" w:cstheme="majorBidi" w:hint="cs"/>
                <w:sz w:val="24"/>
                <w:szCs w:val="24"/>
                <w:rtl/>
              </w:rPr>
              <w:t>أكبر ل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>لطاقة المتجددة. وبالتالي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فإن 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>برنامج الإنفاق المؤهل</w:t>
            </w:r>
            <w:r w:rsidR="001B726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دعم مباشرة </w:t>
            </w:r>
            <w:r w:rsidR="003A324D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الهدف من تطوير المشروع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الخاص ب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هذا </w:t>
            </w:r>
            <w:r w:rsidR="003A324D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لمشروع. من المتوقع تخصيص ما مجموعه 20 مليون دولار أمريكي 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1B7268">
              <w:rPr>
                <w:rFonts w:asciiTheme="majorBidi" w:hAnsiTheme="majorBidi" w:cstheme="majorBidi"/>
                <w:sz w:val="24"/>
                <w:szCs w:val="24"/>
                <w:rtl/>
              </w:rPr>
              <w:t>بر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1B7268">
              <w:rPr>
                <w:rFonts w:asciiTheme="majorBidi" w:hAnsiTheme="majorBidi" w:cstheme="majorBidi"/>
                <w:sz w:val="24"/>
                <w:szCs w:val="24"/>
                <w:rtl/>
              </w:rPr>
              <w:t>مج الإنفاق المؤهل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="001B7268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خلال فترة تنفيذ المشروع. قام البنك بتقييم قدرة واستقلالية مكتب الت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دقيق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تفتيش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>، ووجد أنه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مناسب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="00D530BE">
              <w:rPr>
                <w:rFonts w:asciiTheme="majorBidi" w:hAnsiTheme="majorBidi" w:cstheme="majorBidi"/>
                <w:sz w:val="24"/>
                <w:szCs w:val="24"/>
                <w:rtl/>
              </w:rPr>
              <w:t>. وبالتالي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سيعمل هذا ال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مكتب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كوكيل تحقق مستقل وسيعمل على التأكد من ت</w:t>
            </w:r>
            <w:r w:rsidR="001214F8">
              <w:rPr>
                <w:rFonts w:asciiTheme="majorBidi" w:hAnsiTheme="majorBidi" w:cstheme="majorBidi" w:hint="cs"/>
                <w:sz w:val="24"/>
                <w:szCs w:val="24"/>
                <w:rtl/>
              </w:rPr>
              <w:t>وفر</w:t>
            </w:r>
            <w:r w:rsidR="001B726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</w:t>
            </w:r>
            <w:r w:rsidR="001B7268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مؤشرات </w:t>
            </w:r>
            <w:r w:rsidR="001B7268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ال</w:t>
            </w:r>
            <w:r w:rsidR="001B7268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>مرتبطة بالصرف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قبل التصريح بالصرف.</w:t>
            </w:r>
          </w:p>
          <w:p w14:paraId="2CB8FAD3" w14:textId="77777777" w:rsidR="00FA591E" w:rsidRPr="00D6030A" w:rsidRDefault="00FA591E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07"/>
              <w:gridCol w:w="846"/>
              <w:gridCol w:w="1052"/>
              <w:gridCol w:w="1054"/>
              <w:gridCol w:w="1230"/>
              <w:gridCol w:w="1230"/>
              <w:gridCol w:w="1241"/>
              <w:gridCol w:w="1057"/>
            </w:tblGrid>
            <w:tr w:rsidR="00FA591E" w:rsidRPr="00D6030A" w14:paraId="65CC00BE" w14:textId="77777777" w:rsidTr="00FA591E">
              <w:trPr>
                <w:trHeight w:val="233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7B3549" w14:textId="77777777" w:rsidR="001214F8" w:rsidRPr="00D6030A" w:rsidRDefault="001214F8" w:rsidP="006830DC">
                  <w:pPr>
                    <w:keepNext/>
                    <w:keepLines/>
                    <w:spacing w:after="16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الجدول</w:t>
                  </w:r>
                  <w:r w:rsidRPr="001214F8">
                    <w:rPr>
                      <w:rFonts w:asciiTheme="majorBidi" w:eastAsia="Times New Roman" w:hAnsiTheme="majorBidi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4: </w:t>
                  </w: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ملخص</w:t>
                  </w:r>
                  <w:r w:rsidRPr="001214F8">
                    <w:rPr>
                      <w:rFonts w:asciiTheme="majorBidi" w:eastAsia="Times New Roman" w:hAnsiTheme="majorBidi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المؤشرات</w:t>
                  </w:r>
                  <w:r w:rsidRPr="001214F8">
                    <w:rPr>
                      <w:rFonts w:asciiTheme="majorBidi" w:eastAsia="Times New Roman" w:hAnsiTheme="majorBidi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المرتبطة</w:t>
                  </w:r>
                  <w:r w:rsidRPr="001214F8">
                    <w:rPr>
                      <w:rFonts w:asciiTheme="majorBidi" w:eastAsia="Times New Roman" w:hAnsiTheme="majorBidi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بالصرف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B81A0B" w14:textId="77777777" w:rsidR="00FA591E" w:rsidRPr="00D6030A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869A0" w:rsidRPr="00D6030A" w14:paraId="5DB60281" w14:textId="77777777" w:rsidTr="00FA591E">
              <w:trPr>
                <w:trHeight w:val="233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4576AD" w14:textId="77777777" w:rsidR="00FA591E" w:rsidRPr="001214F8" w:rsidRDefault="00FA591E" w:rsidP="00D6030A">
                  <w:pPr>
                    <w:keepNext/>
                    <w:keepLines/>
                    <w:ind w:left="-745"/>
                    <w:contextualSpacing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DLI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E6BC24" w14:textId="77777777" w:rsidR="00FA591E" w:rsidRPr="001214F8" w:rsidRDefault="001214F8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خط</w:t>
                  </w:r>
                  <w:r w:rsidRPr="001214F8">
                    <w:rPr>
                      <w:rFonts w:asciiTheme="majorBidi" w:eastAsia="Times New Roman" w:hAnsiTheme="majorBidi" w:cs="Times New Roman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الأساس</w:t>
                  </w: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A591E"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(2018)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CC7D22" w14:textId="77777777" w:rsidR="00FA591E" w:rsidRPr="001214F8" w:rsidRDefault="00D530B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الأهداف السنوية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6E942D7" w14:textId="77777777" w:rsidR="00FA591E" w:rsidRPr="001214F8" w:rsidRDefault="001214F8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المخصصات المقترحة</w:t>
                  </w:r>
                </w:p>
              </w:tc>
            </w:tr>
            <w:tr w:rsidR="004869A0" w:rsidRPr="00D6030A" w14:paraId="42720D75" w14:textId="77777777" w:rsidTr="00FA591E">
              <w:trPr>
                <w:trHeight w:val="251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8AE4E2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D7B79A9" w14:textId="77777777" w:rsidR="00FA591E" w:rsidRPr="001214F8" w:rsidRDefault="00FA591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4F70DC6" w14:textId="77777777" w:rsidR="00FA591E" w:rsidRPr="001214F8" w:rsidRDefault="00FA591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4D86CC6" w14:textId="77777777" w:rsidR="00FA591E" w:rsidRPr="001214F8" w:rsidRDefault="00FA591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D1CDE8" w14:textId="77777777" w:rsidR="00FA591E" w:rsidRPr="001214F8" w:rsidRDefault="00FA591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D51F4A" w14:textId="77777777" w:rsidR="00FA591E" w:rsidRPr="001214F8" w:rsidRDefault="00FA591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F1E23D6" w14:textId="77777777" w:rsidR="00FA591E" w:rsidRPr="001214F8" w:rsidRDefault="00FA591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1AD4B" w14:textId="77777777" w:rsidR="00FA591E" w:rsidRPr="001214F8" w:rsidRDefault="00D530BE" w:rsidP="004869A0">
                  <w:pPr>
                    <w:keepNext/>
                    <w:keepLines/>
                    <w:contextualSpacing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>مليون دولار أمريكي</w:t>
                  </w:r>
                </w:p>
              </w:tc>
            </w:tr>
            <w:tr w:rsidR="004869A0" w:rsidRPr="00D6030A" w14:paraId="11F9EFDC" w14:textId="77777777" w:rsidTr="00FA591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B1B0B" w14:textId="77777777" w:rsidR="004869A0" w:rsidRPr="004869A0" w:rsidRDefault="004869A0" w:rsidP="006762E9">
                  <w:pPr>
                    <w:keepNext/>
                    <w:keepLines/>
                    <w:bidi/>
                    <w:ind w:left="156"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 xml:space="preserve">1.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>عملاء</w:t>
                  </w:r>
                  <w:r w:rsidR="009E0AA9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 xml:space="preserve"> الكهرباء ذات الجهد المنخفض </w:t>
                  </w:r>
                  <w:r w:rsidR="006762E9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والكهرباء ذات الجهد المتوسط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 xml:space="preserve"> </w:t>
                  </w:r>
                  <w:r w:rsidR="006762E9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>ال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>مجهزين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>بعدادات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>ذكية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 w:bidi="ar-KW"/>
                    </w:rPr>
                    <w:t xml:space="preserve"> (٪)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95129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B5569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4381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2AC11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D9EC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1317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49D4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4869A0" w:rsidRPr="00D6030A" w14:paraId="0045B453" w14:textId="77777777" w:rsidTr="00FA591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373FC" w14:textId="77777777" w:rsidR="004869A0" w:rsidRPr="001214F8" w:rsidRDefault="004869A0" w:rsidP="004869A0">
                  <w:pPr>
                    <w:keepNext/>
                    <w:keepLines/>
                    <w:bidi/>
                    <w:ind w:left="156"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2.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عملاء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 xml:space="preserve"> الكهرباء ذات الجهد المنخفض </w:t>
                  </w:r>
                  <w:r>
                    <w:rPr>
                      <w:rFonts w:asciiTheme="majorBidi" w:eastAsia="Times New Roman" w:hAnsiTheme="majorBidi" w:cstheme="majorBidi" w:hint="cs"/>
                      <w:color w:val="000000" w:themeColor="text1"/>
                      <w:sz w:val="20"/>
                      <w:szCs w:val="20"/>
                      <w:rtl/>
                    </w:rPr>
                    <w:t xml:space="preserve">ذوي الاستهلاك الكبير 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>(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الاستهلاك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الشهري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فوق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1750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) 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 xml:space="preserve">الذين تم إدماجهم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في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برنامج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حماية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مداخيل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52B4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29A27" w14:textId="77777777" w:rsidR="001214F8" w:rsidRPr="00710450" w:rsidRDefault="001214F8" w:rsidP="004869A0">
                  <w:pPr>
                    <w:keepNext/>
                    <w:keepLines/>
                    <w:bidi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50 ٪ </w:t>
                  </w:r>
                  <w:r w:rsidRPr="001214F8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من</w:t>
                  </w:r>
                  <w:r w:rsidRPr="001214F8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العملاء</w:t>
                  </w:r>
                  <w:r w:rsidRPr="001214F8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&gt; 2500 </w:t>
                  </w:r>
                  <w:r w:rsidRPr="001214F8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كيلو</w:t>
                  </w:r>
                  <w:r w:rsidRPr="001214F8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واط</w:t>
                  </w:r>
                  <w:r w:rsidRPr="001214F8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1214F8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ساعة</w:t>
                  </w:r>
                  <w:r w:rsidRPr="001214F8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/ </w:t>
                  </w:r>
                  <w:r w:rsidRPr="001214F8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الشهر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D768" w14:textId="77777777" w:rsidR="004869A0" w:rsidRPr="001214F8" w:rsidRDefault="004869A0" w:rsidP="004869A0">
                  <w:pPr>
                    <w:keepNext/>
                    <w:keepLines/>
                    <w:bidi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100 ٪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من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العملاء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&gt; 2500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  <w:lang w:val="fr-FR"/>
                    </w:rPr>
                    <w:t>شهر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99C1" w14:textId="77777777" w:rsidR="004869A0" w:rsidRPr="001214F8" w:rsidRDefault="004869A0" w:rsidP="004869A0">
                  <w:pPr>
                    <w:keepNext/>
                    <w:keepLines/>
                    <w:bidi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25 ٪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من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العملاء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&lt;2500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شهر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&gt; 1750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الشهر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B6D63" w14:textId="77777777" w:rsidR="004869A0" w:rsidRPr="001214F8" w:rsidRDefault="004869A0" w:rsidP="004869A0">
                  <w:pPr>
                    <w:keepNext/>
                    <w:keepLines/>
                    <w:bidi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50 ٪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من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العملاء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&lt;2500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شهر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&gt; 1750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الشهر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0347F" w14:textId="77777777" w:rsidR="004869A0" w:rsidRPr="001214F8" w:rsidRDefault="004869A0" w:rsidP="004869A0">
                  <w:pPr>
                    <w:keepNext/>
                    <w:keepLines/>
                    <w:bidi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100 ٪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من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العملاء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&lt;2500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شهر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&gt; 1750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كيلو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واط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ساعة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الشهر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ADB8E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val="fr-FR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val="fr-FR"/>
                    </w:rPr>
                    <w:t>5</w:t>
                  </w:r>
                </w:p>
              </w:tc>
            </w:tr>
            <w:tr w:rsidR="004869A0" w:rsidRPr="00D6030A" w14:paraId="51857474" w14:textId="77777777" w:rsidTr="00FA591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3908C" w14:textId="77777777" w:rsidR="004869A0" w:rsidRPr="001214F8" w:rsidRDefault="004869A0" w:rsidP="004869A0">
                  <w:pPr>
                    <w:keepNext/>
                    <w:keepLines/>
                    <w:bidi/>
                    <w:ind w:left="156"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3.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معدل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تحصيل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الفواتير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لل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مؤسسات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غير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الحكومية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تحصيل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(بالدولار)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/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الفواتير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(بالدولار))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تقاس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على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مدى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فترة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 xml:space="preserve"> 4 </w:t>
                  </w:r>
                  <w:r w:rsidRPr="004869A0">
                    <w:rPr>
                      <w:rFonts w:asciiTheme="majorBidi" w:eastAsia="Times New Roman" w:hAnsiTheme="majorBidi" w:cs="Times New Roman" w:hint="cs"/>
                      <w:color w:val="000000" w:themeColor="text1"/>
                      <w:sz w:val="20"/>
                      <w:szCs w:val="20"/>
                      <w:rtl/>
                    </w:rPr>
                    <w:t>أشهر</w:t>
                  </w:r>
                  <w:r w:rsidRPr="004869A0">
                    <w:rPr>
                      <w:rFonts w:asciiTheme="majorBidi" w:eastAsia="Times New Roman" w:hAnsiTheme="majorBidi" w:cs="Times New Roman"/>
                      <w:color w:val="000000" w:themeColor="text1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D0DC6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92%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62EA6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87D12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97%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2E6D8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B501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2943E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E0729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4869A0" w:rsidRPr="00D6030A" w14:paraId="7587E979" w14:textId="77777777" w:rsidTr="00FA591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167B3" w14:textId="77777777" w:rsidR="004869A0" w:rsidRPr="001214F8" w:rsidRDefault="004869A0" w:rsidP="004869A0">
                  <w:pPr>
                    <w:keepNext/>
                    <w:keepLines/>
                    <w:bidi/>
                    <w:ind w:left="156"/>
                    <w:contextualSpacing/>
                    <w:jc w:val="both"/>
                    <w:rPr>
                      <w:rFonts w:asciiTheme="majorBidi" w:eastAsia="Times New Roman" w:hAnsiTheme="majorBidi" w:cstheme="majorBid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4.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تتم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قراءة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عدادات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كهرباء الجهد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المنخفض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باستخدام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الأجهزة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المحمولة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(٪)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4048A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ED2AF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57863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4EB2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FEF9B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11B5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C2519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2.5</w:t>
                  </w:r>
                </w:p>
              </w:tc>
            </w:tr>
            <w:tr w:rsidR="004869A0" w:rsidRPr="00D6030A" w14:paraId="19AF929B" w14:textId="77777777" w:rsidTr="00FA591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CC67" w14:textId="77777777" w:rsidR="004869A0" w:rsidRPr="004869A0" w:rsidRDefault="004869A0" w:rsidP="004869A0">
                  <w:pPr>
                    <w:keepNext/>
                    <w:keepLines/>
                    <w:bidi/>
                    <w:ind w:left="156"/>
                    <w:contextualSpacing/>
                    <w:jc w:val="both"/>
                    <w:rPr>
                      <w:rFonts w:asciiTheme="majorBidi" w:eastAsia="Times New Roman" w:hAnsiTheme="majorBidi" w:cstheme="majorBidi"/>
                      <w:b/>
                      <w:color w:val="000000" w:themeColor="text1"/>
                      <w:sz w:val="20"/>
                      <w:szCs w:val="20"/>
                    </w:rPr>
                  </w:pP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5.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حملات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التواصل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/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التوعية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حول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حقوق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ومسؤوليات</w:t>
                  </w:r>
                  <w:r w:rsidRPr="004869A0">
                    <w:rPr>
                      <w:rFonts w:asciiTheme="majorBidi" w:eastAsia="Times New Roman" w:hAnsiTheme="majorBidi" w:cs="Times New Roman"/>
                      <w:b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 w:rsidRPr="004869A0">
                    <w:rPr>
                      <w:rFonts w:asciiTheme="majorBidi" w:eastAsia="Times New Roman" w:hAnsiTheme="majorBidi" w:cs="Times New Roman" w:hint="cs"/>
                      <w:b/>
                      <w:color w:val="000000" w:themeColor="text1"/>
                      <w:sz w:val="20"/>
                      <w:szCs w:val="20"/>
                      <w:rtl/>
                    </w:rPr>
                    <w:t>العملاء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28F85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89DC9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9F1E6" w14:textId="77777777" w:rsidR="00FA591E" w:rsidRPr="001214F8" w:rsidRDefault="001214F8" w:rsidP="001214F8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20"/>
                      <w:szCs w:val="20"/>
                      <w:rtl/>
                    </w:rPr>
                    <w:t xml:space="preserve">3 حملات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E224" w14:textId="77777777" w:rsidR="00FA591E" w:rsidRPr="001214F8" w:rsidRDefault="001214F8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color w:val="000000"/>
                      <w:sz w:val="20"/>
                      <w:szCs w:val="20"/>
                      <w:rtl/>
                    </w:rPr>
                    <w:t>3 حملات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D53E6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69B6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25B6" w14:textId="77777777" w:rsidR="00FA591E" w:rsidRPr="001214F8" w:rsidRDefault="00FA591E" w:rsidP="00D6030A">
                  <w:pPr>
                    <w:keepNext/>
                    <w:keepLines/>
                    <w:contextualSpacing/>
                    <w:jc w:val="both"/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</w:pPr>
                  <w:r w:rsidRPr="001214F8">
                    <w:rPr>
                      <w:rFonts w:asciiTheme="majorBidi" w:eastAsia="Times New Roman" w:hAnsiTheme="majorBidi" w:cstheme="majorBidi"/>
                      <w:color w:val="000000" w:themeColor="text1"/>
                      <w:sz w:val="20"/>
                      <w:szCs w:val="20"/>
                    </w:rPr>
                    <w:t>0.5</w:t>
                  </w:r>
                </w:p>
              </w:tc>
            </w:tr>
          </w:tbl>
          <w:p w14:paraId="7F9815D4" w14:textId="77777777" w:rsidR="00FA591E" w:rsidRPr="00D6030A" w:rsidRDefault="00FA591E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88A57D6" w14:textId="77777777" w:rsidR="00FA591E" w:rsidRPr="00D6030A" w:rsidRDefault="00FA591E" w:rsidP="00D6030A">
            <w:pPr>
              <w:keepNext/>
              <w:bidi/>
              <w:jc w:val="both"/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t>(هـ) التنفيذ</w:t>
            </w:r>
          </w:p>
          <w:p w14:paraId="3E585CEC" w14:textId="77777777" w:rsidR="00FA591E" w:rsidRPr="00597838" w:rsidRDefault="00FA591E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</w:pPr>
            <w:r w:rsidRPr="00597838"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  <w:rtl/>
              </w:rPr>
              <w:t>الترتيبات المؤسسية والتنفيذية</w:t>
            </w:r>
          </w:p>
          <w:p w14:paraId="5EF19BB4" w14:textId="77777777" w:rsidR="00FA591E" w:rsidRPr="00D6030A" w:rsidRDefault="00FA591E" w:rsidP="009E0AA9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ستكون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هي الوكالة المنفذة الوحيدة للمشروع المقترح. تأسست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="005978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عام 1962</w:t>
            </w:r>
            <w:r w:rsidR="009E0AA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>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مؤسسة ع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مومية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ذات استقلال مالي تحت إشراف وزارة الص</w:t>
            </w:r>
            <w:r w:rsidR="00597838">
              <w:rPr>
                <w:rFonts w:asciiTheme="majorBidi" w:hAnsiTheme="majorBidi" w:cstheme="majorBidi"/>
                <w:sz w:val="24"/>
                <w:szCs w:val="24"/>
                <w:rtl/>
              </w:rPr>
              <w:t>ناعة</w:t>
            </w:r>
            <w:r w:rsidR="009E0AA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عندما قررت </w:t>
            </w:r>
            <w:r w:rsidR="009E0AA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9E0AA9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حكومة تأميم توليد ونقل وتوزيع </w:t>
            </w:r>
            <w:r w:rsidR="009E0AA9">
              <w:rPr>
                <w:rFonts w:asciiTheme="majorBidi" w:hAnsiTheme="majorBidi" w:cstheme="majorBidi"/>
                <w:sz w:val="24"/>
                <w:szCs w:val="24"/>
                <w:rtl/>
              </w:rPr>
              <w:t>واستيراد وتصدير الكهرباء والغاز</w:t>
            </w:r>
            <w:r w:rsidR="00597838">
              <w:rPr>
                <w:rFonts w:asciiTheme="majorBidi" w:hAnsiTheme="majorBidi" w:cstheme="majorBidi"/>
                <w:sz w:val="24"/>
                <w:szCs w:val="24"/>
                <w:rtl/>
              </w:rPr>
              <w:t>. في عام 2017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وافقت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هيكل تنظيمي جديد يضم 23 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إدارة</w:t>
            </w:r>
            <w:r w:rsidR="0059783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>حت الإشراف ال</w:t>
            </w:r>
            <w:r w:rsidR="00597838">
              <w:rPr>
                <w:rFonts w:asciiTheme="majorBidi" w:hAnsiTheme="majorBidi" w:cstheme="majorBidi"/>
                <w:sz w:val="24"/>
                <w:szCs w:val="24"/>
                <w:rtl/>
              </w:rPr>
              <w:t>مباشرة للمدير العام</w:t>
            </w:r>
            <w:r w:rsidR="00D343CC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الذي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بدوره تحت إشراف </w:t>
            </w:r>
            <w:r w:rsidR="00D343CC">
              <w:rPr>
                <w:rFonts w:asciiTheme="majorBidi" w:hAnsiTheme="majorBidi" w:cstheme="majorBidi"/>
                <w:sz w:val="24"/>
                <w:szCs w:val="24"/>
                <w:rtl/>
              </w:rPr>
              <w:t>مجلس الإدارة. و</w:t>
            </w:r>
            <w:r w:rsidR="00D343CC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شمل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هذه الإدارات 9 أقسام في مكتب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المدير العام تت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عامل مع مسائل هامة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مثل إدارة المخاطر والتدقيق والتفتيش و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علاقات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المواطنين وال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اتصال</w:t>
            </w:r>
            <w:r w:rsidR="00D343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والتعاون. بالإضافة إلى ذلك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هناك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10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إدارات </w:t>
            </w:r>
            <w:r w:rsidR="009E0AA9"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رئيسية مسؤولة عن التوليد والنقل والتوزيع والمشتريات والتخطيط والاستراتيجية ونظام تكنولوجيا المع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>لومات والتمويل والموارد البشرية،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إدارات صغيرة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تتعامل مع التكنولوجيا والبيئة والأمن والخدمات القانونية. القسمان الأكثر صلة بال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مشروع هما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إدارة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النقل والتوزيع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وسي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قوم المشروع أيضًا بالتنسيق مع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الإدارات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المشاركة في إدارة المشروع بما في ذلك المشتريات والتخطيط والتكنولوجيا والأمن والبيئة.</w:t>
            </w:r>
          </w:p>
          <w:p w14:paraId="75EF3DA7" w14:textId="77777777" w:rsidR="00FA591E" w:rsidRPr="00D6030A" w:rsidRDefault="00FA591E" w:rsidP="003B2C4E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س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وف تكون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فريقً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خاصا يهتم بال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تنفيذ الداخلي </w:t>
            </w:r>
            <w:r w:rsidR="00361E1E"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="00361E1E">
              <w:rPr>
                <w:rFonts w:asciiTheme="majorBidi" w:hAnsiTheme="majorBidi" w:cstheme="majorBidi"/>
                <w:sz w:val="24"/>
                <w:szCs w:val="24"/>
                <w:rtl/>
              </w:rPr>
              <w:t>لمشروع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يتألف من موظفين ذوي خب</w:t>
            </w:r>
            <w:r w:rsidR="00075DBE">
              <w:rPr>
                <w:rFonts w:asciiTheme="majorBidi" w:hAnsiTheme="majorBidi" w:cstheme="majorBidi"/>
                <w:sz w:val="24"/>
                <w:szCs w:val="24"/>
                <w:rtl/>
              </w:rPr>
              <w:t>رة بما في ذلك: (1) مدير المشروع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الذي سيقوم بتنسيق جميع أنشطة المشروع وسيكون النظير ال</w:t>
            </w:r>
            <w:r w:rsidR="00075DBE">
              <w:rPr>
                <w:rFonts w:asciiTheme="majorBidi" w:hAnsiTheme="majorBidi" w:cstheme="majorBidi"/>
                <w:sz w:val="24"/>
                <w:szCs w:val="24"/>
                <w:rtl/>
              </w:rPr>
              <w:t>رئيسي للبنك أثناء تنفيذ المشروع؛ (2) أخصائي مشتريات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؛ (3) أخصائي إدارة مال</w:t>
            </w:r>
            <w:r w:rsidR="00075DBE">
              <w:rPr>
                <w:rFonts w:asciiTheme="majorBidi" w:hAnsiTheme="majorBidi" w:cstheme="majorBidi"/>
                <w:sz w:val="24"/>
                <w:szCs w:val="24"/>
                <w:rtl/>
              </w:rPr>
              <w:t>ية؛ (4) محاسب. (5) أخصائي بيئي؛ (6) أخصائي ضمانات اجتماعية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؛ و (7) أخصائي رصد وتقييم. سيعتمد </w:t>
            </w:r>
            <w:r w:rsidR="00075DBE">
              <w:rPr>
                <w:rFonts w:asciiTheme="majorBidi" w:hAnsiTheme="majorBidi" w:cstheme="majorBidi"/>
                <w:sz w:val="24"/>
                <w:szCs w:val="24"/>
                <w:rtl/>
              </w:rPr>
              <w:t>مدير المشروع</w:t>
            </w:r>
            <w:r w:rsidR="00075DBE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عدد </w:t>
            </w:r>
            <w:r w:rsidR="00075DBE">
              <w:rPr>
                <w:rFonts w:asciiTheme="majorBidi" w:hAnsiTheme="majorBidi" w:cstheme="majorBidi"/>
                <w:sz w:val="24"/>
                <w:szCs w:val="24"/>
                <w:rtl/>
              </w:rPr>
              <w:t>من المهندسين والأخصائيين ال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فنيين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إدارات النقل والتوزيع والبيئة لصياغة المواصفات الفنية وتقييم المقترحات الفنية ومراقبة تنفيذ العقود والدراسات. سيتم وصف إجراءات التنفيذ الدقيقة لجميع الجوانب الائتمانية والضمانات للمشروع في دليل عمليات المشروع الذي أعدته </w:t>
            </w:r>
            <w:r w:rsidR="003A324D">
              <w:rPr>
                <w:rFonts w:asciiTheme="majorBidi" w:hAnsiTheme="majorBidi" w:cstheme="majorBidi"/>
                <w:sz w:val="24"/>
                <w:szCs w:val="24"/>
                <w:rtl/>
              </w:rPr>
              <w:t>الشركة التونسية للكهرباء والغاز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tbl>
            <w:tblPr>
              <w:bidiVisual/>
              <w:tblW w:w="1080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A591E" w:rsidRPr="00D6030A" w14:paraId="548C602E" w14:textId="77777777" w:rsidTr="00FA591E"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D13C5" w14:textId="77777777" w:rsidR="00FA591E" w:rsidRPr="00D6030A" w:rsidRDefault="00FA591E" w:rsidP="00D6030A">
                  <w:pPr>
                    <w:keepNext/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172D5F"/>
                      <w:sz w:val="24"/>
                      <w:szCs w:val="24"/>
                      <w:rtl/>
                    </w:rPr>
                    <w:t>(و) موقع المشروع والخصائص المادية البارزة ذات الصلة بتحليل الضمانات (إذا كانت معروفة)</w:t>
                  </w:r>
                </w:p>
              </w:tc>
            </w:tr>
          </w:tbl>
          <w:p w14:paraId="2852A90B" w14:textId="77777777" w:rsidR="00FA591E" w:rsidRPr="00D6030A" w:rsidRDefault="00FA591E" w:rsidP="00543841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يشمل تأثير منطقة المشرو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ع المرتبط بالمكون 1 موقع محطة كندار الفرعية الجديد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ومحطة طينة الحالية والممرات الإرشادية المرتبطة بخطوط النقل الثلاثة المقتر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حة و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ستقع 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11 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>معتمدية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ندار وبوفيش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قيروان 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الشمالية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القيروان الجنوبية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بوحجلة 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>ط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ينة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الصخيرة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تطاوين 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الشمالية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ورماد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في 5 </w:t>
            </w:r>
            <w:r w:rsidR="003B2C4E">
              <w:rPr>
                <w:rFonts w:asciiTheme="majorBidi" w:hAnsiTheme="majorBidi" w:cstheme="majorBidi" w:hint="cs"/>
                <w:sz w:val="24"/>
                <w:szCs w:val="24"/>
                <w:rtl/>
              </w:rPr>
              <w:t>ولايات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(سوسة، المهدية، صفاقس، القيروان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تطاوين). ت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>شمل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منطقة تأثير المشروع حوالي 480،000 نسمة. معدلات الفقر عادة ما تكون أع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لى من المعدل الوطني البالغ 15 ٪، وتتراوح بين 15 و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35 ٪</w:t>
            </w:r>
            <w:r w:rsidR="009E7D3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هذه المنطقة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تعبر ممرات المشروع 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أساسًا المناطق الريفية المفتوحة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التي تتمثل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مصادر الرزق الرئيسية 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فيها في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الزراعة و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زراعة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الأشجار وتربية المواشي والأعمال التجارية والعم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اليومي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. توجد أربع مناط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ق صناعية في منطقتي ك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ندار (سوسة) وصفاقس. يتراوح معدل البطالة بين الرجال بين 8 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و22 ٪ من السكان الذكور النشطين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مقارنة ب</w:t>
            </w:r>
            <w:r w:rsidR="009E0AA9">
              <w:rPr>
                <w:rFonts w:asciiTheme="majorBidi" w:hAnsiTheme="majorBidi" w:cstheme="majorBidi" w:hint="cs"/>
                <w:sz w:val="24"/>
                <w:szCs w:val="24"/>
                <w:rtl/>
              </w:rPr>
              <w:t>ـ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16 إلى 54 ٪ بين الإناث الناشطات. يتميز تأثير منطقة المش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روع المرتبط بالمكون 1 بمناخ جاف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حيث يبلغ متوسط ​​هطول الأمطار السنوي 100 إلى 300 ملم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</w:t>
            </w:r>
            <w:r w:rsidR="000323F5"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وجود الأراضي الرطبة. </w:t>
            </w:r>
            <w:r w:rsidR="00A75D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يتمثل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الاستخدام </w:t>
            </w:r>
            <w:r w:rsidR="00A75D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الأساسي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للأرض في من</w:t>
            </w:r>
            <w:r w:rsidR="00A75D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طقة المشروع </w:t>
            </w:r>
            <w:r w:rsidR="00A75D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الزراعة (التشجير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أشجار الزيتون) والمراعي. بناءً على المعلو</w:t>
            </w:r>
            <w:r w:rsidR="003B2C4E">
              <w:rPr>
                <w:rFonts w:asciiTheme="majorBidi" w:hAnsiTheme="majorBidi" w:cstheme="majorBidi"/>
                <w:sz w:val="24"/>
                <w:szCs w:val="24"/>
                <w:rtl/>
              </w:rPr>
              <w:t>مات المتاحة والزيارات الميدانية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فإن بعض أقسام الطرق الأولية للخطوط الم</w:t>
            </w:r>
            <w:r w:rsidR="00A75D8B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توقعة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قريبة جدًا من بعض الأراضي الرطبة المحمية ولكنها لا ت</w:t>
            </w:r>
            <w:r w:rsidR="00543841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 بها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قد تؤثر بعض قمم خط </w:t>
            </w:r>
            <w:r w:rsidR="00657D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الصخيرة-طينة </w:t>
            </w:r>
            <w:r w:rsidR="00A75D8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لكهرباء الجهد العالي </w:t>
            </w:r>
            <w:r w:rsidR="001866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على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موقع </w:t>
            </w:r>
            <w:r w:rsidRPr="00D6030A">
              <w:rPr>
                <w:rFonts w:asciiTheme="majorBidi" w:hAnsiTheme="majorBidi" w:cstheme="majorBidi"/>
                <w:sz w:val="24"/>
                <w:szCs w:val="24"/>
              </w:rPr>
              <w:t>RAMSAR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المصنف للنظام البيئي</w:t>
            </w:r>
            <w:r w:rsidR="001866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657D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لسبخة الكلبية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r w:rsidR="00657DF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 حيث </w:t>
            </w:r>
            <w:r w:rsidR="0018667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الاضطراب المحتمل الذي قد يؤثر على مجموعات الطيور</w:t>
            </w:r>
            <w:r w:rsidR="00657DF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657D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تقع بعض قمم خط </w:t>
            </w:r>
            <w:r w:rsidR="00657DF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الصخيرة-طينة </w:t>
            </w:r>
            <w:r w:rsidR="001866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لكهرباء الجهد العالي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بجوار منطقة </w:t>
            </w:r>
            <w:r w:rsidR="00657DF7">
              <w:rPr>
                <w:rFonts w:asciiTheme="majorBidi" w:hAnsiTheme="majorBidi" w:cstheme="majorBidi" w:hint="cs"/>
                <w:sz w:val="24"/>
                <w:szCs w:val="24"/>
                <w:rtl/>
              </w:rPr>
              <w:t>كنيس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البحرية </w:t>
            </w:r>
            <w:r w:rsidR="001866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المستقبلية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1866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المنطقة 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الساحلية المحمية.</w:t>
            </w:r>
          </w:p>
          <w:tbl>
            <w:tblPr>
              <w:bidiVisual/>
              <w:tblW w:w="1080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A591E" w:rsidRPr="00D6030A" w14:paraId="58760B46" w14:textId="77777777" w:rsidTr="00FA591E"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BC6CB" w14:textId="77777777" w:rsidR="00FA591E" w:rsidRPr="00D6030A" w:rsidRDefault="00FA591E" w:rsidP="00D6030A">
                  <w:pPr>
                    <w:keepNext/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172D5F"/>
                      <w:sz w:val="24"/>
                      <w:szCs w:val="24"/>
                      <w:rtl/>
                    </w:rPr>
                    <w:t>(ز) أخصائيو الضمانات البيئية والاجتماعية في الفريق</w:t>
                  </w:r>
                </w:p>
              </w:tc>
            </w:tr>
            <w:tr w:rsidR="00FA591E" w:rsidRPr="00D6030A" w14:paraId="39A84279" w14:textId="77777777" w:rsidTr="00FA591E"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9B58BE" w14:textId="77777777" w:rsidR="00FA591E" w:rsidRPr="00D6030A" w:rsidRDefault="00FA591E" w:rsidP="00D6030A">
                  <w:pPr>
                    <w:keepNext/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FA591E" w:rsidRPr="00D6030A" w14:paraId="475129A4" w14:textId="77777777" w:rsidTr="00FA591E"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AE072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0FB74336" w14:textId="77777777" w:rsidR="00FA591E" w:rsidRPr="00D6030A" w:rsidRDefault="00E34267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أنطوان ف. ليما</w:t>
            </w:r>
            <w:r w:rsidR="00FA591E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أخصائي اجتماعي</w:t>
            </w:r>
          </w:p>
          <w:p w14:paraId="049A1ECD" w14:textId="77777777" w:rsidR="00FA591E" w:rsidRPr="00D6030A" w:rsidRDefault="00E34267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إلويز صوفي فلويت</w:t>
            </w:r>
            <w:r w:rsidR="00FA591E"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أخصائية اجتماعية</w:t>
            </w:r>
          </w:p>
          <w:p w14:paraId="279C4A15" w14:textId="77777777" w:rsidR="00FA591E" w:rsidRPr="00D6030A" w:rsidRDefault="00FA591E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محمد عدن</w:t>
            </w:r>
            <w:r w:rsidR="00E3426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</w:t>
            </w:r>
            <w:r w:rsidR="00E3426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="00E34267">
              <w:rPr>
                <w:rFonts w:asciiTheme="majorBidi" w:hAnsiTheme="majorBidi" w:cstheme="majorBidi"/>
                <w:sz w:val="24"/>
                <w:szCs w:val="24"/>
                <w:rtl/>
              </w:rPr>
              <w:t>زاوية</w:t>
            </w:r>
            <w:r w:rsidRPr="00D6030A">
              <w:rPr>
                <w:rFonts w:asciiTheme="majorBidi" w:hAnsiTheme="majorBidi" w:cstheme="majorBidi"/>
                <w:sz w:val="24"/>
                <w:szCs w:val="24"/>
                <w:rtl/>
              </w:rPr>
              <w:t>، أخصائي بيئي</w:t>
            </w:r>
          </w:p>
          <w:p w14:paraId="31D2D688" w14:textId="77777777" w:rsidR="00FA591E" w:rsidRPr="00D6030A" w:rsidRDefault="00FA591E" w:rsidP="00D6030A">
            <w:pPr>
              <w:keepNext/>
              <w:shd w:val="clear" w:color="auto" w:fill="F2F2F2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السياسات الوقائية التي قد يتم تطبيقها</w:t>
            </w:r>
          </w:p>
          <w:tbl>
            <w:tblPr>
              <w:bidiVisual/>
              <w:tblW w:w="0" w:type="auto"/>
              <w:tblInd w:w="3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875"/>
              <w:gridCol w:w="6715"/>
            </w:tblGrid>
            <w:tr w:rsidR="00C736ED" w:rsidRPr="00D6030A" w14:paraId="097AE143" w14:textId="77777777" w:rsidTr="00E34267">
              <w:trPr>
                <w:trHeight w:val="405"/>
              </w:trPr>
              <w:tc>
                <w:tcPr>
                  <w:tcW w:w="0" w:type="auto"/>
                  <w:tcBorders>
                    <w:bottom w:val="single" w:sz="12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007CDD27" w14:textId="77777777" w:rsidR="00FA591E" w:rsidRPr="00D6030A" w:rsidRDefault="00FA591E" w:rsidP="00E34267">
                  <w:pPr>
                    <w:keepNext/>
                    <w:shd w:val="clear" w:color="auto" w:fill="F7F7F7"/>
                    <w:bidi/>
                    <w:ind w:right="18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السياسات الوقائية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513CC80E" w14:textId="77777777" w:rsidR="00FA591E" w:rsidRPr="00D6030A" w:rsidRDefault="00E34267" w:rsidP="00E34267">
                  <w:pPr>
                    <w:keepNext/>
                    <w:shd w:val="clear" w:color="auto" w:fill="F7F7F7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هل</w:t>
                  </w:r>
                  <w:r>
                    <w:rPr>
                      <w:rFonts w:asciiTheme="majorBidi" w:eastAsia="Calibri" w:hAnsiTheme="majorBidi" w:cstheme="majorBidi" w:hint="cs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 xml:space="preserve"> تم </w:t>
                  </w:r>
                  <w:r w:rsidR="00FA591E"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تفعيلها؟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23D3A558" w14:textId="77777777" w:rsidR="00FA591E" w:rsidRPr="00D6030A" w:rsidRDefault="00FA591E" w:rsidP="00E34267">
                  <w:pPr>
                    <w:keepNext/>
                    <w:shd w:val="clear" w:color="auto" w:fill="F7F7F7"/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الشرح (اختياري)</w:t>
                  </w:r>
                </w:p>
              </w:tc>
            </w:tr>
            <w:tr w:rsidR="00C736ED" w:rsidRPr="00D6030A" w14:paraId="2553A7BF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4A2074F9" w14:textId="77777777" w:rsidR="00FA591E" w:rsidRPr="00D6030A" w:rsidRDefault="00FA591E" w:rsidP="00E34267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التقييم البيئي (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الإجراءات التشغيلية/ أفضل الممارسات 4.01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5A343FAF" w14:textId="77777777" w:rsidR="00FA591E" w:rsidRPr="00D6030A" w:rsidRDefault="00FA591E" w:rsidP="00E34267">
                  <w:pPr>
                    <w:shd w:val="clear" w:color="auto" w:fill="F7F7F7"/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217C0480" w14:textId="77777777" w:rsidR="00FA591E" w:rsidRPr="00D6030A" w:rsidRDefault="00FA591E" w:rsidP="00E34267">
                  <w:pPr>
                    <w:shd w:val="clear" w:color="auto" w:fill="F7F7F7"/>
                    <w:bidi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بالإشارة إلى 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الإجراءات التشغيلية/ أفضل الممارسات 4.01 الخاصة 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</w:t>
                  </w:r>
                  <w:r w:rsidR="00E3426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لبنك الدولي بشأن التقييم البيئي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ونظراً إلى أنه من المتوقع أن تكون</w:t>
                  </w:r>
                  <w:r w:rsidR="00E3426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تأثيرات المشروع المقترح محدودة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</w:t>
                  </w:r>
                  <w:r w:rsidR="00543841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أ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لا تكون </w:t>
                  </w:r>
                  <w:r w:rsidR="00E3426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 رجعة فيها، ويمكن السيطرة عليها بسهولة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ي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ُ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صنف المشروع ضمن الفئة البيئية 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(تقييم جزئي).</w:t>
                  </w:r>
                </w:p>
                <w:p w14:paraId="2DC579DE" w14:textId="77777777" w:rsidR="00FA591E" w:rsidRPr="00D6030A" w:rsidRDefault="00FA591E" w:rsidP="00E34267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وترتبط المخاطر والآثار الرئيسية للمشروع بالمكون 1 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"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تعزيز شبكة نقل الكهرباء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"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سيمول هذا المكون بناء خطين جديدين لنقل 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كهرباء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الجهد العالي (192 + 85 كيلومترًا) مع محطتين فرعيتين جديدتين للتحويل وخطوط جذع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كهرباء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الجهد العالي الجديدة (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E3426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إجمالي 142 كيلومترًا) 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لتأمين ربط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منتج الطاقة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المتجددة </w:t>
                  </w:r>
                  <w:r w:rsidR="00E3426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المستقل</w:t>
                  </w:r>
                  <w:r w:rsidR="00E34267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في المستقبل. ستن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تج عن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مراحل ا</w:t>
                  </w:r>
                  <w:r w:rsidR="00E3426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لتصميم والبناء والتشغيل لخطوط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نقل </w:t>
                  </w:r>
                  <w:r w:rsidR="00E3426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كهرباء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الجهد العالي تأثيرات سلبية إذا لم يتم تخفيفها بشكل صحيح.</w:t>
                  </w:r>
                </w:p>
                <w:p w14:paraId="0BE10B8C" w14:textId="77777777" w:rsidR="00FA591E" w:rsidRPr="00D6030A" w:rsidRDefault="00FA591E" w:rsidP="004B3179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استنادًا إلى الوصف أعلاه لمكونات المشروع وبالنظر إلى أن المسار النهائي لخطوط </w:t>
                  </w:r>
                  <w:r w:rsidR="0050323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كهرباء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الجهد العالي لم يتم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تحديده </w:t>
                  </w:r>
                  <w:r w:rsidR="0050323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بدقة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بعد، </w:t>
                  </w:r>
                  <w:r w:rsidR="0050323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قامت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50323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50323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إعداد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إطار 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</w:t>
                  </w:r>
                  <w:r w:rsidR="004B317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ضم</w:t>
                  </w:r>
                  <w:r w:rsidR="004B317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ّ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نتائج دراسة استقصائية أعدتها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في الوقت نفسه 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وشملت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وصف</w:t>
                  </w:r>
                  <w:r w:rsidR="004B317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لخط نقل 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كهرباء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الجهد العالي المتوقع 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إنشاؤه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وم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حطة برج بورقيبة</w:t>
                  </w:r>
                  <w:r w:rsidR="0006455D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الكهروضوئية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المرتبط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 بالمشروع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وقد وصفت دراسة النطاق البيئة الطبيعية والفيزيائية والاجتماعية الاقتصادية العامة التي قد تتأثر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بالمشروع</w:t>
                  </w:r>
                  <w:r w:rsidR="0006455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</w:t>
                  </w:r>
                  <w:r w:rsidR="0006455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شمل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أيضًا نتائج دراسة تحديد النطاق التي أعدها البنك الأوروبي للإنشاء والتعمير والتي تغطي المنطقة المستقبلية لمحطة </w:t>
                  </w:r>
                  <w:r w:rsidR="0050323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برج بورقيبة</w:t>
                  </w:r>
                  <w:r w:rsidR="0050323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الكهروضوئية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 </w:t>
                  </w:r>
                </w:p>
                <w:p w14:paraId="5384C1CA" w14:textId="77777777" w:rsidR="00FA591E" w:rsidRPr="00D6030A" w:rsidRDefault="00FA591E" w:rsidP="008C2966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أكد </w:t>
                  </w:r>
                  <w:r w:rsidR="0050323F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إطار الإدارة البيئية والاجتماعية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أن المخاطر والآثار السلبية المحتملة الرئيسية في إطار المكون 2 تتعلق بالصحة والسلامة المهني</w:t>
                  </w:r>
                  <w:r w:rsidR="0006455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ة والمجتمعية أثناء مرحلة البناء</w:t>
                  </w:r>
                  <w:r w:rsidR="0006455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، ومنها: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إدارة النفايات</w:t>
                  </w:r>
                  <w:r w:rsidR="0006455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الناتجة عن الأنشطة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وتآكل التربة والتحكم في الرواسب من </w:t>
                  </w:r>
                  <w:r w:rsidR="0006455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مناطق </w:t>
                  </w:r>
                  <w:r w:rsidR="0006455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التي تأتي منها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الموا</w:t>
                  </w:r>
                  <w:r w:rsidR="0006455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د وأنشطة إعداد الموقع والغبار</w:t>
                  </w:r>
                  <w:r w:rsidR="0006455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المنتشر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والانبعاثات الأخرى (</w:t>
                  </w:r>
                  <w:r w:rsidR="0006455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السياسة الوقائية 6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) والضوضاء الناتجة عن المعدات الثقيلة وحركة الشاحنات و</w:t>
                  </w:r>
                  <w:r w:rsidR="00C655CB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لمواد الخطرة وانسكابات النفط المرتبطة بتشغيل المعدات الثقيلة وأنشطة</w:t>
                  </w:r>
                  <w:r w:rsidR="00C655CB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التزويد بالوقود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 تشمل الآثار البيئية السلبية أيضًا تغيير الموائل الأرضية والمائية وخاصة </w:t>
                  </w:r>
                  <w:r w:rsidR="00146B5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تلك التي تخص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حياة الطيور وتوليد الحقول الكهربائية والمغناطيسية وإدارة المواد الخطرة والمخاطر التي تتعرض لها حركة </w:t>
                  </w:r>
                  <w:r w:rsidR="00CE559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الملاحة </w:t>
                  </w:r>
                  <w:r w:rsidR="00CE5599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الجوي</w:t>
                  </w:r>
                  <w:r w:rsidR="004B317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CE559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أثناء مرحلة التشغيل والصيانة. ترتبط الآثار الإيجابية بشكل رئيسي بتخفيض انبعاثات </w:t>
                  </w:r>
                  <w:r w:rsidR="00CE559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غازات الدفيئة من خلال زيادة كفاءة استخدام الطاقة واستخدام الطاقة المتجددة. ترتبط المخاطر والآثار الأخرى بمحطة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الطاقة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الكهروضوئية (المرافق المرتبطة) التي سيتم بناؤها وتشغيلها بموجب عقود امتياز بين الدولة والقطاع الخاص بتمويل من المؤسسات المالية الدولية مثل</w:t>
                  </w:r>
                  <w:r w:rsidR="00CE559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الوكالة الفرنسية للتنمية </w:t>
                  </w:r>
                  <w:r w:rsidR="00F84C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و</w:t>
                  </w:r>
                  <w:r w:rsidR="00F84C66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rtl/>
                    </w:rPr>
                    <w:t xml:space="preserve">البنك </w:t>
                  </w:r>
                  <w:r w:rsidR="006818C3">
                    <w:rPr>
                      <w:rFonts w:asciiTheme="majorBidi" w:hAnsiTheme="majorBidi" w:cstheme="majorBidi" w:hint="cs"/>
                      <w:b/>
                      <w:noProof/>
                      <w:sz w:val="24"/>
                      <w:szCs w:val="24"/>
                      <w:rtl/>
                    </w:rPr>
                    <w:t>الأوروبي</w:t>
                  </w:r>
                  <w:r w:rsidR="00F84C66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rtl/>
                    </w:rPr>
                    <w:t xml:space="preserve"> للإنشاء والتعمير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 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ص</w:t>
                  </w:r>
                  <w:r w:rsidR="004B317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ُ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ن</w:t>
                  </w:r>
                  <w:r w:rsidR="004B317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ّ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فت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دراسة الاستقصا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ئية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التي 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تم تنفيذها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بتمويل من ا</w:t>
                  </w:r>
                  <w:r w:rsidR="006818C3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لبنك الأوروبي للإنشاء والتعمير 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بشأن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محطة الطاقة الكهروضوئية، على أنها 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تقع ضمن ال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فئة 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بيئية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"ب"</w:t>
                  </w:r>
                  <w:r w:rsidR="008C296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 وقد تم إعداد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الشروط المرجعية ل</w:t>
                  </w:r>
                  <w:r w:rsidR="008C2966" w:rsidRPr="008C2966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8C2966" w:rsidRPr="008C2966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8C2966" w:rsidRPr="008C2966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الأثر</w:t>
                  </w:r>
                  <w:r w:rsidR="008C2966" w:rsidRPr="008C2966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8C2966" w:rsidRPr="008C2966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8C2966" w:rsidRPr="008C2966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8C2966" w:rsidRPr="008C2966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8C2966" w:rsidRPr="008C2966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لم</w:t>
                  </w:r>
                  <w:r w:rsidR="006818C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حطة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الطاقة الكهروضوئية تمشياً مع: (1) التشريعات الوطنية؛ (2) سياسات الاستدامة البيئية والاجتماعية </w:t>
                  </w:r>
                  <w:r w:rsidR="008C2966"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ومتطلبات الأداء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للبنك الأوروب</w:t>
                  </w:r>
                  <w:r w:rsidR="008C296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ي للإنشاء والتعمير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؛ (3) سياسات الاستدامة البيئية والاجتماعية </w:t>
                  </w:r>
                  <w:r w:rsidR="008C2966"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ومعايير </w:t>
                  </w:r>
                  <w:r w:rsidR="008C2966"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lastRenderedPageBreak/>
                    <w:t xml:space="preserve">الأداء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لمؤسسة التمويل الدولية و (4) المبادئ التوجيهية بشأن البيئة والصحة والسلامة لمجموعة البنك الدولي.</w:t>
                  </w:r>
                </w:p>
                <w:p w14:paraId="270B4A9C" w14:textId="77777777" w:rsidR="00FA591E" w:rsidRPr="00D6030A" w:rsidRDefault="00FA591E" w:rsidP="00A31B24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ستتبع الأنشطة التي سيتم تمويلها من المشروع خطوات عملية الفحص البيئي والاجتماعي من خلال استكمال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صحيفة وقائع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التشخيص البيئي والاجتماعي</w:t>
                  </w:r>
                  <w:r w:rsidR="008C296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أخذ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صحيفة وقائع </w:t>
                  </w:r>
                  <w:r w:rsidR="008C2966"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التشخيص البيئي والاجتماعي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بعين</w:t>
                  </w:r>
                  <w:r w:rsidR="0006455D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الاعتبار طبيعة المشروع الفرعي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، و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موقعه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وأهمية الآثار البيئية والاجتماعية السلبية التي من المحتمل أن تنشأ. تم وضع قائمة مرجعية لفحص جميع المش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اريع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الفرعية من الفئة "أ" وأي مشاريع فرعية قد تؤثر على الموائل الطبيعية بشكل كبير أو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قد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تؤثر على صحة وجودة الغابات والمراعي أو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قد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تنطوي على استثمارات في مبيدات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الحشرات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أو غيرها من المنتجات ذات الصلة أو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التي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تشكل مخاطر </w:t>
                  </w:r>
                  <w:r w:rsidR="008C296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قد ت</w:t>
                  </w:r>
                  <w:r w:rsidR="008C296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ضر</w:t>
                  </w:r>
                  <w:r w:rsidR="00A31B2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ب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الممتلكات الثقافية </w:t>
                  </w:r>
                  <w:r w:rsidR="00A31B2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الموجودة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للمجتمع. سيتم اختيار المشروعات الفرعية من </w:t>
                  </w:r>
                  <w:r w:rsidR="008C296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الفئة ب فقط ووفقًا لنتائج الفرز</w:t>
                  </w:r>
                  <w:r w:rsidR="007346E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، سيتم إعداد أحد نوعي الأدوات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؛ (1) تقييم الأثر البيئي والاجتماعي </w:t>
                  </w:r>
                  <w:r w:rsidR="00A31B2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لإنشاء خطوط</w:t>
                  </w:r>
                  <w:r w:rsidR="006D185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كهرباء </w:t>
                  </w:r>
                  <w:r w:rsidR="007346E4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جهد</w:t>
                  </w:r>
                  <w:r w:rsidR="007346E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عالي جديدة و / أو إنشاء محطات تحويل فرعية جديدة (2) خطة الإدارة البيئية والاجتماعية في حالة تمديد محطة تحويل فرعية موجودة.</w:t>
                  </w:r>
                </w:p>
                <w:p w14:paraId="773A0F8C" w14:textId="77777777" w:rsidR="00FA591E" w:rsidRPr="00D6030A" w:rsidRDefault="00FA591E" w:rsidP="00A31B24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يتضمن الإطار البيئي والاجتماعي تدابير لتجنب أو تخفيف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مخاطر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المتعلقة 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صحة وسلامة المجتمع وتدفق العم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تم دمج تقييمات محدد</w:t>
                  </w:r>
                  <w:r w:rsidR="00A31B2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ة في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الشروط المرجعية</w:t>
                  </w:r>
                  <w:r w:rsidR="00A31B2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المرفقة ب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إطار الإدارة البيئية وا</w:t>
                  </w:r>
                  <w:r w:rsidR="00A31B2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مثل شرط إجراء تق</w:t>
                  </w:r>
                  <w:r w:rsidR="00A31B2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ييم خاص بالموقع بشأن تدفق العم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="00A31B2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بما في ذلك العنف القائم على النوع الاجتماعي واقتراح تدابير تخفيف حسب الضرورة.</w:t>
                  </w:r>
                </w:p>
                <w:p w14:paraId="097355A4" w14:textId="77777777" w:rsidR="00FA591E" w:rsidRPr="00D6030A" w:rsidRDefault="00FA591E" w:rsidP="00704EBB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سيتم إعداد </w:t>
                  </w:r>
                  <w:r w:rsidR="00A31B24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>تقييم</w:t>
                  </w:r>
                  <w:r w:rsidR="00A31B24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ات</w:t>
                  </w:r>
                  <w:r w:rsidR="00A31B24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الأثر البيئي والاجتماعي</w:t>
                  </w:r>
                  <w:r w:rsidR="00A31B24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/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خطط الإدارة البيئية والاجتماعية و</w:t>
                  </w:r>
                  <w:r w:rsidR="00A31B2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KW"/>
                    </w:rPr>
                    <w:t>خط</w:t>
                  </w:r>
                  <w:r w:rsidR="00A31B2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ط</w:t>
                  </w:r>
                  <w:r w:rsidR="00A31B2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KW"/>
                    </w:rPr>
                    <w:t xml:space="preserve"> عمل إعادة التوطين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الخاصة بالموقع من قبل الشركات المتخصصة وس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تم مراجعتها ومراقبتها والإشراف عليها من قبل وحدة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="00A31B24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لإدارة البيئية والاجتماعية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التابعة ل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بدعم من فريق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السياسات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A31B2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الوقائية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في البنك. سيتم إعداد هذه الوثائق بالتشاور مع أصحاب المصلحة المحليين الرئيسيين وسيتم </w:t>
                  </w:r>
                  <w:r w:rsidR="003A0665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تعميمها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ونشرها على موقع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وموقع البنك الدولي الخارجي قبل بدء أي عمل مدني. سيتم تضمين تدابير التخفيف المحددة في أدوات الحماية هذه في</w:t>
                  </w:r>
                  <w:r w:rsidR="003A0665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كراسات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الشروط والمواصفات للمشغلين و</w:t>
                  </w:r>
                  <w:r w:rsidR="00704EBB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المقاولين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</w:t>
                  </w:r>
                </w:p>
                <w:p w14:paraId="28A917B9" w14:textId="77777777" w:rsidR="00FA591E" w:rsidRPr="00D6030A" w:rsidRDefault="00704EBB" w:rsidP="00885893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تمت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تنظيم </w:t>
                  </w:r>
                  <w:r w:rsidR="00FA591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استشارة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ع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امة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حول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="00FA591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ودراسة النطاق خلال اجتماع عُقد في مقر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8589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في 6 مارس 2019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بمشاركة </w:t>
                  </w:r>
                  <w:r w:rsidR="00FA591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مختلف الإدارات والممثلين المحليين من المناطق المعنية بالمشروع. تم تحديث التقييمات 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مع أخذ </w:t>
                  </w:r>
                  <w:r w:rsidR="00FA591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جميع التعليقات ذات الصلة التي أثيرت خلال المشاورات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بعين الاعتبار</w:t>
                  </w:r>
                  <w:r w:rsidR="00FA591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</w:t>
                  </w:r>
                </w:p>
                <w:p w14:paraId="79FFCEF3" w14:textId="77777777" w:rsidR="00FA591E" w:rsidRPr="00D6030A" w:rsidRDefault="00FA591E" w:rsidP="00885893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تمت مراجعة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واعتماده والإفصاح عنه في البلد على 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موقع 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الالكتروني ل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 </w:t>
                  </w:r>
                  <w:r w:rsidR="0088589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في 19 أ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ف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ريل 2019 وعلى مو</w:t>
                  </w:r>
                  <w:r w:rsidR="0088589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قع البنك الدولي الخارجي في 22 أ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ف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ريل 2019.</w:t>
                  </w:r>
                </w:p>
                <w:p w14:paraId="65B329B3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C736ED" w:rsidRPr="00D6030A" w14:paraId="4CD0EE02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15571D8F" w14:textId="77777777" w:rsidR="00C736ED" w:rsidRDefault="00FA591E" w:rsidP="00C736ED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معايير الأداء لأنشطة القطاع الخاص</w:t>
                  </w:r>
                </w:p>
                <w:p w14:paraId="4A15C240" w14:textId="77777777" w:rsidR="00FA591E" w:rsidRPr="00D6030A" w:rsidRDefault="00C736ED" w:rsidP="00C736ED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lastRenderedPageBreak/>
                    <w:t xml:space="preserve">الإجراءات التشغيلية/ أفضل الممارسات 4.03 </w:t>
                  </w:r>
                  <w:r w:rsidR="00FA591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3FCA0025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</w:p>
                <w:p w14:paraId="43745EB0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62615835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لا</w:t>
                  </w:r>
                </w:p>
                <w:p w14:paraId="4B81D407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4EAFE42A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لن يشمل المشروع تمويل</w:t>
                  </w:r>
                  <w:r w:rsidR="008858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 من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القطاع الخاص.</w:t>
                  </w:r>
                </w:p>
              </w:tc>
            </w:tr>
            <w:tr w:rsidR="00C736ED" w:rsidRPr="00D6030A" w14:paraId="3EA03EFF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064798E6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الموائل الطبيعية </w:t>
                  </w:r>
                  <w:r w:rsidR="008D067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404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03C15EB0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2C5A4315" w14:textId="77777777" w:rsidR="00FA591E" w:rsidRPr="00D6030A" w:rsidRDefault="00FA591E" w:rsidP="00010FD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أكدت دراسة النطاق أن بعض أقسام الطرق الأولية للخطوط 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التي من المخطط وضعها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قريبة جدًا من بعض الأراضي الرطبة المحمية ومواقع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RAMSAR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ولكنها لا ت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مباشرة على هذه المناطق. الآثار السلبية تنشأ بشكل رئيسي خلال مراحل رحلة الهجرة. 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وقد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اقترح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</w:t>
                  </w:r>
                  <w:r w:rsidR="00B73AAB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طار 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تدابير لإدراجها في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="00010FDA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010FDA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ات</w:t>
                  </w:r>
                  <w:r w:rsidR="00010FDA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010FDA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الأثر</w:t>
                  </w:r>
                  <w:r w:rsidR="00010FDA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010FDA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010FDA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010FDA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010FDA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/</w:t>
                  </w:r>
                  <w:r w:rsidR="00010FDA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خط</w:t>
                  </w:r>
                  <w:r w:rsidR="00010FD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ط</w:t>
                  </w:r>
                  <w:r w:rsidR="00010FDA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لتخفيف الآثار السلبية لخطوط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كهرباء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الجهد العالي المستقبلية على الموائل الط</w:t>
                  </w:r>
                  <w:r w:rsidR="00010FD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بيعية وحياة الطيور. نظرًا لأن 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تحديد الأراضي أساسي</w:t>
                  </w:r>
                  <w:r w:rsidR="00010FD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في هذه المرحلة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يقدم تقرير تحديد النطاق توصيات لتوجيه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نحو أفضل طريق </w:t>
                  </w:r>
                  <w:r w:rsidR="00010FD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من الناحية الفنية والمالية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لتجنب مناطق الطيور المهاجرة قدر الإمكان.</w:t>
                  </w:r>
                </w:p>
                <w:p w14:paraId="1DCC3880" w14:textId="77777777" w:rsidR="00FA591E" w:rsidRPr="00D6030A" w:rsidRDefault="00FA591E" w:rsidP="00010FD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سوف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يفحص </w:t>
                  </w:r>
                  <w:r w:rsidR="00010FD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جميع الأنشطة التي 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تمر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مباشرة </w:t>
                  </w:r>
                  <w:r w:rsidR="00010FD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المناطق المحمية.</w:t>
                  </w:r>
                </w:p>
              </w:tc>
            </w:tr>
            <w:tr w:rsidR="00C736ED" w:rsidRPr="00D6030A" w14:paraId="20CF9786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249D94D4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الغابات </w:t>
                  </w:r>
                  <w:r w:rsidR="008D067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4.36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4C635AD6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1AA0AB12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سيقوم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</w:t>
                  </w:r>
                  <w:r w:rsidR="00B73AAB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طار 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بفحص جميع الأنشطة التي قد تؤثر</w:t>
                  </w:r>
                  <w:r w:rsidR="00B73AAB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على صحة وجودة الغابات والمراعي.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C736ED" w:rsidRPr="00D6030A" w14:paraId="4FF44F1B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56F4BC2E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إدارة الآفات </w:t>
                  </w:r>
                  <w:r w:rsidR="008D067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4.09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05E41C03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  <w:vAlign w:val="center"/>
                </w:tcPr>
                <w:p w14:paraId="1B1356C4" w14:textId="77777777" w:rsidR="00FA591E" w:rsidRPr="00D6030A" w:rsidRDefault="00010FDA" w:rsidP="00010FD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لن يدعم المشروع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استخدام مبيدات الآفات أو غيرها من المنتجات ذات الصلة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أو الاستثمار في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ها. </w:t>
                  </w:r>
                </w:p>
              </w:tc>
            </w:tr>
            <w:tr w:rsidR="00C736ED" w:rsidRPr="00D6030A" w14:paraId="75EE85FE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6A8B9799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الموارد الثقافية المادية </w:t>
                  </w:r>
                  <w:r w:rsidR="008D067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4.11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0843ABCA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27222ABE" w14:textId="77777777" w:rsidR="008B14FA" w:rsidRPr="00D6030A" w:rsidRDefault="008B14FA" w:rsidP="000B5300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ليس من المتوقع أن ي</w:t>
                  </w:r>
                  <w:r w:rsidR="000B530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كون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0B530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لمشروع مخاطر </w:t>
                  </w:r>
                  <w:r w:rsidR="000B530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تضر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بالممتلكات الثقافية المجتمعية الحالية.</w:t>
                  </w:r>
                </w:p>
                <w:p w14:paraId="64CE8400" w14:textId="77777777" w:rsidR="008B14FA" w:rsidRPr="00D6030A" w:rsidRDefault="008B14FA" w:rsidP="009C13E6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أكدت دراسات النطاق، </w:t>
                  </w:r>
                  <w:r w:rsidR="006E7FF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التي قامت بها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</w:t>
                  </w:r>
                  <w:r w:rsidR="006E7FF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تلك التي قام بها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6E7FF2"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rtl/>
                    </w:rPr>
                    <w:t>البنك الأوروبي للإنشاء والتعمير</w:t>
                  </w:r>
                  <w:r w:rsidR="006E7FF2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أنه لا توجد مناطق أثرية ومعالم تاريخية مصنفة في الطرق المتوقعة لخطوط </w:t>
                  </w:r>
                  <w:r w:rsidR="006E7FF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كهرباء الجهد العالي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أو </w:t>
                  </w:r>
                  <w:r w:rsidR="00577A2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في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مواقع المحطات الفرعية أو</w:t>
                  </w:r>
                  <w:r w:rsidR="006E7FF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="006E7FF2" w:rsidRPr="005A00C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شراك</w:t>
                  </w:r>
                  <w:r w:rsidR="009C13E6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 xml:space="preserve">ات </w:t>
                  </w:r>
                  <w:r w:rsidR="006E7FF2" w:rsidRPr="005A00C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القطاع</w:t>
                  </w:r>
                  <w:r w:rsidR="006E7FF2" w:rsidRPr="005A00CC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E7FF2" w:rsidRPr="005A00C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العام</w:t>
                  </w:r>
                  <w:r w:rsidR="006E7FF2" w:rsidRPr="005A00CC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E7FF2" w:rsidRPr="005A00CC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والخاص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9C13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لإنتاج الطاقة المتجددة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المرتبطة بها.</w:t>
                  </w:r>
                </w:p>
                <w:p w14:paraId="61AAF10E" w14:textId="77777777" w:rsidR="00FA591E" w:rsidRPr="00D6030A" w:rsidRDefault="008B14FA" w:rsidP="009C13E6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سيتم إعداد إ</w:t>
                  </w:r>
                  <w:r w:rsidR="006E7FF2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جراء العثور </w:t>
                  </w:r>
                  <w:r w:rsidR="009C13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بالصدفة </w:t>
                  </w:r>
                  <w:r w:rsidR="006E7FF2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وإرفاقه بـ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وغيرها من </w:t>
                  </w:r>
                  <w:r w:rsidR="006E7FF2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6E7FF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ات</w:t>
                  </w:r>
                  <w:r w:rsidR="006E7FF2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E7FF2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الأثر</w:t>
                  </w:r>
                  <w:r w:rsidR="006E7FF2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E7FF2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6E7FF2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E7FF2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6E7FF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/</w:t>
                  </w:r>
                  <w:r w:rsidR="006E7FF2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خط</w:t>
                  </w:r>
                  <w:r w:rsidR="006E7F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ط</w:t>
                  </w:r>
                  <w:r w:rsidR="006E7FF2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الإدارة البيئية والاجتماعية</w:t>
                  </w:r>
                  <w:r w:rsidR="006E7FF2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ليتم إعدا</w:t>
                  </w:r>
                  <w:r w:rsidR="009C13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ده</w:t>
                  </w:r>
                  <w:r w:rsidR="009C13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="009C13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واستخدامه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 أثناء الأعمال المدنية.</w:t>
                  </w:r>
                </w:p>
              </w:tc>
            </w:tr>
            <w:tr w:rsidR="00C736ED" w:rsidRPr="00D6030A" w14:paraId="10CDA91E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5A974E4B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الشعوب الأصلية </w:t>
                  </w:r>
                  <w:r w:rsidR="008D067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الممارسات4.10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79A3782C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0F462387" w14:textId="77777777" w:rsidR="00FA591E" w:rsidRPr="00D6030A" w:rsidRDefault="008B14FA" w:rsidP="00DF344C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سيغطي المشروع الاستثمارات على الصعيدين الوطني وال</w:t>
                  </w:r>
                  <w:r w:rsidR="00DF344C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جهوي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من غير المتوقع أن يكون أي من السكان الم</w:t>
                  </w:r>
                  <w:r w:rsidR="00DF344C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صنفين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كشعوب أصلية بموجب السياسة التشغيلية 4.10 </w:t>
                  </w:r>
                  <w:r w:rsidR="00DF344C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من بين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المستفيدين من المشروع أو </w:t>
                  </w:r>
                  <w:r w:rsidR="00DF344C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من بين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الأشخاص المتضررين من المشروع.</w:t>
                  </w:r>
                </w:p>
              </w:tc>
            </w:tr>
            <w:tr w:rsidR="00C736ED" w:rsidRPr="00D6030A" w14:paraId="49DE68A4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3CDDAAC8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إعادة التوطين القسري </w:t>
                  </w:r>
                  <w:r w:rsidR="008D067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4.12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1EED8E0E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1A6F68EF" w14:textId="77777777" w:rsidR="00FA591E" w:rsidRPr="00D6030A" w:rsidRDefault="008B14FA" w:rsidP="007D3CE6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وف تترتب عن </w:t>
                  </w:r>
                  <w:r w:rsidR="00D00369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المشروع 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آ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ثار 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مرتبطة 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إعادة التوطين 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القسري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ستتخذ هذه الآثار بشكل رئيسي شكل فقدان الأراضي و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الممتلكات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الزراعية والدخل والمعيشة وتقييد الوصول إلى ال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ممتلكات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على الرغم من أنه من غير المتوقع</w:t>
                  </w:r>
                  <w:r w:rsidR="00DF344C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أن ي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ؤدي </w:t>
                  </w:r>
                  <w:r w:rsidR="00DF344C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المشروع </w:t>
                  </w:r>
                  <w:r w:rsidR="00D0036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إلى </w:t>
                  </w:r>
                  <w:r w:rsidR="00D00369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تشريد مادي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حيث أن الم</w:t>
                  </w:r>
                  <w:r w:rsidR="00DF344C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مرات الإرشادية تتجنب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المناطق التي يستقر فيها الأشخاص،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إلا أنه سي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ؤدي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إلى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تأثيرات مؤقتة على المحاصيل والأشجار وتأثيرات اقتصادية على العمالة الزراعية اليومية. تقدر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المساحة التي سوف تمسها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التأثيرات المؤقتة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بـ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114 هكتار من الأراضي المزروعة و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الأراضي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الرعوية وسوف ت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تأثر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بشكل خاص المحاصيل وأشجار الزيتون.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على الرغم من محدودي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تها، فإن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التأث</w:t>
                  </w:r>
                  <w:r w:rsidR="004E687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يرات الدائمة على الأراضي الخاصة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متوقع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أيضًا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بسبب قواعد ال</w:t>
                  </w:r>
                  <w:r w:rsidR="007D3C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أبراج ومحطة ك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ندار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الفرعية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الجديدة التي تقدر بحوالي 30 هكتار. من المتوقع أن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يتم إنشاء </w:t>
                  </w:r>
                  <w:r w:rsidR="007D3C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المحطة الفرعية الجديدة في ك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ندار على أراض حكومية و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هو ما قد 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ؤدي إلى تأثيرات اقتصادية (فقد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الأشجار و</w:t>
                  </w:r>
                  <w:r w:rsidR="004E687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المحاصيل وال</w:t>
                  </w:r>
                  <w:r w:rsidR="007D3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عمالة </w:t>
                  </w:r>
                  <w:r w:rsidR="004E687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اليومية)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</w:t>
                  </w:r>
                  <w:r w:rsidR="004E687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إذ </w:t>
                  </w:r>
                  <w:r w:rsidR="00AD018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قد يتم تأجير الأرض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لمس</w:t>
                  </w:r>
                  <w:r w:rsidR="004E687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تأجرين من القطاع الخاص. ومع ذلك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فإن القرار بشأن موقع المحطة الفرعية الجديدة كان لا يزال قيد المناقشة في وقت التقييم. القيود المفروضة على الوصول إلى الأنشطة الزراعية والرعوية سيكون لها تأثير أيضًا.</w:t>
                  </w:r>
                </w:p>
                <w:p w14:paraId="3F1954FE" w14:textId="77777777" w:rsidR="008B14FA" w:rsidRPr="00D6030A" w:rsidRDefault="008B14FA" w:rsidP="007D3CE6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تم</w:t>
                  </w:r>
                  <w:r w:rsidR="007E74B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إعداد إطار سياسة إعادة التوطين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بواسطة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يحدد إطار سياسة إعادة التوطين المبادئ الأساسية والمتطلبات والإجراءات وآليات التنفيذ لإدارة تخفيف آثار إعادة التوطين. تحدد الوثيقة بوضوح معايير الأهلية والاستحقاقات على النحو المنصوص عليه في</w:t>
                  </w:r>
                  <w:r w:rsidR="007E74B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الإجراءات التشغيلية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7E74B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4.12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وت</w:t>
                  </w:r>
                  <w:r w:rsidR="00D4466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صف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D4466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عملية </w:t>
                  </w:r>
                  <w:r w:rsidR="00D4466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التي يتم اتباعها 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إعداد خطط إعادة التوطين الخاصة بالممر. يصف </w:t>
                  </w:r>
                  <w:r w:rsidR="007E74B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إطار سياسة إعادة التوطين ترتيبات التنفيذ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فضلاً عن متطلبات التشاور والرصد المتعلقة </w:t>
                  </w:r>
                  <w:r w:rsidR="00D4466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</w:t>
                  </w:r>
                  <w:r w:rsidR="00D44660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خطط إعادة التوطين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سيتم إعداد خطط إعادة التوطين وتقديمها إلى البنك لمراجعتها و</w:t>
                  </w:r>
                  <w:r w:rsidR="007D3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إقرارها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C736ED" w:rsidRPr="00D6030A" w14:paraId="137C7571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746149A5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 xml:space="preserve">سلامة السدود </w:t>
                  </w:r>
                  <w:r w:rsidR="0066306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4.37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535338A0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3AB02B5E" w14:textId="77777777" w:rsidR="00FA591E" w:rsidRPr="00D6030A" w:rsidRDefault="00FA591E" w:rsidP="003C4CBE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لن ي</w:t>
                  </w:r>
                  <w:r w:rsidR="003C4CB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تم بناء سدود في إطار</w:t>
                  </w:r>
                  <w:r w:rsidR="003C4CB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المشروع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="003C4CB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لن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يعتمد </w:t>
                  </w:r>
                  <w:r w:rsidR="003C4CB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المشروع </w:t>
                  </w:r>
                  <w:r w:rsidR="003C4CB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على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سدود.</w:t>
                  </w:r>
                </w:p>
              </w:tc>
            </w:tr>
            <w:tr w:rsidR="00C736ED" w:rsidRPr="00D6030A" w14:paraId="686DF56B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28B21DAF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المشاريع في الممرات المائية الدولية </w:t>
                  </w:r>
                  <w:r w:rsidR="0066306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7.50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54298DCD" w14:textId="77777777" w:rsidR="00FA591E" w:rsidRPr="00D6030A" w:rsidRDefault="00FA591E" w:rsidP="00D6030A">
                  <w:pPr>
                    <w:shd w:val="clear" w:color="auto" w:fill="F7F7F7"/>
                    <w:bidi/>
                    <w:ind w:left="165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5931D966" w14:textId="77777777" w:rsidR="00FA591E" w:rsidRPr="00D6030A" w:rsidRDefault="008B14FA" w:rsidP="00D6030A">
                  <w:pPr>
                    <w:shd w:val="clear" w:color="auto" w:fill="F7F7F7"/>
                    <w:bidi/>
                    <w:ind w:left="40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لن يؤثر المشروع على الممرات الما</w:t>
                  </w:r>
                  <w:r w:rsidR="007D3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س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ئية الدولية.</w:t>
                  </w:r>
                </w:p>
              </w:tc>
            </w:tr>
            <w:tr w:rsidR="00C736ED" w:rsidRPr="00D6030A" w14:paraId="2D3D107B" w14:textId="77777777" w:rsidTr="00E34267">
              <w:trPr>
                <w:trHeight w:val="360"/>
              </w:trPr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5D6D0221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المشاريع في المناطق المتنازع عليها </w:t>
                  </w:r>
                  <w:r w:rsidR="00663062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الإجراءات التشغيلية/ أفضل الممارسات 7.60 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39F79A49" w14:textId="77777777" w:rsidR="00FA591E" w:rsidRPr="00D6030A" w:rsidRDefault="00FA591E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6AE6A461" w14:textId="77777777" w:rsidR="00FA591E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المشروع غير موجود في منطقة متنازع عليها.</w:t>
                  </w:r>
                </w:p>
              </w:tc>
            </w:tr>
          </w:tbl>
          <w:p w14:paraId="1AAE0040" w14:textId="77777777" w:rsidR="00FA591E" w:rsidRPr="00D6030A" w:rsidRDefault="00FA591E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04C4841" w14:textId="77777777" w:rsidR="008B14FA" w:rsidRPr="00D6030A" w:rsidRDefault="008B14FA" w:rsidP="00D6030A">
            <w:pPr>
              <w:keepNext/>
              <w:shd w:val="clear" w:color="auto" w:fill="F2F2F2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أهم قضايا السياسات الوقائية وإدارتها</w:t>
            </w:r>
          </w:p>
          <w:tbl>
            <w:tblPr>
              <w:bidiVisual/>
              <w:tblW w:w="0" w:type="auto"/>
              <w:tblInd w:w="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5"/>
            </w:tblGrid>
            <w:tr w:rsidR="008B14FA" w:rsidRPr="00D6030A" w14:paraId="3098E486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297CB783" w14:textId="77777777" w:rsidR="008B14FA" w:rsidRPr="00D6030A" w:rsidRDefault="008B14FA" w:rsidP="00D6030A">
                  <w:pPr>
                    <w:pStyle w:val="ListParagraph"/>
                    <w:keepNext/>
                    <w:numPr>
                      <w:ilvl w:val="0"/>
                      <w:numId w:val="4"/>
                    </w:numPr>
                    <w:shd w:val="clear" w:color="auto" w:fill="F7F7F7"/>
                    <w:bidi/>
                    <w:spacing w:after="0" w:line="240" w:lineRule="auto"/>
                    <w:ind w:left="422" w:right="18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172D5F"/>
                      <w:sz w:val="24"/>
                      <w:szCs w:val="24"/>
                      <w:rtl/>
                    </w:rPr>
                    <w:t>ملخص حول السياسات الوقائية الرئيسية</w:t>
                  </w:r>
                </w:p>
              </w:tc>
            </w:tr>
            <w:tr w:rsidR="008B14FA" w:rsidRPr="00D6030A" w14:paraId="7A32635F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7483AA8A" w14:textId="77777777" w:rsidR="008B14FA" w:rsidRPr="00D6030A" w:rsidRDefault="008B14FA" w:rsidP="00D6030A">
                  <w:pPr>
                    <w:keepNext/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8B14FA" w:rsidRPr="00D6030A" w14:paraId="7CF86F20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7A1B1B6F" w14:textId="77777777" w:rsidR="008B14FA" w:rsidRPr="00D6030A" w:rsidRDefault="008B14FA" w:rsidP="00A164BF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hd w:val="clear" w:color="auto" w:fill="F7F7F7"/>
                    <w:bidi/>
                    <w:spacing w:after="0" w:line="240" w:lineRule="auto"/>
                    <w:ind w:left="42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صف أي </w:t>
                  </w:r>
                  <w:r w:rsidR="00A164BF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مشاكل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وآثار تت</w:t>
                  </w:r>
                  <w:r w:rsidR="00A164BF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ع</w:t>
                  </w:r>
                  <w:r w:rsidR="00A164BF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لق بالسياسات الوقائية ذات 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صلة بالمشروع المقترح. حدد وصف أي</w:t>
                  </w:r>
                  <w:r w:rsidRPr="00D6030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آثار محتملة واسعة النطاق و / أو كبيرة و / أو غير قابلة للعكس:</w:t>
                  </w:r>
                  <w:r w:rsidR="00A164BF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B14FA" w:rsidRPr="00D6030A" w14:paraId="70A8BD4A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61CC1DED" w14:textId="77777777" w:rsidR="008B14FA" w:rsidRPr="00D6030A" w:rsidRDefault="008B14FA" w:rsidP="001C54AF">
                  <w:pPr>
                    <w:shd w:val="clear" w:color="auto" w:fill="F7F7F7"/>
                    <w:bidi/>
                    <w:ind w:left="422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ترتبط المخاطر والآثار البيئية السلبية المحتملة الرئيسية في إطار المكون 1 بالصحة والسلامة المهنية والمجتمعية أثناء مرحلة 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البناء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؛ إدارة توليد النفايات وتآك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 التربة والتحكم في الرواسب من </w:t>
                  </w:r>
                  <w:r w:rsidR="00A164B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ناطق </w:t>
                  </w:r>
                  <w:r w:rsidR="00A164B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المزوِّدة با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لم</w:t>
                  </w:r>
                  <w:r w:rsidR="001C54A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واد وأنشطة إعداد الموقع والغبار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والانبعاثات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الأخرى</w:t>
                  </w:r>
                  <w:r w:rsidRPr="00A164BF">
                    <w:rPr>
                      <w:rFonts w:asciiTheme="majorBidi" w:eastAsia="Calibr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A164BF">
                    <w:rPr>
                      <w:rFonts w:asciiTheme="majorBidi" w:eastAsia="Calibri" w:hAnsiTheme="majorBidi" w:cstheme="majorBidi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="00A164BF" w:rsidRPr="00A164BF">
                    <w:rPr>
                      <w:rFonts w:asciiTheme="majorBidi" w:eastAsia="Calibr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>السياس</w:t>
                  </w:r>
                  <w:r w:rsidR="00A164BF" w:rsidRPr="00A164BF">
                    <w:rPr>
                      <w:rFonts w:asciiTheme="majorBidi" w:eastAsia="Calibri" w:hAnsiTheme="majorBidi" w:cstheme="majorBidi" w:hint="cs"/>
                      <w:color w:val="000000" w:themeColor="text1"/>
                      <w:sz w:val="24"/>
                      <w:szCs w:val="24"/>
                      <w:rtl/>
                    </w:rPr>
                    <w:t>ة</w:t>
                  </w:r>
                  <w:r w:rsidR="00A164BF" w:rsidRPr="00A164BF">
                    <w:rPr>
                      <w:rFonts w:asciiTheme="majorBidi" w:eastAsia="Calibr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 الوقائية</w:t>
                  </w:r>
                  <w:r w:rsidR="00A164BF" w:rsidRPr="00A164BF">
                    <w:rPr>
                      <w:rFonts w:asciiTheme="majorBidi" w:eastAsia="Calibri" w:hAnsiTheme="majorBidi" w:cstheme="majorBidi" w:hint="cs"/>
                      <w:color w:val="000000" w:themeColor="text1"/>
                      <w:sz w:val="24"/>
                      <w:szCs w:val="24"/>
                      <w:rtl/>
                    </w:rPr>
                    <w:t xml:space="preserve"> 6</w:t>
                  </w:r>
                  <w:r w:rsidRPr="00A164BF">
                    <w:rPr>
                      <w:rFonts w:asciiTheme="majorBidi" w:eastAsia="Calibri" w:hAnsiTheme="majorBidi" w:cstheme="majorBidi"/>
                      <w:color w:val="000000" w:themeColor="text1"/>
                      <w:sz w:val="24"/>
                      <w:szCs w:val="24"/>
                      <w:rtl/>
                    </w:rPr>
                    <w:t xml:space="preserve">)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والضوضاء الناتجة عن المعدات الثقيلة وحركة الشاحنات والتوليد المحتمل للمواد الخطرة وانسكابات النفط المرتبطة بتشغيل المعدات الثقيلة وأنشطة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التزويد ب</w:t>
                  </w:r>
                  <w:r w:rsidR="001C54A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الوقود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تشمل الآثار البيئية السلبية أيضًا تغيير الموائل الأرضية والمائية وخاصة 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تلك المرتبطة 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حياة الطيور وتوليد الحقول الكهربائية والمغناطيسية وإدارة المواد الخطرة ومخاطر 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حركة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ملاحة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الجوية أثناء مرحلة التشغيل والصيانة. المناطق التي تعبرها 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خطوط نقل كهرباء ذات جهد عالي طويلة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(85 إلى 192 كم) تحتوي على محميات طبيعية و</w:t>
                  </w:r>
                  <w:r w:rsidR="001C54A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أراض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رطبة ومتنزهات الوطنية. بناءً على المعلو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مات المتاحة والزيارات الميدانية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فإن بعض أقسام الطرق الأولية للخطوط 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المخطط لها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قريبة جدًا من بعض الأراضي الرطبة المحمية ولكنها لا ت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على هذه المناطق. اقترح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تدابير لإدراجها في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A164BF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ات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الأثر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A164BF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/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خط</w:t>
                  </w:r>
                  <w:r w:rsidR="00A164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ط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لتخفيف الآثار السلبية لخطوط الجهد العالي المستقبلية على الموائل الطبيعية وحياة الطيور.</w:t>
                  </w:r>
                  <w:r w:rsidR="007D3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6EA4FE50" w14:textId="77777777" w:rsidR="008B14FA" w:rsidRPr="00D6030A" w:rsidRDefault="008B14FA" w:rsidP="007D3CE6">
                  <w:pPr>
                    <w:shd w:val="clear" w:color="auto" w:fill="F7F7F7"/>
                    <w:bidi/>
                    <w:ind w:left="422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تتعلق الآثار الاجتماعية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الرئيسية بإعادة التوطين القسري، الناجمة عن فقدان الأرض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وال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ممتلكات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الزراعية، والدخل و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مصادر الرزق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وتقييد الوصول إلى ال</w:t>
                  </w:r>
                  <w:r w:rsidR="001C54A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ممتلكات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على الرغم من أنه من غير المتوق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ع أن يؤدي المشروع إلى نزوح مادي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حيث أن الم</w:t>
                  </w:r>
                  <w:r w:rsidR="0073230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مرات الإرشادية تتجنب 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</w:t>
                  </w:r>
                  <w:r w:rsidR="007D3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واقع سكن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الأشخاص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إلا أنه سيؤدي إلى تأثيرات مؤقتة على المحاصيل والأشجار والعمالة الزراعية الاقتصادية واليومية على حوالي 114 هكتار من الأراضي الم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زروعة.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سيكون هناك 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أيضا </w:t>
                  </w:r>
                  <w:r w:rsidR="0073230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تأثيرات دائمة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، </w:t>
                  </w:r>
                  <w:r w:rsidR="0073230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رغم محدودي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تها</w:t>
                  </w:r>
                  <w:r w:rsidR="0073230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على حوالي 30 هكتار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من 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الأرض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التي س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شغلها 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قواعد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البرج ومحط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7D3C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ك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ندار الفرعية (تقدر بـ 30 هكتار). </w:t>
                  </w:r>
                  <w:r w:rsidR="007D3C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هناك مناقشات لتحديد موقع محطة ك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ندار الفرعية الجديدة على الأراضي الحكومية ولكن لم يتم اتخاذ قرار في وقت التقييم.</w:t>
                  </w:r>
                </w:p>
                <w:p w14:paraId="4ABD2E82" w14:textId="77777777" w:rsidR="008B14FA" w:rsidRPr="00D6030A" w:rsidRDefault="008B14FA" w:rsidP="00E32005">
                  <w:pPr>
                    <w:shd w:val="clear" w:color="auto" w:fill="F7F7F7"/>
                    <w:bidi/>
                    <w:ind w:left="422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تتعلق المخاطر الأخرى بص</w:t>
                  </w:r>
                  <w:r w:rsidR="0073230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حة المجتمع وسلامته. وتشمل هذه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مخاطر 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الصعق الكهربائي 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على 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سكان المجتمع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وخاصة بالنسبة للمزارعين والعمال الزراعيي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 اليومي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ين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الذين يعملون في الممر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أو العمال أثناء أنشطة البناء والصيانة. من المتوقع أن تكون الآثار المتعلقة بتدفق الي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د العاملة على المجتمعات المحلية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ب</w:t>
                  </w:r>
                  <w:r w:rsidR="00A164B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ما في ذلك مخاطر الأمراض المعدية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والعنف القائم </w:t>
                  </w:r>
                  <w:r w:rsidR="0073230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على النوع الاجتماعي والسلوك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المخالف للقانون،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ضئيل</w:t>
                  </w:r>
                  <w:r w:rsidR="0073230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للغاية على الرغم من أنه لا يمكن استبعادها بالكامل. من المتوقع أن يكون حجم القوى العاملة القادمة منخفضًا (يقدر بحوالي 60 إلى 140 عاملاً ماهرًا) و</w:t>
                  </w:r>
                  <w:r w:rsidR="00E32005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أن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ينتشر</w:t>
                  </w:r>
                  <w:r w:rsidR="00E32005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في منطقة المشروع بأكملها. سيحصل معظم العمال على سكن في مدن وقرى مختلفة محاذ</w:t>
                  </w:r>
                  <w:r w:rsidR="00E32005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ولا يتوقع أن تكون هناك حاجة إلى معسكرات عمل للمشروع. لا يتوقع تدفق أشخاص خارج القوى العاملة القادمة (أي "</w:t>
                  </w:r>
                  <w:r w:rsidR="00E32005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أفراد تابعون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").</w:t>
                  </w:r>
                </w:p>
                <w:p w14:paraId="56AE1D59" w14:textId="77777777" w:rsidR="008B14FA" w:rsidRPr="00D6030A" w:rsidRDefault="008B14FA" w:rsidP="00D6030A">
                  <w:pPr>
                    <w:shd w:val="clear" w:color="auto" w:fill="F7F7F7"/>
                    <w:bidi/>
                    <w:ind w:left="422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8B14FA" w:rsidRPr="00D6030A" w14:paraId="0FF82C7C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1472B78C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8B14FA" w:rsidRPr="00D6030A" w14:paraId="32E8DECE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3ECF547C" w14:textId="77777777" w:rsidR="008B14FA" w:rsidRPr="00D6030A" w:rsidRDefault="008B14FA" w:rsidP="00B36378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hd w:val="clear" w:color="auto" w:fill="F7F7F7"/>
                    <w:bidi/>
                    <w:spacing w:after="0" w:line="240" w:lineRule="auto"/>
                    <w:ind w:left="42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صف أي آثار محتملة</w:t>
                  </w:r>
                  <w:r w:rsidR="00B36378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غير مباشرة و / أو طويلة الأجل </w:t>
                  </w:r>
                  <w:r w:rsidR="00B36378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تتسبب فيها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الأنشطة المستقبلية المتوقعة في منطقة المشروع:</w:t>
                  </w:r>
                </w:p>
              </w:tc>
            </w:tr>
            <w:tr w:rsidR="008B14FA" w:rsidRPr="00D6030A" w14:paraId="7EB2FD67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2AB862CC" w14:textId="77777777" w:rsidR="008B14FA" w:rsidRPr="00D6030A" w:rsidRDefault="008B14FA" w:rsidP="00D6030A">
                  <w:pPr>
                    <w:shd w:val="clear" w:color="auto" w:fill="F7F7F7"/>
                    <w:bidi/>
                    <w:ind w:left="42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لا ينطبق </w:t>
                  </w:r>
                </w:p>
              </w:tc>
            </w:tr>
            <w:tr w:rsidR="008B14FA" w:rsidRPr="00D6030A" w14:paraId="0FBA7822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33B05BB2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8B14FA" w:rsidRPr="00D6030A" w14:paraId="24210705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7F9F7A3A" w14:textId="77777777" w:rsidR="008B14FA" w:rsidRPr="00D6030A" w:rsidRDefault="008B14FA" w:rsidP="00B36378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hd w:val="clear" w:color="auto" w:fill="F7F7F7"/>
                    <w:bidi/>
                    <w:spacing w:after="0" w:line="240" w:lineRule="auto"/>
                    <w:ind w:left="42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صف أي بدائل للمشروع (إذا كانت ذات صلة) تم </w:t>
                  </w:r>
                  <w:r w:rsidR="00B36378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أخذها بعين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الاعتبار للمساعدة على تفادي الآثار السلبية</w:t>
                  </w:r>
                  <w:r w:rsidR="00B36378"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أو الحد من</w:t>
                  </w:r>
                  <w:r w:rsidR="00B36378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ها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8B14FA" w:rsidRPr="00D6030A" w14:paraId="6C285B3C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22171FB6" w14:textId="77777777" w:rsidR="008B14FA" w:rsidRPr="00D6030A" w:rsidRDefault="008B14FA" w:rsidP="007D3CE6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نظرًا لأن ال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مسارات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تُعتبر </w:t>
                  </w:r>
                  <w:r w:rsidR="00B36378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أولية في هذه المرحلة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فإن تقرير تحديد النطاق يقدم توصيات لتوجيه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نحو أفضل طريق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من الناحية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112F3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تقني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112F3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112F3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مالي</w:t>
                  </w:r>
                  <w:r w:rsidR="00112F3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ة </w:t>
                  </w:r>
                  <w:r w:rsidR="002C0918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لتجنب مناطق هجرة الطيو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ر</w:t>
                  </w:r>
                  <w:r w:rsidR="007D3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8B14FA" w:rsidRPr="00D6030A" w14:paraId="520F8593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63410FFF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67171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8B14FA" w:rsidRPr="00D6030A" w14:paraId="41CD6E9A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38842D5F" w14:textId="77777777" w:rsidR="008B14FA" w:rsidRPr="00D6030A" w:rsidRDefault="008B14FA" w:rsidP="007D3CE6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hd w:val="clear" w:color="auto" w:fill="F7F7F7"/>
                    <w:bidi/>
                    <w:spacing w:after="0" w:line="240" w:lineRule="auto"/>
                    <w:ind w:left="42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صف التدابير التي اتخذها المقترض لمعالجة </w:t>
                  </w:r>
                  <w:r w:rsidR="007D3CE6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المسائل المتعلقة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</w:t>
                  </w:r>
                  <w:r w:rsidR="007D3CE6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ب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السياسات الوقائية. قد</w:t>
                  </w:r>
                  <w:r w:rsidR="007D3CE6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ّ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م تقييم</w:t>
                  </w:r>
                  <w:r w:rsidR="007D3CE6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لقدرة المقترض على تخطيط وتنفيذ التدابير الموصوفة.</w:t>
                  </w:r>
                </w:p>
              </w:tc>
            </w:tr>
            <w:tr w:rsidR="008B14FA" w:rsidRPr="00D6030A" w14:paraId="2C958810" w14:textId="77777777" w:rsidTr="00A164BF">
              <w:trPr>
                <w:trHeight w:val="288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0118E2AA" w14:textId="77777777" w:rsidR="008B14FA" w:rsidRPr="00D6030A" w:rsidRDefault="008B14FA" w:rsidP="006006B7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تم إعداد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بواسطة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ويتضمن نتائج دراسة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النطاق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التي أنجزتها أيضًا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التي 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صف نطاق المشروع والبيئة العامة الطبيعية والفيزيائية والاجتماعية الاقتصادية التي قد تتأثر بالمشروع. ويستند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هذا الإطار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أيضًا إلى دراسة تحديد نطاق تم إعدادها بتمويل من البنك الأوروبي للإنشاء والتعمير تغطي المجالات التي من المحتمل أن تتأثر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بمنشأة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منتج الطاقة المستقل</w:t>
                  </w:r>
                  <w:r w:rsidR="00C97C9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في </w:t>
                  </w:r>
                  <w:r w:rsidR="00C97C9E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برج بورقيبة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وال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ي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عتبر بمثابة بنية أساسية مرتبطة بهذا المشروع.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يحدد 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طار 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تفاصيل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العمليات التي ستتبعها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لتحديد وتخفيف الآثار البيئية والاجتماعية الخاصة بالموقع. وتشمل هذه 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العمليات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تدابير</w:t>
                  </w:r>
                  <w:r w:rsidR="00C97C9E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َ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لتجنب أو تخفيف 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مخاطر الصحة والسلامة في المجتمع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ومخاطر تدفق العم</w:t>
                  </w:r>
                  <w:r w:rsidR="0009302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</w:t>
                  </w:r>
                  <w:r w:rsidR="0009302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ومخاطر الصحة والسلامة التي قد تؤثر على العمالة المحلية </w:t>
                  </w:r>
                  <w:r w:rsidR="0009302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بالإضافة إلى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تنفي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ذ استراتيجية المعلومات والتشاور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بما في ذلك حملة التوعية بالصحة والسلامة المجتمعية. تم دمج تقييمات محددة في 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الشروط المرجعية </w:t>
                  </w:r>
                  <w:r w:rsidR="006006B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المرفقة ب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إ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طار الإدارة البيئية والاجتماعية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مثل شرط إجراء تقييم خاص بالموقع بشأن ت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دفق العم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بما في ذلك 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بخصوص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العنف القائم على النوع الاجتماعي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،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واقتراح تدابير تخفيف حسب الضرورة. سيتم إعداد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6006B7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 xml:space="preserve"> كامل ل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لأثر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6006B7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 xml:space="preserve"> و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>خط</w:t>
                  </w:r>
                  <w:r w:rsidR="006006B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ة كاملة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 w:rsidR="006006B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KW"/>
                    </w:rPr>
                    <w:t>لل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>إدارة البيئية والاجتماعية</w:t>
                  </w:r>
                  <w:r w:rsidR="00A164B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بمجرد معرفة مواق</w:t>
                  </w:r>
                  <w:r w:rsidR="00C97C9E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ع المشروع بدقة وقبل أي عمل مدني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؛ كما سيتم إعداد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006B7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  <w:lang w:bidi="ar-KW"/>
                    </w:rPr>
                    <w:t xml:space="preserve">كامل </w:t>
                  </w:r>
                  <w:r w:rsidR="006006B7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ل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لأثر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A164B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من قبل وزارة الصناعة لم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حطة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برج بورقيبة الم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عنية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بتمويل من البنك الأوروبي للإنشاء والتعمير.</w:t>
                  </w:r>
                </w:p>
                <w:p w14:paraId="32BC49A2" w14:textId="77777777" w:rsidR="008B14FA" w:rsidRPr="00D6030A" w:rsidRDefault="008B14FA" w:rsidP="002C0918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تم أيضًا</w:t>
                  </w:r>
                  <w:r w:rsidR="006006B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إعداد </w:t>
                  </w:r>
                  <w:r w:rsidR="006006B7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إطار</w:t>
                  </w:r>
                  <w:r w:rsidR="006006B7" w:rsidRPr="006006B7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006B7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سياسة</w:t>
                  </w:r>
                  <w:r w:rsidR="006006B7" w:rsidRPr="006006B7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006B7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إعادة</w:t>
                  </w:r>
                  <w:r w:rsidR="006006B7" w:rsidRPr="006006B7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6006B7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التوطين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الذي 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حدد المبادئ والمتطلبات والإجراءات وآليات التنفيذ الرئيسية لتخفيف آثار إعادة التوطين. تحدد الوثيقة بوضوح معايير الأهلية و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استحقاقات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كما هو منصوص عليه في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الإجراءات التشغيلية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4.12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كما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توضح العملية 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المتبعة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لإعداد </w:t>
                  </w:r>
                  <w:r w:rsidR="002C0918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خطط إعادة التوطين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الخاصة بالموقع. يصف </w:t>
                  </w:r>
                  <w:r w:rsidR="002C0918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إطار</w:t>
                  </w:r>
                  <w:r w:rsidR="002C0918" w:rsidRPr="006006B7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2C0918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سياسة</w:t>
                  </w:r>
                  <w:r w:rsidR="002C0918" w:rsidRPr="006006B7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2C0918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إعادة</w:t>
                  </w:r>
                  <w:r w:rsidR="002C0918" w:rsidRPr="006006B7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2C0918" w:rsidRPr="006006B7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التوطين</w:t>
                  </w:r>
                  <w:r w:rsidR="002C0918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ترتيبات التنفيذ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فضلاً عن متطلبات التشاور والرصد المتعلقة 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</w:t>
                  </w:r>
                  <w:r w:rsidR="002C0918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خطط إعادة التوطين</w:t>
                  </w:r>
                  <w:r w:rsidR="002C0918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سيتم إعداد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هذا الإطار</w:t>
                  </w:r>
                  <w:r w:rsidR="002C0918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وتقديمه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إلى البنك للمراجعة وال</w:t>
                  </w:r>
                  <w:r w:rsidR="002C0918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إقرار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</w:t>
                  </w:r>
                </w:p>
                <w:p w14:paraId="7C619654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  <w:p w14:paraId="46D10EFC" w14:textId="77777777" w:rsidR="008B14FA" w:rsidRPr="00D6030A" w:rsidRDefault="008B14FA" w:rsidP="002C1976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سيكون </w:t>
                  </w:r>
                  <w:r w:rsidR="0025077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هناك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أخصائي بيئي وأخصائي حماية اجتماعية </w:t>
                  </w:r>
                  <w:r w:rsidR="0025077F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في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وحدة تنفيذ المشروع التي ستقوم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بإنشائها. ستشارك 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إدارة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السلامة والبيئة في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مشاركة كاملة في إعداد ومراجعة واعتماد خطط الإدارة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البيئية 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والاجتماعية 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وخطط 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إعادة التوطين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بما في ذلك المشاورات</w:t>
                  </w:r>
                  <w:r w:rsidR="00A15B49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المتعلقة بهذه الوثائق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سوف 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دعم </w:t>
                  </w:r>
                  <w:r w:rsidR="0025077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وحدة تنفيذ المشروع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في إدارة ومراقبة الجوانب البيئية والاجتماعية المرتبطة بالمشروع. 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تحدد هذه الإدارة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سياسات ال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شركة</w:t>
                  </w:r>
                  <w:r w:rsidR="00A15B49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بشأن السلامة وحماية البيئة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كما تشرف على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تطبيقها و</w:t>
                  </w:r>
                  <w:r w:rsidR="00A15B49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على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الامتثال للأحكام</w:t>
                  </w:r>
                  <w:r w:rsidR="00A15B49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القانونية والتنظيمية ذات الصلة</w:t>
                  </w:r>
                  <w:r w:rsidR="002C197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. وت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قدم </w:t>
                  </w:r>
                  <w:r w:rsidR="002C197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فضلا عن ذلك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المشورة والتدريب </w:t>
                  </w:r>
                  <w:r w:rsidR="002C197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بشأن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هذه ال</w:t>
                  </w:r>
                  <w:r w:rsidR="002C197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مسائل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="002C197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رصد أداء الوحدات التشغيلية. ستكون </w:t>
                  </w:r>
                  <w:r w:rsidR="0025077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وحدة تنفيذ المشروع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مسؤولة عن الإشراف على تنفيذ الضمانات البي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ئية والاجتماعية في إطار المشروع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وتنظيم المشاورات العامة المتعلقة بتنفيذها وتقديم التقارير إلى البنك. </w:t>
                  </w:r>
                </w:p>
                <w:p w14:paraId="5D38C285" w14:textId="77777777" w:rsidR="008B14FA" w:rsidRPr="00D6030A" w:rsidRDefault="002C1976" w:rsidP="00F53DD7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بالإضافة إلى ما سبق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ستقوم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بتعيين نقاط اتصال في الإدارا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 / الوحدات المشاركة في المشروع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بما في ذل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ك: (1) الإدارة المركزية للمعدات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لضمان دمج العقود لتدابير تخفيف المخاطر البيئية والاجتماعية بم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 يتوافق مع خطط الإدارة البيئية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؛ (2) ال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إدارة 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القانونية؛ و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(3) ال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إدارة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المركزية لنقل الكهرباء وال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إدارة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المركزية لتوليد الكهرباء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لضمان الامتثال للضمانات أثناء تشغيل ال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أصول وصيانتها. بالإضافة إلى ذلك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سيتم تعيين خبير استش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اري لدعم تنفيذ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السياسات 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وقائية 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الاجتماعي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ولا سيما </w:t>
                  </w:r>
                  <w:r w:rsidRPr="00CD4CF1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إطار</w:t>
                  </w:r>
                  <w:r w:rsidRPr="00CD4CF1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CD4CF1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سياسة</w:t>
                  </w:r>
                  <w:r w:rsidRPr="00CD4CF1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CD4CF1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إعادة</w:t>
                  </w:r>
                  <w:r w:rsidRPr="00CD4CF1">
                    <w:rPr>
                      <w:rFonts w:asciiTheme="majorBidi" w:eastAsia="Calibr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Pr="00CD4CF1">
                    <w:rPr>
                      <w:rFonts w:asciiTheme="majorBidi" w:eastAsia="Calibri" w:hAnsiTheme="majorBidi" w:cs="Times New Roman" w:hint="cs"/>
                      <w:sz w:val="24"/>
                      <w:szCs w:val="24"/>
                      <w:rtl/>
                    </w:rPr>
                    <w:t>التوطين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خطط إعادة التوطين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بالنظر إلى أن بعض متطلبات البنك الدولي جديدة على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سيتم توفير التدريب </w:t>
                  </w:r>
                  <w:r w:rsidR="00727CE6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لنقاط الاتصال المحددة 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في مجالات</w:t>
                  </w:r>
                  <w:r w:rsidR="00727C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مراجعة و</w:t>
                  </w:r>
                  <w:r w:rsidR="00727CE6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تنفيذ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A164BF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ات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الأثر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A164BF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/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خط</w:t>
                  </w:r>
                  <w:r w:rsidR="00A164BF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ط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الإدارة البيئية والاجتماعية</w:t>
                  </w:r>
                  <w:r w:rsidR="00A164B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="00605F71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خطط إعادة التوطين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</w:t>
                  </w:r>
                  <w:r w:rsidR="00727C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الاستشارات العمومية و</w:t>
                  </w:r>
                  <w:r w:rsidR="00727CE6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المعلومات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والتعامل مع الشكاوى والنزاعات الاجتماعية وإعداد التقارير. سيكون 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هناك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أخصائي بيئي و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أخصائي في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السياسات </w:t>
                  </w:r>
                  <w:r w:rsidR="00F53DD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وقائية </w:t>
                  </w:r>
                  <w:r w:rsidR="00F53DD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الاجتماعي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F53DD7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F53DD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في فريق وحدة تنفيذ المشروع الداخلية في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. سيقوم هذا الفريق بتنسيق جميع أنشطة المشروع وسيكون النظير الرئيسي للبنك أثناء التنفيذ. سيعتمد فريق التنفيذ على عدد من المهندسين والأخصائيين الفنيين من</w:t>
                  </w:r>
                  <w:r w:rsidR="00F53DD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الإدارات الأخرى. علاوة على ذلك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ستوظف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خبرات خارجية لدعم تنفيذ خطط إعادة التوطين.</w:t>
                  </w:r>
                </w:p>
                <w:p w14:paraId="658B5483" w14:textId="77777777" w:rsidR="008B14FA" w:rsidRPr="00D6030A" w:rsidRDefault="00F53DD7" w:rsidP="00F53DD7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سوف تشارك إدارة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السلامة والبيئة في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المس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ؤولة عن تحديد السياسة العامة ل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لشركة التونسية للكهرباء والغاز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بشأن السلامة والبيئة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بشكل كامل في الإدارة البيئية والاجتماعية للمشروع.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ويضمن هذا ال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هيك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ل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أفقي تدريب و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توعية 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الموظفين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ويضمن تطبيق الأحكام القان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ونية والتنظيمية للسلامة والبيئة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كما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يقدم المشورة والمساعدة ويتحكم في أداء الوحدات التشغيلية مع تقديم تقارير سنوية </w:t>
                  </w: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حول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السلامة والبيئة. سيكون هذا الهيكل مسؤولاً عن متابعة ا</w:t>
                  </w:r>
                  <w:r w:rsidR="0025077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لتنفيذ الشامل للصحة والسلامة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وتنظيم المشاورات العامة وتقديم التقارير إلى البنك الدولي.</w:t>
                  </w:r>
                  <w:r w:rsidR="00FC686A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2D360A85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  <w:p w14:paraId="0D3E5D7F" w14:textId="77777777" w:rsidR="008B14FA" w:rsidRPr="00D6030A" w:rsidRDefault="0025077F" w:rsidP="00A10374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>بالإضافة إلى ما سبق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ستعيّن </w:t>
                  </w:r>
                  <w:r w:rsidR="003A324D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الشركة التونسية للكهرباء والغاز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العديد من مراكز التنسيق الخاصة بالخدمات والتكنولوجيا في الهياكل التشغيلية الرئيسية المشاركة مباشرة في الإدارة ال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بيئية والاجتماعية لنقل الكهرباء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؛ (1) </w:t>
                  </w:r>
                  <w:r w:rsidR="0040619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الإدارة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المركزي</w:t>
                  </w:r>
                  <w:r w:rsidR="00FA529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للمعدات لدمج التوصيا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 والتدابير البيئية والاجتماعية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في</w:t>
                  </w:r>
                  <w:r w:rsidR="006E02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</w:t>
                  </w:r>
                  <w:r w:rsidR="006E02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 xml:space="preserve">لأوامر الإدارية الخاصة </w:t>
                  </w:r>
                  <w:r w:rsidR="006E02E6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بالإدارة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والعقود ولتنفيذ</w:t>
                  </w:r>
                  <w:r w:rsidR="00FA529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التدابير البيئية والاجتماعية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أث</w:t>
                  </w: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ناء مراحل بناء المشاريع الفرعية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(2) ال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إدارة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المركزي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لشبكة نقل الكهرباء و (3)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والإدارة المركزية ل</w:t>
                  </w:r>
                  <w:r w:rsidR="00A10374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إنتاج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الكهرباء </w:t>
                  </w:r>
                  <w:r w:rsidR="00FA5290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لتنفيذ</w:t>
                  </w:r>
                  <w:r w:rsidR="00FA529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التدابير البيئية والاجتماعية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خلال مراحل تشغيل وصيانة المشاريع الفرعية لنقل الكهرباء. ستستفيد كل نقاط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اتصال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FA529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خاصة بالتدابير البيئية والاجتماعية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من دورات تدريبية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خاصة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حول مراجعة وتنفيذ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تقييم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الأثر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البيئي</w:t>
                  </w:r>
                  <w:r w:rsidR="00A164BF" w:rsidRPr="00240AA2">
                    <w:rPr>
                      <w:rFonts w:asciiTheme="majorBidi" w:hAnsiTheme="majorBidi" w:cs="Times New Roman"/>
                      <w:sz w:val="24"/>
                      <w:szCs w:val="24"/>
                      <w:rtl/>
                    </w:rPr>
                    <w:t xml:space="preserve"> </w:t>
                  </w:r>
                  <w:r w:rsidR="00A164BF" w:rsidRPr="00240AA2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والاجتماعي</w:t>
                  </w:r>
                  <w:r w:rsidR="00A164BF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/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خط</w:t>
                  </w:r>
                  <w:r w:rsidR="00A1037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val="fr-FR" w:bidi="ar-KW"/>
                    </w:rPr>
                    <w:t>ة</w:t>
                  </w:r>
                  <w:r w:rsidR="00A164BF" w:rsidRPr="001D68CB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KW"/>
                    </w:rPr>
                    <w:t xml:space="preserve"> الإدارة البيئية والاجتماعية</w:t>
                  </w:r>
                  <w:r w:rsidR="00A164BF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</w:t>
                  </w:r>
                  <w:r w:rsidR="00FA5290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خطة إعادة التوطين</w:t>
                  </w:r>
                  <w:r w:rsidR="00FA5290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والمعلومات والاستشارات العامة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ومعالجة الشكاوى و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النزاعات</w:t>
                  </w:r>
                  <w:r w:rsidR="008B14FA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الاجتماعية وإعداد التقارير.</w:t>
                  </w:r>
                </w:p>
              </w:tc>
            </w:tr>
            <w:tr w:rsidR="008B14FA" w:rsidRPr="00D6030A" w14:paraId="0CEB9C1E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7F9186C1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67171"/>
                      <w:sz w:val="24"/>
                      <w:szCs w:val="24"/>
                      <w:rtl/>
                    </w:rPr>
                    <w:lastRenderedPageBreak/>
                    <w:t> </w:t>
                  </w:r>
                </w:p>
              </w:tc>
            </w:tr>
            <w:tr w:rsidR="008B14FA" w:rsidRPr="00D6030A" w14:paraId="79CA50B7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45D0E412" w14:textId="77777777" w:rsidR="008B14FA" w:rsidRPr="00D6030A" w:rsidRDefault="008B14FA" w:rsidP="00D6030A">
                  <w:pPr>
                    <w:pStyle w:val="ListParagraph"/>
                    <w:keepNext/>
                    <w:numPr>
                      <w:ilvl w:val="0"/>
                      <w:numId w:val="5"/>
                    </w:numPr>
                    <w:shd w:val="clear" w:color="auto" w:fill="F7F7F7"/>
                    <w:bidi/>
                    <w:spacing w:after="0" w:line="240" w:lineRule="auto"/>
                    <w:ind w:left="422" w:hanging="27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تحديد أصحاب المصلحة الرئيسيين ووصف آليات التشاور والإفصاح عن السياسات الوقائية، مع التركيز على الأشخاص المحتمل تضررهم من المشروع.</w:t>
                  </w:r>
                </w:p>
              </w:tc>
            </w:tr>
            <w:tr w:rsidR="008B14FA" w:rsidRPr="00D6030A" w14:paraId="24C462F6" w14:textId="77777777" w:rsidTr="00A164BF"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72" w:type="dxa"/>
                    <w:bottom w:w="0" w:type="dxa"/>
                    <w:right w:w="115" w:type="dxa"/>
                  </w:tcMar>
                </w:tcPr>
                <w:p w14:paraId="618775F0" w14:textId="77777777" w:rsidR="008B14FA" w:rsidRPr="00D6030A" w:rsidRDefault="008B14FA" w:rsidP="009269FB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جرت مشاورات في إعداد الوثائق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المتعلقة بالإطار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.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وتم إجراء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زيارات ميدانية لجميع الوفود في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شهر جانفي </w:t>
                  </w:r>
                  <w:r w:rsidR="00A1037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2019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شملت مشاورات مع السكان المحليين وا</w:t>
                  </w:r>
                  <w:r w:rsidR="00A1037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لمسؤولين. بالإضافة إلى ذلك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ع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ُ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قدت ورشة عمل استشارية رسمية في تونس في 6 مارس 2019 بمشاركة 30 مشاركًا. شملت ال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مسائل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الرئيسية التي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تمت مناقشتها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القضايا المتعلقة بالأصول المؤهلة للح</w:t>
                  </w:r>
                  <w:r w:rsidR="00A1037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صول على تعويض مثل أشجار الزيتون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</w:t>
                  </w:r>
                  <w:r w:rsidR="00A1037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والمناطق الحساسة مثل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الصخيرة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والتي تتطلب عملية تشاور</w:t>
                  </w:r>
                  <w:r w:rsidR="00A10374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دقيقة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بالإضافة إلى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المخاوف المتعلقة ب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آثار </w:t>
                  </w:r>
                  <w:r w:rsidR="00A10374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المرتبطة ب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السلامة في المجالات الكهرومغناطيسية ومزيد من المناقشات مع هيئة الطيران. </w:t>
                  </w:r>
                  <w:r w:rsidR="00ED190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ت</w:t>
                  </w:r>
                  <w:r w:rsidR="00ED1903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تمثل أحد المتطلبات الرئيسية ل</w:t>
                  </w:r>
                  <w:r w:rsidR="0050323F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إطار الإدارة البيئية والاجتماعية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في تنفيذ </w:t>
                  </w:r>
                  <w:r w:rsidR="00ED1903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ستراتيجية المعلومات والتشاور ستتم خلال عملية وضع اللمسات الأخيرة على وثائق </w:t>
                  </w:r>
                  <w:r w:rsidR="006C3D8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السياسة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ال</w:t>
                  </w:r>
                  <w:r w:rsidR="006C3D8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وقائية 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وأنشطة البناء. وسيشمل ذلك (1) حملة للت</w:t>
                  </w:r>
                  <w:r w:rsidR="006C3D87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وعية بالصحة والسلامة في المجتمع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؛ (2) معلومات ومشاورات حول آثار إعادة التوطين </w:t>
                  </w:r>
                  <w:r w:rsidR="006C3D87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القسري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، وتدابير التعويض </w:t>
                  </w:r>
                  <w:r w:rsidR="009269FB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و</w:t>
                  </w:r>
                  <w:r w:rsidR="009269FB"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إجراءات </w:t>
                  </w:r>
                  <w:r w:rsidR="009269FB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ال</w:t>
                  </w:r>
                  <w:r w:rsidR="009269FB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دفع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، و (3) نشر معلومات الاتصال الخاصة بآليات جبر التظلم الم</w:t>
                  </w:r>
                  <w:r w:rsidR="009269FB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>ركزية</w:t>
                  </w: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 والمحلية.</w:t>
                  </w:r>
                </w:p>
              </w:tc>
            </w:tr>
          </w:tbl>
          <w:p w14:paraId="1D154AFD" w14:textId="77777777" w:rsidR="008B14FA" w:rsidRPr="00D6030A" w:rsidRDefault="008B14FA" w:rsidP="00D6030A">
            <w:pPr>
              <w:pStyle w:val="ListParagraph"/>
              <w:keepNext/>
              <w:numPr>
                <w:ilvl w:val="0"/>
                <w:numId w:val="6"/>
              </w:numPr>
              <w:shd w:val="clear" w:color="auto" w:fill="F7F7F7"/>
              <w:bidi/>
              <w:spacing w:after="0" w:line="240" w:lineRule="auto"/>
              <w:ind w:right="1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t xml:space="preserve">متطلبات الإفصاح </w:t>
            </w:r>
            <w:r w:rsidR="009269FB">
              <w:rPr>
                <w:rFonts w:asciiTheme="majorBidi" w:eastAsia="Calibri" w:hAnsiTheme="majorBidi" w:cstheme="majorBidi" w:hint="cs"/>
                <w:b/>
                <w:bCs/>
                <w:color w:val="172D5F"/>
                <w:sz w:val="24"/>
                <w:szCs w:val="24"/>
                <w:rtl/>
              </w:rPr>
              <w:t xml:space="preserve">(ملاحظة: تظهر الأقسام أدناه فقط إذا تم إطلاق السياسة الوقائية المعنية) </w:t>
            </w:r>
          </w:p>
          <w:tbl>
            <w:tblPr>
              <w:bidiVisual/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809"/>
              <w:gridCol w:w="6557"/>
            </w:tblGrid>
            <w:tr w:rsidR="008B14FA" w:rsidRPr="00D6030A" w14:paraId="473C1B90" w14:textId="77777777" w:rsidTr="00871055">
              <w:trPr>
                <w:trHeight w:val="20"/>
              </w:trPr>
              <w:tc>
                <w:tcPr>
                  <w:tcW w:w="0" w:type="auto"/>
                  <w:gridSpan w:val="3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A9AA9" w14:textId="77777777" w:rsidR="008B14FA" w:rsidRPr="00D6030A" w:rsidRDefault="008B14FA" w:rsidP="00D6030A">
                  <w:pPr>
                    <w:keepNext/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F7F7F7"/>
                      <w:sz w:val="24"/>
                      <w:szCs w:val="24"/>
                    </w:rPr>
                    <w:t>OPS_EA_DISCLOSURE_TABLE</w:t>
                  </w:r>
                </w:p>
              </w:tc>
            </w:tr>
            <w:tr w:rsidR="008B14FA" w:rsidRPr="00D6030A" w14:paraId="05621A58" w14:textId="77777777" w:rsidTr="00871055">
              <w:tc>
                <w:tcPr>
                  <w:tcW w:w="0" w:type="auto"/>
                  <w:gridSpan w:val="3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A38CE" w14:textId="77777777" w:rsidR="008B14FA" w:rsidRPr="00D6030A" w:rsidRDefault="008B14FA" w:rsidP="00D6030A">
                  <w:pPr>
                    <w:keepNext/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التقييم البيئي / التدقيق / خطة الإدارة / أخرى</w:t>
                  </w:r>
                </w:p>
              </w:tc>
            </w:tr>
            <w:tr w:rsidR="008B14FA" w:rsidRPr="00D6030A" w14:paraId="75460D89" w14:textId="77777777" w:rsidTr="00871055">
              <w:trPr>
                <w:trHeight w:val="720"/>
              </w:trPr>
              <w:tc>
                <w:tcPr>
                  <w:tcW w:w="0" w:type="auto"/>
                  <w:tcBorders>
                    <w:right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F995DD7" w14:textId="77777777" w:rsidR="008B14FA" w:rsidRPr="00D6030A" w:rsidRDefault="008B14FA" w:rsidP="00D6030A">
                  <w:pPr>
                    <w:shd w:val="clear" w:color="auto" w:fill="F7F7F7"/>
                    <w:bidi/>
                    <w:ind w:left="18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تاريخ استلام البنك</w:t>
                  </w:r>
                </w:p>
              </w:tc>
              <w:tc>
                <w:tcPr>
                  <w:tcW w:w="0" w:type="auto"/>
                  <w:tcBorders>
                    <w:left w:val="single" w:sz="6" w:space="0" w:color="D9D9D9"/>
                    <w:right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9B1B99A" w14:textId="77777777" w:rsidR="008B14FA" w:rsidRPr="00D6030A" w:rsidRDefault="008B14FA" w:rsidP="009269FB">
                  <w:pPr>
                    <w:shd w:val="clear" w:color="auto" w:fill="F7F7F7"/>
                    <w:bidi/>
                    <w:ind w:left="14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تاريخ التقديم </w:t>
                  </w:r>
                  <w:r w:rsidR="009269FB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للإفصاح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22A2124" w14:textId="77777777" w:rsidR="008B14FA" w:rsidRPr="00D6030A" w:rsidRDefault="008B14FA" w:rsidP="00D6030A">
                  <w:pPr>
                    <w:shd w:val="clear" w:color="auto" w:fill="F7F7F7"/>
                    <w:bidi/>
                    <w:ind w:left="14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بالنسبة للمشاريع المصنفة ضمن الفئة "أ"، تاريخ توزيع الملخص التنفيذي للتقييم البيئي على المدراء التنفيذيين للبنك</w:t>
                  </w:r>
                </w:p>
              </w:tc>
            </w:tr>
            <w:tr w:rsidR="008B14FA" w:rsidRPr="00D6030A" w14:paraId="03046F31" w14:textId="77777777" w:rsidTr="00871055">
              <w:trPr>
                <w:trHeight w:val="378"/>
              </w:trPr>
              <w:tc>
                <w:tcPr>
                  <w:tcW w:w="0" w:type="auto"/>
                  <w:tcBorders>
                    <w:bottom w:val="single" w:sz="6" w:space="0" w:color="D9D9D9"/>
                    <w:right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B822819" w14:textId="77777777" w:rsidR="008B14FA" w:rsidRPr="00D6030A" w:rsidRDefault="009269FB" w:rsidP="00D6030A">
                  <w:pPr>
                    <w:shd w:val="clear" w:color="auto" w:fill="F7F7F7"/>
                    <w:bidi/>
                    <w:ind w:left="18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5 أفريل 2019 </w:t>
                  </w:r>
                </w:p>
              </w:tc>
              <w:tc>
                <w:tcPr>
                  <w:tcW w:w="0" w:type="auto"/>
                  <w:tcBorders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B490D23" w14:textId="77777777" w:rsidR="008B14FA" w:rsidRPr="00D6030A" w:rsidRDefault="009269FB" w:rsidP="00871055">
                  <w:pPr>
                    <w:shd w:val="clear" w:color="auto" w:fill="F7F7F7"/>
                    <w:bidi/>
                    <w:ind w:left="14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22 أفريل 2019 </w:t>
                  </w:r>
                </w:p>
              </w:tc>
              <w:tc>
                <w:tcPr>
                  <w:tcW w:w="0" w:type="auto"/>
                  <w:tcBorders>
                    <w:left w:val="single" w:sz="6" w:space="0" w:color="D9D9D9"/>
                    <w:bottom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C89F18C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172D5F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8B14FA" w:rsidRPr="00D6030A" w14:paraId="61ED4DC0" w14:textId="77777777" w:rsidTr="00871055">
              <w:trPr>
                <w:trHeight w:val="20"/>
              </w:trPr>
              <w:tc>
                <w:tcPr>
                  <w:tcW w:w="0" w:type="auto"/>
                  <w:tcBorders>
                    <w:top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5C2A4A7E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5D78BD9C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</w:tcBorders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7C0EE17C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8B14FA" w:rsidRPr="00D6030A" w14:paraId="6CC60B02" w14:textId="77777777" w:rsidTr="00871055">
              <w:trPr>
                <w:trHeight w:val="315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67CCBAC1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67171"/>
                      <w:sz w:val="24"/>
                      <w:szCs w:val="24"/>
                      <w:rtl/>
                    </w:rPr>
                    <w:t xml:space="preserve">الإفصاح "داخل البلد"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34256F8E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B357494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8B14FA" w:rsidRPr="00D6030A" w14:paraId="0E943F02" w14:textId="77777777" w:rsidTr="00871055">
              <w:trPr>
                <w:trHeight w:val="784"/>
              </w:trPr>
              <w:tc>
                <w:tcPr>
                  <w:tcW w:w="0" w:type="auto"/>
                  <w:gridSpan w:val="3"/>
                  <w:shd w:val="clear" w:color="auto" w:fill="F7F7F7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04A1433E" w14:textId="77777777" w:rsidR="008B14FA" w:rsidRPr="00D6030A" w:rsidRDefault="008B14FA" w:rsidP="009D661F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noProof/>
                      <w:color w:val="7F7F7F" w:themeColor="text1" w:themeTint="80"/>
                      <w:sz w:val="24"/>
                      <w:szCs w:val="24"/>
                    </w:rPr>
                  </w:pPr>
                  <w:r w:rsidRPr="00D6030A">
                    <w:rPr>
                      <w:rFonts w:asciiTheme="majorBidi" w:hAnsiTheme="majorBidi" w:cstheme="majorBidi"/>
                      <w:noProof/>
                      <w:color w:val="7F7F7F" w:themeColor="text1" w:themeTint="80"/>
                      <w:sz w:val="24"/>
                      <w:szCs w:val="24"/>
                      <w:rtl/>
                    </w:rPr>
                    <w:t xml:space="preserve">الجمهورية </w:t>
                  </w:r>
                  <w:r w:rsidR="009D661F">
                    <w:rPr>
                      <w:rFonts w:asciiTheme="majorBidi" w:hAnsiTheme="majorBidi" w:cstheme="majorBidi" w:hint="cs"/>
                      <w:noProof/>
                      <w:color w:val="7F7F7F" w:themeColor="text1" w:themeTint="80"/>
                      <w:sz w:val="24"/>
                      <w:szCs w:val="24"/>
                      <w:rtl/>
                    </w:rPr>
                    <w:t>التونسية</w:t>
                  </w:r>
                </w:p>
                <w:p w14:paraId="399D4A36" w14:textId="77777777" w:rsidR="008B14FA" w:rsidRPr="00D6030A" w:rsidRDefault="008B14FA" w:rsidP="004F4A7D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  </w:t>
                  </w:r>
                  <w:r w:rsidR="004F4A7D">
                    <w:rPr>
                      <w:rFonts w:asciiTheme="majorBidi" w:eastAsia="Calibri" w:hAnsiTheme="majorBidi" w:cstheme="majorBidi" w:hint="cs"/>
                      <w:sz w:val="24"/>
                      <w:szCs w:val="24"/>
                      <w:rtl/>
                    </w:rPr>
                    <w:t xml:space="preserve">19 أفريل 2019 </w:t>
                  </w:r>
                </w:p>
                <w:tbl>
                  <w:tblPr>
                    <w:bidiVisual/>
                    <w:tblW w:w="1055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59"/>
                  </w:tblGrid>
                  <w:tr w:rsidR="008B14FA" w:rsidRPr="00D6030A" w14:paraId="1D81B99F" w14:textId="77777777" w:rsidTr="00964A9C">
                    <w:trPr>
                      <w:trHeight w:val="225"/>
                    </w:trPr>
                    <w:tc>
                      <w:tcPr>
                        <w:tcW w:w="10559" w:type="dxa"/>
                        <w:tcMar>
                          <w:top w:w="72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14:paraId="6234C54B" w14:textId="77777777" w:rsidR="008B14FA" w:rsidRPr="00D6030A" w:rsidRDefault="008B14FA" w:rsidP="00D6030A">
                        <w:pPr>
                          <w:shd w:val="clear" w:color="auto" w:fill="F7F7F7"/>
                          <w:bidi/>
                          <w:spacing w:before="6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color w:val="7F7F7F"/>
                            <w:sz w:val="24"/>
                            <w:szCs w:val="24"/>
                            <w:rtl/>
                          </w:rPr>
                          <w:t>ملاحظات</w:t>
                        </w:r>
                      </w:p>
                    </w:tc>
                  </w:tr>
                  <w:tr w:rsidR="008B14FA" w:rsidRPr="00D6030A" w14:paraId="5C808E90" w14:textId="77777777" w:rsidTr="00964A9C">
                    <w:trPr>
                      <w:trHeight w:val="36"/>
                    </w:trPr>
                    <w:tc>
                      <w:tcPr>
                        <w:tcW w:w="10559" w:type="dxa"/>
                        <w:tcMar>
                          <w:top w:w="72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14:paraId="14BAC768" w14:textId="77777777" w:rsidR="008B14FA" w:rsidRPr="00D6030A" w:rsidRDefault="008B14FA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EA037A" w14:textId="77777777" w:rsidR="008B14FA" w:rsidRPr="00D6030A" w:rsidRDefault="008B14FA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8B14FA" w:rsidRPr="00D6030A" w14:paraId="40F816F4" w14:textId="77777777" w:rsidTr="0087105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1E17A" w14:textId="77777777" w:rsidR="008B14FA" w:rsidRPr="00D6030A" w:rsidRDefault="008B14FA" w:rsidP="00D6030A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3F68A" w14:textId="77777777" w:rsidR="008B14FA" w:rsidRPr="00D6030A" w:rsidRDefault="008B14FA" w:rsidP="00D6030A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C5D137" w14:textId="77777777" w:rsidR="008B14FA" w:rsidRPr="00D6030A" w:rsidRDefault="008B14FA" w:rsidP="00D6030A">
                  <w:pPr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08955EBE" w14:textId="77777777" w:rsidR="008B14FA" w:rsidRPr="00D6030A" w:rsidRDefault="00A0477D" w:rsidP="005335FB">
            <w:pPr>
              <w:keepNext/>
              <w:bidi/>
              <w:ind w:left="433" w:right="43"/>
              <w:jc w:val="both"/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</w:pP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lastRenderedPageBreak/>
              <w:t xml:space="preserve">(ج) مؤشرات رصد مدى الامتثال على المستوى المؤسسي (يتم تعبئتها عند الانتهاء من </w:t>
            </w:r>
            <w:r w:rsidR="005335FB">
              <w:rPr>
                <w:rFonts w:asciiTheme="majorBidi" w:eastAsia="Calibri" w:hAnsiTheme="majorBidi" w:cstheme="majorBidi" w:hint="cs"/>
                <w:b/>
                <w:bCs/>
                <w:color w:val="172D5F"/>
                <w:sz w:val="24"/>
                <w:szCs w:val="24"/>
                <w:rtl/>
                <w:lang w:bidi="ar-KW"/>
              </w:rPr>
              <w:t xml:space="preserve">ورقة </w:t>
            </w: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t xml:space="preserve">بيانات السياسات الوقائية المتكاملة في الاجتماع الذي </w:t>
            </w:r>
            <w:r w:rsidR="005335FB">
              <w:rPr>
                <w:rFonts w:asciiTheme="majorBidi" w:eastAsia="Calibri" w:hAnsiTheme="majorBidi" w:cstheme="majorBidi" w:hint="cs"/>
                <w:b/>
                <w:bCs/>
                <w:color w:val="172D5F"/>
                <w:sz w:val="24"/>
                <w:szCs w:val="24"/>
                <w:rtl/>
              </w:rPr>
              <w:t xml:space="preserve">يتم خلاله اتخاذ </w:t>
            </w:r>
            <w:r w:rsidRPr="00D6030A">
              <w:rPr>
                <w:rFonts w:asciiTheme="majorBidi" w:eastAsia="Calibri" w:hAnsiTheme="majorBidi" w:cstheme="majorBidi"/>
                <w:b/>
                <w:bCs/>
                <w:color w:val="172D5F"/>
                <w:sz w:val="24"/>
                <w:szCs w:val="24"/>
                <w:rtl/>
              </w:rPr>
              <w:t>القرارات بشأن المشروع)</w:t>
            </w:r>
            <w:r w:rsidR="005335FB">
              <w:rPr>
                <w:rFonts w:asciiTheme="majorBidi" w:eastAsia="Calibri" w:hAnsiTheme="majorBidi" w:cstheme="majorBidi" w:hint="cs"/>
                <w:b/>
                <w:bCs/>
                <w:color w:val="172D5F"/>
                <w:sz w:val="24"/>
                <w:szCs w:val="24"/>
                <w:rtl/>
              </w:rPr>
              <w:t xml:space="preserve"> (ملاحظة: تظهر الأقسام أدناه فقط إذا تم إطلاق السياسة الوقائية المعنية)</w:t>
            </w:r>
          </w:p>
          <w:tbl>
            <w:tblPr>
              <w:bidiVisual/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0477D" w:rsidRPr="00D6030A" w14:paraId="3C499EAA" w14:textId="77777777" w:rsidTr="00964A9C">
              <w:trPr>
                <w:trHeight w:val="20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0592A" w14:textId="77777777" w:rsidR="00A0477D" w:rsidRPr="00D6030A" w:rsidRDefault="00A0477D" w:rsidP="00D6030A">
                  <w:pPr>
                    <w:shd w:val="clear" w:color="auto" w:fill="F7F7F7"/>
                    <w:bidi/>
                    <w:ind w:left="27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F7F7F7"/>
                      <w:sz w:val="24"/>
                      <w:szCs w:val="24"/>
                    </w:rPr>
                    <w:t>OPS_EA_COMP_TABLE</w:t>
                  </w:r>
                </w:p>
              </w:tc>
            </w:tr>
            <w:tr w:rsidR="00A0477D" w:rsidRPr="00D6030A" w14:paraId="368ABA26" w14:textId="77777777" w:rsidTr="00964A9C">
              <w:trPr>
                <w:trHeight w:val="198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8A3A4" w14:textId="77777777" w:rsidR="00A0477D" w:rsidRPr="005335FB" w:rsidRDefault="00A0477D" w:rsidP="005335FB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b/>
                      <w:bCs/>
                      <w:color w:val="808080" w:themeColor="background1" w:themeShade="80"/>
                      <w:sz w:val="24"/>
                      <w:szCs w:val="24"/>
                      <w:rtl/>
                    </w:rPr>
                    <w:t>التقييم البيئي (</w:t>
                  </w:r>
                  <w:r w:rsidR="005335FB" w:rsidRPr="005335FB">
                    <w:rPr>
                      <w:rFonts w:asciiTheme="majorBidi" w:eastAsia="Calibri" w:hAnsiTheme="majorBidi" w:cstheme="majorBidi" w:hint="cs"/>
                      <w:b/>
                      <w:bCs/>
                      <w:color w:val="808080" w:themeColor="background1" w:themeShade="80"/>
                      <w:sz w:val="24"/>
                      <w:szCs w:val="24"/>
                      <w:rtl/>
                    </w:rPr>
                    <w:t>الإجراءات التشغيلية/ أفضل الممارسات/الممارسات الجيدة 4.01</w:t>
                  </w:r>
                  <w:r w:rsidRPr="005335FB">
                    <w:rPr>
                      <w:rFonts w:asciiTheme="majorBidi" w:eastAsia="Calibri" w:hAnsiTheme="majorBidi" w:cstheme="majorBidi"/>
                      <w:b/>
                      <w:bCs/>
                      <w:color w:val="808080" w:themeColor="background1" w:themeShade="80"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A0477D" w:rsidRPr="00D6030A" w14:paraId="32AE780D" w14:textId="77777777" w:rsidTr="00964A9C">
              <w:trPr>
                <w:trHeight w:val="198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4091E" w14:textId="77777777" w:rsidR="00A0477D" w:rsidRPr="00D6030A" w:rsidRDefault="00A0477D" w:rsidP="00D6030A">
                  <w:pPr>
                    <w:shd w:val="clear" w:color="auto" w:fill="F7F7F7"/>
                    <w:bidi/>
                    <w:ind w:left="27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5335FB" w:rsidRPr="005335FB" w14:paraId="374996B7" w14:textId="77777777" w:rsidTr="00964A9C">
              <w:trPr>
                <w:trHeight w:val="20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04E62" w14:textId="77777777" w:rsidR="00A0477D" w:rsidRPr="005335FB" w:rsidRDefault="00A0477D" w:rsidP="005335FB">
                  <w:pPr>
                    <w:shd w:val="clear" w:color="auto" w:fill="F7F7F7"/>
                    <w:bidi/>
                    <w:spacing w:line="20" w:lineRule="atLeast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14:paraId="400BF745" w14:textId="77777777" w:rsidR="00A0477D" w:rsidRPr="005335FB" w:rsidRDefault="00A0477D" w:rsidP="005335FB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>هل يتطلب المشروع تقرير</w:t>
                  </w:r>
                  <w:r w:rsidR="005335FB" w:rsidRPr="005335FB">
                    <w:rPr>
                      <w:rFonts w:asciiTheme="majorBidi" w:eastAsia="Calibri" w:hAnsiTheme="majorBidi" w:cstheme="majorBidi" w:hint="cs"/>
                      <w:color w:val="808080" w:themeColor="background1" w:themeShade="80"/>
                      <w:sz w:val="24"/>
                      <w:szCs w:val="24"/>
                      <w:rtl/>
                    </w:rPr>
                    <w:t>ا</w:t>
                  </w: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 xml:space="preserve"> مستقل</w:t>
                  </w:r>
                  <w:r w:rsidR="005335FB" w:rsidRPr="005335FB">
                    <w:rPr>
                      <w:rFonts w:asciiTheme="majorBidi" w:eastAsia="Calibri" w:hAnsiTheme="majorBidi" w:cstheme="majorBidi" w:hint="cs"/>
                      <w:color w:val="808080" w:themeColor="background1" w:themeShade="80"/>
                      <w:sz w:val="24"/>
                      <w:szCs w:val="24"/>
                      <w:rtl/>
                    </w:rPr>
                    <w:t>ا</w:t>
                  </w: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 xml:space="preserve"> </w:t>
                  </w:r>
                  <w:r w:rsidR="005335FB" w:rsidRPr="005335FB">
                    <w:rPr>
                      <w:rFonts w:asciiTheme="majorBidi" w:eastAsia="Calibri" w:hAnsiTheme="majorBidi" w:cstheme="majorBidi" w:hint="cs"/>
                      <w:color w:val="808080" w:themeColor="background1" w:themeShade="80"/>
                      <w:sz w:val="24"/>
                      <w:szCs w:val="24"/>
                      <w:rtl/>
                    </w:rPr>
                    <w:t>حول ا</w:t>
                  </w: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>لتقييم البيئي (بما في ذلك خطة الإدارة البيئية)؟</w:t>
                  </w:r>
                </w:p>
                <w:p w14:paraId="2619DA99" w14:textId="77777777" w:rsidR="00A0477D" w:rsidRPr="005335FB" w:rsidRDefault="00A0477D" w:rsidP="00D6030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 xml:space="preserve">نعم </w:t>
                  </w:r>
                </w:p>
                <w:p w14:paraId="48E3F2D4" w14:textId="77777777" w:rsidR="00A0477D" w:rsidRPr="005335FB" w:rsidRDefault="00A0477D" w:rsidP="005335FB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>إذا كانت الإجابة بنعم، فهل قامت وحدة البيئة ال</w:t>
                  </w:r>
                  <w:r w:rsidR="005335FB" w:rsidRPr="005335FB">
                    <w:rPr>
                      <w:rFonts w:asciiTheme="majorBidi" w:eastAsia="Calibri" w:hAnsiTheme="majorBidi" w:cstheme="majorBidi" w:hint="cs"/>
                      <w:color w:val="808080" w:themeColor="background1" w:themeShade="80"/>
                      <w:sz w:val="24"/>
                      <w:szCs w:val="24"/>
                      <w:rtl/>
                    </w:rPr>
                    <w:t>جهوية</w:t>
                  </w: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 xml:space="preserve"> أو مدير الممارسة بمراجعة تقرير التقييم البيئي والموافقة عليه؟</w:t>
                  </w:r>
                </w:p>
                <w:p w14:paraId="6BE78149" w14:textId="77777777" w:rsidR="00A0477D" w:rsidRPr="005335FB" w:rsidRDefault="00A0477D" w:rsidP="00D6030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 xml:space="preserve">نعم </w:t>
                  </w:r>
                </w:p>
                <w:p w14:paraId="2B57B84B" w14:textId="77777777" w:rsidR="00A0477D" w:rsidRPr="005335FB" w:rsidRDefault="00A0477D" w:rsidP="00D6030A">
                  <w:pPr>
                    <w:shd w:val="clear" w:color="auto" w:fill="F7F7F7"/>
                    <w:bidi/>
                    <w:spacing w:line="20" w:lineRule="atLeast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14:paraId="5F45E8F0" w14:textId="77777777" w:rsidR="00A0477D" w:rsidRPr="005335FB" w:rsidRDefault="00A0477D" w:rsidP="00D6030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>هل تم إدراج تكلفة ومسؤوليات خطة الإدارة البيئية في الائتمان / القرض؟</w:t>
                  </w:r>
                </w:p>
                <w:p w14:paraId="18063B46" w14:textId="77777777" w:rsidR="00A0477D" w:rsidRPr="005335FB" w:rsidRDefault="00A0477D" w:rsidP="00D6030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>نعم</w:t>
                  </w:r>
                </w:p>
                <w:p w14:paraId="421C981D" w14:textId="77777777" w:rsidR="00A0477D" w:rsidRPr="005335FB" w:rsidRDefault="00A0477D" w:rsidP="00D6030A">
                  <w:pPr>
                    <w:shd w:val="clear" w:color="auto" w:fill="F7F7F7"/>
                    <w:bidi/>
                    <w:spacing w:line="20" w:lineRule="atLeast"/>
                    <w:ind w:left="27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  <w:r w:rsidRPr="005335FB">
                    <w:rPr>
                      <w:rFonts w:asciiTheme="majorBidi" w:eastAsia="Calibri" w:hAnsiTheme="majorBidi" w:cstheme="majorBidi"/>
                      <w:color w:val="808080" w:themeColor="background1" w:themeShade="80"/>
                      <w:sz w:val="24"/>
                      <w:szCs w:val="24"/>
                      <w:rtl/>
                    </w:rPr>
                    <w:t> </w:t>
                  </w:r>
                </w:p>
                <w:tbl>
                  <w:tblPr>
                    <w:bidiVisual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7"/>
                  </w:tblGrid>
                  <w:tr w:rsidR="005335FB" w:rsidRPr="005335FB" w14:paraId="69D95D66" w14:textId="77777777" w:rsidTr="005335FB">
                    <w:trPr>
                      <w:trHeight w:val="252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46667" w14:textId="77777777" w:rsidR="00A0477D" w:rsidRPr="005335FB" w:rsidRDefault="00A0477D" w:rsidP="00D6030A">
                        <w:pPr>
                          <w:shd w:val="clear" w:color="auto" w:fill="F7F7F7"/>
                          <w:bidi/>
                          <w:ind w:left="270" w:right="90"/>
                          <w:jc w:val="both"/>
                          <w:rPr>
                            <w:rFonts w:asciiTheme="majorBidi" w:hAnsiTheme="majorBidi" w:cstheme="majorBidi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335FB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  <w:rtl/>
                          </w:rPr>
                          <w:t>سياسة الموائل الطبيعية (</w:t>
                        </w:r>
                        <w:r w:rsidR="005335FB" w:rsidRPr="005335FB">
                          <w:rPr>
                            <w:rFonts w:asciiTheme="majorBidi" w:eastAsia="Calibri" w:hAnsiTheme="majorBidi" w:cstheme="majorBidi" w:hint="cs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  <w:rtl/>
                          </w:rPr>
                          <w:t>الإجراءات التشغيلية/ أفضل الممارسات 4.04</w:t>
                        </w:r>
                        <w:r w:rsidRPr="005335FB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</w:tc>
                  </w:tr>
                  <w:tr w:rsidR="005335FB" w:rsidRPr="005335FB" w14:paraId="1DB1B4BB" w14:textId="77777777" w:rsidTr="005335FB">
                    <w:trPr>
                      <w:trHeight w:val="252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E1060B" w14:textId="77777777" w:rsidR="00A0477D" w:rsidRPr="005335FB" w:rsidRDefault="00A0477D" w:rsidP="00D6030A">
                        <w:pPr>
                          <w:shd w:val="clear" w:color="auto" w:fill="F7F7F7"/>
                          <w:bidi/>
                          <w:ind w:left="270"/>
                          <w:jc w:val="both"/>
                          <w:rPr>
                            <w:rFonts w:asciiTheme="majorBidi" w:hAnsiTheme="majorBidi" w:cstheme="majorBidi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335FB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5335FB" w:rsidRPr="005335FB" w14:paraId="5EE4B2E8" w14:textId="77777777" w:rsidTr="005335FB">
                    <w:trPr>
                      <w:trHeight w:val="20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F3084" w14:textId="77777777" w:rsidR="00A0477D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</w:rPr>
                        </w:pP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هل سينتج عن المشروع أي ت</w:t>
                        </w:r>
                        <w:r w:rsidRPr="00AC494A">
                          <w:rPr>
                            <w:rFonts w:asciiTheme="majorBidi" w:eastAsia="Calibri" w:hAnsiTheme="majorBidi" w:cstheme="majorBidi" w:hint="cs"/>
                            <w:sz w:val="24"/>
                            <w:szCs w:val="24"/>
                            <w:rtl/>
                          </w:rPr>
                          <w:t>غيير</w:t>
                        </w:r>
                        <w:r w:rsidR="00A0477D"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 xml:space="preserve"> أو تدهور كبير للموائل الطبيعية ال</w:t>
                        </w:r>
                        <w:r w:rsidRPr="00AC494A">
                          <w:rPr>
                            <w:rFonts w:asciiTheme="majorBidi" w:eastAsia="Calibri" w:hAnsiTheme="majorBidi" w:cstheme="majorBidi" w:hint="cs"/>
                            <w:sz w:val="24"/>
                            <w:szCs w:val="24"/>
                            <w:rtl/>
                          </w:rPr>
                          <w:t>مهمة</w:t>
                        </w:r>
                        <w:r w:rsidR="00A0477D"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55A515D6" w14:textId="77777777" w:rsidR="00A0477D" w:rsidRPr="00AC494A" w:rsidRDefault="00A0477D" w:rsidP="00D6030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</w:rPr>
                        </w:pP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لا</w:t>
                        </w:r>
                      </w:p>
                      <w:p w14:paraId="3943A36F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إذا كان المشروع سيؤدي إلى ت</w:t>
                        </w:r>
                        <w:r w:rsidRPr="00AC494A">
                          <w:rPr>
                            <w:rFonts w:asciiTheme="majorBidi" w:eastAsia="Calibri" w:hAnsiTheme="majorBidi" w:cstheme="majorBidi" w:hint="cs"/>
                            <w:sz w:val="24"/>
                            <w:szCs w:val="24"/>
                            <w:rtl/>
                          </w:rPr>
                          <w:t>غيير</w:t>
                        </w: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 xml:space="preserve"> أو تدهور كبير ل</w:t>
                        </w:r>
                        <w:r w:rsidR="00A0477D"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 xml:space="preserve">موائل </w:t>
                        </w: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 xml:space="preserve">طبيعية (غير </w:t>
                        </w:r>
                        <w:r w:rsidRPr="00AC494A">
                          <w:rPr>
                            <w:rFonts w:asciiTheme="majorBidi" w:eastAsia="Calibri" w:hAnsiTheme="majorBidi" w:cstheme="majorBidi" w:hint="cs"/>
                            <w:sz w:val="24"/>
                            <w:szCs w:val="24"/>
                            <w:rtl/>
                          </w:rPr>
                          <w:t>مهمة</w:t>
                        </w: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) أخرى</w:t>
                        </w:r>
                        <w:r w:rsidR="00A0477D"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، هل يتضمن المشروع تدابير تخفيف مقبولة لدى</w:t>
                        </w:r>
                      </w:p>
                      <w:p w14:paraId="72E1BA5B" w14:textId="77777777" w:rsidR="00A0477D" w:rsidRPr="00AC494A" w:rsidRDefault="00A0477D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 xml:space="preserve"> البنك؟ </w:t>
                        </w:r>
                      </w:p>
                      <w:p w14:paraId="58B71783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eastAsia="Calibr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لا ينطبق </w:t>
                        </w:r>
                      </w:p>
                      <w:p w14:paraId="030DF082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  <w:p w14:paraId="48D05EA1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إعادة</w:t>
                        </w:r>
                        <w:r w:rsidRPr="00AC494A">
                          <w:rPr>
                            <w:rFonts w:asciiTheme="majorBidi" w:hAnsiTheme="majorBidi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التوطين</w:t>
                        </w:r>
                        <w:r w:rsidRPr="00AC494A">
                          <w:rPr>
                            <w:rFonts w:asciiTheme="majorBidi" w:hAnsiTheme="majorBidi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القسري </w:t>
                        </w:r>
                        <w:r w:rsidRPr="00AC494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(</w:t>
                        </w:r>
                        <w:r w:rsidRPr="00AC494A">
                          <w:rPr>
                            <w:rFonts w:asciiTheme="majorBidi" w:eastAsia="Calibr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الإجراءات التشغيلية/ أفضل الممارسات 4.12</w:t>
                        </w:r>
                        <w:r w:rsidRPr="00AC494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14:paraId="7CCB1131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  <w:p w14:paraId="155F7951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هل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تم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إعداد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خطة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لإعادة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التوطين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/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خطة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مختصرة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/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إطار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سياسة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/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إطار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عمل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(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حسب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الاقتضاء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>)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0ABDDD4A" w14:textId="77777777" w:rsidR="005335FB" w:rsidRPr="00AC494A" w:rsidRDefault="005335FB" w:rsidP="00622E34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نعم</w:t>
                        </w:r>
                      </w:p>
                      <w:p w14:paraId="30DF1096" w14:textId="77777777" w:rsidR="005335FB" w:rsidRPr="00AC494A" w:rsidRDefault="005335FB" w:rsidP="00622E34">
                        <w:pPr>
                          <w:shd w:val="clear" w:color="auto" w:fill="F7F7F7"/>
                          <w:bidi/>
                          <w:spacing w:line="20" w:lineRule="atLeast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  <w:p w14:paraId="788C26E0" w14:textId="77777777" w:rsidR="005335FB" w:rsidRPr="00AC494A" w:rsidRDefault="005335FB" w:rsidP="00622E34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lastRenderedPageBreak/>
                          <w:t>إذا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كانت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الإجابة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بنعم،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فهل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قامت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الوحدة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</w:t>
                        </w:r>
                        <w:r w:rsidR="00622E34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جهوية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المسؤولة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عن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</w:t>
                        </w:r>
                        <w:r w:rsidR="00622E34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سياسات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الوقائية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أو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مدير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622E34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 xml:space="preserve">الممارسة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بمراجعة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الخطة؟</w:t>
                        </w:r>
                      </w:p>
                      <w:p w14:paraId="33BC5E28" w14:textId="77777777" w:rsidR="005335FB" w:rsidRPr="00AC494A" w:rsidRDefault="005335FB" w:rsidP="00622E34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نعم</w:t>
                        </w:r>
                      </w:p>
                      <w:p w14:paraId="5C74E4E5" w14:textId="77777777" w:rsidR="005335FB" w:rsidRPr="00AC494A" w:rsidRDefault="005335FB" w:rsidP="00AC494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هل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 xml:space="preserve">من المتوقع حدوث 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نزوح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/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انتقال مادي؟</w:t>
                        </w:r>
                      </w:p>
                      <w:p w14:paraId="0B7E0028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لا</w:t>
                        </w:r>
                      </w:p>
                      <w:p w14:paraId="7BD8C5A3" w14:textId="77777777" w:rsidR="005335FB" w:rsidRPr="00AC494A" w:rsidRDefault="005335FB" w:rsidP="005335FB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  <w:p w14:paraId="4622E684" w14:textId="77777777" w:rsidR="00AC494A" w:rsidRPr="00AC494A" w:rsidRDefault="005335FB" w:rsidP="00AC494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هل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 xml:space="preserve"> من المتوقع حدوث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نزوح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اقتصادي؟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(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فقدان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 xml:space="preserve">ممتلكات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أو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 xml:space="preserve">عدم التمكن من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الوصول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إلى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الأصول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الذ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ي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قد ي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ؤدي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إلى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فقدان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مصادر</w:t>
                        </w:r>
                      </w:p>
                      <w:p w14:paraId="43F229CC" w14:textId="77777777" w:rsidR="005335FB" w:rsidRPr="00AC494A" w:rsidRDefault="005335FB" w:rsidP="00AC494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الدخل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أو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غيرها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من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C494A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مصادر كسب</w:t>
                        </w:r>
                        <w:r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العيش</w:t>
                        </w:r>
                        <w:r w:rsidR="00AC494A" w:rsidRPr="00AC494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  <w:p w14:paraId="3C3A5AC4" w14:textId="77777777" w:rsidR="005335FB" w:rsidRPr="00AC494A" w:rsidRDefault="005335FB" w:rsidP="00AC494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نعم</w:t>
                        </w:r>
                      </w:p>
                      <w:p w14:paraId="25B8DB02" w14:textId="77777777" w:rsidR="00AC494A" w:rsidRPr="00AC494A" w:rsidRDefault="00AC494A" w:rsidP="00AC494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</w:p>
                      <w:p w14:paraId="3FB6B258" w14:textId="77777777" w:rsidR="005335FB" w:rsidRPr="00AC494A" w:rsidRDefault="00AC494A" w:rsidP="00AC494A">
                        <w:pPr>
                          <w:shd w:val="clear" w:color="auto" w:fill="F7F7F7"/>
                          <w:bidi/>
                          <w:spacing w:line="20" w:lineRule="atLeast"/>
                          <w:ind w:left="270"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اذكر</w:t>
                        </w:r>
                        <w:r w:rsidR="005335FB"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5335FB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عدد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5335FB"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5335FB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تقديري</w:t>
                        </w:r>
                        <w:r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5335FB"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5335FB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للأشخاص</w:t>
                        </w:r>
                        <w:r w:rsidR="005335FB"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5335FB" w:rsidRPr="00AC494A">
                          <w:rPr>
                            <w:rFonts w:asciiTheme="majorBidi" w:hAnsiTheme="majorBidi" w:cs="Times New Roman" w:hint="cs"/>
                            <w:sz w:val="24"/>
                            <w:szCs w:val="24"/>
                            <w:rtl/>
                          </w:rPr>
                          <w:t>المتضررين</w:t>
                        </w:r>
                        <w:r w:rsidR="005335FB" w:rsidRPr="00AC494A">
                          <w:rPr>
                            <w:rFonts w:asciiTheme="majorBidi" w:hAnsiTheme="majorBidi" w:cs="Times New Roman"/>
                            <w:sz w:val="24"/>
                            <w:szCs w:val="24"/>
                            <w:rtl/>
                          </w:rPr>
                          <w:t xml:space="preserve"> 500</w:t>
                        </w:r>
                      </w:p>
                    </w:tc>
                  </w:tr>
                </w:tbl>
                <w:p w14:paraId="06B05F6D" w14:textId="77777777" w:rsidR="00A0477D" w:rsidRPr="005335FB" w:rsidRDefault="00A0477D" w:rsidP="00D6030A">
                  <w:pPr>
                    <w:shd w:val="clear" w:color="auto" w:fill="F7F7F7"/>
                    <w:bidi/>
                    <w:spacing w:line="20" w:lineRule="atLeast"/>
                    <w:ind w:left="270"/>
                    <w:jc w:val="both"/>
                    <w:rPr>
                      <w:rFonts w:asciiTheme="majorBidi" w:hAnsiTheme="majorBidi" w:cstheme="majorBidi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14:paraId="1D27B436" w14:textId="77777777" w:rsidR="00A0477D" w:rsidRPr="00D6030A" w:rsidRDefault="00A0477D" w:rsidP="00AC494A">
            <w:pPr>
              <w:keepNext/>
              <w:bidi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bidiVisual/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7"/>
            </w:tblGrid>
            <w:tr w:rsidR="00A0477D" w:rsidRPr="00D6030A" w14:paraId="0C094CC4" w14:textId="77777777" w:rsidTr="00964A9C">
              <w:trPr>
                <w:trHeight w:val="342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94B45" w14:textId="77777777" w:rsidR="00A0477D" w:rsidRPr="00D6030A" w:rsidRDefault="00A0477D" w:rsidP="00D6030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سياسة البنك الدولي بشأن الإفصاح عن المعلومات</w:t>
                  </w:r>
                </w:p>
              </w:tc>
            </w:tr>
            <w:tr w:rsidR="00A0477D" w:rsidRPr="00D6030A" w14:paraId="5BF99ECC" w14:textId="77777777" w:rsidTr="00964A9C">
              <w:trPr>
                <w:trHeight w:val="20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2C59B" w14:textId="77777777" w:rsidR="00A0477D" w:rsidRPr="00D6030A" w:rsidRDefault="00A0477D" w:rsidP="00D6030A">
                  <w:pPr>
                    <w:shd w:val="clear" w:color="auto" w:fill="F7F7F7"/>
                    <w:bidi/>
                    <w:spacing w:line="20" w:lineRule="atLeast"/>
                    <w:ind w:left="27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 </w:t>
                  </w:r>
                </w:p>
                <w:p w14:paraId="3FF3B34F" w14:textId="77777777" w:rsidR="00A0477D" w:rsidRPr="00D6030A" w:rsidRDefault="00A0477D" w:rsidP="00AC494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هل تم إرسال وثائق السياسات الوقائية ذات الصلة إلى </w:t>
                  </w:r>
                  <w:r w:rsidR="00AC494A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ا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لبنك الدولي</w:t>
                  </w:r>
                  <w:r w:rsidR="00AC494A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 xml:space="preserve"> بغرض الإفصاح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؟</w:t>
                  </w:r>
                </w:p>
                <w:p w14:paraId="0332BC0A" w14:textId="77777777" w:rsidR="00A0477D" w:rsidRPr="00D6030A" w:rsidRDefault="00A0477D" w:rsidP="00D6030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  <w:p w14:paraId="4C64730B" w14:textId="77777777" w:rsidR="00A0477D" w:rsidRPr="00D6030A" w:rsidRDefault="00A0477D" w:rsidP="00D6030A">
                  <w:pPr>
                    <w:shd w:val="clear" w:color="auto" w:fill="F7F7F7"/>
                    <w:bidi/>
                    <w:spacing w:line="20" w:lineRule="atLeast"/>
                    <w:ind w:left="27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 </w:t>
                  </w:r>
                </w:p>
                <w:p w14:paraId="449E5BAB" w14:textId="77777777" w:rsidR="00A0477D" w:rsidRPr="00D6030A" w:rsidRDefault="00A0477D" w:rsidP="00AC494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هل تم الكشف عن الوثائق ذات الصلة داخل البلد في </w:t>
                  </w:r>
                  <w:r w:rsidR="00AC494A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 xml:space="preserve">فضاء 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عام بشكل ولغة يمكن فهمها ومتاحة بسهولة للاطلاع عليها من قبل الفئات المتضررة من المشروع والمنظمات غير الحكومية المحلية؟</w:t>
                  </w:r>
                </w:p>
                <w:p w14:paraId="0A2F8478" w14:textId="77777777" w:rsidR="00A0477D" w:rsidRPr="00AC494A" w:rsidRDefault="00A0477D" w:rsidP="00AC494A">
                  <w:pPr>
                    <w:shd w:val="clear" w:color="auto" w:fill="F7F7F7"/>
                    <w:bidi/>
                    <w:ind w:left="270" w:right="90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نعم </w:t>
                  </w:r>
                </w:p>
              </w:tc>
            </w:tr>
            <w:tr w:rsidR="00A0477D" w:rsidRPr="00D6030A" w14:paraId="50FA4C3D" w14:textId="77777777" w:rsidTr="00964A9C">
              <w:trPr>
                <w:trHeight w:val="20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DE296" w14:textId="77777777" w:rsidR="00A0477D" w:rsidRPr="00D6030A" w:rsidRDefault="00A0477D" w:rsidP="00D6030A">
                  <w:pPr>
                    <w:shd w:val="clear" w:color="auto" w:fill="F7F7F7"/>
                    <w:bidi/>
                    <w:spacing w:line="20" w:lineRule="atLeast"/>
                    <w:jc w:val="both"/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</w:pPr>
                </w:p>
              </w:tc>
            </w:tr>
            <w:tr w:rsidR="00A0477D" w:rsidRPr="00D6030A" w14:paraId="492EBA5C" w14:textId="77777777" w:rsidTr="00964A9C">
              <w:trPr>
                <w:trHeight w:val="333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B9F65" w14:textId="77777777" w:rsidR="00A0477D" w:rsidRPr="00D6030A" w:rsidRDefault="00A0477D" w:rsidP="00D6030A">
                  <w:pPr>
                    <w:keepNext/>
                    <w:shd w:val="clear" w:color="auto" w:fill="F7F7F7"/>
                    <w:bidi/>
                    <w:ind w:right="8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  <w:r w:rsidRPr="00D6030A">
                    <w:rPr>
                      <w:rFonts w:asciiTheme="majorBidi" w:eastAsia="Calibri" w:hAnsiTheme="majorBidi" w:cstheme="majorBidi"/>
                      <w:b/>
                      <w:bCs/>
                      <w:color w:val="7F7F7F"/>
                      <w:sz w:val="24"/>
                      <w:szCs w:val="24"/>
                      <w:rtl/>
                    </w:rPr>
                    <w:t>جميع السياسات الوقائية</w:t>
                  </w:r>
                </w:p>
              </w:tc>
            </w:tr>
            <w:tr w:rsidR="00A0477D" w:rsidRPr="00D6030A" w14:paraId="48D08871" w14:textId="77777777" w:rsidTr="00964A9C">
              <w:trPr>
                <w:trHeight w:val="20"/>
              </w:trPr>
              <w:tc>
                <w:tcPr>
                  <w:tcW w:w="10800" w:type="dxa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03F01" w14:textId="77777777" w:rsidR="00A0477D" w:rsidRPr="00D6030A" w:rsidRDefault="00A0477D" w:rsidP="00D6030A">
                  <w:pPr>
                    <w:keepNext/>
                    <w:shd w:val="clear" w:color="auto" w:fill="F7F7F7"/>
                    <w:bidi/>
                    <w:spacing w:line="20" w:lineRule="atLeast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246DCC34" w14:textId="77777777" w:rsidR="00A0477D" w:rsidRPr="00D6030A" w:rsidRDefault="00A0477D" w:rsidP="00D6030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هل تم إعداد جدول زمني ملائم وميزانية وتحديد مسؤوليات مؤسسية واضحة لتنفيذ التدابير ذات الصلة بالسياسات الوقائية؟</w:t>
                  </w:r>
                </w:p>
                <w:p w14:paraId="233F9B45" w14:textId="77777777" w:rsidR="00A0477D" w:rsidRPr="00D6030A" w:rsidRDefault="00A0477D" w:rsidP="00AC494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  <w:p w14:paraId="5A345844" w14:textId="77777777" w:rsidR="00A0477D" w:rsidRPr="00D6030A" w:rsidRDefault="00A0477D" w:rsidP="00D6030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هل تم إدراج التكاليف المتصلة بتدابير السياسات الوقائية في تكلفة المشروع؟</w:t>
                  </w:r>
                </w:p>
                <w:p w14:paraId="252B1D5E" w14:textId="77777777" w:rsidR="00A0477D" w:rsidRPr="00D6030A" w:rsidRDefault="00A0477D" w:rsidP="00AC494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نعم</w:t>
                  </w:r>
                </w:p>
                <w:p w14:paraId="021271E0" w14:textId="77777777" w:rsidR="00A0477D" w:rsidRPr="00D6030A" w:rsidRDefault="00A0477D" w:rsidP="00AC494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هل يشمل نظام المتابع</w:t>
                  </w:r>
                  <w:r w:rsidR="00AC494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ة والتقييم الخاص بالمشروع رصد آثار 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التدابير الوقائية ذات الصلة بالسياسات الوقائية؟</w:t>
                  </w:r>
                </w:p>
                <w:p w14:paraId="18A73FDF" w14:textId="77777777" w:rsidR="00A0477D" w:rsidRPr="00D6030A" w:rsidRDefault="00A0477D" w:rsidP="00AC494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lastRenderedPageBreak/>
                    <w:t xml:space="preserve">نعم </w:t>
                  </w:r>
                </w:p>
                <w:p w14:paraId="634A08E8" w14:textId="77777777" w:rsidR="00A0477D" w:rsidRPr="00D6030A" w:rsidRDefault="00A0477D" w:rsidP="00D6030A">
                  <w:pPr>
                    <w:keepNext/>
                    <w:shd w:val="clear" w:color="auto" w:fill="F7F7F7"/>
                    <w:bidi/>
                    <w:spacing w:line="20" w:lineRule="atLeast"/>
                    <w:ind w:left="18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 </w:t>
                  </w:r>
                </w:p>
                <w:p w14:paraId="2A449449" w14:textId="77777777" w:rsidR="00A0477D" w:rsidRPr="00D6030A" w:rsidRDefault="00A0477D" w:rsidP="00AC494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هل تم الاتفاق مع المقترض على ترتيبات ملائمة للتنفيذ، وهل </w:t>
                  </w:r>
                  <w:r w:rsidR="00AC494A">
                    <w:rPr>
                      <w:rFonts w:asciiTheme="majorBidi" w:eastAsia="Calibri" w:hAnsiTheme="majorBidi" w:cstheme="majorBidi" w:hint="cs"/>
                      <w:color w:val="7F7F7F"/>
                      <w:sz w:val="24"/>
                      <w:szCs w:val="24"/>
                      <w:rtl/>
                    </w:rPr>
                    <w:t>تم التنصيص على</w:t>
                  </w: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 xml:space="preserve"> ذلك بشكل ملائم في الوثائق القانونية للمشروع؟</w:t>
                  </w:r>
                </w:p>
                <w:p w14:paraId="23F96C7E" w14:textId="77777777" w:rsidR="00A0477D" w:rsidRPr="00D6030A" w:rsidRDefault="00A0477D" w:rsidP="00AC494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 xml:space="preserve">نعم </w:t>
                  </w:r>
                </w:p>
                <w:p w14:paraId="32C3EB8D" w14:textId="77777777" w:rsidR="00A0477D" w:rsidRPr="00D6030A" w:rsidRDefault="00A0477D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10800" w:type="dxa"/>
                    <w:tblInd w:w="16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A0477D" w:rsidRPr="00D6030A" w14:paraId="545B47BF" w14:textId="77777777" w:rsidTr="00964A9C">
                    <w:trPr>
                      <w:trHeight w:val="378"/>
                    </w:trPr>
                    <w:tc>
                      <w:tcPr>
                        <w:tcW w:w="10800" w:type="dxa"/>
                        <w:tcBorders>
                          <w:left w:val="single" w:sz="24" w:space="0" w:color="BFBFBF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1304888" w14:textId="77777777" w:rsidR="00A0477D" w:rsidRPr="00D6030A" w:rsidRDefault="00A0477D" w:rsidP="00D6030A">
                        <w:pPr>
                          <w:keepNext/>
                          <w:shd w:val="clear" w:color="auto" w:fill="F2F2F2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نقطة الاتصال</w:t>
                        </w:r>
                      </w:p>
                    </w:tc>
                  </w:tr>
                </w:tbl>
                <w:p w14:paraId="4CDC4905" w14:textId="77777777" w:rsidR="00A0477D" w:rsidRPr="00D6030A" w:rsidRDefault="00A0477D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  <w:tbl>
                  <w:tblPr>
                    <w:bidiVisual/>
                    <w:tblW w:w="10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7"/>
                  </w:tblGrid>
                  <w:tr w:rsidR="00A0477D" w:rsidRPr="00D6030A" w14:paraId="6805696A" w14:textId="77777777" w:rsidTr="00964A9C">
                    <w:trPr>
                      <w:trHeight w:val="288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EA2E77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172D5F"/>
                            <w:sz w:val="24"/>
                            <w:szCs w:val="24"/>
                            <w:rtl/>
                          </w:rPr>
                          <w:t>  البنك الدولي</w:t>
                        </w:r>
                      </w:p>
                    </w:tc>
                  </w:tr>
                  <w:tr w:rsidR="00A0477D" w:rsidRPr="00D6030A" w14:paraId="1389A1CA" w14:textId="77777777" w:rsidTr="00964A9C">
                    <w:trPr>
                      <w:trHeight w:val="576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bidiVisual/>
                          <w:tblW w:w="109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80"/>
                        </w:tblGrid>
                        <w:tr w:rsidR="00A0477D" w:rsidRPr="00D6030A" w14:paraId="7A796946" w14:textId="77777777" w:rsidTr="00964A9C">
                          <w:trPr>
                            <w:trHeight w:val="297"/>
                          </w:trPr>
                          <w:tc>
                            <w:tcPr>
                              <w:tcW w:w="109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32A9EDB6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bidiVisual/>
                                <w:tblW w:w="1060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02"/>
                              </w:tblGrid>
                              <w:tr w:rsidR="00A0477D" w:rsidRPr="00D6030A" w14:paraId="7A5E70B5" w14:textId="77777777" w:rsidTr="00964A9C">
                                <w:trPr>
                                  <w:trHeight w:val="135"/>
                                </w:trPr>
                                <w:tc>
                                  <w:tcPr>
                                    <w:tcW w:w="10602" w:type="dxa"/>
                                    <w:tcMar>
                                      <w:top w:w="0" w:type="dxa"/>
                                      <w:left w:w="115" w:type="dxa"/>
                                      <w:bottom w:w="0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3C112FAA" w14:textId="77777777" w:rsidR="00A0477D" w:rsidRPr="00D6030A" w:rsidRDefault="00AC494A" w:rsidP="00D6030A">
                                    <w:pPr>
                                      <w:shd w:val="clear" w:color="auto" w:fill="F7F7F7"/>
                                      <w:bidi/>
                                      <w:jc w:val="both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eastAsia="Calibri" w:hAnsiTheme="majorBidi" w:cstheme="majorBidi" w:hint="cs"/>
                                        <w:sz w:val="24"/>
                                        <w:szCs w:val="24"/>
                                        <w:rtl/>
                                      </w:rPr>
                                      <w:t>معز الشريف</w:t>
                                    </w:r>
                                  </w:p>
                                </w:tc>
                              </w:tr>
                              <w:tr w:rsidR="00A0477D" w:rsidRPr="00D6030A" w14:paraId="67659D50" w14:textId="77777777" w:rsidTr="00964A9C">
                                <w:trPr>
                                  <w:trHeight w:val="180"/>
                                </w:trPr>
                                <w:tc>
                                  <w:tcPr>
                                    <w:tcW w:w="10602" w:type="dxa"/>
                                    <w:tcMar>
                                      <w:top w:w="0" w:type="dxa"/>
                                      <w:left w:w="115" w:type="dxa"/>
                                      <w:bottom w:w="0" w:type="dxa"/>
                                      <w:right w:w="115" w:type="dxa"/>
                                    </w:tcMar>
                                    <w:vAlign w:val="center"/>
                                  </w:tcPr>
                                  <w:p w14:paraId="1416DBCC" w14:textId="77777777" w:rsidR="00A0477D" w:rsidRDefault="00AC494A" w:rsidP="00AC494A">
                                    <w:pPr>
                                      <w:shd w:val="clear" w:color="auto" w:fill="F7F7F7"/>
                                      <w:bidi/>
                                      <w:jc w:val="both"/>
                                      <w:rPr>
                                        <w:rFonts w:asciiTheme="majorBidi" w:eastAsia="Calibri" w:hAnsiTheme="majorBidi" w:cstheme="majorBidi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ajorBidi" w:eastAsia="Calibri" w:hAnsiTheme="majorBidi" w:cstheme="majorBidi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كبير خبراء متخصص في اقتصاد الطاقة </w:t>
                                    </w:r>
                                  </w:p>
                                  <w:p w14:paraId="4BFAE751" w14:textId="77777777" w:rsidR="008E1F33" w:rsidRDefault="008E1F33" w:rsidP="008E1F33">
                                    <w:pPr>
                                      <w:shd w:val="clear" w:color="auto" w:fill="F7F7F7"/>
                                      <w:bidi/>
                                      <w:jc w:val="both"/>
                                      <w:rPr>
                                        <w:rFonts w:asciiTheme="majorBidi" w:eastAsia="Calibri" w:hAnsiTheme="majorBidi" w:cstheme="majorBidi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Theme="majorBidi" w:eastAsia="Calibri" w:hAnsiTheme="majorBidi" w:cstheme="majorBidi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إلفيرا موريلا </w:t>
                                    </w:r>
                                  </w:p>
                                  <w:p w14:paraId="7388EFD4" w14:textId="77777777" w:rsidR="008E1F33" w:rsidRPr="00D6030A" w:rsidRDefault="008E1F33" w:rsidP="008E1F33">
                                    <w:pPr>
                                      <w:shd w:val="clear" w:color="auto" w:fill="F7F7F7"/>
                                      <w:bidi/>
                                      <w:jc w:val="both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Bidi" w:eastAsia="Calibri" w:hAnsiTheme="majorBidi" w:cstheme="majorBidi" w:hint="cs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أخصائي طاقة </w:t>
                                    </w:r>
                                  </w:p>
                                </w:tc>
                              </w:tr>
                            </w:tbl>
                            <w:p w14:paraId="4050E54C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spacing w:line="20" w:lineRule="atLeast"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EC8AC60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477D" w:rsidRPr="00D6030A" w14:paraId="6DB41D03" w14:textId="77777777" w:rsidTr="00964A9C">
                    <w:trPr>
                      <w:trHeight w:val="117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107DBA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A0477D" w:rsidRPr="00D6030A" w14:paraId="2B344E57" w14:textId="77777777" w:rsidTr="00964A9C">
                    <w:trPr>
                      <w:trHeight w:val="432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C9F121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172D5F"/>
                            <w:sz w:val="24"/>
                            <w:szCs w:val="24"/>
                            <w:rtl/>
                          </w:rPr>
                          <w:t>  المقترض / العميل / المتلقي</w:t>
                        </w:r>
                      </w:p>
                    </w:tc>
                  </w:tr>
                  <w:tr w:rsidR="00A0477D" w:rsidRPr="00D6030A" w14:paraId="4E2621DF" w14:textId="77777777" w:rsidTr="00964A9C">
                    <w:trPr>
                      <w:trHeight w:val="576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AE20CC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172D5F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  <w:tbl>
                        <w:tblPr>
                          <w:bidiVisual/>
                          <w:tblW w:w="109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75"/>
                        </w:tblGrid>
                        <w:tr w:rsidR="00A0477D" w:rsidRPr="00D6030A" w14:paraId="6C98BB5A" w14:textId="77777777" w:rsidTr="00964A9C">
                          <w:trPr>
                            <w:trHeight w:val="288"/>
                          </w:trPr>
                          <w:tc>
                            <w:tcPr>
                              <w:tcW w:w="1097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032CE6A3" w14:textId="77777777" w:rsidR="00A0477D" w:rsidRPr="00D6030A" w:rsidRDefault="008E1F33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الشركة التونسية للكهرباء والغاز </w:t>
                              </w:r>
                            </w:p>
                          </w:tc>
                        </w:tr>
                        <w:tr w:rsidR="00A0477D" w:rsidRPr="00D6030A" w14:paraId="6A39615F" w14:textId="77777777" w:rsidTr="00964A9C">
                          <w:trPr>
                            <w:trHeight w:val="72"/>
                          </w:trPr>
                          <w:tc>
                            <w:tcPr>
                              <w:tcW w:w="1097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3A58581F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D6030A">
                                <w:rPr>
                                  <w:rFonts w:asciiTheme="majorBidi" w:eastAsia="Calibr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A0477D" w:rsidRPr="00D6030A" w14:paraId="71DA8548" w14:textId="77777777" w:rsidTr="00964A9C">
                          <w:trPr>
                            <w:trHeight w:val="288"/>
                          </w:trPr>
                          <w:tc>
                            <w:tcPr>
                              <w:tcW w:w="1097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3659579F" w14:textId="77777777" w:rsidR="00A0477D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eastAsia="Calibri" w:hAnsiTheme="majorBidi" w:cstheme="majorBidi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6030A">
                                <w:rPr>
                                  <w:rFonts w:asciiTheme="majorBidi" w:eastAsia="Calibr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  <w:p w14:paraId="1C834E00" w14:textId="77777777" w:rsidR="00710450" w:rsidRDefault="00710450" w:rsidP="00710450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7454044E" w14:textId="77777777" w:rsidR="00710450" w:rsidRDefault="00710450" w:rsidP="00710450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563607EA" w14:textId="77777777" w:rsidR="00710450" w:rsidRPr="00D6030A" w:rsidRDefault="00710450" w:rsidP="00710450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0477D" w:rsidRPr="00D6030A" w14:paraId="69EC7EBA" w14:textId="77777777" w:rsidTr="00964A9C">
                          <w:trPr>
                            <w:trHeight w:val="63"/>
                          </w:trPr>
                          <w:tc>
                            <w:tcPr>
                              <w:tcW w:w="10975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6737FCDC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0C69A9C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477D" w:rsidRPr="00D6030A" w14:paraId="7A587A40" w14:textId="77777777" w:rsidTr="00964A9C">
                    <w:trPr>
                      <w:trHeight w:val="432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EE41A1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172D5F"/>
                            <w:sz w:val="24"/>
                            <w:szCs w:val="24"/>
                            <w:rtl/>
                          </w:rPr>
                          <w:t>  الوكالات المنفذة</w:t>
                        </w:r>
                      </w:p>
                    </w:tc>
                  </w:tr>
                  <w:tr w:rsidR="00A0477D" w:rsidRPr="00D6030A" w14:paraId="705E086A" w14:textId="77777777" w:rsidTr="00964A9C">
                    <w:trPr>
                      <w:trHeight w:val="1458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56F55E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172D5F"/>
                            <w:sz w:val="24"/>
                            <w:szCs w:val="24"/>
                            <w:rtl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bidiVisual/>
                          <w:tblW w:w="10217" w:type="dxa"/>
                          <w:tblInd w:w="75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17"/>
                        </w:tblGrid>
                        <w:tr w:rsidR="00A0477D" w:rsidRPr="00D6030A" w14:paraId="1ABA0150" w14:textId="77777777" w:rsidTr="00D57559">
                          <w:trPr>
                            <w:trHeight w:val="288"/>
                          </w:trPr>
                          <w:tc>
                            <w:tcPr>
                              <w:tcW w:w="1021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360FE467" w14:textId="77777777" w:rsidR="00A0477D" w:rsidRPr="00D6030A" w:rsidRDefault="00D57559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الشركة التونسية للكهرباء والغاز</w:t>
                              </w:r>
                            </w:p>
                          </w:tc>
                        </w:tr>
                        <w:tr w:rsidR="00A0477D" w:rsidRPr="00D6030A" w14:paraId="2B34F67A" w14:textId="77777777" w:rsidTr="00D57559">
                          <w:trPr>
                            <w:trHeight w:val="288"/>
                          </w:trPr>
                          <w:tc>
                            <w:tcPr>
                              <w:tcW w:w="1021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6CD10EE2" w14:textId="77777777" w:rsidR="00A0477D" w:rsidRPr="00D6030A" w:rsidRDefault="00D57559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منصف الهرابي </w:t>
                              </w:r>
                            </w:p>
                          </w:tc>
                        </w:tr>
                        <w:tr w:rsidR="00A0477D" w:rsidRPr="00D6030A" w14:paraId="24F1F2F2" w14:textId="77777777" w:rsidTr="00D57559">
                          <w:trPr>
                            <w:trHeight w:val="288"/>
                          </w:trPr>
                          <w:tc>
                            <w:tcPr>
                              <w:tcW w:w="1021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29E08242" w14:textId="77777777" w:rsidR="00A0477D" w:rsidRPr="00D6030A" w:rsidRDefault="00D57559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الرئيس المدير العام </w:t>
                              </w:r>
                            </w:p>
                          </w:tc>
                        </w:tr>
                        <w:tr w:rsidR="00A0477D" w:rsidRPr="00D6030A" w14:paraId="75D38A13" w14:textId="77777777" w:rsidTr="00D57559">
                          <w:trPr>
                            <w:trHeight w:val="288"/>
                          </w:trPr>
                          <w:tc>
                            <w:tcPr>
                              <w:tcW w:w="1021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71020700" w14:textId="77777777" w:rsidR="00A0477D" w:rsidRPr="00D6030A" w:rsidRDefault="00246551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EC2C3B">
                                <w:rPr>
                                  <w:noProof/>
                                  <w:szCs w:val="18"/>
                                </w:rPr>
                                <w:t>pdg@steg.com.tn</w:t>
                              </w:r>
                            </w:p>
                          </w:tc>
                        </w:tr>
                      </w:tbl>
                      <w:p w14:paraId="4F64FD80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477D" w:rsidRPr="00D6030A" w14:paraId="5A64ABA8" w14:textId="77777777" w:rsidTr="00964A9C">
                    <w:trPr>
                      <w:trHeight w:val="378"/>
                    </w:trPr>
                    <w:tc>
                      <w:tcPr>
                        <w:tcW w:w="10800" w:type="dxa"/>
                        <w:tcBorders>
                          <w:left w:val="single" w:sz="24" w:space="0" w:color="BFBFBF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275C071" w14:textId="77777777" w:rsidR="00A0477D" w:rsidRPr="00D6030A" w:rsidRDefault="00A0477D" w:rsidP="00D6030A">
                        <w:pPr>
                          <w:keepNext/>
                          <w:shd w:val="clear" w:color="auto" w:fill="F2F2F2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للمزيد من المعلومات الرجاء الاتصال على البيانات التالية</w:t>
                        </w:r>
                      </w:p>
                    </w:tc>
                  </w:tr>
                  <w:tr w:rsidR="00A0477D" w:rsidRPr="00D6030A" w14:paraId="094764AD" w14:textId="77777777" w:rsidTr="00964A9C">
                    <w:trPr>
                      <w:trHeight w:val="576"/>
                    </w:trPr>
                    <w:tc>
                      <w:tcPr>
                        <w:tcW w:w="10800" w:type="dxa"/>
                        <w:shd w:val="clear" w:color="auto" w:fill="F7F7F7"/>
                        <w:tcMar>
                          <w:top w:w="115" w:type="dxa"/>
                          <w:left w:w="115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31A287E" w14:textId="77777777" w:rsidR="00A0477D" w:rsidRPr="00D6030A" w:rsidRDefault="00A0477D" w:rsidP="00D6030A">
                        <w:pPr>
                          <w:keepNext/>
                          <w:shd w:val="clear" w:color="auto" w:fill="F7F7F7"/>
                          <w:bidi/>
                          <w:spacing w:line="276" w:lineRule="auto"/>
                          <w:ind w:left="180"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0D0D0D"/>
                            <w:sz w:val="24"/>
                            <w:szCs w:val="24"/>
                            <w:rtl/>
                          </w:rPr>
                          <w:t>البنك الدولي</w:t>
                        </w:r>
                      </w:p>
                      <w:p w14:paraId="7D904927" w14:textId="77777777" w:rsidR="00A0477D" w:rsidRPr="00D6030A" w:rsidRDefault="00A0477D" w:rsidP="00D6030A">
                        <w:pPr>
                          <w:keepNext/>
                          <w:shd w:val="clear" w:color="auto" w:fill="F7F7F7"/>
                          <w:bidi/>
                          <w:spacing w:line="276" w:lineRule="auto"/>
                          <w:ind w:left="180"/>
                          <w:jc w:val="both"/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</w:rPr>
                          <w:t xml:space="preserve">شارع </w:t>
                        </w: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</w:rPr>
                          <w:t xml:space="preserve"> H 1818</w:t>
                        </w: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</w:rPr>
                          <w:t xml:space="preserve">، واشنطن، </w:t>
                        </w: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  <w:lang w:bidi="ar-YE"/>
                          </w:rPr>
                          <w:t>العاصمة</w:t>
                        </w: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</w:rPr>
                          <w:t>. 20433</w:t>
                        </w:r>
                      </w:p>
                      <w:p w14:paraId="23536624" w14:textId="77777777" w:rsidR="00A0477D" w:rsidRPr="00D6030A" w:rsidRDefault="00A0477D" w:rsidP="00D6030A">
                        <w:pPr>
                          <w:keepNext/>
                          <w:shd w:val="clear" w:color="auto" w:fill="F7F7F7"/>
                          <w:bidi/>
                          <w:spacing w:line="276" w:lineRule="auto"/>
                          <w:ind w:left="180"/>
                          <w:jc w:val="both"/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  <w:lang w:bidi="ar-YE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</w:rPr>
                          <w:t xml:space="preserve">هاتف: </w:t>
                        </w: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</w:rPr>
                          <w:t>(202) 473 - 1000</w:t>
                        </w:r>
                      </w:p>
                      <w:p w14:paraId="5182280D" w14:textId="77777777" w:rsidR="00A0477D" w:rsidRPr="00D6030A" w:rsidRDefault="00A0477D" w:rsidP="00D6030A">
                        <w:pPr>
                          <w:keepNext/>
                          <w:shd w:val="clear" w:color="auto" w:fill="F7F7F7"/>
                          <w:bidi/>
                          <w:spacing w:line="276" w:lineRule="auto"/>
                          <w:ind w:left="180"/>
                          <w:jc w:val="both"/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color w:val="0D0D0D"/>
                            <w:sz w:val="24"/>
                            <w:szCs w:val="24"/>
                            <w:rtl/>
                          </w:rPr>
                          <w:t>الموقع الإلكتروني</w:t>
                        </w:r>
                        <w:r w:rsidRPr="00D6030A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  <w:hyperlink r:id="rId8" w:history="1">
                          <w:r w:rsidRPr="00D6030A">
                            <w:rPr>
                              <w:rStyle w:val="Hyperlink"/>
                              <w:rFonts w:asciiTheme="majorBidi" w:eastAsia="Calibri" w:hAnsiTheme="majorBidi" w:cstheme="majorBidi"/>
                              <w:sz w:val="24"/>
                              <w:szCs w:val="24"/>
                            </w:rPr>
                            <w:t>http://www.worldbank.org/infoshop</w:t>
                          </w:r>
                        </w:hyperlink>
                        <w:r w:rsidRPr="00D6030A">
                          <w:rPr>
                            <w:rFonts w:asciiTheme="majorBidi" w:eastAsia="Calibr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12EDEE2F" w14:textId="77777777" w:rsidR="00A0477D" w:rsidRPr="00D6030A" w:rsidRDefault="00A0477D" w:rsidP="00D6030A">
                  <w:pPr>
                    <w:shd w:val="clear" w:color="auto" w:fill="F7F7F7"/>
                    <w:bidi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tbl>
                  <w:tblPr>
                    <w:bidiVisual/>
                    <w:tblW w:w="10860" w:type="dxa"/>
                    <w:tblInd w:w="1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4"/>
                    <w:gridCol w:w="9408"/>
                    <w:gridCol w:w="7"/>
                  </w:tblGrid>
                  <w:tr w:rsidR="00A0477D" w:rsidRPr="00D6030A" w14:paraId="7669BE01" w14:textId="77777777" w:rsidTr="00964A9C">
                    <w:trPr>
                      <w:gridBefore w:val="1"/>
                      <w:wBefore w:w="60" w:type="dxa"/>
                      <w:trHeight w:val="378"/>
                    </w:trPr>
                    <w:tc>
                      <w:tcPr>
                        <w:tcW w:w="10800" w:type="dxa"/>
                        <w:gridSpan w:val="2"/>
                        <w:tcBorders>
                          <w:left w:val="single" w:sz="24" w:space="0" w:color="BFBFBF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CD7306E" w14:textId="77777777" w:rsidR="00A0477D" w:rsidRPr="00D6030A" w:rsidRDefault="00A0477D" w:rsidP="00D6030A">
                        <w:pPr>
                          <w:keepNext/>
                          <w:shd w:val="clear" w:color="auto" w:fill="F2F2F2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الموافقة</w:t>
                        </w:r>
                      </w:p>
                    </w:tc>
                  </w:tr>
                  <w:tr w:rsidR="00A0477D" w:rsidRPr="00D6030A" w14:paraId="593287F0" w14:textId="77777777" w:rsidTr="00964A9C">
                    <w:trPr>
                      <w:gridAfter w:val="1"/>
                      <w:wAfter w:w="60" w:type="dxa"/>
                      <w:trHeight w:val="576"/>
                    </w:trPr>
                    <w:tc>
                      <w:tcPr>
                        <w:tcW w:w="10800" w:type="dxa"/>
                        <w:gridSpan w:val="2"/>
                        <w:shd w:val="clear" w:color="auto" w:fill="F7F7F7"/>
                        <w:tcMar>
                          <w:top w:w="11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bidiVisual/>
                          <w:tblW w:w="1094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5"/>
                          <w:gridCol w:w="7444"/>
                        </w:tblGrid>
                        <w:tr w:rsidR="00A0477D" w:rsidRPr="00D6030A" w14:paraId="5E999B77" w14:textId="77777777" w:rsidTr="00964A9C">
                          <w:trPr>
                            <w:trHeight w:val="439"/>
                          </w:trPr>
                          <w:tc>
                            <w:tcPr>
                              <w:tcW w:w="3505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51AB2898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D6030A">
                                <w:rPr>
                                  <w:rFonts w:asciiTheme="majorBidi" w:eastAsia="Calibri" w:hAnsiTheme="majorBidi" w:cstheme="majorBidi"/>
                                  <w:color w:val="767171"/>
                                  <w:sz w:val="24"/>
                                  <w:szCs w:val="24"/>
                                  <w:rtl/>
                                </w:rPr>
                                <w:t>رئيس (رؤساء) فريق العمل:</w:t>
                              </w:r>
                            </w:p>
                          </w:tc>
                          <w:tc>
                            <w:tcPr>
                              <w:tcW w:w="7444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2E412F5A" w14:textId="77777777" w:rsidR="00A0477D" w:rsidRDefault="00246551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eastAsia="Calibri" w:hAnsiTheme="majorBidi" w:cstheme="majorBidi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معز الشريف </w:t>
                              </w:r>
                            </w:p>
                            <w:p w14:paraId="15C26B43" w14:textId="77777777" w:rsidR="00246551" w:rsidRPr="00D6030A" w:rsidRDefault="00246551" w:rsidP="00246551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إلفيرا موريلا </w:t>
                              </w:r>
                            </w:p>
                          </w:tc>
                        </w:tr>
                      </w:tbl>
                      <w:p w14:paraId="45EE11ED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477D" w:rsidRPr="00D6030A" w14:paraId="4D2647AF" w14:textId="77777777" w:rsidTr="00964A9C">
                    <w:trPr>
                      <w:gridAfter w:val="1"/>
                      <w:wAfter w:w="60" w:type="dxa"/>
                      <w:trHeight w:val="576"/>
                    </w:trPr>
                    <w:tc>
                      <w:tcPr>
                        <w:tcW w:w="10800" w:type="dxa"/>
                        <w:gridSpan w:val="2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95F009" w14:textId="77777777" w:rsidR="00A0477D" w:rsidRPr="00D6030A" w:rsidRDefault="00A0477D" w:rsidP="00D6030A">
                        <w:pPr>
                          <w:keepNext/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D6030A">
                          <w:rPr>
                            <w:rFonts w:asciiTheme="majorBidi" w:eastAsia="Calibri" w:hAnsiTheme="majorBidi" w:cstheme="majorBidi"/>
                            <w:b/>
                            <w:bCs/>
                            <w:color w:val="172D5F"/>
                            <w:sz w:val="24"/>
                            <w:szCs w:val="24"/>
                            <w:rtl/>
                          </w:rPr>
                          <w:t>  تمت الموافقة من قبل:</w:t>
                        </w:r>
                      </w:p>
                    </w:tc>
                  </w:tr>
                  <w:tr w:rsidR="00A0477D" w:rsidRPr="00D6030A" w14:paraId="17B4547E" w14:textId="77777777" w:rsidTr="00964A9C">
                    <w:trPr>
                      <w:gridAfter w:val="1"/>
                      <w:wAfter w:w="60" w:type="dxa"/>
                      <w:trHeight w:val="576"/>
                    </w:trPr>
                    <w:tc>
                      <w:tcPr>
                        <w:tcW w:w="10800" w:type="dxa"/>
                        <w:gridSpan w:val="2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bidiVisual/>
                          <w:tblW w:w="10949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5"/>
                          <w:gridCol w:w="3722"/>
                          <w:gridCol w:w="3722"/>
                        </w:tblGrid>
                        <w:tr w:rsidR="00A0477D" w:rsidRPr="00D6030A" w14:paraId="64888FF0" w14:textId="77777777" w:rsidTr="00964A9C">
                          <w:trPr>
                            <w:trHeight w:val="457"/>
                          </w:trPr>
                          <w:tc>
                            <w:tcPr>
                              <w:tcW w:w="3505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5098EA2E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D6030A">
                                <w:rPr>
                                  <w:rFonts w:asciiTheme="majorBidi" w:eastAsia="Calibri" w:hAnsiTheme="majorBidi" w:cstheme="majorBidi"/>
                                  <w:color w:val="767171"/>
                                  <w:sz w:val="24"/>
                                  <w:szCs w:val="24"/>
                                  <w:rtl/>
                                </w:rPr>
                                <w:t>استشاري السياسات الوقائية:</w:t>
                              </w:r>
                            </w:p>
                          </w:tc>
                          <w:tc>
                            <w:tcPr>
                              <w:tcW w:w="3722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155CBCE2" w14:textId="77777777" w:rsidR="00A0477D" w:rsidRPr="00D6030A" w:rsidRDefault="00246551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نينا شي</w:t>
                              </w:r>
                            </w:p>
                          </w:tc>
                          <w:tc>
                            <w:tcPr>
                              <w:tcW w:w="3722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21C6D93C" w14:textId="77777777" w:rsidR="00A0477D" w:rsidRPr="00D6030A" w:rsidRDefault="00246551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24 أفريل 2019 </w:t>
                              </w:r>
                            </w:p>
                          </w:tc>
                        </w:tr>
                        <w:tr w:rsidR="00A0477D" w:rsidRPr="00D6030A" w14:paraId="749C9E72" w14:textId="77777777" w:rsidTr="00964A9C">
                          <w:trPr>
                            <w:trHeight w:val="457"/>
                          </w:trPr>
                          <w:tc>
                            <w:tcPr>
                              <w:tcW w:w="3505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6606CC6B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D6030A">
                                <w:rPr>
                                  <w:rFonts w:asciiTheme="majorBidi" w:eastAsia="Calibri" w:hAnsiTheme="majorBidi" w:cstheme="majorBidi"/>
                                  <w:color w:val="767171"/>
                                  <w:sz w:val="24"/>
                                  <w:szCs w:val="24"/>
                                  <w:rtl/>
                                </w:rPr>
                                <w:t>مدير / مدير الممارسة:</w:t>
                              </w:r>
                            </w:p>
                          </w:tc>
                          <w:tc>
                            <w:tcPr>
                              <w:tcW w:w="3722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2DDD03BB" w14:textId="77777777" w:rsidR="00A0477D" w:rsidRPr="00D6030A" w:rsidRDefault="00246551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 xml:space="preserve">إيريك ماغنوس فرنستورم </w:t>
                              </w:r>
                            </w:p>
                          </w:tc>
                          <w:tc>
                            <w:tcPr>
                              <w:tcW w:w="3722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12E4F521" w14:textId="77777777" w:rsidR="00A0477D" w:rsidRPr="00D6030A" w:rsidRDefault="00246551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Calibri" w:hAnsiTheme="majorBidi" w:cstheme="majorBidi" w:hint="cs"/>
                                  <w:sz w:val="24"/>
                                  <w:szCs w:val="24"/>
                                  <w:rtl/>
                                </w:rPr>
                                <w:t>24 أفريل 2019</w:t>
                              </w:r>
                            </w:p>
                          </w:tc>
                        </w:tr>
                        <w:tr w:rsidR="00A0477D" w:rsidRPr="00D6030A" w14:paraId="369E7C69" w14:textId="77777777" w:rsidTr="00964A9C">
                          <w:trPr>
                            <w:trHeight w:val="457"/>
                          </w:trPr>
                          <w:tc>
                            <w:tcPr>
                              <w:tcW w:w="3505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377762BE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D6030A">
                                <w:rPr>
                                  <w:rFonts w:asciiTheme="majorBidi" w:eastAsia="Calibri" w:hAnsiTheme="majorBidi" w:cstheme="majorBidi"/>
                                  <w:color w:val="767171"/>
                                  <w:sz w:val="24"/>
                                  <w:szCs w:val="24"/>
                                  <w:rtl/>
                                </w:rPr>
                                <w:t>المدير القُطري:</w:t>
                              </w:r>
                            </w:p>
                          </w:tc>
                          <w:tc>
                            <w:tcPr>
                              <w:tcW w:w="3722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7A13D914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722" w:type="dxa"/>
                              <w:tc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14:paraId="667BCE19" w14:textId="77777777" w:rsidR="00A0477D" w:rsidRPr="00D6030A" w:rsidRDefault="00A0477D" w:rsidP="00D6030A">
                              <w:pPr>
                                <w:shd w:val="clear" w:color="auto" w:fill="F7F7F7"/>
                                <w:bidi/>
                                <w:jc w:val="both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9178E20" w14:textId="77777777" w:rsidR="00A0477D" w:rsidRPr="00D6030A" w:rsidRDefault="00A0477D" w:rsidP="00D6030A">
                        <w:pPr>
                          <w:shd w:val="clear" w:color="auto" w:fill="F7F7F7"/>
                          <w:bidi/>
                          <w:jc w:val="both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1A2AC7" w14:textId="77777777" w:rsidR="00A0477D" w:rsidRPr="00D6030A" w:rsidRDefault="00A0477D" w:rsidP="00D6030A">
                  <w:pPr>
                    <w:shd w:val="clear" w:color="auto" w:fill="FFFFFF"/>
                    <w:bidi/>
                    <w:spacing w:line="14" w:lineRule="atLeast"/>
                    <w:jc w:val="both"/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sz w:val="24"/>
                      <w:szCs w:val="24"/>
                      <w:rtl/>
                    </w:rPr>
                    <w:t> </w:t>
                  </w:r>
                </w:p>
                <w:p w14:paraId="12E81FAA" w14:textId="77777777" w:rsidR="00246551" w:rsidRPr="00D6030A" w:rsidRDefault="00246551" w:rsidP="00246551">
                  <w:pPr>
                    <w:bidi/>
                    <w:ind w:right="-217"/>
                    <w:jc w:val="both"/>
                    <w:rPr>
                      <w:rFonts w:asciiTheme="majorBidi" w:hAnsiTheme="majorBidi" w:cstheme="majorBidi"/>
                      <w:b/>
                      <w:color w:val="262626" w:themeColor="text1" w:themeTint="D9"/>
                      <w:sz w:val="24"/>
                      <w:szCs w:val="24"/>
                    </w:rPr>
                  </w:pPr>
                </w:p>
                <w:p w14:paraId="6E136A89" w14:textId="77777777" w:rsidR="00A0477D" w:rsidRPr="00D6030A" w:rsidRDefault="00A0477D" w:rsidP="00D6030A">
                  <w:pPr>
                    <w:shd w:val="clear" w:color="auto" w:fill="F7F7F7"/>
                    <w:bidi/>
                    <w:ind w:left="180" w:right="9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79EB094B" w14:textId="77777777" w:rsidR="00A0477D" w:rsidRPr="00D6030A" w:rsidRDefault="00A0477D" w:rsidP="00D6030A">
                  <w:pPr>
                    <w:shd w:val="clear" w:color="auto" w:fill="F7F7F7"/>
                    <w:bidi/>
                    <w:spacing w:line="60" w:lineRule="atLeast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030A">
                    <w:rPr>
                      <w:rFonts w:asciiTheme="majorBidi" w:eastAsia="Calibri" w:hAnsiTheme="majorBidi" w:cstheme="majorBidi"/>
                      <w:color w:val="7F7F7F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14:paraId="030F3D2F" w14:textId="77777777" w:rsidR="00A0477D" w:rsidRPr="00D6030A" w:rsidRDefault="00A0477D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AAAD74A" w14:textId="77777777" w:rsidR="00FA591E" w:rsidRPr="00D6030A" w:rsidRDefault="00FA591E" w:rsidP="00D6030A">
            <w:pPr>
              <w:keepNext/>
              <w:bidi/>
              <w:ind w:left="433"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7AC84F" w14:textId="77777777" w:rsidR="00FA591E" w:rsidRPr="00D6030A" w:rsidRDefault="00FA591E" w:rsidP="00064C92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FA591E" w:rsidRPr="00D6030A" w:rsidSect="00064C92">
      <w:headerReference w:type="default" r:id="rId9"/>
      <w:footerReference w:type="default" r:id="rId10"/>
      <w:pgSz w:w="12240" w:h="15840"/>
      <w:pgMar w:top="1440" w:right="1800" w:bottom="1440" w:left="180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2999" w14:textId="77777777" w:rsidR="00126865" w:rsidRDefault="00126865" w:rsidP="008D4AA8">
      <w:pPr>
        <w:spacing w:after="0" w:line="240" w:lineRule="auto"/>
      </w:pPr>
      <w:r>
        <w:separator/>
      </w:r>
    </w:p>
  </w:endnote>
  <w:endnote w:type="continuationSeparator" w:id="0">
    <w:p w14:paraId="50BFA982" w14:textId="77777777" w:rsidR="00126865" w:rsidRDefault="00126865" w:rsidP="008D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F8BB" w14:textId="20487DEE" w:rsidR="00064C92" w:rsidRDefault="00064C92" w:rsidP="00064C92">
    <w:pPr>
      <w:pStyle w:val="Footer"/>
      <w:bidi/>
    </w:pPr>
    <w:r>
      <w:rPr>
        <w:rFonts w:asciiTheme="majorHAnsi" w:hAnsiTheme="majorHAnsi" w:cstheme="majorHAnsi"/>
      </w:rPr>
      <w:t xml:space="preserve"> 20</w:t>
    </w:r>
    <w:r w:rsidRPr="00064C92">
      <w:rPr>
        <w:rFonts w:asciiTheme="majorHAnsi" w:hAnsiTheme="majorHAnsi" w:cstheme="majorHAnsi"/>
      </w:rPr>
      <w:t xml:space="preserve"> </w:t>
    </w:r>
    <w:r>
      <w:rPr>
        <w:rFonts w:asciiTheme="majorHAnsi" w:hAnsiTheme="majorHAnsi" w:cs="Times New Roman"/>
        <w:rtl/>
      </w:rPr>
      <w:t>مارس</w:t>
    </w:r>
    <w:r w:rsidRPr="00064C92">
      <w:rPr>
        <w:rFonts w:asciiTheme="majorHAnsi" w:hAnsiTheme="majorHAnsi" w:cs="Times New Roman"/>
        <w:rtl/>
      </w:rPr>
      <w:t xml:space="preserve"> 2019</w:t>
    </w:r>
    <w:r>
      <w:rPr>
        <w:rFonts w:asciiTheme="majorHAnsi" w:hAnsiTheme="majorHAnsi" w:cs="Times New Roman"/>
      </w:rPr>
      <w:t xml:space="preserve"> </w:t>
    </w:r>
    <w:r>
      <w:rPr>
        <w:rFonts w:asciiTheme="majorHAnsi" w:hAnsiTheme="majorHAnsi" w:cstheme="majorHAnsi"/>
      </w:rPr>
      <w:ptab w:relativeTo="margin" w:alignment="right" w:leader="none"/>
    </w:r>
    <w:r w:rsidRPr="00064C92">
      <w:rPr>
        <w:rFonts w:asciiTheme="majorHAnsi" w:hAnsiTheme="majorHAnsi" w:cs="Times New Roman" w:hint="cs"/>
        <w:rtl/>
      </w:rPr>
      <w:t>صفحة</w:t>
    </w:r>
    <w:r>
      <w:rPr>
        <w:rFonts w:asciiTheme="majorHAnsi" w:hAnsiTheme="majorHAnsi" w:cs="Times New Roman"/>
      </w:rPr>
      <w:t xml:space="preserve"> </w:t>
    </w:r>
    <w:r w:rsidR="00710450">
      <w:rPr>
        <w:rFonts w:asciiTheme="majorHAnsi" w:hAnsiTheme="majorHAnsi" w:cstheme="majorHAnsi"/>
        <w:noProof/>
      </w:rPr>
      <w:fldChar w:fldCharType="begin"/>
    </w:r>
    <w:r w:rsidR="00710450">
      <w:rPr>
        <w:rFonts w:asciiTheme="majorHAnsi" w:hAnsiTheme="majorHAnsi" w:cstheme="majorHAnsi"/>
        <w:noProof/>
      </w:rPr>
      <w:instrText xml:space="preserve"> PAGE   \* MERGEFORMAT </w:instrText>
    </w:r>
    <w:r w:rsidR="00710450">
      <w:rPr>
        <w:rFonts w:asciiTheme="majorHAnsi" w:hAnsiTheme="majorHAnsi" w:cstheme="majorHAnsi"/>
        <w:noProof/>
      </w:rPr>
      <w:fldChar w:fldCharType="separate"/>
    </w:r>
    <w:r w:rsidRPr="00064C92">
      <w:rPr>
        <w:rFonts w:asciiTheme="majorHAnsi" w:hAnsiTheme="majorHAnsi" w:cstheme="majorHAnsi"/>
        <w:noProof/>
        <w:rtl/>
      </w:rPr>
      <w:t>24</w:t>
    </w:r>
    <w:r w:rsidR="00710450">
      <w:rPr>
        <w:rFonts w:asciiTheme="majorHAnsi" w:hAnsiTheme="majorHAnsi" w:cstheme="majorHAnsi"/>
        <w:noProof/>
      </w:rPr>
      <w:fldChar w:fldCharType="end"/>
    </w:r>
    <w:r w:rsidR="00710450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76957E6A" wp14:editId="3A53148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203D182" id="Group 3" o:spid="_x0000_s1026" style="position:absolute;margin-left:0;margin-top:0;width:610.4pt;height:64.8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2f5496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CA30" w14:textId="77777777" w:rsidR="00126865" w:rsidRDefault="00126865" w:rsidP="008D4AA8">
      <w:pPr>
        <w:spacing w:after="0" w:line="240" w:lineRule="auto"/>
      </w:pPr>
      <w:r>
        <w:separator/>
      </w:r>
    </w:p>
  </w:footnote>
  <w:footnote w:type="continuationSeparator" w:id="0">
    <w:p w14:paraId="6472294E" w14:textId="77777777" w:rsidR="00126865" w:rsidRDefault="00126865" w:rsidP="008D4AA8">
      <w:pPr>
        <w:spacing w:after="0" w:line="240" w:lineRule="auto"/>
      </w:pPr>
      <w:r>
        <w:continuationSeparator/>
      </w:r>
    </w:p>
  </w:footnote>
  <w:footnote w:id="1">
    <w:p w14:paraId="601F9680" w14:textId="77777777" w:rsidR="00A44C69" w:rsidRPr="00DA0E71" w:rsidRDefault="00A44C69" w:rsidP="00B5243B">
      <w:pPr>
        <w:pStyle w:val="FootnoteText"/>
        <w:bidi/>
        <w:ind w:left="-720"/>
        <w:jc w:val="both"/>
        <w:rPr>
          <w:rFonts w:cstheme="minorHAnsi"/>
          <w:szCs w:val="18"/>
        </w:rPr>
      </w:pPr>
      <w:r w:rsidRPr="00DA0E71">
        <w:rPr>
          <w:rStyle w:val="FootnoteReference"/>
          <w:rFonts w:cstheme="minorHAnsi"/>
          <w:szCs w:val="18"/>
        </w:rPr>
        <w:footnoteRef/>
      </w:r>
      <w:r w:rsidRPr="00DA0E71">
        <w:rPr>
          <w:rFonts w:cstheme="minorHAnsi"/>
          <w:szCs w:val="18"/>
        </w:rPr>
        <w:t xml:space="preserve"> </w:t>
      </w:r>
      <w:r w:rsidRPr="00882144">
        <w:rPr>
          <w:rFonts w:hint="cs"/>
          <w:szCs w:val="18"/>
          <w:rtl/>
        </w:rPr>
        <w:t>تتألف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اللجنة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الرباعية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للحوار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الوطني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من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أربع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منظمات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رئيسية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في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المجتمع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المدني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التونسي</w:t>
      </w:r>
      <w:r w:rsidRPr="00882144">
        <w:rPr>
          <w:szCs w:val="18"/>
          <w:rtl/>
        </w:rPr>
        <w:t xml:space="preserve">: </w:t>
      </w:r>
      <w:r w:rsidRPr="00882144">
        <w:rPr>
          <w:rFonts w:hint="cs"/>
          <w:szCs w:val="18"/>
          <w:rtl/>
        </w:rPr>
        <w:t>الاتحاد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العام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التونسي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للشغل،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الاتحاد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التونسي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للصناعة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والتجارة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وال</w:t>
      </w:r>
      <w:r>
        <w:rPr>
          <w:rFonts w:hint="cs"/>
          <w:szCs w:val="18"/>
          <w:rtl/>
        </w:rPr>
        <w:t>صناعات التقليدية</w:t>
      </w:r>
      <w:r w:rsidRPr="00882144">
        <w:rPr>
          <w:rFonts w:hint="cs"/>
          <w:szCs w:val="18"/>
          <w:rtl/>
        </w:rPr>
        <w:t>،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والرابطة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التونسية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لحقوق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الإنسان،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ونقابة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المحامين</w:t>
      </w:r>
      <w:r>
        <w:rPr>
          <w:rFonts w:hint="cs"/>
          <w:szCs w:val="18"/>
          <w:rtl/>
        </w:rPr>
        <w:t xml:space="preserve"> التونسيين</w:t>
      </w:r>
      <w:r w:rsidRPr="00882144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 xml:space="preserve">وقد </w:t>
      </w:r>
      <w:r w:rsidRPr="00882144">
        <w:rPr>
          <w:rFonts w:hint="cs"/>
          <w:szCs w:val="18"/>
          <w:rtl/>
        </w:rPr>
        <w:t>حصلت</w:t>
      </w:r>
      <w:r w:rsidRPr="00882144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 xml:space="preserve">هذه اللجنة </w:t>
      </w:r>
      <w:r w:rsidRPr="00882144">
        <w:rPr>
          <w:rFonts w:hint="cs"/>
          <w:szCs w:val="18"/>
          <w:rtl/>
        </w:rPr>
        <w:t>على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جائزة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نوبل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للسلام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في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عام</w:t>
      </w:r>
      <w:r w:rsidRPr="00882144">
        <w:rPr>
          <w:szCs w:val="18"/>
          <w:rtl/>
        </w:rPr>
        <w:t xml:space="preserve"> 2015 </w:t>
      </w:r>
      <w:r w:rsidRPr="00882144">
        <w:rPr>
          <w:rFonts w:hint="cs"/>
          <w:szCs w:val="18"/>
          <w:rtl/>
        </w:rPr>
        <w:t>لمساهمتها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الحاسمة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في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بناء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ديمقراطية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تعددية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في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تونس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في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أعقاب</w:t>
      </w:r>
      <w:r w:rsidRPr="00882144">
        <w:rPr>
          <w:szCs w:val="18"/>
          <w:rtl/>
        </w:rPr>
        <w:t xml:space="preserve"> </w:t>
      </w:r>
      <w:r w:rsidRPr="00882144">
        <w:rPr>
          <w:rFonts w:hint="cs"/>
          <w:szCs w:val="18"/>
          <w:rtl/>
        </w:rPr>
        <w:t>ثورة</w:t>
      </w:r>
      <w:r w:rsidRPr="00882144">
        <w:rPr>
          <w:szCs w:val="18"/>
          <w:rtl/>
        </w:rPr>
        <w:t xml:space="preserve"> 2011.</w:t>
      </w:r>
    </w:p>
  </w:footnote>
  <w:footnote w:id="2">
    <w:p w14:paraId="36DD9F37" w14:textId="77777777" w:rsidR="00A44C69" w:rsidRPr="00710450" w:rsidRDefault="00A44C69" w:rsidP="00E03E3A">
      <w:pPr>
        <w:pStyle w:val="FootnoteText"/>
        <w:bidi/>
        <w:ind w:left="-720"/>
        <w:jc w:val="both"/>
        <w:rPr>
          <w:rFonts w:cstheme="minorHAnsi"/>
          <w:szCs w:val="18"/>
        </w:rPr>
      </w:pPr>
      <w:r w:rsidRPr="00DA0E71">
        <w:rPr>
          <w:rStyle w:val="FootnoteReference"/>
          <w:rFonts w:cstheme="minorHAnsi"/>
          <w:szCs w:val="18"/>
        </w:rPr>
        <w:footnoteRef/>
      </w:r>
      <w:r w:rsidRPr="00710450">
        <w:rPr>
          <w:rFonts w:cstheme="minorHAnsi"/>
          <w:szCs w:val="18"/>
        </w:rPr>
        <w:t xml:space="preserve">  </w:t>
      </w:r>
      <w:r w:rsidRPr="00E03E3A">
        <w:rPr>
          <w:rFonts w:hint="cs"/>
          <w:bCs/>
          <w:szCs w:val="18"/>
          <w:rtl/>
          <w:lang w:val="fr-FR"/>
        </w:rPr>
        <w:t>مذكرة</w:t>
      </w:r>
      <w:r w:rsidRPr="00E03E3A">
        <w:rPr>
          <w:bCs/>
          <w:szCs w:val="18"/>
          <w:rtl/>
          <w:lang w:val="fr-FR"/>
        </w:rPr>
        <w:t xml:space="preserve"> </w:t>
      </w:r>
      <w:r w:rsidRPr="00E03E3A">
        <w:rPr>
          <w:rFonts w:hint="cs"/>
          <w:bCs/>
          <w:szCs w:val="18"/>
          <w:rtl/>
          <w:lang w:val="fr-FR"/>
        </w:rPr>
        <w:t>إطارية</w:t>
      </w:r>
      <w:r w:rsidRPr="00E03E3A">
        <w:rPr>
          <w:bCs/>
          <w:szCs w:val="18"/>
          <w:rtl/>
          <w:lang w:val="fr-FR"/>
        </w:rPr>
        <w:t xml:space="preserve"> </w:t>
      </w:r>
      <w:r w:rsidRPr="00E03E3A">
        <w:rPr>
          <w:rFonts w:hint="cs"/>
          <w:bCs/>
          <w:szCs w:val="18"/>
          <w:rtl/>
          <w:lang w:val="fr-FR"/>
        </w:rPr>
        <w:t>لسياسة</w:t>
      </w:r>
      <w:r w:rsidRPr="00E03E3A">
        <w:rPr>
          <w:bCs/>
          <w:szCs w:val="18"/>
          <w:rtl/>
          <w:lang w:val="fr-FR"/>
        </w:rPr>
        <w:t xml:space="preserve"> </w:t>
      </w:r>
      <w:r w:rsidRPr="00E03E3A">
        <w:rPr>
          <w:rFonts w:hint="cs"/>
          <w:bCs/>
          <w:szCs w:val="18"/>
          <w:rtl/>
          <w:lang w:val="fr-FR"/>
        </w:rPr>
        <w:t>إصلاح</w:t>
      </w:r>
      <w:r w:rsidRPr="00E03E3A">
        <w:rPr>
          <w:bCs/>
          <w:szCs w:val="18"/>
          <w:rtl/>
          <w:lang w:val="fr-FR"/>
        </w:rPr>
        <w:t xml:space="preserve"> </w:t>
      </w:r>
      <w:r>
        <w:rPr>
          <w:rFonts w:hint="cs"/>
          <w:bCs/>
          <w:szCs w:val="18"/>
          <w:rtl/>
          <w:lang w:val="fr-FR"/>
        </w:rPr>
        <w:t>دعم</w:t>
      </w:r>
      <w:r w:rsidRPr="00E03E3A">
        <w:rPr>
          <w:bCs/>
          <w:szCs w:val="18"/>
          <w:rtl/>
          <w:lang w:val="fr-FR"/>
        </w:rPr>
        <w:t xml:space="preserve"> </w:t>
      </w:r>
      <w:r w:rsidRPr="00E03E3A">
        <w:rPr>
          <w:rFonts w:hint="cs"/>
          <w:bCs/>
          <w:szCs w:val="18"/>
          <w:rtl/>
          <w:lang w:val="fr-FR"/>
        </w:rPr>
        <w:t>الطاقة</w:t>
      </w:r>
      <w:r w:rsidRPr="00E03E3A">
        <w:rPr>
          <w:bCs/>
          <w:szCs w:val="18"/>
          <w:rtl/>
          <w:lang w:val="fr-FR"/>
        </w:rPr>
        <w:t xml:space="preserve"> 2018-2022</w:t>
      </w:r>
      <w:r>
        <w:rPr>
          <w:rFonts w:hint="cs"/>
          <w:bCs/>
          <w:szCs w:val="18"/>
          <w:rtl/>
          <w:lang w:val="fr-FR"/>
        </w:rPr>
        <w:t xml:space="preserve"> </w:t>
      </w:r>
    </w:p>
  </w:footnote>
  <w:footnote w:id="3">
    <w:p w14:paraId="6F31DE57" w14:textId="77777777" w:rsidR="00A44C69" w:rsidRPr="00DA0E71" w:rsidRDefault="00A44C69" w:rsidP="00E03E3A">
      <w:pPr>
        <w:pStyle w:val="FootnoteText"/>
        <w:bidi/>
        <w:ind w:left="-720"/>
        <w:jc w:val="both"/>
        <w:rPr>
          <w:rFonts w:cstheme="minorHAnsi"/>
          <w:szCs w:val="18"/>
        </w:rPr>
      </w:pPr>
      <w:r w:rsidRPr="00DA0E71">
        <w:rPr>
          <w:rStyle w:val="FootnoteReference"/>
          <w:rFonts w:cstheme="minorHAnsi"/>
          <w:szCs w:val="18"/>
        </w:rPr>
        <w:footnoteRef/>
      </w:r>
      <w:r w:rsidRPr="00E03E3A">
        <w:rPr>
          <w:rFonts w:hint="cs"/>
          <w:rtl/>
        </w:rPr>
        <w:t xml:space="preserve"> </w:t>
      </w:r>
      <w:r w:rsidRPr="00E03E3A">
        <w:rPr>
          <w:rFonts w:hint="cs"/>
          <w:szCs w:val="18"/>
          <w:rtl/>
        </w:rPr>
        <w:t>يتماشى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ذلك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مع</w:t>
      </w:r>
      <w:r w:rsidRPr="00E03E3A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تسهيلات الصندوق الموسعة الخاصة ب</w:t>
      </w:r>
      <w:r w:rsidRPr="00E03E3A">
        <w:rPr>
          <w:rFonts w:hint="cs"/>
          <w:szCs w:val="18"/>
          <w:rtl/>
        </w:rPr>
        <w:t>صندوق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النقد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الدولي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وتمويل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سياسات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 xml:space="preserve">التنمية </w:t>
      </w:r>
      <w:r>
        <w:rPr>
          <w:rFonts w:hint="cs"/>
          <w:szCs w:val="18"/>
          <w:rtl/>
        </w:rPr>
        <w:t>الخاص ب</w:t>
      </w:r>
      <w:r w:rsidRPr="00E03E3A">
        <w:rPr>
          <w:rFonts w:hint="cs"/>
          <w:szCs w:val="18"/>
          <w:rtl/>
        </w:rPr>
        <w:t>البنك</w:t>
      </w:r>
      <w:r w:rsidRPr="00E03E3A">
        <w:rPr>
          <w:szCs w:val="18"/>
          <w:rtl/>
        </w:rPr>
        <w:t xml:space="preserve"> </w:t>
      </w:r>
      <w:r w:rsidRPr="00E03E3A">
        <w:rPr>
          <w:rFonts w:hint="cs"/>
          <w:szCs w:val="18"/>
          <w:rtl/>
        </w:rPr>
        <w:t>الدولي</w:t>
      </w:r>
      <w:r w:rsidRPr="00E03E3A">
        <w:rPr>
          <w:szCs w:val="18"/>
          <w:rtl/>
        </w:rPr>
        <w:t>.</w:t>
      </w:r>
    </w:p>
  </w:footnote>
  <w:footnote w:id="4">
    <w:p w14:paraId="672B95E1" w14:textId="77777777" w:rsidR="00A44C69" w:rsidRDefault="00A44C69" w:rsidP="00AB45A2">
      <w:pPr>
        <w:pStyle w:val="FootnoteText"/>
        <w:bidi/>
        <w:ind w:left="-720"/>
        <w:jc w:val="both"/>
        <w:rPr>
          <w:rFonts w:cstheme="minorHAnsi"/>
          <w:szCs w:val="18"/>
        </w:rPr>
      </w:pPr>
      <w:r>
        <w:rPr>
          <w:rStyle w:val="FootnoteReference"/>
          <w:rFonts w:cstheme="minorHAnsi"/>
          <w:szCs w:val="18"/>
        </w:rPr>
        <w:footnoteRef/>
      </w:r>
      <w:r>
        <w:rPr>
          <w:rFonts w:cstheme="minorHAnsi"/>
          <w:szCs w:val="18"/>
        </w:rPr>
        <w:t xml:space="preserve"> </w:t>
      </w:r>
      <w:r w:rsidRPr="00C71FDE">
        <w:rPr>
          <w:rFonts w:hint="cs"/>
          <w:szCs w:val="18"/>
          <w:rtl/>
        </w:rPr>
        <w:t>يتم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تعريف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مؤشر</w:t>
      </w:r>
      <w:r w:rsidRPr="00C71FDE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ال</w:t>
      </w:r>
      <w:r w:rsidRPr="00C71FDE">
        <w:rPr>
          <w:rFonts w:hint="cs"/>
          <w:szCs w:val="18"/>
          <w:rtl/>
        </w:rPr>
        <w:t>استرداد</w:t>
      </w:r>
      <w:r w:rsidRPr="00C71FDE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النق</w:t>
      </w:r>
      <w:r w:rsidRPr="00C71FDE">
        <w:rPr>
          <w:rFonts w:hint="cs"/>
          <w:szCs w:val="18"/>
          <w:rtl/>
        </w:rPr>
        <w:t>د</w:t>
      </w:r>
      <w:r>
        <w:rPr>
          <w:rFonts w:hint="cs"/>
          <w:szCs w:val="18"/>
          <w:rtl/>
        </w:rPr>
        <w:t>ي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على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أنه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كفاءة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الفو</w:t>
      </w:r>
      <w:r>
        <w:rPr>
          <w:rFonts w:hint="cs"/>
          <w:szCs w:val="18"/>
          <w:rtl/>
        </w:rPr>
        <w:t>ت</w:t>
      </w:r>
      <w:r w:rsidRPr="00C71FDE">
        <w:rPr>
          <w:rFonts w:hint="cs"/>
          <w:szCs w:val="18"/>
          <w:rtl/>
        </w:rPr>
        <w:t>ر</w:t>
      </w:r>
      <w:r>
        <w:rPr>
          <w:rFonts w:hint="cs"/>
          <w:szCs w:val="18"/>
          <w:rtl/>
        </w:rPr>
        <w:t>ة</w:t>
      </w:r>
      <w:r w:rsidRPr="00C71FDE">
        <w:rPr>
          <w:szCs w:val="18"/>
          <w:rtl/>
        </w:rPr>
        <w:t xml:space="preserve"> (</w:t>
      </w:r>
      <w:r w:rsidRPr="00C71FDE">
        <w:rPr>
          <w:rFonts w:hint="cs"/>
          <w:szCs w:val="18"/>
          <w:rtl/>
        </w:rPr>
        <w:t>نسبة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الطاقة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الم</w:t>
      </w:r>
      <w:r>
        <w:rPr>
          <w:rFonts w:hint="cs"/>
          <w:szCs w:val="18"/>
          <w:rtl/>
        </w:rPr>
        <w:t>فوترة</w:t>
      </w:r>
      <w:r w:rsidRPr="00C71FDE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مقارنة</w:t>
      </w:r>
      <w:r w:rsidRPr="00C71FDE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ب</w:t>
      </w:r>
      <w:r w:rsidRPr="00C71FDE">
        <w:rPr>
          <w:rFonts w:hint="cs"/>
          <w:szCs w:val="18"/>
          <w:rtl/>
        </w:rPr>
        <w:t>الطاقة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المستهلكة</w:t>
      </w:r>
      <w:r w:rsidRPr="00C71FDE">
        <w:rPr>
          <w:szCs w:val="18"/>
          <w:rtl/>
        </w:rPr>
        <w:t xml:space="preserve">) </w:t>
      </w:r>
      <w:r w:rsidRPr="00C71FDE">
        <w:rPr>
          <w:rFonts w:hint="cs"/>
          <w:szCs w:val="18"/>
          <w:rtl/>
        </w:rPr>
        <w:t>مضروبة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في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كفاءة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التحصيل</w:t>
      </w:r>
      <w:r w:rsidRPr="00C71FDE">
        <w:rPr>
          <w:szCs w:val="18"/>
          <w:rtl/>
        </w:rPr>
        <w:t xml:space="preserve"> (</w:t>
      </w:r>
      <w:r w:rsidRPr="00C71FDE">
        <w:rPr>
          <w:rFonts w:hint="cs"/>
          <w:szCs w:val="18"/>
          <w:rtl/>
        </w:rPr>
        <w:t>نسبة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فواتير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المستهلك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المدفوعة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على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إجمالي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فواتير</w:t>
      </w:r>
      <w:r w:rsidRPr="00C71FDE">
        <w:rPr>
          <w:szCs w:val="18"/>
          <w:rtl/>
        </w:rPr>
        <w:t xml:space="preserve"> </w:t>
      </w:r>
      <w:r w:rsidRPr="00C71FDE">
        <w:rPr>
          <w:rFonts w:hint="cs"/>
          <w:szCs w:val="18"/>
          <w:rtl/>
        </w:rPr>
        <w:t>المستهلك</w:t>
      </w:r>
      <w:r w:rsidRPr="00C71FDE">
        <w:rPr>
          <w:szCs w:val="18"/>
          <w:rtl/>
        </w:rPr>
        <w:t>).</w:t>
      </w:r>
      <w:r>
        <w:rPr>
          <w:rFonts w:hint="cs"/>
          <w:szCs w:val="18"/>
          <w:rtl/>
        </w:rPr>
        <w:t xml:space="preserve"> </w:t>
      </w:r>
    </w:p>
  </w:footnote>
  <w:footnote w:id="5">
    <w:p w14:paraId="0E21D6B2" w14:textId="77777777" w:rsidR="00A44C69" w:rsidRDefault="00A44C69" w:rsidP="00B04FC7">
      <w:pPr>
        <w:pStyle w:val="FootnoteText"/>
        <w:bidi/>
        <w:jc w:val="both"/>
        <w:rPr>
          <w:rFonts w:cstheme="minorHAnsi"/>
          <w:szCs w:val="18"/>
        </w:rPr>
      </w:pPr>
      <w:r>
        <w:rPr>
          <w:rStyle w:val="FootnoteReference"/>
          <w:rFonts w:cstheme="minorHAnsi"/>
          <w:szCs w:val="18"/>
        </w:rPr>
        <w:footnoteRef/>
      </w:r>
      <w:r>
        <w:rPr>
          <w:rFonts w:cstheme="minorHAnsi"/>
          <w:szCs w:val="18"/>
        </w:rPr>
        <w:t xml:space="preserve"> </w:t>
      </w:r>
      <w:r w:rsidRPr="00742E14">
        <w:rPr>
          <w:rFonts w:hint="cs"/>
          <w:szCs w:val="18"/>
          <w:rtl/>
        </w:rPr>
        <w:t>بنوك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التنمية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متعددة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الأطراف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،</w:t>
      </w:r>
      <w:r w:rsidRPr="00742E14">
        <w:rPr>
          <w:szCs w:val="18"/>
          <w:rtl/>
        </w:rPr>
        <w:t xml:space="preserve"> 2016. </w:t>
      </w:r>
      <w:r w:rsidRPr="00742E14">
        <w:rPr>
          <w:rFonts w:hint="cs"/>
          <w:szCs w:val="18"/>
          <w:rtl/>
        </w:rPr>
        <w:t>التقرير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المشترك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لعام</w:t>
      </w:r>
      <w:r w:rsidRPr="00742E14">
        <w:rPr>
          <w:szCs w:val="18"/>
          <w:rtl/>
        </w:rPr>
        <w:t xml:space="preserve"> 2015 </w:t>
      </w:r>
      <w:r w:rsidRPr="00742E14">
        <w:rPr>
          <w:rFonts w:hint="cs"/>
          <w:szCs w:val="18"/>
          <w:rtl/>
        </w:rPr>
        <w:t>عن</w:t>
      </w:r>
      <w:r w:rsidRPr="00742E14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ال</w:t>
      </w:r>
      <w:r w:rsidRPr="00742E14">
        <w:rPr>
          <w:rFonts w:hint="cs"/>
          <w:szCs w:val="18"/>
          <w:rtl/>
        </w:rPr>
        <w:t>تمويل</w:t>
      </w:r>
      <w:r w:rsidRPr="00742E14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>الخاص بال</w:t>
      </w:r>
      <w:r w:rsidRPr="00742E14">
        <w:rPr>
          <w:rFonts w:hint="cs"/>
          <w:szCs w:val="18"/>
          <w:rtl/>
        </w:rPr>
        <w:t>مناخ</w:t>
      </w:r>
      <w:r w:rsidRPr="00742E14">
        <w:rPr>
          <w:szCs w:val="18"/>
          <w:rtl/>
        </w:rPr>
        <w:t xml:space="preserve"> </w:t>
      </w:r>
      <w:r>
        <w:rPr>
          <w:rFonts w:hint="cs"/>
          <w:szCs w:val="18"/>
          <w:rtl/>
        </w:rPr>
        <w:t xml:space="preserve">من </w:t>
      </w:r>
      <w:r w:rsidRPr="00742E14">
        <w:rPr>
          <w:rFonts w:hint="cs"/>
          <w:szCs w:val="18"/>
          <w:rtl/>
        </w:rPr>
        <w:t>بنوك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التنمية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متعددة</w:t>
      </w:r>
      <w:r w:rsidRPr="00742E14">
        <w:rPr>
          <w:szCs w:val="18"/>
          <w:rtl/>
        </w:rPr>
        <w:t xml:space="preserve"> </w:t>
      </w:r>
      <w:r w:rsidRPr="00742E14">
        <w:rPr>
          <w:rFonts w:hint="cs"/>
          <w:szCs w:val="18"/>
          <w:rtl/>
        </w:rPr>
        <w:t>الأطراف</w:t>
      </w:r>
      <w:r>
        <w:rPr>
          <w:rFonts w:hint="cs"/>
          <w:szCs w:val="18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F820" w14:textId="77777777" w:rsidR="00A44C69" w:rsidRPr="00003867" w:rsidRDefault="00A44C69" w:rsidP="008D4AA8">
    <w:pPr>
      <w:tabs>
        <w:tab w:val="left" w:pos="822"/>
        <w:tab w:val="left" w:pos="3282"/>
      </w:tabs>
      <w:bidi/>
      <w:ind w:left="-108" w:right="162"/>
      <w:rPr>
        <w:rFonts w:ascii="Arial" w:hAnsi="Arial" w:cs="Arial"/>
        <w:bCs/>
        <w:sz w:val="20"/>
        <w:szCs w:val="20"/>
        <w:rtl/>
        <w:lang w:val="fr-FR"/>
      </w:rPr>
    </w:pPr>
    <w:r w:rsidRPr="00CB0D83">
      <w:rPr>
        <w:b/>
        <w:noProof/>
        <w:lang w:val="fr-FR" w:eastAsia="fr-FR"/>
      </w:rPr>
      <w:drawing>
        <wp:inline distT="0" distB="0" distL="0" distR="0" wp14:anchorId="0CC3AE0F" wp14:editId="49F9288D">
          <wp:extent cx="310988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090974" name="W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1" cy="30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 w:hint="cs"/>
        <w:bCs/>
        <w:sz w:val="20"/>
        <w:szCs w:val="20"/>
        <w:rtl/>
        <w:lang w:val="fr-FR"/>
      </w:rPr>
      <w:t xml:space="preserve"> </w:t>
    </w:r>
    <w:r>
      <w:rPr>
        <w:rFonts w:ascii="Arial" w:hAnsi="Arial" w:cs="Arial" w:hint="cs"/>
        <w:bCs/>
        <w:sz w:val="20"/>
        <w:szCs w:val="20"/>
        <w:rtl/>
        <w:lang w:val="fr-FR"/>
      </w:rPr>
      <w:t xml:space="preserve">البنك الدولي </w:t>
    </w:r>
    <w:r>
      <w:rPr>
        <w:rFonts w:ascii="Arial" w:hAnsi="Arial" w:cs="Arial"/>
        <w:bCs/>
        <w:sz w:val="20"/>
        <w:szCs w:val="20"/>
        <w:rtl/>
        <w:lang w:val="fr-FR"/>
      </w:rPr>
      <w:tab/>
    </w:r>
  </w:p>
  <w:p w14:paraId="56DFB838" w14:textId="77777777" w:rsidR="00A44C69" w:rsidRPr="005D393C" w:rsidRDefault="00A44C69" w:rsidP="00041B8E">
    <w:pPr>
      <w:bidi/>
      <w:rPr>
        <w:rFonts w:cs="Arial"/>
        <w:b/>
        <w:rtl/>
      </w:rPr>
    </w:pPr>
    <w:r w:rsidRPr="00003867">
      <w:rPr>
        <w:rFonts w:cs="Arial" w:hint="cs"/>
        <w:b/>
        <w:rtl/>
      </w:rPr>
      <w:t>مشروع</w:t>
    </w:r>
    <w:r w:rsidRPr="00003867">
      <w:rPr>
        <w:rFonts w:cs="Arial"/>
        <w:b/>
        <w:rtl/>
      </w:rPr>
      <w:t xml:space="preserve"> </w:t>
    </w:r>
    <w:r>
      <w:rPr>
        <w:rFonts w:cs="Arial" w:hint="cs"/>
        <w:b/>
        <w:rtl/>
      </w:rPr>
      <w:t xml:space="preserve">تحسين قطاع الطاقة </w:t>
    </w:r>
    <w:r w:rsidRPr="00003867">
      <w:rPr>
        <w:rFonts w:cs="Arial"/>
        <w:b/>
        <w:rtl/>
      </w:rPr>
      <w:t>(</w:t>
    </w:r>
    <w:r>
      <w:rPr>
        <w:b/>
      </w:rPr>
      <w:t>P168273</w:t>
    </w:r>
    <w:r w:rsidRPr="00003867">
      <w:rPr>
        <w:rFonts w:cs="Arial"/>
        <w:b/>
        <w:rtl/>
      </w:rPr>
      <w:t>)</w:t>
    </w:r>
  </w:p>
  <w:p w14:paraId="5FAB18F4" w14:textId="77777777" w:rsidR="00A44C69" w:rsidRPr="008D4AA8" w:rsidRDefault="00A44C69" w:rsidP="008D4AA8">
    <w:pPr>
      <w:pStyle w:val="Header"/>
      <w:bidi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470"/>
    <w:multiLevelType w:val="hybridMultilevel"/>
    <w:tmpl w:val="C54226CE"/>
    <w:lvl w:ilvl="0" w:tplc="3126ED1C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  <w:color w:val="7F7F7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396C"/>
    <w:multiLevelType w:val="hybridMultilevel"/>
    <w:tmpl w:val="D81C2AAE"/>
    <w:lvl w:ilvl="0" w:tplc="9A705214">
      <w:start w:val="1"/>
      <w:numFmt w:val="arabicAlpha"/>
      <w:lvlText w:val="(%1)"/>
      <w:lvlJc w:val="left"/>
      <w:pPr>
        <w:ind w:left="720" w:hanging="360"/>
      </w:pPr>
      <w:rPr>
        <w:rFonts w:ascii="Calibri" w:eastAsia="Calibri" w:hAnsi="Calibri" w:hint="default"/>
        <w:b w:val="0"/>
        <w:bCs/>
        <w:color w:val="172D5F"/>
        <w:sz w:val="22"/>
      </w:rPr>
    </w:lvl>
    <w:lvl w:ilvl="1" w:tplc="04090011">
      <w:start w:val="1"/>
      <w:numFmt w:val="decimal"/>
      <w:lvlText w:val="%2)"/>
      <w:lvlJc w:val="left"/>
      <w:pPr>
        <w:ind w:left="1950" w:hanging="87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D98"/>
    <w:multiLevelType w:val="hybridMultilevel"/>
    <w:tmpl w:val="95324916"/>
    <w:lvl w:ilvl="0" w:tplc="123C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63BA2" w:tentative="1">
      <w:start w:val="1"/>
      <w:numFmt w:val="lowerLetter"/>
      <w:lvlText w:val="%2."/>
      <w:lvlJc w:val="left"/>
      <w:pPr>
        <w:ind w:left="1440" w:hanging="360"/>
      </w:pPr>
    </w:lvl>
    <w:lvl w:ilvl="2" w:tplc="09869428" w:tentative="1">
      <w:start w:val="1"/>
      <w:numFmt w:val="lowerRoman"/>
      <w:lvlText w:val="%3."/>
      <w:lvlJc w:val="right"/>
      <w:pPr>
        <w:ind w:left="2160" w:hanging="180"/>
      </w:pPr>
    </w:lvl>
    <w:lvl w:ilvl="3" w:tplc="6B7CCE56" w:tentative="1">
      <w:start w:val="1"/>
      <w:numFmt w:val="decimal"/>
      <w:lvlText w:val="%4."/>
      <w:lvlJc w:val="left"/>
      <w:pPr>
        <w:ind w:left="2880" w:hanging="360"/>
      </w:pPr>
    </w:lvl>
    <w:lvl w:ilvl="4" w:tplc="6786F6E8" w:tentative="1">
      <w:start w:val="1"/>
      <w:numFmt w:val="lowerLetter"/>
      <w:lvlText w:val="%5."/>
      <w:lvlJc w:val="left"/>
      <w:pPr>
        <w:ind w:left="3600" w:hanging="360"/>
      </w:pPr>
    </w:lvl>
    <w:lvl w:ilvl="5" w:tplc="CE460180" w:tentative="1">
      <w:start w:val="1"/>
      <w:numFmt w:val="lowerRoman"/>
      <w:lvlText w:val="%6."/>
      <w:lvlJc w:val="right"/>
      <w:pPr>
        <w:ind w:left="4320" w:hanging="180"/>
      </w:pPr>
    </w:lvl>
    <w:lvl w:ilvl="6" w:tplc="FCB0B3C2" w:tentative="1">
      <w:start w:val="1"/>
      <w:numFmt w:val="decimal"/>
      <w:lvlText w:val="%7."/>
      <w:lvlJc w:val="left"/>
      <w:pPr>
        <w:ind w:left="5040" w:hanging="360"/>
      </w:pPr>
    </w:lvl>
    <w:lvl w:ilvl="7" w:tplc="B0065700" w:tentative="1">
      <w:start w:val="1"/>
      <w:numFmt w:val="lowerLetter"/>
      <w:lvlText w:val="%8."/>
      <w:lvlJc w:val="left"/>
      <w:pPr>
        <w:ind w:left="5760" w:hanging="360"/>
      </w:pPr>
    </w:lvl>
    <w:lvl w:ilvl="8" w:tplc="F8F80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E7FB3"/>
    <w:multiLevelType w:val="hybridMultilevel"/>
    <w:tmpl w:val="D81C2AAE"/>
    <w:lvl w:ilvl="0" w:tplc="9A705214">
      <w:start w:val="1"/>
      <w:numFmt w:val="arabicAlpha"/>
      <w:lvlText w:val="(%1)"/>
      <w:lvlJc w:val="left"/>
      <w:pPr>
        <w:ind w:left="720" w:hanging="360"/>
      </w:pPr>
      <w:rPr>
        <w:rFonts w:ascii="Calibri" w:eastAsia="Calibri" w:hAnsi="Calibri" w:hint="default"/>
        <w:b w:val="0"/>
        <w:bCs/>
        <w:color w:val="172D5F"/>
        <w:sz w:val="22"/>
      </w:rPr>
    </w:lvl>
    <w:lvl w:ilvl="1" w:tplc="04090011">
      <w:start w:val="1"/>
      <w:numFmt w:val="decimal"/>
      <w:lvlText w:val="%2)"/>
      <w:lvlJc w:val="left"/>
      <w:pPr>
        <w:ind w:left="1950" w:hanging="87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3725D"/>
    <w:multiLevelType w:val="hybridMultilevel"/>
    <w:tmpl w:val="54721160"/>
    <w:lvl w:ilvl="0" w:tplc="DCD20A4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3BE9"/>
    <w:multiLevelType w:val="hybridMultilevel"/>
    <w:tmpl w:val="A1E8BEEC"/>
    <w:lvl w:ilvl="0" w:tplc="97400AE8">
      <w:start w:val="1"/>
      <w:numFmt w:val="arabicAbjad"/>
      <w:lvlText w:val="(%1)"/>
      <w:lvlJc w:val="left"/>
      <w:pPr>
        <w:ind w:left="465" w:hanging="360"/>
      </w:pPr>
      <w:rPr>
        <w:rFonts w:ascii="Calibri" w:eastAsia="Calibri" w:hAnsi="Calibri" w:cs="Calibri" w:hint="default"/>
        <w:b w:val="0"/>
        <w:bCs/>
        <w:color w:val="172D5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8"/>
    <w:rsid w:val="00010FDA"/>
    <w:rsid w:val="000323F5"/>
    <w:rsid w:val="00041B8E"/>
    <w:rsid w:val="00042927"/>
    <w:rsid w:val="0005782D"/>
    <w:rsid w:val="0006455D"/>
    <w:rsid w:val="00064C92"/>
    <w:rsid w:val="00075DBE"/>
    <w:rsid w:val="00093020"/>
    <w:rsid w:val="000A6FC1"/>
    <w:rsid w:val="000B5300"/>
    <w:rsid w:val="000C0BA8"/>
    <w:rsid w:val="000F04ED"/>
    <w:rsid w:val="00112F3A"/>
    <w:rsid w:val="001214F8"/>
    <w:rsid w:val="00126865"/>
    <w:rsid w:val="00131B97"/>
    <w:rsid w:val="00146B5A"/>
    <w:rsid w:val="00186672"/>
    <w:rsid w:val="001A6417"/>
    <w:rsid w:val="001B7268"/>
    <w:rsid w:val="001C1CE4"/>
    <w:rsid w:val="001C54AF"/>
    <w:rsid w:val="001C654A"/>
    <w:rsid w:val="001D69A3"/>
    <w:rsid w:val="001F2714"/>
    <w:rsid w:val="00200E23"/>
    <w:rsid w:val="00215AB0"/>
    <w:rsid w:val="002225ED"/>
    <w:rsid w:val="00242206"/>
    <w:rsid w:val="0024454B"/>
    <w:rsid w:val="00246551"/>
    <w:rsid w:val="0025077F"/>
    <w:rsid w:val="00261C0C"/>
    <w:rsid w:val="002C0918"/>
    <w:rsid w:val="002C1976"/>
    <w:rsid w:val="002C2390"/>
    <w:rsid w:val="002F43F0"/>
    <w:rsid w:val="00323896"/>
    <w:rsid w:val="003359AA"/>
    <w:rsid w:val="0035474D"/>
    <w:rsid w:val="00361E1E"/>
    <w:rsid w:val="00363CB6"/>
    <w:rsid w:val="003A0665"/>
    <w:rsid w:val="003A324D"/>
    <w:rsid w:val="003B2C4E"/>
    <w:rsid w:val="003C1D22"/>
    <w:rsid w:val="003C4CBE"/>
    <w:rsid w:val="003D46B6"/>
    <w:rsid w:val="003D5D76"/>
    <w:rsid w:val="003E7925"/>
    <w:rsid w:val="003F2EEE"/>
    <w:rsid w:val="003F450A"/>
    <w:rsid w:val="00406193"/>
    <w:rsid w:val="00436206"/>
    <w:rsid w:val="004869A0"/>
    <w:rsid w:val="00494859"/>
    <w:rsid w:val="0049487D"/>
    <w:rsid w:val="004B3179"/>
    <w:rsid w:val="004D7B4F"/>
    <w:rsid w:val="004E61CB"/>
    <w:rsid w:val="004E6873"/>
    <w:rsid w:val="004F4A7D"/>
    <w:rsid w:val="0050323F"/>
    <w:rsid w:val="005335FB"/>
    <w:rsid w:val="00543841"/>
    <w:rsid w:val="00577A2A"/>
    <w:rsid w:val="00584C76"/>
    <w:rsid w:val="00586F2B"/>
    <w:rsid w:val="00597838"/>
    <w:rsid w:val="005A6634"/>
    <w:rsid w:val="005E72DC"/>
    <w:rsid w:val="005E7A86"/>
    <w:rsid w:val="006006B7"/>
    <w:rsid w:val="00605F71"/>
    <w:rsid w:val="00607FF5"/>
    <w:rsid w:val="00622E34"/>
    <w:rsid w:val="006250D6"/>
    <w:rsid w:val="00635D6E"/>
    <w:rsid w:val="00656A25"/>
    <w:rsid w:val="00657DF7"/>
    <w:rsid w:val="00663062"/>
    <w:rsid w:val="0067394A"/>
    <w:rsid w:val="006762E9"/>
    <w:rsid w:val="006818C3"/>
    <w:rsid w:val="006830DC"/>
    <w:rsid w:val="00690BF9"/>
    <w:rsid w:val="006C3D87"/>
    <w:rsid w:val="006D1856"/>
    <w:rsid w:val="006E02E6"/>
    <w:rsid w:val="006E7FF2"/>
    <w:rsid w:val="00700F53"/>
    <w:rsid w:val="00704EBB"/>
    <w:rsid w:val="00710450"/>
    <w:rsid w:val="00727CE6"/>
    <w:rsid w:val="0073230E"/>
    <w:rsid w:val="007346E4"/>
    <w:rsid w:val="00742E14"/>
    <w:rsid w:val="00746A7D"/>
    <w:rsid w:val="007B338A"/>
    <w:rsid w:val="007B4F20"/>
    <w:rsid w:val="007B4FD3"/>
    <w:rsid w:val="007D3CE6"/>
    <w:rsid w:val="007E74BD"/>
    <w:rsid w:val="00871055"/>
    <w:rsid w:val="00882144"/>
    <w:rsid w:val="00885893"/>
    <w:rsid w:val="008A32D3"/>
    <w:rsid w:val="008B14FA"/>
    <w:rsid w:val="008C2966"/>
    <w:rsid w:val="008D067A"/>
    <w:rsid w:val="008D4AA8"/>
    <w:rsid w:val="008E1F33"/>
    <w:rsid w:val="008E42B0"/>
    <w:rsid w:val="009034ED"/>
    <w:rsid w:val="00907A72"/>
    <w:rsid w:val="009269FB"/>
    <w:rsid w:val="00930725"/>
    <w:rsid w:val="009437F6"/>
    <w:rsid w:val="00963466"/>
    <w:rsid w:val="00964A9C"/>
    <w:rsid w:val="00974479"/>
    <w:rsid w:val="00975A14"/>
    <w:rsid w:val="00994F76"/>
    <w:rsid w:val="009C13E6"/>
    <w:rsid w:val="009D661F"/>
    <w:rsid w:val="009E0AA9"/>
    <w:rsid w:val="009E7D3D"/>
    <w:rsid w:val="00A0477D"/>
    <w:rsid w:val="00A10027"/>
    <w:rsid w:val="00A10374"/>
    <w:rsid w:val="00A11BB9"/>
    <w:rsid w:val="00A15B49"/>
    <w:rsid w:val="00A164BF"/>
    <w:rsid w:val="00A31B24"/>
    <w:rsid w:val="00A321DE"/>
    <w:rsid w:val="00A44C69"/>
    <w:rsid w:val="00A53A4E"/>
    <w:rsid w:val="00A75D8B"/>
    <w:rsid w:val="00AB00D1"/>
    <w:rsid w:val="00AB45A2"/>
    <w:rsid w:val="00AC494A"/>
    <w:rsid w:val="00AD018A"/>
    <w:rsid w:val="00AD6B56"/>
    <w:rsid w:val="00B04FC7"/>
    <w:rsid w:val="00B215D9"/>
    <w:rsid w:val="00B26D70"/>
    <w:rsid w:val="00B36378"/>
    <w:rsid w:val="00B367F2"/>
    <w:rsid w:val="00B5243B"/>
    <w:rsid w:val="00B73AAB"/>
    <w:rsid w:val="00BA36BC"/>
    <w:rsid w:val="00BC25F8"/>
    <w:rsid w:val="00BF1227"/>
    <w:rsid w:val="00C655CB"/>
    <w:rsid w:val="00C71FDE"/>
    <w:rsid w:val="00C736ED"/>
    <w:rsid w:val="00C97C9E"/>
    <w:rsid w:val="00CA6A93"/>
    <w:rsid w:val="00CE5599"/>
    <w:rsid w:val="00D00369"/>
    <w:rsid w:val="00D305D7"/>
    <w:rsid w:val="00D343CC"/>
    <w:rsid w:val="00D44660"/>
    <w:rsid w:val="00D530BE"/>
    <w:rsid w:val="00D54125"/>
    <w:rsid w:val="00D57559"/>
    <w:rsid w:val="00D6030A"/>
    <w:rsid w:val="00D91F33"/>
    <w:rsid w:val="00DD3A0A"/>
    <w:rsid w:val="00DD7235"/>
    <w:rsid w:val="00DF344C"/>
    <w:rsid w:val="00E03E3A"/>
    <w:rsid w:val="00E24E71"/>
    <w:rsid w:val="00E32005"/>
    <w:rsid w:val="00E34267"/>
    <w:rsid w:val="00ED1903"/>
    <w:rsid w:val="00EE37A9"/>
    <w:rsid w:val="00F52114"/>
    <w:rsid w:val="00F5352B"/>
    <w:rsid w:val="00F53DD7"/>
    <w:rsid w:val="00F5438D"/>
    <w:rsid w:val="00F84C66"/>
    <w:rsid w:val="00FA5290"/>
    <w:rsid w:val="00FA591E"/>
    <w:rsid w:val="00FC686A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45A39"/>
  <w15:docId w15:val="{5EA16785-E9B0-46D5-A96F-9B2B038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Bullets,Citation List,Dot pt,Ha,I.,List Bullet-OpsManual,List Paragraph (numbered (a)),List Paragraph nowy,List Paragraph1,List Paragraph2,List_Paragraph,Liste 1,Multilevel para_II,Normal 2,REPORT text,References,Resume Title"/>
    <w:basedOn w:val="Normal"/>
    <w:link w:val="ListParagraphChar"/>
    <w:qFormat/>
    <w:rsid w:val="008D4AA8"/>
    <w:pPr>
      <w:ind w:left="720"/>
      <w:contextualSpacing/>
    </w:pPr>
  </w:style>
  <w:style w:type="character" w:customStyle="1" w:styleId="ListParagraphChar">
    <w:name w:val="List Paragraph Char"/>
    <w:aliases w:val="ANNEX Char,Bullets Char,Citation List Char,Dot pt Char,Ha Char,I. Char,List Bullet-OpsManual Char,List Paragraph (numbered (a)) Char,List Paragraph nowy Char,List Paragraph1 Char,List Paragraph2 Char,List_Paragraph Char,Liste 1 Char"/>
    <w:link w:val="ListParagraph"/>
    <w:qFormat/>
    <w:locked/>
    <w:rsid w:val="008D4AA8"/>
  </w:style>
  <w:style w:type="paragraph" w:customStyle="1" w:styleId="Normal152">
    <w:name w:val="Normal_152"/>
    <w:qFormat/>
    <w:rsid w:val="008D4AA8"/>
  </w:style>
  <w:style w:type="table" w:customStyle="1" w:styleId="TableGrid94">
    <w:name w:val="Table Grid_94"/>
    <w:basedOn w:val="TableNormal"/>
    <w:uiPriority w:val="39"/>
    <w:rsid w:val="008D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_94"/>
    <w:basedOn w:val="TableNormal"/>
    <w:next w:val="TableGrid94"/>
    <w:uiPriority w:val="39"/>
    <w:rsid w:val="008D4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3">
    <w:name w:val="Table Grid14_93"/>
    <w:basedOn w:val="TableNormal"/>
    <w:next w:val="TableGrid94"/>
    <w:uiPriority w:val="39"/>
    <w:rsid w:val="008D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A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A8"/>
  </w:style>
  <w:style w:type="paragraph" w:styleId="Footer">
    <w:name w:val="footer"/>
    <w:basedOn w:val="Normal"/>
    <w:link w:val="FooterChar"/>
    <w:uiPriority w:val="99"/>
    <w:unhideWhenUsed/>
    <w:rsid w:val="008D4A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A8"/>
  </w:style>
  <w:style w:type="paragraph" w:styleId="NormalWeb">
    <w:name w:val="Normal (Web)"/>
    <w:basedOn w:val="Normal"/>
    <w:uiPriority w:val="99"/>
    <w:semiHidden/>
    <w:unhideWhenUsed/>
    <w:rsid w:val="00B215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6">
    <w:name w:val="Table Grid_46"/>
    <w:basedOn w:val="TableNormal"/>
    <w:uiPriority w:val="39"/>
    <w:rsid w:val="00B2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1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0477D"/>
    <w:rPr>
      <w:rFonts w:cs="Times New Roman"/>
      <w:color w:val="0000FF"/>
      <w:u w:val="single"/>
    </w:rPr>
  </w:style>
  <w:style w:type="paragraph" w:styleId="FootnoteText">
    <w:name w:val="footnote text"/>
    <w:aliases w:val="ALTS FOOTNOTE,FOOTNOTES,Fodnotetekst Tegn,Fodnotetekst Tegn Char,Fodnotetekst Tegn Char Char,Fodnotetekst Tegn Char1,Fußnote Char,f,fn,footnote text,footnote text Char Char Char,footnote text Char Char1,ft,single space"/>
    <w:basedOn w:val="Normal"/>
    <w:link w:val="FootnoteTextChar"/>
    <w:uiPriority w:val="99"/>
    <w:unhideWhenUsed/>
    <w:qFormat/>
    <w:rsid w:val="003359AA"/>
    <w:pPr>
      <w:spacing w:after="0" w:line="240" w:lineRule="auto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aliases w:val="ALTS FOOTNOTE Char,FOOTNOTES Char,Fodnotetekst Tegn Char2,Fodnotetekst Tegn Char Char1,Fodnotetekst Tegn Char Char Char,Fodnotetekst Tegn Char1 Char,Fußnote Char Char,f Char,fn Char,footnote text Char,footnote text Char Char Char Char"/>
    <w:basedOn w:val="DefaultParagraphFont"/>
    <w:link w:val="FootnoteText"/>
    <w:uiPriority w:val="99"/>
    <w:rsid w:val="003359AA"/>
    <w:rPr>
      <w:rFonts w:eastAsia="Times New Roman" w:cs="Times New Roman"/>
      <w:sz w:val="18"/>
      <w:szCs w:val="20"/>
    </w:rPr>
  </w:style>
  <w:style w:type="character" w:styleId="FootnoteReference">
    <w:name w:val="footnote reference"/>
    <w:aliases w:val=" BVI fnr,11 pt,16 Point,BVI fnr,Error-Fußnotenzeichen3,Error-Fußnotenzeichen5,Error-Fußnotenzeichen6,FC,Footnote Reference Number,Footnote Reference1,R,Ref,Ref1,Superscript 6 Point,de nota al pie,de nota al pie1,fr,ftref,note bp"/>
    <w:basedOn w:val="DefaultParagraphFont"/>
    <w:link w:val="FNRefeCharChar"/>
    <w:uiPriority w:val="99"/>
    <w:unhideWhenUsed/>
    <w:qFormat/>
    <w:rsid w:val="003359AA"/>
    <w:rPr>
      <w:vertAlign w:val="superscript"/>
    </w:rPr>
  </w:style>
  <w:style w:type="paragraph" w:customStyle="1" w:styleId="FNRefeCharChar">
    <w:name w:val="FNRefe Char Char"/>
    <w:basedOn w:val="Normal"/>
    <w:link w:val="FootnoteReference"/>
    <w:uiPriority w:val="99"/>
    <w:rsid w:val="003359AA"/>
    <w:pPr>
      <w:spacing w:line="240" w:lineRule="exact"/>
      <w:ind w:left="720" w:hanging="360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7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infosh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8018</Words>
  <Characters>45705</Characters>
  <Application>Microsoft Office Word</Application>
  <DocSecurity>4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Bent Abel Razzaq</dc:creator>
  <cp:keywords/>
  <dc:description/>
  <cp:lastModifiedBy>Lina Janenaite</cp:lastModifiedBy>
  <cp:revision>2</cp:revision>
  <dcterms:created xsi:type="dcterms:W3CDTF">2019-05-02T15:18:00Z</dcterms:created>
  <dcterms:modified xsi:type="dcterms:W3CDTF">2019-05-02T15:18:00Z</dcterms:modified>
</cp:coreProperties>
</file>