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3C" w:rsidRDefault="00974774" w:rsidP="00FD27CF">
      <w:pPr>
        <w:jc w:val="center"/>
        <w:rPr>
          <w:b/>
          <w:sz w:val="52"/>
          <w:szCs w:val="52"/>
        </w:rPr>
      </w:pPr>
      <w:r>
        <w:rPr>
          <w:b/>
          <w:noProof/>
          <w:sz w:val="52"/>
          <w:szCs w:val="52"/>
        </w:rPr>
        <mc:AlternateContent>
          <mc:Choice Requires="wps">
            <w:drawing>
              <wp:anchor distT="0" distB="0" distL="114300" distR="114300" simplePos="0" relativeHeight="251659264" behindDoc="0" locked="0" layoutInCell="1" allowOverlap="1">
                <wp:simplePos x="0" y="0"/>
                <wp:positionH relativeFrom="column">
                  <wp:posOffset>5069205</wp:posOffset>
                </wp:positionH>
                <wp:positionV relativeFrom="paragraph">
                  <wp:posOffset>-502920</wp:posOffset>
                </wp:positionV>
                <wp:extent cx="1295400" cy="809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29540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4774" w:rsidRPr="00974774" w:rsidRDefault="00974774">
                            <w:pPr>
                              <w:rPr>
                                <w:rFonts w:ascii="Arial" w:hAnsi="Arial" w:cs="Arial"/>
                                <w:sz w:val="44"/>
                                <w:szCs w:val="44"/>
                              </w:rPr>
                            </w:pPr>
                            <w:r>
                              <w:rPr>
                                <w:rFonts w:ascii="Arial" w:hAnsi="Arial" w:cs="Arial"/>
                                <w:sz w:val="44"/>
                                <w:szCs w:val="44"/>
                              </w:rPr>
                              <w:t>E4443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9.15pt;margin-top:-39.6pt;width:102pt;height:6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" fillcolor="white [3201]" stroked="f" strokeweight=".5pt">
                <v:textbox>
                  <w:txbxContent>
                    <w:p w:rsidR="00974774" w:rsidRPr="00974774" w:rsidRDefault="00974774">
                      <w:pPr>
                        <w:rPr>
                          <w:rFonts w:ascii="Arial" w:hAnsi="Arial" w:cs="Arial"/>
                          <w:sz w:val="44"/>
                          <w:szCs w:val="44"/>
                        </w:rPr>
                      </w:pPr>
                      <w:r>
                        <w:rPr>
                          <w:rFonts w:ascii="Arial" w:hAnsi="Arial" w:cs="Arial"/>
                          <w:sz w:val="44"/>
                          <w:szCs w:val="44"/>
                        </w:rPr>
                        <w:t>E4443</w:t>
                      </w:r>
                    </w:p>
                  </w:txbxContent>
                </v:textbox>
              </v:shape>
            </w:pict>
          </mc:Fallback>
        </mc:AlternateContent>
      </w:r>
    </w:p>
    <w:p w:rsidR="0060273C" w:rsidRDefault="0060273C" w:rsidP="00FD27CF">
      <w:pPr>
        <w:jc w:val="center"/>
        <w:rPr>
          <w:b/>
          <w:sz w:val="52"/>
          <w:szCs w:val="52"/>
        </w:rPr>
      </w:pPr>
    </w:p>
    <w:p w:rsidR="00FD27CF" w:rsidRPr="00384F83" w:rsidRDefault="00FD27CF" w:rsidP="00FD27CF">
      <w:pPr>
        <w:jc w:val="center"/>
        <w:rPr>
          <w:rFonts w:ascii="Times New Roman" w:hAnsi="Times New Roman" w:cs="Times New Roman"/>
          <w:b/>
          <w:sz w:val="36"/>
          <w:szCs w:val="36"/>
        </w:rPr>
      </w:pPr>
      <w:r w:rsidRPr="00384F83">
        <w:rPr>
          <w:rFonts w:ascii="Times New Roman" w:hAnsi="Times New Roman" w:cs="Times New Roman"/>
          <w:b/>
          <w:sz w:val="36"/>
          <w:szCs w:val="36"/>
        </w:rPr>
        <w:t>ENVIRONMENTAL AND SOCIAL RISK MANAGEMENT</w:t>
      </w:r>
    </w:p>
    <w:p w:rsidR="00FD27CF" w:rsidRPr="00384F83" w:rsidRDefault="00FD27CF" w:rsidP="00FD27CF">
      <w:pPr>
        <w:jc w:val="center"/>
        <w:rPr>
          <w:rFonts w:ascii="Times New Roman" w:hAnsi="Times New Roman" w:cs="Times New Roman"/>
          <w:b/>
          <w:sz w:val="36"/>
          <w:szCs w:val="36"/>
          <w:lang w:val="en-GB"/>
        </w:rPr>
      </w:pPr>
      <w:r w:rsidRPr="00384F83">
        <w:rPr>
          <w:rFonts w:ascii="Times New Roman" w:hAnsi="Times New Roman" w:cs="Times New Roman"/>
          <w:b/>
          <w:sz w:val="36"/>
          <w:szCs w:val="36"/>
        </w:rPr>
        <w:t xml:space="preserve"> OPERATIONS MANUAL</w:t>
      </w:r>
      <w:r w:rsidR="00AB0607" w:rsidRPr="00384F83">
        <w:rPr>
          <w:rFonts w:ascii="Times New Roman" w:hAnsi="Times New Roman" w:cs="Times New Roman"/>
          <w:b/>
          <w:sz w:val="36"/>
          <w:szCs w:val="36"/>
        </w:rPr>
        <w:t xml:space="preserve"> </w:t>
      </w:r>
      <w:r w:rsidRPr="00384F83">
        <w:rPr>
          <w:rFonts w:ascii="Times New Roman" w:hAnsi="Times New Roman" w:cs="Times New Roman"/>
          <w:b/>
          <w:sz w:val="36"/>
          <w:szCs w:val="36"/>
          <w:lang w:val="en-GB"/>
        </w:rPr>
        <w:t xml:space="preserve">(ESOM) </w:t>
      </w:r>
    </w:p>
    <w:p w:rsidR="00FD27CF" w:rsidRPr="00384F83" w:rsidRDefault="00134F28" w:rsidP="00FD27CF">
      <w:pPr>
        <w:jc w:val="center"/>
        <w:rPr>
          <w:rFonts w:ascii="Times New Roman" w:hAnsi="Times New Roman" w:cs="Times New Roman"/>
          <w:b/>
          <w:sz w:val="36"/>
          <w:szCs w:val="36"/>
          <w:lang w:val="en-GB"/>
        </w:rPr>
      </w:pPr>
      <w:r w:rsidRPr="00384F83">
        <w:rPr>
          <w:rFonts w:ascii="Times New Roman" w:hAnsi="Times New Roman" w:cs="Times New Roman"/>
          <w:b/>
          <w:sz w:val="36"/>
          <w:szCs w:val="36"/>
          <w:lang w:val="en-GB"/>
        </w:rPr>
        <w:t>For</w:t>
      </w:r>
      <w:r w:rsidR="00FD27CF" w:rsidRPr="00384F83">
        <w:rPr>
          <w:rFonts w:ascii="Times New Roman" w:hAnsi="Times New Roman" w:cs="Times New Roman"/>
          <w:b/>
          <w:sz w:val="36"/>
          <w:szCs w:val="36"/>
          <w:lang w:val="en-GB"/>
        </w:rPr>
        <w:t xml:space="preserve"> </w:t>
      </w:r>
      <w:r w:rsidR="00F76F87">
        <w:rPr>
          <w:rFonts w:ascii="Times New Roman" w:hAnsi="Times New Roman" w:cs="Times New Roman"/>
          <w:b/>
          <w:sz w:val="36"/>
          <w:szCs w:val="36"/>
          <w:lang w:val="en-GB"/>
        </w:rPr>
        <w:t xml:space="preserve">Eligible </w:t>
      </w:r>
      <w:r w:rsidR="001D002A">
        <w:rPr>
          <w:rFonts w:ascii="Times New Roman" w:hAnsi="Times New Roman" w:cs="Times New Roman"/>
          <w:b/>
          <w:sz w:val="36"/>
          <w:szCs w:val="36"/>
          <w:lang w:val="en-GB"/>
        </w:rPr>
        <w:t>Financial Intermediar</w:t>
      </w:r>
      <w:r w:rsidR="00F76F87">
        <w:rPr>
          <w:rFonts w:ascii="Times New Roman" w:hAnsi="Times New Roman" w:cs="Times New Roman"/>
          <w:b/>
          <w:sz w:val="36"/>
          <w:szCs w:val="36"/>
          <w:lang w:val="en-GB"/>
        </w:rPr>
        <w:t>ies</w:t>
      </w:r>
      <w:r w:rsidR="001D002A">
        <w:rPr>
          <w:rFonts w:ascii="Times New Roman" w:hAnsi="Times New Roman" w:cs="Times New Roman"/>
          <w:b/>
          <w:sz w:val="36"/>
          <w:szCs w:val="36"/>
          <w:lang w:val="en-GB"/>
        </w:rPr>
        <w:t xml:space="preserve"> </w:t>
      </w:r>
      <w:r w:rsidR="00E2615C" w:rsidRPr="00384F83">
        <w:rPr>
          <w:rFonts w:ascii="Times New Roman" w:hAnsi="Times New Roman" w:cs="Times New Roman"/>
          <w:b/>
          <w:sz w:val="36"/>
          <w:szCs w:val="36"/>
          <w:lang w:val="en-GB"/>
        </w:rPr>
        <w:t>(</w:t>
      </w:r>
      <w:r w:rsidR="001D002A">
        <w:rPr>
          <w:rFonts w:ascii="Times New Roman" w:hAnsi="Times New Roman" w:cs="Times New Roman"/>
          <w:b/>
          <w:sz w:val="36"/>
          <w:szCs w:val="36"/>
          <w:lang w:val="en-GB"/>
        </w:rPr>
        <w:t>E</w:t>
      </w:r>
      <w:r w:rsidR="00E2615C" w:rsidRPr="00384F83">
        <w:rPr>
          <w:rFonts w:ascii="Times New Roman" w:hAnsi="Times New Roman" w:cs="Times New Roman"/>
          <w:b/>
          <w:sz w:val="36"/>
          <w:szCs w:val="36"/>
          <w:lang w:val="en-GB"/>
        </w:rPr>
        <w:t>FI)</w:t>
      </w:r>
      <w:r w:rsidR="00F76F87">
        <w:rPr>
          <w:rFonts w:ascii="Times New Roman" w:hAnsi="Times New Roman" w:cs="Times New Roman"/>
          <w:b/>
          <w:sz w:val="36"/>
          <w:szCs w:val="36"/>
          <w:lang w:val="en-GB"/>
        </w:rPr>
        <w:t xml:space="preserve"> in the DRC Financial Infrastructure and Markets Project</w:t>
      </w:r>
    </w:p>
    <w:p w:rsidR="001A72AB" w:rsidRPr="00384F83" w:rsidRDefault="001A72AB" w:rsidP="001A72AB">
      <w:pPr>
        <w:jc w:val="center"/>
        <w:rPr>
          <w:rFonts w:ascii="Times New Roman" w:hAnsi="Times New Roman" w:cs="Times New Roman"/>
          <w:b/>
          <w:sz w:val="36"/>
          <w:szCs w:val="36"/>
          <w:lang w:val="en-GB"/>
        </w:rPr>
      </w:pPr>
    </w:p>
    <w:p w:rsidR="001A72AB" w:rsidRPr="00384F83" w:rsidRDefault="001A72AB" w:rsidP="001A72AB">
      <w:pPr>
        <w:jc w:val="center"/>
        <w:rPr>
          <w:rFonts w:ascii="Times New Roman" w:hAnsi="Times New Roman" w:cs="Times New Roman"/>
          <w:b/>
          <w:sz w:val="36"/>
          <w:szCs w:val="36"/>
          <w:lang w:val="en-GB"/>
        </w:rPr>
      </w:pPr>
    </w:p>
    <w:p w:rsidR="001A72AB" w:rsidRPr="00384F83" w:rsidRDefault="001A72AB" w:rsidP="001A72AB">
      <w:pPr>
        <w:jc w:val="center"/>
        <w:rPr>
          <w:rFonts w:ascii="Times New Roman" w:hAnsi="Times New Roman" w:cs="Times New Roman"/>
          <w:b/>
          <w:sz w:val="36"/>
          <w:szCs w:val="36"/>
          <w:lang w:val="en-GB"/>
        </w:rPr>
      </w:pPr>
    </w:p>
    <w:p w:rsidR="001A72AB" w:rsidRPr="00384F83" w:rsidRDefault="005E2792" w:rsidP="001A72AB">
      <w:pPr>
        <w:jc w:val="center"/>
        <w:rPr>
          <w:rFonts w:ascii="Times New Roman" w:hAnsi="Times New Roman" w:cs="Times New Roman"/>
          <w:b/>
          <w:sz w:val="36"/>
          <w:szCs w:val="36"/>
          <w:lang w:val="en-GB"/>
        </w:rPr>
      </w:pPr>
      <w:r>
        <w:rPr>
          <w:rFonts w:ascii="Times New Roman" w:hAnsi="Times New Roman" w:cs="Times New Roman"/>
          <w:b/>
          <w:sz w:val="36"/>
          <w:szCs w:val="36"/>
          <w:lang w:val="en-GB"/>
        </w:rPr>
        <w:t>CFEF</w:t>
      </w:r>
    </w:p>
    <w:p w:rsidR="001A72AB" w:rsidRPr="00384F83" w:rsidRDefault="00E2615C" w:rsidP="001A72AB">
      <w:pPr>
        <w:jc w:val="center"/>
        <w:rPr>
          <w:rFonts w:ascii="Times New Roman" w:hAnsi="Times New Roman" w:cs="Times New Roman"/>
          <w:b/>
          <w:sz w:val="36"/>
          <w:szCs w:val="36"/>
          <w:lang w:val="en-GB"/>
        </w:rPr>
      </w:pPr>
      <w:r w:rsidRPr="00384F83">
        <w:rPr>
          <w:rFonts w:ascii="Times New Roman" w:hAnsi="Times New Roman" w:cs="Times New Roman"/>
          <w:b/>
          <w:sz w:val="36"/>
          <w:szCs w:val="36"/>
          <w:lang w:val="en-GB"/>
        </w:rPr>
        <w:t>Ministry of Finance</w:t>
      </w:r>
    </w:p>
    <w:p w:rsidR="00E411B2" w:rsidRPr="00384F83" w:rsidRDefault="00E411B2" w:rsidP="001A72AB">
      <w:pPr>
        <w:jc w:val="center"/>
        <w:rPr>
          <w:rFonts w:ascii="Times New Roman" w:hAnsi="Times New Roman" w:cs="Times New Roman"/>
          <w:b/>
          <w:sz w:val="36"/>
          <w:szCs w:val="36"/>
          <w:lang w:val="en-GB"/>
        </w:rPr>
      </w:pPr>
      <w:bookmarkStart w:id="0" w:name="_GoBack"/>
      <w:bookmarkEnd w:id="0"/>
    </w:p>
    <w:p w:rsidR="001A72AB" w:rsidRPr="00384F83" w:rsidRDefault="001A72AB" w:rsidP="001A72AB">
      <w:pPr>
        <w:pStyle w:val="PlainText"/>
        <w:jc w:val="center"/>
        <w:rPr>
          <w:rFonts w:ascii="Times New Roman" w:eastAsia="MS Mincho" w:hAnsi="Times New Roman"/>
          <w:b/>
          <w:sz w:val="36"/>
          <w:szCs w:val="36"/>
        </w:rPr>
      </w:pPr>
    </w:p>
    <w:p w:rsidR="001A72AB" w:rsidRPr="00384F83" w:rsidRDefault="001A72AB" w:rsidP="001A72AB">
      <w:pPr>
        <w:pStyle w:val="PlainText"/>
        <w:jc w:val="center"/>
        <w:rPr>
          <w:rFonts w:ascii="Times New Roman" w:hAnsi="Times New Roman"/>
          <w:b/>
          <w:sz w:val="36"/>
          <w:szCs w:val="36"/>
        </w:rPr>
      </w:pPr>
    </w:p>
    <w:p w:rsidR="001A72AB" w:rsidRPr="00384F83" w:rsidRDefault="001A72AB" w:rsidP="001A72AB">
      <w:pPr>
        <w:pStyle w:val="PlainText"/>
        <w:jc w:val="center"/>
        <w:rPr>
          <w:rFonts w:ascii="Times New Roman" w:hAnsi="Times New Roman"/>
          <w:b/>
          <w:sz w:val="36"/>
          <w:szCs w:val="36"/>
        </w:rPr>
      </w:pPr>
    </w:p>
    <w:p w:rsidR="001A72AB" w:rsidRPr="00384F83" w:rsidRDefault="001A72AB" w:rsidP="001A72AB">
      <w:pPr>
        <w:pStyle w:val="PlainText"/>
        <w:jc w:val="center"/>
        <w:rPr>
          <w:rFonts w:ascii="Times New Roman" w:hAnsi="Times New Roman"/>
          <w:b/>
          <w:sz w:val="36"/>
          <w:szCs w:val="36"/>
        </w:rPr>
      </w:pPr>
    </w:p>
    <w:p w:rsidR="001A72AB" w:rsidRPr="00384F83" w:rsidRDefault="001A72AB" w:rsidP="001A72AB">
      <w:pPr>
        <w:pStyle w:val="PlainText"/>
        <w:jc w:val="center"/>
        <w:rPr>
          <w:rFonts w:ascii="Times New Roman" w:hAnsi="Times New Roman"/>
          <w:b/>
          <w:sz w:val="36"/>
          <w:szCs w:val="36"/>
        </w:rPr>
      </w:pPr>
    </w:p>
    <w:p w:rsidR="001A72AB" w:rsidRPr="00384F83" w:rsidRDefault="001A72AB" w:rsidP="001A72AB">
      <w:pPr>
        <w:pStyle w:val="PlainText"/>
        <w:jc w:val="center"/>
        <w:rPr>
          <w:rFonts w:ascii="Times New Roman" w:hAnsi="Times New Roman"/>
          <w:b/>
          <w:sz w:val="36"/>
          <w:szCs w:val="36"/>
        </w:rPr>
      </w:pPr>
    </w:p>
    <w:p w:rsidR="001A72AB" w:rsidRPr="00384F83" w:rsidRDefault="001A72AB" w:rsidP="001A72AB">
      <w:pPr>
        <w:pStyle w:val="PlainText"/>
        <w:jc w:val="center"/>
        <w:rPr>
          <w:rFonts w:ascii="Times New Roman" w:hAnsi="Times New Roman"/>
          <w:b/>
          <w:sz w:val="36"/>
          <w:szCs w:val="36"/>
        </w:rPr>
      </w:pPr>
    </w:p>
    <w:p w:rsidR="001A72AB" w:rsidRPr="00384F83" w:rsidRDefault="001A72AB" w:rsidP="001A72AB">
      <w:pPr>
        <w:pStyle w:val="PlainText"/>
        <w:jc w:val="center"/>
        <w:rPr>
          <w:rFonts w:ascii="Times New Roman" w:hAnsi="Times New Roman"/>
          <w:b/>
          <w:sz w:val="36"/>
          <w:szCs w:val="36"/>
        </w:rPr>
      </w:pPr>
    </w:p>
    <w:p w:rsidR="001A72AB" w:rsidRPr="00384F83" w:rsidRDefault="001A72AB" w:rsidP="001A72AB">
      <w:pPr>
        <w:pStyle w:val="PlainText"/>
        <w:jc w:val="center"/>
        <w:rPr>
          <w:rFonts w:ascii="Times New Roman" w:hAnsi="Times New Roman"/>
          <w:b/>
          <w:sz w:val="36"/>
          <w:szCs w:val="36"/>
        </w:rPr>
      </w:pPr>
    </w:p>
    <w:p w:rsidR="001A72AB" w:rsidRPr="00384F83" w:rsidRDefault="001A72AB" w:rsidP="001A72AB">
      <w:pPr>
        <w:pStyle w:val="PlainText"/>
        <w:jc w:val="center"/>
        <w:rPr>
          <w:rFonts w:ascii="Times New Roman" w:hAnsi="Times New Roman"/>
          <w:b/>
          <w:sz w:val="36"/>
          <w:szCs w:val="36"/>
        </w:rPr>
      </w:pPr>
    </w:p>
    <w:p w:rsidR="001A72AB" w:rsidRPr="00384F83" w:rsidRDefault="001A72AB" w:rsidP="001A72AB">
      <w:pPr>
        <w:pStyle w:val="PlainText"/>
        <w:jc w:val="center"/>
        <w:rPr>
          <w:rFonts w:ascii="Times New Roman" w:hAnsi="Times New Roman"/>
          <w:b/>
          <w:sz w:val="36"/>
          <w:szCs w:val="36"/>
        </w:rPr>
      </w:pPr>
    </w:p>
    <w:p w:rsidR="001A72AB" w:rsidRPr="00384F83" w:rsidRDefault="001A72AB" w:rsidP="001A72AB">
      <w:pPr>
        <w:pStyle w:val="PlainText"/>
        <w:jc w:val="center"/>
        <w:rPr>
          <w:rFonts w:ascii="Times New Roman" w:hAnsi="Times New Roman"/>
          <w:b/>
          <w:sz w:val="36"/>
          <w:szCs w:val="36"/>
        </w:rPr>
      </w:pPr>
    </w:p>
    <w:p w:rsidR="001A72AB" w:rsidRPr="00384F83" w:rsidRDefault="001A72AB" w:rsidP="001A72AB">
      <w:pPr>
        <w:pStyle w:val="PlainText"/>
        <w:jc w:val="center"/>
        <w:rPr>
          <w:rFonts w:ascii="Times New Roman" w:hAnsi="Times New Roman"/>
          <w:b/>
          <w:sz w:val="36"/>
          <w:szCs w:val="36"/>
        </w:rPr>
      </w:pPr>
    </w:p>
    <w:p w:rsidR="001A72AB" w:rsidRDefault="001A72AB" w:rsidP="001A72AB">
      <w:pPr>
        <w:pStyle w:val="PlainText"/>
        <w:jc w:val="center"/>
        <w:rPr>
          <w:rFonts w:ascii="Times New Roman" w:hAnsi="Times New Roman"/>
          <w:b/>
          <w:sz w:val="36"/>
          <w:szCs w:val="36"/>
        </w:rPr>
      </w:pPr>
    </w:p>
    <w:p w:rsidR="00384F83" w:rsidRDefault="00384F83" w:rsidP="001A72AB">
      <w:pPr>
        <w:pStyle w:val="PlainText"/>
        <w:jc w:val="center"/>
        <w:rPr>
          <w:rFonts w:ascii="Times New Roman" w:hAnsi="Times New Roman"/>
          <w:b/>
          <w:sz w:val="36"/>
          <w:szCs w:val="36"/>
        </w:rPr>
      </w:pPr>
    </w:p>
    <w:p w:rsidR="00384F83" w:rsidRPr="00384F83" w:rsidRDefault="00384F83" w:rsidP="001A72AB">
      <w:pPr>
        <w:pStyle w:val="PlainText"/>
        <w:jc w:val="center"/>
        <w:rPr>
          <w:rFonts w:ascii="Times New Roman" w:hAnsi="Times New Roman"/>
          <w:b/>
          <w:sz w:val="36"/>
          <w:szCs w:val="36"/>
        </w:rPr>
      </w:pPr>
    </w:p>
    <w:p w:rsidR="001A72AB" w:rsidRPr="00384F83" w:rsidRDefault="001A72AB" w:rsidP="001A72AB">
      <w:pPr>
        <w:pStyle w:val="PlainText"/>
        <w:jc w:val="center"/>
        <w:rPr>
          <w:rFonts w:ascii="Times New Roman" w:hAnsi="Times New Roman"/>
          <w:b/>
          <w:sz w:val="36"/>
          <w:szCs w:val="36"/>
        </w:rPr>
      </w:pPr>
    </w:p>
    <w:p w:rsidR="001A72AB" w:rsidRPr="00384F83" w:rsidRDefault="001D002A" w:rsidP="001A72AB">
      <w:pPr>
        <w:pStyle w:val="PlainText"/>
        <w:jc w:val="center"/>
        <w:rPr>
          <w:rFonts w:ascii="Times New Roman" w:eastAsia="MS Mincho" w:hAnsi="Times New Roman"/>
          <w:sz w:val="28"/>
          <w:szCs w:val="28"/>
        </w:rPr>
      </w:pPr>
      <w:r>
        <w:rPr>
          <w:rFonts w:ascii="Times New Roman" w:eastAsia="MS Mincho" w:hAnsi="Times New Roman"/>
          <w:sz w:val="28"/>
          <w:szCs w:val="28"/>
        </w:rPr>
        <w:t xml:space="preserve">February </w:t>
      </w:r>
      <w:r w:rsidR="005E2792">
        <w:rPr>
          <w:rFonts w:ascii="Times New Roman" w:eastAsia="MS Mincho" w:hAnsi="Times New Roman"/>
          <w:sz w:val="28"/>
          <w:szCs w:val="28"/>
        </w:rPr>
        <w:t>6</w:t>
      </w:r>
      <w:r w:rsidR="005705E3" w:rsidRPr="00384F83">
        <w:rPr>
          <w:rFonts w:ascii="Times New Roman" w:eastAsia="MS Mincho" w:hAnsi="Times New Roman"/>
          <w:sz w:val="28"/>
          <w:szCs w:val="28"/>
        </w:rPr>
        <w:t>,</w:t>
      </w:r>
      <w:r w:rsidR="006A78AE" w:rsidRPr="00384F83">
        <w:rPr>
          <w:rFonts w:ascii="Times New Roman" w:eastAsia="MS Mincho" w:hAnsi="Times New Roman"/>
          <w:sz w:val="28"/>
          <w:szCs w:val="28"/>
        </w:rPr>
        <w:t xml:space="preserve"> 2014</w:t>
      </w:r>
    </w:p>
    <w:p w:rsidR="00392599" w:rsidRPr="00384F83" w:rsidRDefault="00FD27CF" w:rsidP="001A72AB">
      <w:pPr>
        <w:jc w:val="center"/>
        <w:rPr>
          <w:rFonts w:ascii="Times New Roman" w:hAnsi="Times New Roman" w:cs="Times New Roman"/>
          <w:color w:val="943634" w:themeColor="accent2" w:themeShade="BF"/>
          <w:sz w:val="36"/>
          <w:szCs w:val="36"/>
        </w:rPr>
      </w:pPr>
      <w:r w:rsidRPr="00384F83">
        <w:rPr>
          <w:rFonts w:ascii="Times New Roman" w:hAnsi="Times New Roman" w:cs="Times New Roman"/>
          <w:color w:val="943634" w:themeColor="accent2" w:themeShade="BF"/>
          <w:sz w:val="36"/>
          <w:szCs w:val="36"/>
        </w:rPr>
        <w:br w:type="page"/>
      </w:r>
      <w:bookmarkStart w:id="1" w:name="_Toc354484401"/>
    </w:p>
    <w:p w:rsidR="00392599" w:rsidRPr="0076077F" w:rsidRDefault="00392599" w:rsidP="001A72AB">
      <w:pPr>
        <w:jc w:val="center"/>
        <w:rPr>
          <w:rFonts w:ascii="Times New Roman" w:hAnsi="Times New Roman" w:cs="Times New Roman"/>
          <w:color w:val="943634" w:themeColor="accent2" w:themeShade="BF"/>
        </w:rPr>
      </w:pPr>
    </w:p>
    <w:p w:rsidR="001A72AB" w:rsidRPr="0076077F" w:rsidRDefault="001A72AB" w:rsidP="001A72AB">
      <w:pPr>
        <w:jc w:val="center"/>
        <w:rPr>
          <w:rFonts w:ascii="Times New Roman" w:hAnsi="Times New Roman" w:cs="Times New Roman"/>
          <w:b/>
          <w:color w:val="943634" w:themeColor="accent2" w:themeShade="BF"/>
          <w:lang w:val="en-GB"/>
        </w:rPr>
      </w:pPr>
      <w:r w:rsidRPr="0076077F">
        <w:rPr>
          <w:rFonts w:ascii="Times New Roman" w:hAnsi="Times New Roman" w:cs="Times New Roman"/>
          <w:b/>
          <w:color w:val="943634" w:themeColor="accent2" w:themeShade="BF"/>
        </w:rPr>
        <w:t>T</w:t>
      </w:r>
      <w:r w:rsidRPr="0076077F">
        <w:rPr>
          <w:rFonts w:ascii="Times New Roman" w:hAnsi="Times New Roman" w:cs="Times New Roman"/>
          <w:b/>
          <w:color w:val="943634" w:themeColor="accent2" w:themeShade="BF"/>
          <w:lang w:val="en-GB"/>
        </w:rPr>
        <w:t>ABLE OF CONTENTS</w:t>
      </w:r>
    </w:p>
    <w:p w:rsidR="001A72AB" w:rsidRPr="0076077F" w:rsidRDefault="001A72AB" w:rsidP="001A72AB">
      <w:pPr>
        <w:jc w:val="left"/>
        <w:rPr>
          <w:rFonts w:ascii="Times New Roman" w:hAnsi="Times New Roman" w:cs="Times New Roman"/>
          <w:b/>
          <w:color w:val="943634" w:themeColor="accent2" w:themeShade="BF"/>
          <w:lang w:val="en-GB"/>
        </w:rPr>
      </w:pPr>
    </w:p>
    <w:p w:rsidR="00156E20" w:rsidRPr="0076077F" w:rsidRDefault="001A72AB" w:rsidP="00156E20">
      <w:pPr>
        <w:jc w:val="left"/>
        <w:rPr>
          <w:rStyle w:val="Hyperlink"/>
          <w:rFonts w:ascii="Times New Roman" w:hAnsi="Times New Roman" w:cs="Times New Roman"/>
          <w:lang w:val="en-GB"/>
        </w:rPr>
      </w:pPr>
      <w:r w:rsidRPr="0076077F">
        <w:rPr>
          <w:rFonts w:ascii="Times New Roman" w:hAnsi="Times New Roman" w:cs="Times New Roman"/>
          <w:color w:val="943634" w:themeColor="accent2" w:themeShade="BF"/>
          <w:lang w:val="en-GB"/>
        </w:rPr>
        <w:fldChar w:fldCharType="begin"/>
      </w:r>
      <w:r w:rsidRPr="0076077F">
        <w:rPr>
          <w:rFonts w:ascii="Times New Roman" w:hAnsi="Times New Roman" w:cs="Times New Roman"/>
          <w:color w:val="943634" w:themeColor="accent2" w:themeShade="BF"/>
          <w:lang w:val="en-GB"/>
        </w:rPr>
        <w:instrText xml:space="preserve"> TOC \o "1-3" \h \z \u </w:instrText>
      </w:r>
      <w:r w:rsidRPr="0076077F">
        <w:rPr>
          <w:rFonts w:ascii="Times New Roman" w:hAnsi="Times New Roman" w:cs="Times New Roman"/>
          <w:color w:val="943634" w:themeColor="accent2" w:themeShade="BF"/>
          <w:lang w:val="en-GB"/>
        </w:rPr>
        <w:fldChar w:fldCharType="separate"/>
      </w:r>
      <w:hyperlink w:anchor="_Toc376879454" w:history="1">
        <w:r w:rsidR="00156E20" w:rsidRPr="0076077F">
          <w:rPr>
            <w:rStyle w:val="Hyperlink"/>
            <w:rFonts w:ascii="Times New Roman" w:hAnsi="Times New Roman" w:cs="Times New Roman"/>
            <w:lang w:val="en-GB"/>
          </w:rPr>
          <w:t>ABBREVIATIONS AND ACRONYMS</w:t>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fldChar w:fldCharType="begin"/>
        </w:r>
        <w:r w:rsidR="00156E20" w:rsidRPr="0076077F">
          <w:rPr>
            <w:rStyle w:val="Hyperlink"/>
            <w:rFonts w:ascii="Times New Roman" w:hAnsi="Times New Roman" w:cs="Times New Roman"/>
            <w:webHidden/>
            <w:lang w:val="en-GB"/>
          </w:rPr>
          <w:instrText xml:space="preserve"> PAGEREF _Toc376879454 \h </w:instrText>
        </w:r>
        <w:r w:rsidR="00156E20" w:rsidRPr="0076077F">
          <w:rPr>
            <w:rStyle w:val="Hyperlink"/>
            <w:rFonts w:ascii="Times New Roman" w:hAnsi="Times New Roman" w:cs="Times New Roman"/>
            <w:webHidden/>
            <w:lang w:val="en-GB"/>
          </w:rPr>
        </w:r>
        <w:r w:rsidR="00156E20" w:rsidRPr="0076077F">
          <w:rPr>
            <w:rStyle w:val="Hyperlink"/>
            <w:rFonts w:ascii="Times New Roman" w:hAnsi="Times New Roman" w:cs="Times New Roman"/>
            <w:webHidden/>
            <w:lang w:val="en-GB"/>
          </w:rPr>
          <w:fldChar w:fldCharType="separate"/>
        </w:r>
        <w:r w:rsidR="00974774">
          <w:rPr>
            <w:rStyle w:val="Hyperlink"/>
            <w:rFonts w:ascii="Times New Roman" w:hAnsi="Times New Roman" w:cs="Times New Roman"/>
            <w:noProof/>
            <w:webHidden/>
            <w:lang w:val="en-GB"/>
          </w:rPr>
          <w:t>3</w:t>
        </w:r>
        <w:r w:rsidR="00156E20" w:rsidRPr="0076077F">
          <w:rPr>
            <w:rStyle w:val="Hyperlink"/>
            <w:rFonts w:ascii="Times New Roman" w:hAnsi="Times New Roman" w:cs="Times New Roman"/>
            <w:webHidden/>
            <w:lang w:val="en-GB"/>
          </w:rPr>
          <w:fldChar w:fldCharType="end"/>
        </w:r>
      </w:hyperlink>
    </w:p>
    <w:p w:rsidR="00156E20" w:rsidRPr="0076077F" w:rsidRDefault="00974774" w:rsidP="00156E20">
      <w:pPr>
        <w:jc w:val="left"/>
        <w:rPr>
          <w:rStyle w:val="Hyperlink"/>
          <w:rFonts w:ascii="Times New Roman" w:hAnsi="Times New Roman" w:cs="Times New Roman"/>
          <w:lang w:val="en-GB"/>
        </w:rPr>
      </w:pPr>
      <w:hyperlink w:anchor="_Toc376879455" w:history="1">
        <w:r w:rsidR="00156E20" w:rsidRPr="0076077F">
          <w:rPr>
            <w:rStyle w:val="Hyperlink"/>
            <w:rFonts w:ascii="Times New Roman" w:hAnsi="Times New Roman" w:cs="Times New Roman"/>
            <w:lang w:val="en-GB"/>
          </w:rPr>
          <w:t>1.0</w:t>
        </w:r>
        <w:r w:rsidR="00156E20" w:rsidRPr="0076077F">
          <w:rPr>
            <w:rStyle w:val="Hyperlink"/>
            <w:rFonts w:ascii="Times New Roman" w:hAnsi="Times New Roman" w:cs="Times New Roman"/>
            <w:lang w:val="en-GB"/>
          </w:rPr>
          <w:tab/>
          <w:t>INTRODUCTION</w:t>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fldChar w:fldCharType="begin"/>
        </w:r>
        <w:r w:rsidR="00156E20" w:rsidRPr="0076077F">
          <w:rPr>
            <w:rStyle w:val="Hyperlink"/>
            <w:rFonts w:ascii="Times New Roman" w:hAnsi="Times New Roman" w:cs="Times New Roman"/>
            <w:webHidden/>
            <w:lang w:val="en-GB"/>
          </w:rPr>
          <w:instrText xml:space="preserve"> PAGEREF _Toc376879455 \h </w:instrText>
        </w:r>
        <w:r w:rsidR="00156E20" w:rsidRPr="0076077F">
          <w:rPr>
            <w:rStyle w:val="Hyperlink"/>
            <w:rFonts w:ascii="Times New Roman" w:hAnsi="Times New Roman" w:cs="Times New Roman"/>
            <w:webHidden/>
            <w:lang w:val="en-GB"/>
          </w:rPr>
        </w:r>
        <w:r w:rsidR="00156E20" w:rsidRPr="0076077F">
          <w:rPr>
            <w:rStyle w:val="Hyperlink"/>
            <w:rFonts w:ascii="Times New Roman" w:hAnsi="Times New Roman" w:cs="Times New Roman"/>
            <w:webHidden/>
            <w:lang w:val="en-GB"/>
          </w:rPr>
          <w:fldChar w:fldCharType="separate"/>
        </w:r>
        <w:r>
          <w:rPr>
            <w:rStyle w:val="Hyperlink"/>
            <w:rFonts w:ascii="Times New Roman" w:hAnsi="Times New Roman" w:cs="Times New Roman"/>
            <w:noProof/>
            <w:webHidden/>
            <w:lang w:val="en-GB"/>
          </w:rPr>
          <w:t>4</w:t>
        </w:r>
        <w:r w:rsidR="00156E20" w:rsidRPr="0076077F">
          <w:rPr>
            <w:rStyle w:val="Hyperlink"/>
            <w:rFonts w:ascii="Times New Roman" w:hAnsi="Times New Roman" w:cs="Times New Roman"/>
            <w:webHidden/>
            <w:lang w:val="en-GB"/>
          </w:rPr>
          <w:fldChar w:fldCharType="end"/>
        </w:r>
      </w:hyperlink>
    </w:p>
    <w:p w:rsidR="00156E20" w:rsidRPr="0076077F" w:rsidRDefault="00974774" w:rsidP="00156E20">
      <w:pPr>
        <w:jc w:val="left"/>
        <w:rPr>
          <w:rStyle w:val="Hyperlink"/>
          <w:rFonts w:ascii="Times New Roman" w:hAnsi="Times New Roman" w:cs="Times New Roman"/>
          <w:lang w:val="en-GB"/>
        </w:rPr>
      </w:pPr>
      <w:hyperlink w:anchor="_Toc376879456" w:history="1">
        <w:r w:rsidR="00156E20" w:rsidRPr="0076077F">
          <w:rPr>
            <w:rStyle w:val="Hyperlink"/>
            <w:rFonts w:ascii="Times New Roman" w:hAnsi="Times New Roman" w:cs="Times New Roman"/>
            <w:lang w:val="en-GB"/>
          </w:rPr>
          <w:t>2.0</w:t>
        </w:r>
        <w:r w:rsidR="00156E20" w:rsidRPr="0076077F">
          <w:rPr>
            <w:rStyle w:val="Hyperlink"/>
            <w:rFonts w:ascii="Times New Roman" w:hAnsi="Times New Roman" w:cs="Times New Roman"/>
            <w:lang w:val="en-GB"/>
          </w:rPr>
          <w:tab/>
          <w:t>PROJECT IMPLEMENTATION ARRANGEMENTS</w:t>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fldChar w:fldCharType="begin"/>
        </w:r>
        <w:r w:rsidR="00156E20" w:rsidRPr="0076077F">
          <w:rPr>
            <w:rStyle w:val="Hyperlink"/>
            <w:rFonts w:ascii="Times New Roman" w:hAnsi="Times New Roman" w:cs="Times New Roman"/>
            <w:webHidden/>
            <w:lang w:val="en-GB"/>
          </w:rPr>
          <w:instrText xml:space="preserve"> PAGEREF _Toc376879456 \h </w:instrText>
        </w:r>
        <w:r w:rsidR="00156E20" w:rsidRPr="0076077F">
          <w:rPr>
            <w:rStyle w:val="Hyperlink"/>
            <w:rFonts w:ascii="Times New Roman" w:hAnsi="Times New Roman" w:cs="Times New Roman"/>
            <w:webHidden/>
            <w:lang w:val="en-GB"/>
          </w:rPr>
        </w:r>
        <w:r w:rsidR="00156E20" w:rsidRPr="0076077F">
          <w:rPr>
            <w:rStyle w:val="Hyperlink"/>
            <w:rFonts w:ascii="Times New Roman" w:hAnsi="Times New Roman" w:cs="Times New Roman"/>
            <w:webHidden/>
            <w:lang w:val="en-GB"/>
          </w:rPr>
          <w:fldChar w:fldCharType="separate"/>
        </w:r>
        <w:r>
          <w:rPr>
            <w:rStyle w:val="Hyperlink"/>
            <w:rFonts w:ascii="Times New Roman" w:hAnsi="Times New Roman" w:cs="Times New Roman"/>
            <w:noProof/>
            <w:webHidden/>
            <w:lang w:val="en-GB"/>
          </w:rPr>
          <w:t>5</w:t>
        </w:r>
        <w:r w:rsidR="00156E20" w:rsidRPr="0076077F">
          <w:rPr>
            <w:rStyle w:val="Hyperlink"/>
            <w:rFonts w:ascii="Times New Roman" w:hAnsi="Times New Roman" w:cs="Times New Roman"/>
            <w:webHidden/>
            <w:lang w:val="en-GB"/>
          </w:rPr>
          <w:fldChar w:fldCharType="end"/>
        </w:r>
      </w:hyperlink>
    </w:p>
    <w:p w:rsidR="00156E20" w:rsidRPr="0076077F" w:rsidRDefault="00974774" w:rsidP="00156E20">
      <w:pPr>
        <w:jc w:val="left"/>
        <w:rPr>
          <w:rStyle w:val="Hyperlink"/>
          <w:rFonts w:ascii="Times New Roman" w:hAnsi="Times New Roman" w:cs="Times New Roman"/>
          <w:lang w:val="en-GB"/>
        </w:rPr>
      </w:pPr>
      <w:hyperlink w:anchor="_Toc376879457" w:history="1">
        <w:r w:rsidR="00156E20" w:rsidRPr="0076077F">
          <w:rPr>
            <w:rStyle w:val="Hyperlink"/>
            <w:rFonts w:ascii="Times New Roman" w:hAnsi="Times New Roman" w:cs="Times New Roman"/>
            <w:lang w:val="en-GB"/>
          </w:rPr>
          <w:t>3.0</w:t>
        </w:r>
        <w:r w:rsidR="00156E20" w:rsidRPr="0076077F">
          <w:rPr>
            <w:rStyle w:val="Hyperlink"/>
            <w:rFonts w:ascii="Times New Roman" w:hAnsi="Times New Roman" w:cs="Times New Roman"/>
            <w:lang w:val="en-GB"/>
          </w:rPr>
          <w:tab/>
          <w:t>THE WORLD BANK PERFORMANCE STANDARDS</w:t>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fldChar w:fldCharType="begin"/>
        </w:r>
        <w:r w:rsidR="00156E20" w:rsidRPr="0076077F">
          <w:rPr>
            <w:rStyle w:val="Hyperlink"/>
            <w:rFonts w:ascii="Times New Roman" w:hAnsi="Times New Roman" w:cs="Times New Roman"/>
            <w:webHidden/>
            <w:lang w:val="en-GB"/>
          </w:rPr>
          <w:instrText xml:space="preserve"> PAGEREF _Toc376879457 \h </w:instrText>
        </w:r>
        <w:r w:rsidR="00156E20" w:rsidRPr="0076077F">
          <w:rPr>
            <w:rStyle w:val="Hyperlink"/>
            <w:rFonts w:ascii="Times New Roman" w:hAnsi="Times New Roman" w:cs="Times New Roman"/>
            <w:webHidden/>
            <w:lang w:val="en-GB"/>
          </w:rPr>
        </w:r>
        <w:r w:rsidR="00156E20" w:rsidRPr="0076077F">
          <w:rPr>
            <w:rStyle w:val="Hyperlink"/>
            <w:rFonts w:ascii="Times New Roman" w:hAnsi="Times New Roman" w:cs="Times New Roman"/>
            <w:webHidden/>
            <w:lang w:val="en-GB"/>
          </w:rPr>
          <w:fldChar w:fldCharType="separate"/>
        </w:r>
        <w:r>
          <w:rPr>
            <w:rStyle w:val="Hyperlink"/>
            <w:rFonts w:ascii="Times New Roman" w:hAnsi="Times New Roman" w:cs="Times New Roman"/>
            <w:noProof/>
            <w:webHidden/>
            <w:lang w:val="en-GB"/>
          </w:rPr>
          <w:t>6</w:t>
        </w:r>
        <w:r w:rsidR="00156E20" w:rsidRPr="0076077F">
          <w:rPr>
            <w:rStyle w:val="Hyperlink"/>
            <w:rFonts w:ascii="Times New Roman" w:hAnsi="Times New Roman" w:cs="Times New Roman"/>
            <w:webHidden/>
            <w:lang w:val="en-GB"/>
          </w:rPr>
          <w:fldChar w:fldCharType="end"/>
        </w:r>
      </w:hyperlink>
    </w:p>
    <w:p w:rsidR="00156E20" w:rsidRPr="0076077F" w:rsidRDefault="00974774" w:rsidP="00156E20">
      <w:pPr>
        <w:jc w:val="left"/>
        <w:rPr>
          <w:rStyle w:val="Hyperlink"/>
          <w:rFonts w:ascii="Times New Roman" w:hAnsi="Times New Roman" w:cs="Times New Roman"/>
          <w:lang w:val="en-GB"/>
        </w:rPr>
      </w:pPr>
      <w:hyperlink w:anchor="_Toc376879458" w:history="1">
        <w:r w:rsidR="00156E20" w:rsidRPr="0076077F">
          <w:rPr>
            <w:rStyle w:val="Hyperlink"/>
            <w:rFonts w:ascii="Times New Roman" w:hAnsi="Times New Roman" w:cs="Times New Roman"/>
            <w:lang w:val="en-GB"/>
          </w:rPr>
          <w:t>4.0</w:t>
        </w:r>
        <w:r w:rsidR="00156E20" w:rsidRPr="0076077F">
          <w:rPr>
            <w:rStyle w:val="Hyperlink"/>
            <w:rFonts w:ascii="Times New Roman" w:hAnsi="Times New Roman" w:cs="Times New Roman"/>
            <w:lang w:val="en-GB"/>
          </w:rPr>
          <w:tab/>
          <w:t>THE ENVIRONMENTAL AND SOCIAL MANAGEMENT SYSTEM FOR THE PROJECT</w:t>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fldChar w:fldCharType="begin"/>
        </w:r>
        <w:r w:rsidR="00156E20" w:rsidRPr="0076077F">
          <w:rPr>
            <w:rStyle w:val="Hyperlink"/>
            <w:rFonts w:ascii="Times New Roman" w:hAnsi="Times New Roman" w:cs="Times New Roman"/>
            <w:webHidden/>
            <w:lang w:val="en-GB"/>
          </w:rPr>
          <w:instrText xml:space="preserve"> PAGEREF _Toc376879458 \h </w:instrText>
        </w:r>
        <w:r w:rsidR="00156E20" w:rsidRPr="0076077F">
          <w:rPr>
            <w:rStyle w:val="Hyperlink"/>
            <w:rFonts w:ascii="Times New Roman" w:hAnsi="Times New Roman" w:cs="Times New Roman"/>
            <w:webHidden/>
            <w:lang w:val="en-GB"/>
          </w:rPr>
        </w:r>
        <w:r w:rsidR="00156E20" w:rsidRPr="0076077F">
          <w:rPr>
            <w:rStyle w:val="Hyperlink"/>
            <w:rFonts w:ascii="Times New Roman" w:hAnsi="Times New Roman" w:cs="Times New Roman"/>
            <w:webHidden/>
            <w:lang w:val="en-GB"/>
          </w:rPr>
          <w:fldChar w:fldCharType="separate"/>
        </w:r>
        <w:r>
          <w:rPr>
            <w:rStyle w:val="Hyperlink"/>
            <w:rFonts w:ascii="Times New Roman" w:hAnsi="Times New Roman" w:cs="Times New Roman"/>
            <w:noProof/>
            <w:webHidden/>
            <w:lang w:val="en-GB"/>
          </w:rPr>
          <w:t>6</w:t>
        </w:r>
        <w:r w:rsidR="00156E20" w:rsidRPr="0076077F">
          <w:rPr>
            <w:rStyle w:val="Hyperlink"/>
            <w:rFonts w:ascii="Times New Roman" w:hAnsi="Times New Roman" w:cs="Times New Roman"/>
            <w:webHidden/>
            <w:lang w:val="en-GB"/>
          </w:rPr>
          <w:fldChar w:fldCharType="end"/>
        </w:r>
      </w:hyperlink>
    </w:p>
    <w:p w:rsidR="00156E20" w:rsidRPr="0076077F" w:rsidRDefault="00974774" w:rsidP="00156E20">
      <w:pPr>
        <w:jc w:val="left"/>
        <w:rPr>
          <w:rStyle w:val="Hyperlink"/>
          <w:rFonts w:ascii="Times New Roman" w:hAnsi="Times New Roman" w:cs="Times New Roman"/>
          <w:lang w:val="en-GB"/>
        </w:rPr>
      </w:pPr>
      <w:hyperlink w:anchor="_Toc376879459" w:history="1">
        <w:r w:rsidR="00156E20" w:rsidRPr="0076077F">
          <w:rPr>
            <w:rStyle w:val="Hyperlink"/>
            <w:rFonts w:ascii="Times New Roman" w:hAnsi="Times New Roman" w:cs="Times New Roman"/>
            <w:lang w:val="en-GB"/>
          </w:rPr>
          <w:t>5.0</w:t>
        </w:r>
        <w:r w:rsidR="00156E20" w:rsidRPr="0076077F">
          <w:rPr>
            <w:rStyle w:val="Hyperlink"/>
            <w:rFonts w:ascii="Times New Roman" w:hAnsi="Times New Roman" w:cs="Times New Roman"/>
            <w:lang w:val="en-GB"/>
          </w:rPr>
          <w:tab/>
          <w:t>THE WORLD BANK GROUP ROLE IN REVIEW AND IMPLEMENTATION SUPPORT</w:t>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tab/>
        </w:r>
        <w:r w:rsidR="00156E20" w:rsidRPr="0076077F">
          <w:rPr>
            <w:rStyle w:val="Hyperlink"/>
            <w:rFonts w:ascii="Times New Roman" w:hAnsi="Times New Roman" w:cs="Times New Roman"/>
            <w:webHidden/>
            <w:lang w:val="en-GB"/>
          </w:rPr>
          <w:fldChar w:fldCharType="begin"/>
        </w:r>
        <w:r w:rsidR="00156E20" w:rsidRPr="0076077F">
          <w:rPr>
            <w:rStyle w:val="Hyperlink"/>
            <w:rFonts w:ascii="Times New Roman" w:hAnsi="Times New Roman" w:cs="Times New Roman"/>
            <w:webHidden/>
            <w:lang w:val="en-GB"/>
          </w:rPr>
          <w:instrText xml:space="preserve"> PAGEREF _Toc376879459 \h </w:instrText>
        </w:r>
        <w:r w:rsidR="00156E20" w:rsidRPr="0076077F">
          <w:rPr>
            <w:rStyle w:val="Hyperlink"/>
            <w:rFonts w:ascii="Times New Roman" w:hAnsi="Times New Roman" w:cs="Times New Roman"/>
            <w:webHidden/>
            <w:lang w:val="en-GB"/>
          </w:rPr>
        </w:r>
        <w:r w:rsidR="00156E20" w:rsidRPr="0076077F">
          <w:rPr>
            <w:rStyle w:val="Hyperlink"/>
            <w:rFonts w:ascii="Times New Roman" w:hAnsi="Times New Roman" w:cs="Times New Roman"/>
            <w:webHidden/>
            <w:lang w:val="en-GB"/>
          </w:rPr>
          <w:fldChar w:fldCharType="separate"/>
        </w:r>
        <w:r>
          <w:rPr>
            <w:rStyle w:val="Hyperlink"/>
            <w:rFonts w:ascii="Times New Roman" w:hAnsi="Times New Roman" w:cs="Times New Roman"/>
            <w:noProof/>
            <w:webHidden/>
            <w:lang w:val="en-GB"/>
          </w:rPr>
          <w:t>7</w:t>
        </w:r>
        <w:r w:rsidR="00156E20" w:rsidRPr="0076077F">
          <w:rPr>
            <w:rStyle w:val="Hyperlink"/>
            <w:rFonts w:ascii="Times New Roman" w:hAnsi="Times New Roman" w:cs="Times New Roman"/>
            <w:webHidden/>
            <w:lang w:val="en-GB"/>
          </w:rPr>
          <w:fldChar w:fldCharType="end"/>
        </w:r>
      </w:hyperlink>
    </w:p>
    <w:p w:rsidR="00156E20" w:rsidRPr="0076077F" w:rsidRDefault="001A72AB" w:rsidP="00E9091C">
      <w:pPr>
        <w:jc w:val="center"/>
        <w:rPr>
          <w:rFonts w:ascii="Times New Roman" w:hAnsi="Times New Roman" w:cs="Times New Roman"/>
          <w:color w:val="943634" w:themeColor="accent2" w:themeShade="BF"/>
        </w:rPr>
      </w:pPr>
      <w:r w:rsidRPr="0076077F">
        <w:rPr>
          <w:rFonts w:ascii="Times New Roman" w:hAnsi="Times New Roman" w:cs="Times New Roman"/>
          <w:color w:val="943634" w:themeColor="accent2" w:themeShade="BF"/>
        </w:rPr>
        <w:fldChar w:fldCharType="end"/>
      </w:r>
    </w:p>
    <w:p w:rsidR="00156E20" w:rsidRPr="0076077F" w:rsidRDefault="00156E20" w:rsidP="00E9091C">
      <w:pPr>
        <w:jc w:val="center"/>
        <w:rPr>
          <w:rFonts w:ascii="Times New Roman" w:hAnsi="Times New Roman" w:cs="Times New Roman"/>
          <w:color w:val="943634" w:themeColor="accent2" w:themeShade="BF"/>
        </w:rPr>
      </w:pPr>
    </w:p>
    <w:p w:rsidR="00E9091C" w:rsidRPr="0076077F" w:rsidRDefault="00E9091C" w:rsidP="00E9091C">
      <w:pPr>
        <w:jc w:val="center"/>
        <w:rPr>
          <w:rFonts w:ascii="Times New Roman" w:hAnsi="Times New Roman" w:cs="Times New Roman"/>
          <w:b/>
          <w:color w:val="943634" w:themeColor="accent2" w:themeShade="BF"/>
        </w:rPr>
      </w:pPr>
      <w:r w:rsidRPr="0076077F">
        <w:rPr>
          <w:rFonts w:ascii="Times New Roman" w:hAnsi="Times New Roman" w:cs="Times New Roman"/>
          <w:b/>
          <w:color w:val="943634" w:themeColor="accent2" w:themeShade="BF"/>
        </w:rPr>
        <w:t xml:space="preserve">ANNEXES </w:t>
      </w:r>
    </w:p>
    <w:p w:rsidR="00E9091C" w:rsidRPr="0076077F" w:rsidRDefault="00E9091C" w:rsidP="001A72AB">
      <w:pPr>
        <w:jc w:val="left"/>
        <w:rPr>
          <w:rFonts w:ascii="Times New Roman" w:hAnsi="Times New Roman" w:cs="Times New Roman"/>
          <w:noProof/>
        </w:rPr>
      </w:pPr>
      <w:r w:rsidRPr="0076077F">
        <w:rPr>
          <w:rFonts w:ascii="Times New Roman" w:hAnsi="Times New Roman" w:cs="Times New Roman"/>
          <w:color w:val="943634" w:themeColor="accent2" w:themeShade="BF"/>
        </w:rPr>
        <w:fldChar w:fldCharType="begin"/>
      </w:r>
      <w:r w:rsidRPr="0076077F">
        <w:rPr>
          <w:rFonts w:ascii="Times New Roman" w:hAnsi="Times New Roman" w:cs="Times New Roman"/>
          <w:color w:val="943634" w:themeColor="accent2" w:themeShade="BF"/>
        </w:rPr>
        <w:instrText xml:space="preserve"> TOC \h \z \c "Annex" </w:instrText>
      </w:r>
      <w:r w:rsidRPr="0076077F">
        <w:rPr>
          <w:rFonts w:ascii="Times New Roman" w:hAnsi="Times New Roman" w:cs="Times New Roman"/>
          <w:color w:val="943634" w:themeColor="accent2" w:themeShade="BF"/>
        </w:rPr>
        <w:fldChar w:fldCharType="separate"/>
      </w:r>
    </w:p>
    <w:p w:rsidR="00E9091C" w:rsidRPr="0076077F" w:rsidRDefault="00974774" w:rsidP="00E9091C">
      <w:pPr>
        <w:jc w:val="left"/>
        <w:rPr>
          <w:rStyle w:val="Hyperlink"/>
          <w:rFonts w:ascii="Times New Roman" w:hAnsi="Times New Roman" w:cs="Times New Roman"/>
          <w:lang w:val="en-GB"/>
        </w:rPr>
      </w:pPr>
      <w:hyperlink w:anchor="_Toc376878994" w:history="1">
        <w:r w:rsidR="00E9091C" w:rsidRPr="0076077F">
          <w:rPr>
            <w:rStyle w:val="Hyperlink"/>
            <w:rFonts w:ascii="Times New Roman" w:hAnsi="Times New Roman" w:cs="Times New Roman"/>
            <w:lang w:val="en-GB"/>
          </w:rPr>
          <w:t>Annex 1: REFERENCES</w:t>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fldChar w:fldCharType="begin"/>
        </w:r>
        <w:r w:rsidR="00E9091C" w:rsidRPr="0076077F">
          <w:rPr>
            <w:rStyle w:val="Hyperlink"/>
            <w:rFonts w:ascii="Times New Roman" w:hAnsi="Times New Roman" w:cs="Times New Roman"/>
            <w:webHidden/>
            <w:lang w:val="en-GB"/>
          </w:rPr>
          <w:instrText xml:space="preserve"> PAGEREF _Toc376878994 \h </w:instrText>
        </w:r>
        <w:r w:rsidR="00E9091C" w:rsidRPr="0076077F">
          <w:rPr>
            <w:rStyle w:val="Hyperlink"/>
            <w:rFonts w:ascii="Times New Roman" w:hAnsi="Times New Roman" w:cs="Times New Roman"/>
            <w:webHidden/>
            <w:lang w:val="en-GB"/>
          </w:rPr>
        </w:r>
        <w:r w:rsidR="00E9091C" w:rsidRPr="0076077F">
          <w:rPr>
            <w:rStyle w:val="Hyperlink"/>
            <w:rFonts w:ascii="Times New Roman" w:hAnsi="Times New Roman" w:cs="Times New Roman"/>
            <w:webHidden/>
            <w:lang w:val="en-GB"/>
          </w:rPr>
          <w:fldChar w:fldCharType="separate"/>
        </w:r>
        <w:r>
          <w:rPr>
            <w:rStyle w:val="Hyperlink"/>
            <w:rFonts w:ascii="Times New Roman" w:hAnsi="Times New Roman" w:cs="Times New Roman"/>
            <w:noProof/>
            <w:webHidden/>
            <w:lang w:val="en-GB"/>
          </w:rPr>
          <w:t>9</w:t>
        </w:r>
        <w:r w:rsidR="00E9091C" w:rsidRPr="0076077F">
          <w:rPr>
            <w:rStyle w:val="Hyperlink"/>
            <w:rFonts w:ascii="Times New Roman" w:hAnsi="Times New Roman" w:cs="Times New Roman"/>
            <w:webHidden/>
            <w:lang w:val="en-GB"/>
          </w:rPr>
          <w:fldChar w:fldCharType="end"/>
        </w:r>
      </w:hyperlink>
    </w:p>
    <w:p w:rsidR="00E9091C" w:rsidRPr="0076077F" w:rsidRDefault="00974774" w:rsidP="00E9091C">
      <w:pPr>
        <w:jc w:val="left"/>
        <w:rPr>
          <w:rStyle w:val="Hyperlink"/>
          <w:rFonts w:ascii="Times New Roman" w:hAnsi="Times New Roman" w:cs="Times New Roman"/>
          <w:lang w:val="en-GB"/>
        </w:rPr>
      </w:pPr>
      <w:hyperlink w:anchor="_Toc376878996" w:history="1">
        <w:r w:rsidR="00E9091C" w:rsidRPr="0076077F">
          <w:rPr>
            <w:rStyle w:val="Hyperlink"/>
            <w:rFonts w:ascii="Times New Roman" w:hAnsi="Times New Roman" w:cs="Times New Roman"/>
            <w:lang w:val="en-GB"/>
          </w:rPr>
          <w:t xml:space="preserve">Annex </w:t>
        </w:r>
        <w:r w:rsidR="00464B1D">
          <w:rPr>
            <w:rStyle w:val="Hyperlink"/>
            <w:rFonts w:ascii="Times New Roman" w:hAnsi="Times New Roman" w:cs="Times New Roman"/>
            <w:lang w:val="en-GB"/>
          </w:rPr>
          <w:t>2</w:t>
        </w:r>
        <w:r w:rsidR="00E9091C" w:rsidRPr="0076077F">
          <w:rPr>
            <w:rStyle w:val="Hyperlink"/>
            <w:rFonts w:ascii="Times New Roman" w:hAnsi="Times New Roman" w:cs="Times New Roman"/>
            <w:lang w:val="en-GB"/>
          </w:rPr>
          <w:t>. OUTLINE FOR ESMS FOR FINANCIAL INSTITUTIONS</w:t>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fldChar w:fldCharType="begin"/>
        </w:r>
        <w:r w:rsidR="00E9091C" w:rsidRPr="0076077F">
          <w:rPr>
            <w:rStyle w:val="Hyperlink"/>
            <w:rFonts w:ascii="Times New Roman" w:hAnsi="Times New Roman" w:cs="Times New Roman"/>
            <w:webHidden/>
            <w:lang w:val="en-GB"/>
          </w:rPr>
          <w:instrText xml:space="preserve"> PAGEREF _Toc376878996 \h </w:instrText>
        </w:r>
        <w:r w:rsidR="00E9091C" w:rsidRPr="0076077F">
          <w:rPr>
            <w:rStyle w:val="Hyperlink"/>
            <w:rFonts w:ascii="Times New Roman" w:hAnsi="Times New Roman" w:cs="Times New Roman"/>
            <w:webHidden/>
            <w:lang w:val="en-GB"/>
          </w:rPr>
        </w:r>
        <w:r w:rsidR="00E9091C" w:rsidRPr="0076077F">
          <w:rPr>
            <w:rStyle w:val="Hyperlink"/>
            <w:rFonts w:ascii="Times New Roman" w:hAnsi="Times New Roman" w:cs="Times New Roman"/>
            <w:webHidden/>
            <w:lang w:val="en-GB"/>
          </w:rPr>
          <w:fldChar w:fldCharType="separate"/>
        </w:r>
        <w:r>
          <w:rPr>
            <w:rStyle w:val="Hyperlink"/>
            <w:rFonts w:ascii="Times New Roman" w:hAnsi="Times New Roman" w:cs="Times New Roman"/>
            <w:noProof/>
            <w:webHidden/>
            <w:lang w:val="en-GB"/>
          </w:rPr>
          <w:t>10</w:t>
        </w:r>
        <w:r w:rsidR="00E9091C" w:rsidRPr="0076077F">
          <w:rPr>
            <w:rStyle w:val="Hyperlink"/>
            <w:rFonts w:ascii="Times New Roman" w:hAnsi="Times New Roman" w:cs="Times New Roman"/>
            <w:webHidden/>
            <w:lang w:val="en-GB"/>
          </w:rPr>
          <w:fldChar w:fldCharType="end"/>
        </w:r>
      </w:hyperlink>
    </w:p>
    <w:p w:rsidR="00E9091C" w:rsidRPr="0076077F" w:rsidRDefault="00974774" w:rsidP="00E9091C">
      <w:pPr>
        <w:jc w:val="left"/>
        <w:rPr>
          <w:rStyle w:val="Hyperlink"/>
          <w:rFonts w:ascii="Times New Roman" w:hAnsi="Times New Roman" w:cs="Times New Roman"/>
          <w:lang w:val="en-GB"/>
        </w:rPr>
      </w:pPr>
      <w:hyperlink w:anchor="_Toc376878997" w:history="1">
        <w:r w:rsidR="00E9091C" w:rsidRPr="0076077F">
          <w:rPr>
            <w:rStyle w:val="Hyperlink"/>
            <w:rFonts w:ascii="Times New Roman" w:hAnsi="Times New Roman" w:cs="Times New Roman"/>
            <w:lang w:val="en-GB"/>
          </w:rPr>
          <w:t xml:space="preserve">Annex </w:t>
        </w:r>
        <w:r w:rsidR="00464B1D">
          <w:rPr>
            <w:rStyle w:val="Hyperlink"/>
            <w:rFonts w:ascii="Times New Roman" w:hAnsi="Times New Roman" w:cs="Times New Roman"/>
            <w:lang w:val="en-GB"/>
          </w:rPr>
          <w:t>3</w:t>
        </w:r>
        <w:r w:rsidR="00E9091C" w:rsidRPr="0076077F">
          <w:rPr>
            <w:rStyle w:val="Hyperlink"/>
            <w:rFonts w:ascii="Times New Roman" w:hAnsi="Times New Roman" w:cs="Times New Roman"/>
            <w:lang w:val="en-GB"/>
          </w:rPr>
          <w:t>. WBG EXCLUSION LIST</w:t>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fldChar w:fldCharType="begin"/>
        </w:r>
        <w:r w:rsidR="00E9091C" w:rsidRPr="0076077F">
          <w:rPr>
            <w:rStyle w:val="Hyperlink"/>
            <w:rFonts w:ascii="Times New Roman" w:hAnsi="Times New Roman" w:cs="Times New Roman"/>
            <w:webHidden/>
            <w:lang w:val="en-GB"/>
          </w:rPr>
          <w:instrText xml:space="preserve"> PAGEREF _Toc376878997 \h </w:instrText>
        </w:r>
        <w:r w:rsidR="00E9091C" w:rsidRPr="0076077F">
          <w:rPr>
            <w:rStyle w:val="Hyperlink"/>
            <w:rFonts w:ascii="Times New Roman" w:hAnsi="Times New Roman" w:cs="Times New Roman"/>
            <w:webHidden/>
            <w:lang w:val="en-GB"/>
          </w:rPr>
        </w:r>
        <w:r w:rsidR="00E9091C" w:rsidRPr="0076077F">
          <w:rPr>
            <w:rStyle w:val="Hyperlink"/>
            <w:rFonts w:ascii="Times New Roman" w:hAnsi="Times New Roman" w:cs="Times New Roman"/>
            <w:webHidden/>
            <w:lang w:val="en-GB"/>
          </w:rPr>
          <w:fldChar w:fldCharType="separate"/>
        </w:r>
        <w:r>
          <w:rPr>
            <w:rStyle w:val="Hyperlink"/>
            <w:rFonts w:ascii="Times New Roman" w:hAnsi="Times New Roman" w:cs="Times New Roman"/>
            <w:noProof/>
            <w:webHidden/>
            <w:lang w:val="en-GB"/>
          </w:rPr>
          <w:t>14</w:t>
        </w:r>
        <w:r w:rsidR="00E9091C" w:rsidRPr="0076077F">
          <w:rPr>
            <w:rStyle w:val="Hyperlink"/>
            <w:rFonts w:ascii="Times New Roman" w:hAnsi="Times New Roman" w:cs="Times New Roman"/>
            <w:webHidden/>
            <w:lang w:val="en-GB"/>
          </w:rPr>
          <w:fldChar w:fldCharType="end"/>
        </w:r>
      </w:hyperlink>
    </w:p>
    <w:p w:rsidR="00E9091C" w:rsidRPr="0076077F" w:rsidRDefault="00974774" w:rsidP="00E9091C">
      <w:pPr>
        <w:jc w:val="left"/>
        <w:rPr>
          <w:rStyle w:val="Hyperlink"/>
          <w:rFonts w:ascii="Times New Roman" w:hAnsi="Times New Roman" w:cs="Times New Roman"/>
          <w:lang w:val="en-GB"/>
        </w:rPr>
      </w:pPr>
      <w:hyperlink w:anchor="_Toc376878998" w:history="1">
        <w:r w:rsidR="00E9091C" w:rsidRPr="0076077F">
          <w:rPr>
            <w:rStyle w:val="Hyperlink"/>
            <w:rFonts w:ascii="Times New Roman" w:hAnsi="Times New Roman" w:cs="Times New Roman"/>
            <w:lang w:val="en-GB"/>
          </w:rPr>
          <w:t xml:space="preserve">Annex </w:t>
        </w:r>
        <w:r w:rsidR="00464B1D">
          <w:rPr>
            <w:rStyle w:val="Hyperlink"/>
            <w:rFonts w:ascii="Times New Roman" w:hAnsi="Times New Roman" w:cs="Times New Roman"/>
            <w:lang w:val="en-GB"/>
          </w:rPr>
          <w:t>4</w:t>
        </w:r>
        <w:r w:rsidR="00E9091C" w:rsidRPr="0076077F">
          <w:rPr>
            <w:rStyle w:val="Hyperlink"/>
            <w:rFonts w:ascii="Times New Roman" w:hAnsi="Times New Roman" w:cs="Times New Roman"/>
            <w:lang w:val="en-GB"/>
          </w:rPr>
          <w:t>. ESMS CHECKLIST</w:t>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fldChar w:fldCharType="begin"/>
        </w:r>
        <w:r w:rsidR="00E9091C" w:rsidRPr="0076077F">
          <w:rPr>
            <w:rStyle w:val="Hyperlink"/>
            <w:rFonts w:ascii="Times New Roman" w:hAnsi="Times New Roman" w:cs="Times New Roman"/>
            <w:webHidden/>
            <w:lang w:val="en-GB"/>
          </w:rPr>
          <w:instrText xml:space="preserve"> PAGEREF _Toc376878998 \h </w:instrText>
        </w:r>
        <w:r w:rsidR="00E9091C" w:rsidRPr="0076077F">
          <w:rPr>
            <w:rStyle w:val="Hyperlink"/>
            <w:rFonts w:ascii="Times New Roman" w:hAnsi="Times New Roman" w:cs="Times New Roman"/>
            <w:webHidden/>
            <w:lang w:val="en-GB"/>
          </w:rPr>
        </w:r>
        <w:r w:rsidR="00E9091C" w:rsidRPr="0076077F">
          <w:rPr>
            <w:rStyle w:val="Hyperlink"/>
            <w:rFonts w:ascii="Times New Roman" w:hAnsi="Times New Roman" w:cs="Times New Roman"/>
            <w:webHidden/>
            <w:lang w:val="en-GB"/>
          </w:rPr>
          <w:fldChar w:fldCharType="separate"/>
        </w:r>
        <w:r>
          <w:rPr>
            <w:rStyle w:val="Hyperlink"/>
            <w:rFonts w:ascii="Times New Roman" w:hAnsi="Times New Roman" w:cs="Times New Roman"/>
            <w:noProof/>
            <w:webHidden/>
            <w:lang w:val="en-GB"/>
          </w:rPr>
          <w:t>15</w:t>
        </w:r>
        <w:r w:rsidR="00E9091C" w:rsidRPr="0076077F">
          <w:rPr>
            <w:rStyle w:val="Hyperlink"/>
            <w:rFonts w:ascii="Times New Roman" w:hAnsi="Times New Roman" w:cs="Times New Roman"/>
            <w:webHidden/>
            <w:lang w:val="en-GB"/>
          </w:rPr>
          <w:fldChar w:fldCharType="end"/>
        </w:r>
      </w:hyperlink>
    </w:p>
    <w:p w:rsidR="00E9091C" w:rsidRPr="0076077F" w:rsidRDefault="00974774" w:rsidP="00E9091C">
      <w:pPr>
        <w:jc w:val="left"/>
        <w:rPr>
          <w:rStyle w:val="Hyperlink"/>
          <w:rFonts w:ascii="Times New Roman" w:hAnsi="Times New Roman" w:cs="Times New Roman"/>
          <w:lang w:val="en-GB"/>
        </w:rPr>
      </w:pPr>
      <w:hyperlink w:anchor="_Toc376878999" w:history="1">
        <w:r w:rsidR="00E9091C" w:rsidRPr="0076077F">
          <w:rPr>
            <w:rStyle w:val="Hyperlink"/>
            <w:rFonts w:ascii="Times New Roman" w:hAnsi="Times New Roman" w:cs="Times New Roman"/>
            <w:lang w:val="en-GB"/>
          </w:rPr>
          <w:t>Annex</w:t>
        </w:r>
        <w:r w:rsidR="003664BA" w:rsidRPr="0076077F">
          <w:rPr>
            <w:rStyle w:val="Hyperlink"/>
            <w:rFonts w:ascii="Times New Roman" w:hAnsi="Times New Roman" w:cs="Times New Roman"/>
            <w:lang w:val="en-GB"/>
          </w:rPr>
          <w:t xml:space="preserve"> </w:t>
        </w:r>
        <w:r w:rsidR="00464B1D">
          <w:rPr>
            <w:rStyle w:val="Hyperlink"/>
            <w:rFonts w:ascii="Times New Roman" w:hAnsi="Times New Roman" w:cs="Times New Roman"/>
            <w:lang w:val="en-GB"/>
          </w:rPr>
          <w:t>5</w:t>
        </w:r>
        <w:r w:rsidR="003664BA" w:rsidRPr="0076077F">
          <w:rPr>
            <w:rStyle w:val="Hyperlink"/>
            <w:rFonts w:ascii="Times New Roman" w:hAnsi="Times New Roman" w:cs="Times New Roman"/>
            <w:lang w:val="en-GB"/>
          </w:rPr>
          <w:t>. ANNUAL PFI REPORT TO THE PIU</w:t>
        </w:r>
        <w:r w:rsidR="00E9091C" w:rsidRPr="0076077F">
          <w:rPr>
            <w:rStyle w:val="Hyperlink"/>
            <w:rFonts w:ascii="Times New Roman" w:hAnsi="Times New Roman" w:cs="Times New Roman"/>
            <w:lang w:val="en-GB"/>
          </w:rPr>
          <w:t xml:space="preserve"> AND WORLD BANK GROUP</w:t>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fldChar w:fldCharType="begin"/>
        </w:r>
        <w:r w:rsidR="00E9091C" w:rsidRPr="0076077F">
          <w:rPr>
            <w:rStyle w:val="Hyperlink"/>
            <w:rFonts w:ascii="Times New Roman" w:hAnsi="Times New Roman" w:cs="Times New Roman"/>
            <w:webHidden/>
            <w:lang w:val="en-GB"/>
          </w:rPr>
          <w:instrText xml:space="preserve"> PAGEREF _Toc376878999 \h </w:instrText>
        </w:r>
        <w:r w:rsidR="00E9091C" w:rsidRPr="0076077F">
          <w:rPr>
            <w:rStyle w:val="Hyperlink"/>
            <w:rFonts w:ascii="Times New Roman" w:hAnsi="Times New Roman" w:cs="Times New Roman"/>
            <w:webHidden/>
            <w:lang w:val="en-GB"/>
          </w:rPr>
        </w:r>
        <w:r w:rsidR="00E9091C" w:rsidRPr="0076077F">
          <w:rPr>
            <w:rStyle w:val="Hyperlink"/>
            <w:rFonts w:ascii="Times New Roman" w:hAnsi="Times New Roman" w:cs="Times New Roman"/>
            <w:webHidden/>
            <w:lang w:val="en-GB"/>
          </w:rPr>
          <w:fldChar w:fldCharType="separate"/>
        </w:r>
        <w:r>
          <w:rPr>
            <w:rStyle w:val="Hyperlink"/>
            <w:rFonts w:ascii="Times New Roman" w:hAnsi="Times New Roman" w:cs="Times New Roman"/>
            <w:noProof/>
            <w:webHidden/>
            <w:lang w:val="en-GB"/>
          </w:rPr>
          <w:t>16</w:t>
        </w:r>
        <w:r w:rsidR="00E9091C" w:rsidRPr="0076077F">
          <w:rPr>
            <w:rStyle w:val="Hyperlink"/>
            <w:rFonts w:ascii="Times New Roman" w:hAnsi="Times New Roman" w:cs="Times New Roman"/>
            <w:webHidden/>
            <w:lang w:val="en-GB"/>
          </w:rPr>
          <w:fldChar w:fldCharType="end"/>
        </w:r>
      </w:hyperlink>
    </w:p>
    <w:p w:rsidR="00E9091C" w:rsidRPr="0076077F" w:rsidRDefault="00974774" w:rsidP="00E9091C">
      <w:pPr>
        <w:jc w:val="left"/>
        <w:rPr>
          <w:rStyle w:val="Hyperlink"/>
          <w:rFonts w:ascii="Times New Roman" w:hAnsi="Times New Roman" w:cs="Times New Roman"/>
          <w:lang w:val="en-GB"/>
        </w:rPr>
      </w:pPr>
      <w:hyperlink w:anchor="_Toc376879000" w:history="1">
        <w:r w:rsidR="00E9091C" w:rsidRPr="0076077F">
          <w:rPr>
            <w:rStyle w:val="Hyperlink"/>
            <w:rFonts w:ascii="Times New Roman" w:hAnsi="Times New Roman" w:cs="Times New Roman"/>
            <w:lang w:val="en-GB"/>
          </w:rPr>
          <w:t xml:space="preserve">Annex </w:t>
        </w:r>
        <w:r w:rsidR="00464B1D">
          <w:rPr>
            <w:rStyle w:val="Hyperlink"/>
            <w:rFonts w:ascii="Times New Roman" w:hAnsi="Times New Roman" w:cs="Times New Roman"/>
            <w:lang w:val="en-GB"/>
          </w:rPr>
          <w:t>6</w:t>
        </w:r>
        <w:r w:rsidR="00E9091C" w:rsidRPr="0076077F">
          <w:rPr>
            <w:rStyle w:val="Hyperlink"/>
            <w:rFonts w:ascii="Times New Roman" w:hAnsi="Times New Roman" w:cs="Times New Roman"/>
            <w:lang w:val="en-GB"/>
          </w:rPr>
          <w:t>. APPLYING THE WBG PERFORMANCE STANDARDS FOR THE PROGRAM</w:t>
        </w:r>
        <w:r w:rsidR="00E9091C" w:rsidRPr="0076077F">
          <w:rPr>
            <w:rStyle w:val="Hyperlink"/>
            <w:rFonts w:ascii="Times New Roman" w:hAnsi="Times New Roman" w:cs="Times New Roman"/>
            <w:webHidden/>
            <w:lang w:val="en-GB"/>
          </w:rPr>
          <w:tab/>
        </w:r>
        <w:r w:rsidR="00E9091C" w:rsidRPr="0076077F">
          <w:rPr>
            <w:rStyle w:val="Hyperlink"/>
            <w:rFonts w:ascii="Times New Roman" w:hAnsi="Times New Roman" w:cs="Times New Roman"/>
            <w:webHidden/>
            <w:lang w:val="en-GB"/>
          </w:rPr>
          <w:fldChar w:fldCharType="begin"/>
        </w:r>
        <w:r w:rsidR="00E9091C" w:rsidRPr="0076077F">
          <w:rPr>
            <w:rStyle w:val="Hyperlink"/>
            <w:rFonts w:ascii="Times New Roman" w:hAnsi="Times New Roman" w:cs="Times New Roman"/>
            <w:webHidden/>
            <w:lang w:val="en-GB"/>
          </w:rPr>
          <w:instrText xml:space="preserve"> PAGEREF _Toc376879000 \h </w:instrText>
        </w:r>
        <w:r w:rsidR="00E9091C" w:rsidRPr="0076077F">
          <w:rPr>
            <w:rStyle w:val="Hyperlink"/>
            <w:rFonts w:ascii="Times New Roman" w:hAnsi="Times New Roman" w:cs="Times New Roman"/>
            <w:webHidden/>
            <w:lang w:val="en-GB"/>
          </w:rPr>
        </w:r>
        <w:r w:rsidR="00E9091C" w:rsidRPr="0076077F">
          <w:rPr>
            <w:rStyle w:val="Hyperlink"/>
            <w:rFonts w:ascii="Times New Roman" w:hAnsi="Times New Roman" w:cs="Times New Roman"/>
            <w:webHidden/>
            <w:lang w:val="en-GB"/>
          </w:rPr>
          <w:fldChar w:fldCharType="separate"/>
        </w:r>
        <w:r>
          <w:rPr>
            <w:rStyle w:val="Hyperlink"/>
            <w:rFonts w:ascii="Times New Roman" w:hAnsi="Times New Roman" w:cs="Times New Roman"/>
            <w:noProof/>
            <w:webHidden/>
            <w:lang w:val="en-GB"/>
          </w:rPr>
          <w:t>20</w:t>
        </w:r>
        <w:r w:rsidR="00E9091C" w:rsidRPr="0076077F">
          <w:rPr>
            <w:rStyle w:val="Hyperlink"/>
            <w:rFonts w:ascii="Times New Roman" w:hAnsi="Times New Roman" w:cs="Times New Roman"/>
            <w:webHidden/>
            <w:lang w:val="en-GB"/>
          </w:rPr>
          <w:fldChar w:fldCharType="end"/>
        </w:r>
      </w:hyperlink>
    </w:p>
    <w:p w:rsidR="005162F9" w:rsidRPr="0076077F" w:rsidRDefault="005162F9" w:rsidP="00E9091C">
      <w:pPr>
        <w:jc w:val="left"/>
        <w:rPr>
          <w:rStyle w:val="Hyperlink"/>
          <w:rFonts w:ascii="Times New Roman" w:hAnsi="Times New Roman" w:cs="Times New Roman"/>
          <w:lang w:val="en-GB"/>
        </w:rPr>
      </w:pPr>
    </w:p>
    <w:p w:rsidR="001A72AB" w:rsidRPr="0076077F" w:rsidRDefault="00E9091C" w:rsidP="001A72AB">
      <w:pPr>
        <w:jc w:val="left"/>
        <w:rPr>
          <w:rFonts w:ascii="Times New Roman" w:hAnsi="Times New Roman" w:cs="Times New Roman"/>
          <w:color w:val="943634" w:themeColor="accent2" w:themeShade="BF"/>
        </w:rPr>
      </w:pPr>
      <w:r w:rsidRPr="0076077F">
        <w:rPr>
          <w:rFonts w:ascii="Times New Roman" w:hAnsi="Times New Roman" w:cs="Times New Roman"/>
          <w:color w:val="943634" w:themeColor="accent2" w:themeShade="BF"/>
        </w:rPr>
        <w:fldChar w:fldCharType="end"/>
      </w:r>
    </w:p>
    <w:p w:rsidR="001A72AB" w:rsidRPr="0076077F" w:rsidRDefault="001A72AB">
      <w:pPr>
        <w:jc w:val="left"/>
        <w:rPr>
          <w:rFonts w:ascii="Times New Roman" w:hAnsi="Times New Roman" w:cs="Times New Roman"/>
          <w:color w:val="943634" w:themeColor="accent2" w:themeShade="BF"/>
        </w:rPr>
      </w:pPr>
      <w:r w:rsidRPr="0076077F">
        <w:rPr>
          <w:rFonts w:ascii="Times New Roman" w:hAnsi="Times New Roman" w:cs="Times New Roman"/>
          <w:color w:val="943634" w:themeColor="accent2" w:themeShade="BF"/>
        </w:rPr>
        <w:br w:type="page"/>
      </w:r>
    </w:p>
    <w:p w:rsidR="001A72AB" w:rsidRPr="0076077F" w:rsidRDefault="001A72AB" w:rsidP="001A72AB">
      <w:pPr>
        <w:jc w:val="left"/>
        <w:rPr>
          <w:rFonts w:ascii="Times New Roman" w:eastAsiaTheme="majorEastAsia" w:hAnsi="Times New Roman" w:cs="Times New Roman"/>
          <w:b/>
          <w:bCs/>
          <w:color w:val="943634" w:themeColor="accent2" w:themeShade="BF"/>
        </w:rPr>
      </w:pPr>
    </w:p>
    <w:p w:rsidR="00FD27CF" w:rsidRPr="0076077F" w:rsidRDefault="00FD27CF" w:rsidP="00FD27CF">
      <w:pPr>
        <w:pStyle w:val="Heading1"/>
        <w:spacing w:before="0"/>
        <w:jc w:val="center"/>
        <w:rPr>
          <w:rFonts w:ascii="Times New Roman" w:hAnsi="Times New Roman" w:cs="Times New Roman"/>
          <w:color w:val="943634" w:themeColor="accent2" w:themeShade="BF"/>
          <w:sz w:val="22"/>
          <w:szCs w:val="22"/>
        </w:rPr>
      </w:pPr>
      <w:bookmarkStart w:id="2" w:name="_Toc376879454"/>
      <w:r w:rsidRPr="0076077F">
        <w:rPr>
          <w:rFonts w:ascii="Times New Roman" w:hAnsi="Times New Roman" w:cs="Times New Roman"/>
          <w:color w:val="943634" w:themeColor="accent2" w:themeShade="BF"/>
          <w:sz w:val="22"/>
          <w:szCs w:val="22"/>
        </w:rPr>
        <w:t>ABBREVIATIONS AND ACRONYMS</w:t>
      </w:r>
      <w:bookmarkEnd w:id="1"/>
      <w:bookmarkEnd w:id="2"/>
    </w:p>
    <w:p w:rsidR="00FD27CF" w:rsidRPr="0076077F" w:rsidRDefault="00FD27CF" w:rsidP="00FD27CF">
      <w:pPr>
        <w:rPr>
          <w:rFonts w:ascii="Times New Roman" w:hAnsi="Times New Roman" w:cs="Times New Roman"/>
          <w:lang w:val="en-GB"/>
        </w:rPr>
      </w:pPr>
    </w:p>
    <w:p w:rsidR="009F43D0" w:rsidRPr="00013DF4" w:rsidRDefault="00B34ACF" w:rsidP="00FD27CF">
      <w:pPr>
        <w:autoSpaceDE w:val="0"/>
        <w:autoSpaceDN w:val="0"/>
        <w:adjustRightInd w:val="0"/>
        <w:rPr>
          <w:rFonts w:ascii="Times New Roman" w:hAnsi="Times New Roman" w:cs="Times New Roman"/>
        </w:rPr>
      </w:pPr>
      <w:r w:rsidRPr="00013DF4">
        <w:rPr>
          <w:rFonts w:ascii="Times New Roman" w:hAnsi="Times New Roman" w:cs="Times New Roman"/>
        </w:rPr>
        <w:t>BCC</w:t>
      </w:r>
      <w:r w:rsidR="00FD27CF" w:rsidRPr="00013DF4">
        <w:rPr>
          <w:rFonts w:ascii="Times New Roman" w:hAnsi="Times New Roman" w:cs="Times New Roman"/>
        </w:rPr>
        <w:tab/>
      </w:r>
      <w:r w:rsidRPr="00013DF4">
        <w:rPr>
          <w:rFonts w:ascii="Times New Roman" w:hAnsi="Times New Roman" w:cs="Times New Roman"/>
        </w:rPr>
        <w:tab/>
      </w:r>
      <w:proofErr w:type="spellStart"/>
      <w:r w:rsidRPr="00013DF4">
        <w:rPr>
          <w:rFonts w:ascii="Times New Roman" w:hAnsi="Times New Roman" w:cs="Times New Roman"/>
        </w:rPr>
        <w:t>Banque</w:t>
      </w:r>
      <w:proofErr w:type="spellEnd"/>
      <w:r w:rsidRPr="00013DF4">
        <w:rPr>
          <w:rFonts w:ascii="Times New Roman" w:hAnsi="Times New Roman" w:cs="Times New Roman"/>
        </w:rPr>
        <w:t xml:space="preserve"> </w:t>
      </w:r>
      <w:proofErr w:type="spellStart"/>
      <w:r w:rsidRPr="00013DF4">
        <w:rPr>
          <w:rFonts w:ascii="Times New Roman" w:hAnsi="Times New Roman" w:cs="Times New Roman"/>
        </w:rPr>
        <w:t>Centrale</w:t>
      </w:r>
      <w:proofErr w:type="spellEnd"/>
      <w:r w:rsidRPr="00013DF4">
        <w:rPr>
          <w:rFonts w:ascii="Times New Roman" w:hAnsi="Times New Roman" w:cs="Times New Roman"/>
        </w:rPr>
        <w:t xml:space="preserve"> de Congo (</w:t>
      </w:r>
      <w:r w:rsidR="00FD27CF" w:rsidRPr="00013DF4">
        <w:rPr>
          <w:rFonts w:ascii="Times New Roman" w:hAnsi="Times New Roman" w:cs="Times New Roman"/>
        </w:rPr>
        <w:t xml:space="preserve">Central Bank of </w:t>
      </w:r>
      <w:r w:rsidR="001D002A" w:rsidRPr="00013DF4">
        <w:rPr>
          <w:rFonts w:ascii="Times New Roman" w:hAnsi="Times New Roman" w:cs="Times New Roman"/>
        </w:rPr>
        <w:t>DRC</w:t>
      </w:r>
      <w:r w:rsidRPr="00013DF4">
        <w:rPr>
          <w:rFonts w:ascii="Times New Roman" w:hAnsi="Times New Roman" w:cs="Times New Roman"/>
        </w:rPr>
        <w:t>)</w:t>
      </w:r>
    </w:p>
    <w:p w:rsidR="009F43D0" w:rsidRPr="009F43D0" w:rsidRDefault="009F43D0" w:rsidP="00FD27CF">
      <w:pPr>
        <w:autoSpaceDE w:val="0"/>
        <w:autoSpaceDN w:val="0"/>
        <w:adjustRightInd w:val="0"/>
        <w:rPr>
          <w:rFonts w:ascii="Times New Roman" w:hAnsi="Times New Roman" w:cs="Times New Roman"/>
          <w:lang w:val="fr-FR"/>
        </w:rPr>
      </w:pPr>
      <w:r w:rsidRPr="009F43D0">
        <w:rPr>
          <w:rFonts w:ascii="Times New Roman" w:hAnsi="Times New Roman" w:cs="Times New Roman"/>
          <w:lang w:val="fr-FR"/>
        </w:rPr>
        <w:t>CFEF</w:t>
      </w:r>
      <w:r w:rsidRPr="009F43D0">
        <w:rPr>
          <w:rFonts w:ascii="Times New Roman" w:hAnsi="Times New Roman" w:cs="Times New Roman"/>
          <w:lang w:val="fr-FR"/>
        </w:rPr>
        <w:tab/>
      </w:r>
      <w:r w:rsidRPr="009F43D0">
        <w:rPr>
          <w:rFonts w:ascii="Times New Roman" w:hAnsi="Times New Roman" w:cs="Times New Roman"/>
          <w:lang w:val="fr-FR"/>
        </w:rPr>
        <w:tab/>
        <w:t xml:space="preserve">Cellule de </w:t>
      </w:r>
      <w:r w:rsidR="00EB24EF">
        <w:rPr>
          <w:rFonts w:ascii="Times New Roman" w:hAnsi="Times New Roman" w:cs="Times New Roman"/>
          <w:lang w:val="fr-FR"/>
        </w:rPr>
        <w:t>facilitation</w:t>
      </w:r>
      <w:r w:rsidRPr="009F43D0">
        <w:rPr>
          <w:rFonts w:ascii="Times New Roman" w:hAnsi="Times New Roman" w:cs="Times New Roman"/>
          <w:lang w:val="fr-FR"/>
        </w:rPr>
        <w:t xml:space="preserve"> des </w:t>
      </w:r>
      <w:r w:rsidR="00120C28">
        <w:rPr>
          <w:rFonts w:ascii="Times New Roman" w:hAnsi="Times New Roman" w:cs="Times New Roman"/>
          <w:lang w:val="fr-FR"/>
        </w:rPr>
        <w:t>é</w:t>
      </w:r>
      <w:r w:rsidR="00120C28" w:rsidRPr="009F43D0">
        <w:rPr>
          <w:rFonts w:ascii="Times New Roman" w:hAnsi="Times New Roman" w:cs="Times New Roman"/>
          <w:lang w:val="fr-FR"/>
        </w:rPr>
        <w:t xml:space="preserve">tats </w:t>
      </w:r>
      <w:r w:rsidRPr="009F43D0">
        <w:rPr>
          <w:rFonts w:ascii="Times New Roman" w:hAnsi="Times New Roman" w:cs="Times New Roman"/>
          <w:lang w:val="fr-FR"/>
        </w:rPr>
        <w:t>fragiles</w:t>
      </w:r>
    </w:p>
    <w:p w:rsidR="00FD27CF" w:rsidRPr="0076077F" w:rsidRDefault="00FD27CF" w:rsidP="00FD27CF">
      <w:pPr>
        <w:autoSpaceDE w:val="0"/>
        <w:autoSpaceDN w:val="0"/>
        <w:adjustRightInd w:val="0"/>
        <w:rPr>
          <w:rFonts w:ascii="Times New Roman" w:hAnsi="Times New Roman" w:cs="Times New Roman"/>
          <w:lang w:val="en-GB"/>
        </w:rPr>
      </w:pPr>
      <w:r w:rsidRPr="0076077F">
        <w:rPr>
          <w:rFonts w:ascii="Times New Roman" w:hAnsi="Times New Roman" w:cs="Times New Roman"/>
          <w:lang w:val="en-GB"/>
        </w:rPr>
        <w:t>E&amp;S</w:t>
      </w:r>
      <w:r w:rsidRPr="0076077F">
        <w:rPr>
          <w:rFonts w:ascii="Times New Roman" w:hAnsi="Times New Roman" w:cs="Times New Roman"/>
          <w:lang w:val="en-GB"/>
        </w:rPr>
        <w:tab/>
      </w:r>
      <w:r w:rsidRPr="0076077F">
        <w:rPr>
          <w:rFonts w:ascii="Times New Roman" w:hAnsi="Times New Roman" w:cs="Times New Roman"/>
          <w:lang w:val="en-GB"/>
        </w:rPr>
        <w:tab/>
        <w:t>Environmental and Social</w:t>
      </w:r>
    </w:p>
    <w:p w:rsidR="00FD27CF" w:rsidRPr="0076077F" w:rsidRDefault="00FD27CF" w:rsidP="00FD27CF">
      <w:pPr>
        <w:autoSpaceDE w:val="0"/>
        <w:autoSpaceDN w:val="0"/>
        <w:adjustRightInd w:val="0"/>
        <w:rPr>
          <w:rFonts w:ascii="Times New Roman" w:hAnsi="Times New Roman" w:cs="Times New Roman"/>
          <w:lang w:val="en-GB"/>
        </w:rPr>
      </w:pPr>
      <w:r w:rsidRPr="0076077F">
        <w:rPr>
          <w:rFonts w:ascii="Times New Roman" w:hAnsi="Times New Roman" w:cs="Times New Roman"/>
          <w:lang w:val="en-GB"/>
        </w:rPr>
        <w:t>EA</w:t>
      </w:r>
      <w:r w:rsidRPr="0076077F">
        <w:rPr>
          <w:rFonts w:ascii="Times New Roman" w:hAnsi="Times New Roman" w:cs="Times New Roman"/>
          <w:lang w:val="en-GB"/>
        </w:rPr>
        <w:tab/>
      </w:r>
      <w:r w:rsidRPr="0076077F">
        <w:rPr>
          <w:rFonts w:ascii="Times New Roman" w:hAnsi="Times New Roman" w:cs="Times New Roman"/>
          <w:lang w:val="en-GB"/>
        </w:rPr>
        <w:tab/>
        <w:t>Environmental Assessment</w:t>
      </w:r>
    </w:p>
    <w:p w:rsidR="00FD27CF" w:rsidRPr="0076077F" w:rsidRDefault="00FD27CF" w:rsidP="00FD27CF">
      <w:pPr>
        <w:autoSpaceDE w:val="0"/>
        <w:autoSpaceDN w:val="0"/>
        <w:adjustRightInd w:val="0"/>
        <w:rPr>
          <w:rFonts w:ascii="Times New Roman" w:hAnsi="Times New Roman" w:cs="Times New Roman"/>
          <w:lang w:val="en-GB"/>
        </w:rPr>
      </w:pPr>
      <w:r w:rsidRPr="0076077F">
        <w:rPr>
          <w:rFonts w:ascii="Times New Roman" w:hAnsi="Times New Roman" w:cs="Times New Roman"/>
          <w:lang w:val="en-GB"/>
        </w:rPr>
        <w:t>EHSG</w:t>
      </w:r>
      <w:r w:rsidRPr="0076077F">
        <w:rPr>
          <w:rFonts w:ascii="Times New Roman" w:hAnsi="Times New Roman" w:cs="Times New Roman"/>
          <w:lang w:val="en-GB"/>
        </w:rPr>
        <w:tab/>
      </w:r>
      <w:r w:rsidRPr="0076077F">
        <w:rPr>
          <w:rFonts w:ascii="Times New Roman" w:hAnsi="Times New Roman" w:cs="Times New Roman"/>
          <w:lang w:val="en-GB"/>
        </w:rPr>
        <w:tab/>
      </w:r>
      <w:r w:rsidRPr="0076077F">
        <w:rPr>
          <w:rFonts w:ascii="Times New Roman" w:hAnsi="Times New Roman" w:cs="Times New Roman"/>
        </w:rPr>
        <w:t>Environmental, Health and Safety</w:t>
      </w:r>
      <w:r w:rsidRPr="0076077F">
        <w:rPr>
          <w:rFonts w:ascii="Times New Roman" w:hAnsi="Times New Roman" w:cs="Times New Roman"/>
          <w:lang w:val="en-GB"/>
        </w:rPr>
        <w:t xml:space="preserve"> </w:t>
      </w:r>
      <w:r w:rsidRPr="0076077F">
        <w:rPr>
          <w:rFonts w:ascii="Times New Roman" w:hAnsi="Times New Roman" w:cs="Times New Roman"/>
        </w:rPr>
        <w:t>Guidelines</w:t>
      </w:r>
    </w:p>
    <w:p w:rsidR="00FD27CF" w:rsidRPr="0076077F" w:rsidRDefault="00FD27CF" w:rsidP="00FD27CF">
      <w:pPr>
        <w:autoSpaceDE w:val="0"/>
        <w:autoSpaceDN w:val="0"/>
        <w:adjustRightInd w:val="0"/>
        <w:rPr>
          <w:rFonts w:ascii="Times New Roman" w:hAnsi="Times New Roman" w:cs="Times New Roman"/>
          <w:lang w:val="en-GB"/>
        </w:rPr>
      </w:pPr>
      <w:r w:rsidRPr="0076077F">
        <w:rPr>
          <w:rFonts w:ascii="Times New Roman" w:hAnsi="Times New Roman" w:cs="Times New Roman"/>
          <w:lang w:val="en-GB"/>
        </w:rPr>
        <w:t>EIA</w:t>
      </w:r>
      <w:r w:rsidRPr="0076077F">
        <w:rPr>
          <w:rFonts w:ascii="Times New Roman" w:hAnsi="Times New Roman" w:cs="Times New Roman"/>
          <w:lang w:val="en-GB"/>
        </w:rPr>
        <w:tab/>
      </w:r>
      <w:r w:rsidRPr="0076077F">
        <w:rPr>
          <w:rFonts w:ascii="Times New Roman" w:hAnsi="Times New Roman" w:cs="Times New Roman"/>
          <w:lang w:val="en-GB"/>
        </w:rPr>
        <w:tab/>
        <w:t>Environmental Impact Assessment</w:t>
      </w:r>
    </w:p>
    <w:p w:rsidR="00FD27CF" w:rsidRPr="0076077F" w:rsidRDefault="00FD27CF" w:rsidP="00FD27CF">
      <w:pPr>
        <w:autoSpaceDE w:val="0"/>
        <w:autoSpaceDN w:val="0"/>
        <w:adjustRightInd w:val="0"/>
        <w:rPr>
          <w:rFonts w:ascii="Times New Roman" w:hAnsi="Times New Roman" w:cs="Times New Roman"/>
          <w:lang w:val="en-GB"/>
        </w:rPr>
      </w:pPr>
      <w:r w:rsidRPr="0076077F">
        <w:rPr>
          <w:rFonts w:ascii="Times New Roman" w:hAnsi="Times New Roman" w:cs="Times New Roman"/>
          <w:lang w:val="en-GB"/>
        </w:rPr>
        <w:t>ESOM</w:t>
      </w:r>
      <w:r w:rsidR="004B3842" w:rsidRPr="0076077F">
        <w:rPr>
          <w:rFonts w:ascii="Times New Roman" w:hAnsi="Times New Roman" w:cs="Times New Roman"/>
          <w:lang w:val="en-GB"/>
        </w:rPr>
        <w:tab/>
      </w:r>
      <w:r w:rsidRPr="0076077F">
        <w:rPr>
          <w:rFonts w:ascii="Times New Roman" w:hAnsi="Times New Roman" w:cs="Times New Roman"/>
          <w:lang w:val="en-GB"/>
        </w:rPr>
        <w:tab/>
        <w:t>Environmental and Social Risk Management Operations Manual</w:t>
      </w:r>
    </w:p>
    <w:p w:rsidR="00FD27CF" w:rsidRPr="0076077F" w:rsidRDefault="00FD27CF" w:rsidP="00FD27CF">
      <w:pPr>
        <w:autoSpaceDE w:val="0"/>
        <w:autoSpaceDN w:val="0"/>
        <w:adjustRightInd w:val="0"/>
        <w:rPr>
          <w:rFonts w:ascii="Times New Roman" w:hAnsi="Times New Roman" w:cs="Times New Roman"/>
          <w:lang w:val="en-GB"/>
        </w:rPr>
      </w:pPr>
      <w:r w:rsidRPr="0076077F">
        <w:rPr>
          <w:rFonts w:ascii="Times New Roman" w:hAnsi="Times New Roman" w:cs="Times New Roman"/>
          <w:lang w:val="en-GB"/>
        </w:rPr>
        <w:t>ESMS</w:t>
      </w:r>
      <w:r w:rsidRPr="0076077F">
        <w:rPr>
          <w:rFonts w:ascii="Times New Roman" w:hAnsi="Times New Roman" w:cs="Times New Roman"/>
          <w:lang w:val="en-GB"/>
        </w:rPr>
        <w:tab/>
      </w:r>
      <w:r w:rsidRPr="0076077F">
        <w:rPr>
          <w:rFonts w:ascii="Times New Roman" w:hAnsi="Times New Roman" w:cs="Times New Roman"/>
          <w:lang w:val="en-GB"/>
        </w:rPr>
        <w:tab/>
        <w:t>Environmental and Social Management System</w:t>
      </w:r>
    </w:p>
    <w:p w:rsidR="00FD27CF" w:rsidRPr="0076077F" w:rsidRDefault="00FD27CF" w:rsidP="00FD27CF">
      <w:pPr>
        <w:autoSpaceDE w:val="0"/>
        <w:autoSpaceDN w:val="0"/>
        <w:adjustRightInd w:val="0"/>
        <w:rPr>
          <w:rFonts w:ascii="Times New Roman" w:hAnsi="Times New Roman" w:cs="Times New Roman"/>
          <w:lang w:val="en-GB"/>
        </w:rPr>
      </w:pPr>
      <w:r w:rsidRPr="0076077F">
        <w:rPr>
          <w:rFonts w:ascii="Times New Roman" w:hAnsi="Times New Roman" w:cs="Times New Roman"/>
          <w:lang w:val="en-GB"/>
        </w:rPr>
        <w:t>FCT</w:t>
      </w:r>
      <w:r w:rsidRPr="0076077F">
        <w:rPr>
          <w:rFonts w:ascii="Times New Roman" w:hAnsi="Times New Roman" w:cs="Times New Roman"/>
          <w:lang w:val="en-GB"/>
        </w:rPr>
        <w:tab/>
      </w:r>
      <w:r w:rsidRPr="0076077F">
        <w:rPr>
          <w:rFonts w:ascii="Times New Roman" w:hAnsi="Times New Roman" w:cs="Times New Roman"/>
          <w:lang w:val="en-GB"/>
        </w:rPr>
        <w:tab/>
        <w:t xml:space="preserve">Federal Capital Territory </w:t>
      </w:r>
    </w:p>
    <w:p w:rsidR="00FD27CF" w:rsidRPr="0076077F" w:rsidRDefault="00FD27CF" w:rsidP="00FD27CF">
      <w:pPr>
        <w:autoSpaceDE w:val="0"/>
        <w:autoSpaceDN w:val="0"/>
        <w:adjustRightInd w:val="0"/>
        <w:rPr>
          <w:rFonts w:ascii="Times New Roman" w:hAnsi="Times New Roman" w:cs="Times New Roman"/>
          <w:lang w:val="en-GB"/>
        </w:rPr>
      </w:pPr>
      <w:r w:rsidRPr="0076077F">
        <w:rPr>
          <w:rFonts w:ascii="Times New Roman" w:hAnsi="Times New Roman" w:cs="Times New Roman"/>
          <w:lang w:val="en-GB"/>
        </w:rPr>
        <w:t>FI</w:t>
      </w:r>
      <w:r w:rsidRPr="0076077F">
        <w:rPr>
          <w:rFonts w:ascii="Times New Roman" w:hAnsi="Times New Roman" w:cs="Times New Roman"/>
          <w:lang w:val="en-GB"/>
        </w:rPr>
        <w:tab/>
      </w:r>
      <w:r w:rsidRPr="0076077F">
        <w:rPr>
          <w:rFonts w:ascii="Times New Roman" w:hAnsi="Times New Roman" w:cs="Times New Roman"/>
          <w:lang w:val="en-GB"/>
        </w:rPr>
        <w:tab/>
        <w:t>Financial Intermediary</w:t>
      </w:r>
    </w:p>
    <w:p w:rsidR="00FD27CF" w:rsidRPr="0076077F" w:rsidRDefault="00FD27CF" w:rsidP="00FD27CF">
      <w:pPr>
        <w:autoSpaceDE w:val="0"/>
        <w:autoSpaceDN w:val="0"/>
        <w:adjustRightInd w:val="0"/>
        <w:rPr>
          <w:rFonts w:ascii="Times New Roman" w:hAnsi="Times New Roman" w:cs="Times New Roman"/>
          <w:lang w:val="en-GB"/>
        </w:rPr>
      </w:pPr>
      <w:r w:rsidRPr="0076077F">
        <w:rPr>
          <w:rFonts w:ascii="Times New Roman" w:hAnsi="Times New Roman" w:cs="Times New Roman"/>
          <w:lang w:val="en-GB"/>
        </w:rPr>
        <w:t>GDP</w:t>
      </w:r>
      <w:r w:rsidRPr="0076077F">
        <w:rPr>
          <w:rFonts w:ascii="Times New Roman" w:hAnsi="Times New Roman" w:cs="Times New Roman"/>
          <w:lang w:val="en-GB"/>
        </w:rPr>
        <w:tab/>
      </w:r>
      <w:r w:rsidRPr="0076077F">
        <w:rPr>
          <w:rFonts w:ascii="Times New Roman" w:hAnsi="Times New Roman" w:cs="Times New Roman"/>
          <w:lang w:val="en-GB"/>
        </w:rPr>
        <w:tab/>
        <w:t>Gross Domestic Product</w:t>
      </w:r>
    </w:p>
    <w:p w:rsidR="00BE7EBE" w:rsidRPr="0076077F" w:rsidRDefault="001D002A" w:rsidP="00FD27CF">
      <w:pPr>
        <w:autoSpaceDE w:val="0"/>
        <w:autoSpaceDN w:val="0"/>
        <w:adjustRightInd w:val="0"/>
        <w:rPr>
          <w:rFonts w:ascii="Times New Roman" w:hAnsi="Times New Roman" w:cs="Times New Roman"/>
          <w:lang w:val="en-GB"/>
        </w:rPr>
      </w:pPr>
      <w:proofErr w:type="spellStart"/>
      <w:r>
        <w:rPr>
          <w:rFonts w:ascii="Times New Roman" w:hAnsi="Times New Roman" w:cs="Times New Roman"/>
          <w:lang w:val="en-GB"/>
        </w:rPr>
        <w:t>GoDRC</w:t>
      </w:r>
      <w:proofErr w:type="spellEnd"/>
      <w:r w:rsidR="00BE7EBE" w:rsidRPr="0076077F">
        <w:rPr>
          <w:rFonts w:ascii="Times New Roman" w:hAnsi="Times New Roman" w:cs="Times New Roman"/>
          <w:lang w:val="en-GB"/>
        </w:rPr>
        <w:tab/>
        <w:t xml:space="preserve">Government of </w:t>
      </w:r>
      <w:r>
        <w:rPr>
          <w:rFonts w:ascii="Times New Roman" w:hAnsi="Times New Roman" w:cs="Times New Roman"/>
          <w:lang w:val="en-GB"/>
        </w:rPr>
        <w:t>DRC</w:t>
      </w:r>
    </w:p>
    <w:p w:rsidR="00FD27CF" w:rsidRPr="0076077F" w:rsidRDefault="001D002A" w:rsidP="00FD27CF">
      <w:pPr>
        <w:autoSpaceDE w:val="0"/>
        <w:autoSpaceDN w:val="0"/>
        <w:adjustRightInd w:val="0"/>
        <w:rPr>
          <w:rFonts w:ascii="Times New Roman" w:hAnsi="Times New Roman" w:cs="Times New Roman"/>
          <w:lang w:val="en-GB"/>
        </w:rPr>
      </w:pPr>
      <w:r>
        <w:rPr>
          <w:rFonts w:ascii="Times New Roman" w:hAnsi="Times New Roman" w:cs="Times New Roman"/>
          <w:lang w:val="en-GB"/>
        </w:rPr>
        <w:t>EFI</w:t>
      </w:r>
      <w:r w:rsidR="00FD27CF" w:rsidRPr="0076077F">
        <w:rPr>
          <w:rFonts w:ascii="Times New Roman" w:hAnsi="Times New Roman" w:cs="Times New Roman"/>
          <w:lang w:val="en-GB"/>
        </w:rPr>
        <w:tab/>
      </w:r>
      <w:r w:rsidR="00FD27CF" w:rsidRPr="0076077F">
        <w:rPr>
          <w:rFonts w:ascii="Times New Roman" w:hAnsi="Times New Roman" w:cs="Times New Roman"/>
          <w:lang w:val="en-GB"/>
        </w:rPr>
        <w:tab/>
      </w:r>
      <w:r w:rsidR="00B34ACF">
        <w:rPr>
          <w:rFonts w:ascii="Times New Roman" w:hAnsi="Times New Roman" w:cs="Times New Roman"/>
          <w:lang w:val="en-GB"/>
        </w:rPr>
        <w:t>Eligible Financial Intermediary</w:t>
      </w:r>
    </w:p>
    <w:p w:rsidR="00FD27CF" w:rsidRPr="0076077F" w:rsidRDefault="00FD27CF" w:rsidP="00FD27CF">
      <w:pPr>
        <w:autoSpaceDE w:val="0"/>
        <w:autoSpaceDN w:val="0"/>
        <w:adjustRightInd w:val="0"/>
        <w:rPr>
          <w:rFonts w:ascii="Times New Roman" w:hAnsi="Times New Roman" w:cs="Times New Roman"/>
          <w:lang w:val="en-GB"/>
        </w:rPr>
      </w:pPr>
      <w:r w:rsidRPr="0076077F">
        <w:rPr>
          <w:rFonts w:ascii="Times New Roman" w:hAnsi="Times New Roman" w:cs="Times New Roman"/>
          <w:lang w:val="en-GB"/>
        </w:rPr>
        <w:t>IDA</w:t>
      </w:r>
      <w:r w:rsidRPr="0076077F">
        <w:rPr>
          <w:rFonts w:ascii="Times New Roman" w:hAnsi="Times New Roman" w:cs="Times New Roman"/>
          <w:lang w:val="en-GB"/>
        </w:rPr>
        <w:tab/>
      </w:r>
      <w:r w:rsidRPr="0076077F">
        <w:rPr>
          <w:rFonts w:ascii="Times New Roman" w:hAnsi="Times New Roman" w:cs="Times New Roman"/>
          <w:lang w:val="en-GB"/>
        </w:rPr>
        <w:tab/>
      </w:r>
      <w:r w:rsidRPr="0076077F">
        <w:rPr>
          <w:rFonts w:ascii="Times New Roman" w:hAnsi="Times New Roman" w:cs="Times New Roman"/>
        </w:rPr>
        <w:t>International Development Association</w:t>
      </w:r>
    </w:p>
    <w:p w:rsidR="00FD27CF" w:rsidRPr="0076077F" w:rsidRDefault="00FD27CF" w:rsidP="00FD27CF">
      <w:pPr>
        <w:autoSpaceDE w:val="0"/>
        <w:autoSpaceDN w:val="0"/>
        <w:adjustRightInd w:val="0"/>
        <w:rPr>
          <w:rFonts w:ascii="Times New Roman" w:hAnsi="Times New Roman" w:cs="Times New Roman"/>
          <w:lang w:val="en-GB"/>
        </w:rPr>
      </w:pPr>
      <w:r w:rsidRPr="0076077F">
        <w:rPr>
          <w:rFonts w:ascii="Times New Roman" w:hAnsi="Times New Roman" w:cs="Times New Roman"/>
          <w:lang w:val="en-GB"/>
        </w:rPr>
        <w:t>IEE</w:t>
      </w:r>
      <w:r w:rsidRPr="0076077F">
        <w:rPr>
          <w:rFonts w:ascii="Times New Roman" w:hAnsi="Times New Roman" w:cs="Times New Roman"/>
          <w:lang w:val="en-GB"/>
        </w:rPr>
        <w:tab/>
      </w:r>
      <w:r w:rsidRPr="0076077F">
        <w:rPr>
          <w:rFonts w:ascii="Times New Roman" w:hAnsi="Times New Roman" w:cs="Times New Roman"/>
          <w:lang w:val="en-GB"/>
        </w:rPr>
        <w:tab/>
        <w:t>Initial Environmental Examination</w:t>
      </w:r>
    </w:p>
    <w:p w:rsidR="00FD27CF" w:rsidRPr="0076077F" w:rsidRDefault="00FD27CF" w:rsidP="00FD27CF">
      <w:pPr>
        <w:autoSpaceDE w:val="0"/>
        <w:autoSpaceDN w:val="0"/>
        <w:adjustRightInd w:val="0"/>
        <w:rPr>
          <w:rFonts w:ascii="Times New Roman" w:hAnsi="Times New Roman" w:cs="Times New Roman"/>
          <w:lang w:val="en-GB"/>
        </w:rPr>
      </w:pPr>
      <w:r w:rsidRPr="0076077F">
        <w:rPr>
          <w:rFonts w:ascii="Times New Roman" w:hAnsi="Times New Roman" w:cs="Times New Roman"/>
          <w:lang w:val="en-GB"/>
        </w:rPr>
        <w:t>IFC</w:t>
      </w:r>
      <w:r w:rsidRPr="0076077F">
        <w:rPr>
          <w:rFonts w:ascii="Times New Roman" w:hAnsi="Times New Roman" w:cs="Times New Roman"/>
          <w:lang w:val="en-GB"/>
        </w:rPr>
        <w:tab/>
      </w:r>
      <w:r w:rsidRPr="0076077F">
        <w:rPr>
          <w:rFonts w:ascii="Times New Roman" w:hAnsi="Times New Roman" w:cs="Times New Roman"/>
          <w:lang w:val="en-GB"/>
        </w:rPr>
        <w:tab/>
        <w:t>International Financial Corporations</w:t>
      </w:r>
    </w:p>
    <w:p w:rsidR="00BE7EBE" w:rsidRPr="0076077F" w:rsidRDefault="00BE7EBE" w:rsidP="00FD27CF">
      <w:pPr>
        <w:autoSpaceDE w:val="0"/>
        <w:autoSpaceDN w:val="0"/>
        <w:adjustRightInd w:val="0"/>
        <w:rPr>
          <w:rFonts w:ascii="Times New Roman" w:hAnsi="Times New Roman" w:cs="Times New Roman"/>
          <w:lang w:val="en-GB"/>
        </w:rPr>
      </w:pPr>
      <w:r w:rsidRPr="0076077F">
        <w:rPr>
          <w:rFonts w:ascii="Times New Roman" w:hAnsi="Times New Roman" w:cs="Times New Roman"/>
          <w:lang w:val="en-GB"/>
        </w:rPr>
        <w:t>ISDS</w:t>
      </w:r>
      <w:r w:rsidRPr="0076077F">
        <w:rPr>
          <w:rFonts w:ascii="Times New Roman" w:hAnsi="Times New Roman" w:cs="Times New Roman"/>
          <w:lang w:val="en-GB"/>
        </w:rPr>
        <w:tab/>
      </w:r>
      <w:r w:rsidRPr="0076077F">
        <w:rPr>
          <w:rFonts w:ascii="Times New Roman" w:hAnsi="Times New Roman" w:cs="Times New Roman"/>
          <w:lang w:val="en-GB"/>
        </w:rPr>
        <w:tab/>
        <w:t>Integrated Safeguards Data Sheet</w:t>
      </w:r>
    </w:p>
    <w:p w:rsidR="00FD27CF" w:rsidRDefault="00FD27CF" w:rsidP="00FD27CF">
      <w:pPr>
        <w:autoSpaceDE w:val="0"/>
        <w:autoSpaceDN w:val="0"/>
        <w:adjustRightInd w:val="0"/>
        <w:rPr>
          <w:rFonts w:ascii="Times New Roman" w:hAnsi="Times New Roman" w:cs="Times New Roman"/>
          <w:lang w:val="en-GB"/>
        </w:rPr>
      </w:pPr>
      <w:r w:rsidRPr="0076077F">
        <w:rPr>
          <w:rFonts w:ascii="Times New Roman" w:hAnsi="Times New Roman" w:cs="Times New Roman"/>
          <w:lang w:val="en-GB"/>
        </w:rPr>
        <w:t>MENV</w:t>
      </w:r>
      <w:r w:rsidRPr="0076077F">
        <w:rPr>
          <w:rFonts w:ascii="Times New Roman" w:hAnsi="Times New Roman" w:cs="Times New Roman"/>
          <w:lang w:val="en-GB"/>
        </w:rPr>
        <w:tab/>
      </w:r>
      <w:r w:rsidRPr="0076077F">
        <w:rPr>
          <w:rFonts w:ascii="Times New Roman" w:hAnsi="Times New Roman" w:cs="Times New Roman"/>
          <w:lang w:val="en-GB"/>
        </w:rPr>
        <w:tab/>
        <w:t>Ministry of Environment</w:t>
      </w:r>
    </w:p>
    <w:p w:rsidR="00DF1435" w:rsidRPr="0076077F" w:rsidRDefault="00DF1435" w:rsidP="00FD27CF">
      <w:pPr>
        <w:autoSpaceDE w:val="0"/>
        <w:autoSpaceDN w:val="0"/>
        <w:adjustRightInd w:val="0"/>
        <w:rPr>
          <w:rFonts w:ascii="Times New Roman" w:hAnsi="Times New Roman" w:cs="Times New Roman"/>
          <w:lang w:val="en-GB"/>
        </w:rPr>
      </w:pPr>
      <w:r>
        <w:rPr>
          <w:rFonts w:ascii="Times New Roman" w:hAnsi="Times New Roman" w:cs="Times New Roman"/>
          <w:lang w:val="en-GB"/>
        </w:rPr>
        <w:t>MSMEs</w:t>
      </w:r>
      <w:r>
        <w:rPr>
          <w:rFonts w:ascii="Times New Roman" w:hAnsi="Times New Roman" w:cs="Times New Roman"/>
          <w:lang w:val="en-GB"/>
        </w:rPr>
        <w:tab/>
        <w:t>Micro-, Small- and Medium Enterprises</w:t>
      </w:r>
    </w:p>
    <w:p w:rsidR="00FD27CF" w:rsidRPr="0076077F" w:rsidRDefault="00FD27CF" w:rsidP="00FD27CF">
      <w:pPr>
        <w:autoSpaceDE w:val="0"/>
        <w:autoSpaceDN w:val="0"/>
        <w:adjustRightInd w:val="0"/>
        <w:rPr>
          <w:rFonts w:ascii="Times New Roman" w:hAnsi="Times New Roman" w:cs="Times New Roman"/>
          <w:lang w:val="en-GB"/>
        </w:rPr>
      </w:pPr>
      <w:r w:rsidRPr="0076077F">
        <w:rPr>
          <w:rFonts w:ascii="Times New Roman" w:hAnsi="Times New Roman" w:cs="Times New Roman"/>
          <w:lang w:val="en-GB"/>
        </w:rPr>
        <w:t xml:space="preserve">NEMT </w:t>
      </w:r>
      <w:r w:rsidRPr="0076077F">
        <w:rPr>
          <w:rFonts w:ascii="Times New Roman" w:hAnsi="Times New Roman" w:cs="Times New Roman"/>
          <w:lang w:val="en-GB"/>
        </w:rPr>
        <w:tab/>
      </w:r>
      <w:r w:rsidR="00B34ACF">
        <w:rPr>
          <w:rFonts w:ascii="Times New Roman" w:hAnsi="Times New Roman" w:cs="Times New Roman"/>
          <w:lang w:val="en-GB"/>
        </w:rPr>
        <w:tab/>
      </w:r>
      <w:r w:rsidRPr="0076077F">
        <w:rPr>
          <w:rFonts w:ascii="Times New Roman" w:hAnsi="Times New Roman" w:cs="Times New Roman"/>
        </w:rPr>
        <w:t xml:space="preserve">National Economic Management Team </w:t>
      </w:r>
    </w:p>
    <w:p w:rsidR="004B3842" w:rsidRPr="0076077F" w:rsidRDefault="004B3842" w:rsidP="00FD27CF">
      <w:pPr>
        <w:autoSpaceDE w:val="0"/>
        <w:autoSpaceDN w:val="0"/>
        <w:adjustRightInd w:val="0"/>
        <w:rPr>
          <w:rFonts w:ascii="Times New Roman" w:hAnsi="Times New Roman" w:cs="Times New Roman"/>
        </w:rPr>
      </w:pPr>
      <w:r w:rsidRPr="0076077F">
        <w:rPr>
          <w:rFonts w:ascii="Times New Roman" w:hAnsi="Times New Roman" w:cs="Times New Roman"/>
        </w:rPr>
        <w:t>PFI</w:t>
      </w:r>
      <w:r w:rsidRPr="0076077F">
        <w:rPr>
          <w:rFonts w:ascii="Times New Roman" w:hAnsi="Times New Roman" w:cs="Times New Roman"/>
        </w:rPr>
        <w:tab/>
      </w:r>
      <w:r w:rsidRPr="0076077F">
        <w:rPr>
          <w:rFonts w:ascii="Times New Roman" w:hAnsi="Times New Roman" w:cs="Times New Roman"/>
        </w:rPr>
        <w:tab/>
        <w:t>Participating Financial Intermediary</w:t>
      </w:r>
    </w:p>
    <w:p w:rsidR="003664BA" w:rsidRPr="0076077F" w:rsidRDefault="003664BA" w:rsidP="00FD27CF">
      <w:pPr>
        <w:autoSpaceDE w:val="0"/>
        <w:autoSpaceDN w:val="0"/>
        <w:adjustRightInd w:val="0"/>
        <w:rPr>
          <w:rFonts w:ascii="Times New Roman" w:hAnsi="Times New Roman" w:cs="Times New Roman"/>
          <w:lang w:val="en-GB"/>
        </w:rPr>
      </w:pPr>
      <w:r w:rsidRPr="0076077F">
        <w:rPr>
          <w:rFonts w:ascii="Times New Roman" w:hAnsi="Times New Roman" w:cs="Times New Roman"/>
        </w:rPr>
        <w:t>P</w:t>
      </w:r>
      <w:r w:rsidR="00B34ACF">
        <w:rPr>
          <w:rFonts w:ascii="Times New Roman" w:hAnsi="Times New Roman" w:cs="Times New Roman"/>
        </w:rPr>
        <w:t>I</w:t>
      </w:r>
      <w:r w:rsidRPr="0076077F">
        <w:rPr>
          <w:rFonts w:ascii="Times New Roman" w:hAnsi="Times New Roman" w:cs="Times New Roman"/>
        </w:rPr>
        <w:t>U</w:t>
      </w:r>
      <w:r w:rsidRPr="0076077F">
        <w:rPr>
          <w:rFonts w:ascii="Times New Roman" w:hAnsi="Times New Roman" w:cs="Times New Roman"/>
        </w:rPr>
        <w:tab/>
      </w:r>
      <w:r w:rsidRPr="0076077F">
        <w:rPr>
          <w:rFonts w:ascii="Times New Roman" w:hAnsi="Times New Roman" w:cs="Times New Roman"/>
        </w:rPr>
        <w:tab/>
        <w:t>Project Implementation Unit</w:t>
      </w:r>
    </w:p>
    <w:p w:rsidR="00FD27CF" w:rsidRPr="0076077F" w:rsidRDefault="00E6315A" w:rsidP="00FD27CF">
      <w:pPr>
        <w:autoSpaceDE w:val="0"/>
        <w:autoSpaceDN w:val="0"/>
        <w:adjustRightInd w:val="0"/>
        <w:rPr>
          <w:rFonts w:ascii="Times New Roman" w:hAnsi="Times New Roman" w:cs="Times New Roman"/>
          <w:lang w:val="en-GB"/>
        </w:rPr>
      </w:pPr>
      <w:r w:rsidRPr="0076077F">
        <w:rPr>
          <w:rFonts w:ascii="Times New Roman" w:hAnsi="Times New Roman" w:cs="Times New Roman"/>
        </w:rPr>
        <w:t>SBP</w:t>
      </w:r>
      <w:r w:rsidRPr="0076077F">
        <w:rPr>
          <w:rFonts w:ascii="Times New Roman" w:hAnsi="Times New Roman" w:cs="Times New Roman"/>
        </w:rPr>
        <w:tab/>
      </w:r>
      <w:r w:rsidR="00B34ACF">
        <w:rPr>
          <w:rFonts w:ascii="Times New Roman" w:hAnsi="Times New Roman" w:cs="Times New Roman"/>
        </w:rPr>
        <w:tab/>
      </w:r>
      <w:r w:rsidRPr="0076077F">
        <w:rPr>
          <w:rFonts w:ascii="Times New Roman" w:hAnsi="Times New Roman" w:cs="Times New Roman"/>
        </w:rPr>
        <w:t>Sustainable Banking Principles</w:t>
      </w:r>
      <w:r w:rsidR="00FD27CF" w:rsidRPr="0076077F">
        <w:rPr>
          <w:rFonts w:ascii="Times New Roman" w:hAnsi="Times New Roman" w:cs="Times New Roman"/>
        </w:rPr>
        <w:t xml:space="preserve"> </w:t>
      </w:r>
    </w:p>
    <w:p w:rsidR="00FD27CF" w:rsidRPr="0076077F" w:rsidRDefault="00FD27CF" w:rsidP="00FD27CF">
      <w:pPr>
        <w:autoSpaceDE w:val="0"/>
        <w:autoSpaceDN w:val="0"/>
        <w:adjustRightInd w:val="0"/>
        <w:rPr>
          <w:rFonts w:ascii="Times New Roman" w:hAnsi="Times New Roman" w:cs="Times New Roman"/>
          <w:lang w:val="en-GB"/>
        </w:rPr>
      </w:pPr>
      <w:r w:rsidRPr="0076077F">
        <w:rPr>
          <w:rFonts w:ascii="Times New Roman" w:hAnsi="Times New Roman" w:cs="Times New Roman"/>
          <w:lang w:val="en-GB"/>
        </w:rPr>
        <w:t>WBG</w:t>
      </w:r>
      <w:r w:rsidRPr="0076077F">
        <w:rPr>
          <w:rFonts w:ascii="Times New Roman" w:hAnsi="Times New Roman" w:cs="Times New Roman"/>
          <w:lang w:val="en-GB"/>
        </w:rPr>
        <w:tab/>
      </w:r>
      <w:r w:rsidRPr="0076077F">
        <w:rPr>
          <w:rFonts w:ascii="Times New Roman" w:hAnsi="Times New Roman" w:cs="Times New Roman"/>
          <w:lang w:val="en-GB"/>
        </w:rPr>
        <w:tab/>
        <w:t>World Bank Group</w:t>
      </w:r>
    </w:p>
    <w:p w:rsidR="00FD27CF" w:rsidRPr="0076077F" w:rsidRDefault="00FD27CF" w:rsidP="00FD27CF">
      <w:pPr>
        <w:rPr>
          <w:rFonts w:ascii="Times New Roman" w:hAnsi="Times New Roman" w:cs="Times New Roman"/>
          <w:lang w:val="en-GB"/>
        </w:rPr>
      </w:pPr>
    </w:p>
    <w:p w:rsidR="00FD27CF" w:rsidRPr="0076077F" w:rsidRDefault="00FD27CF">
      <w:pPr>
        <w:jc w:val="left"/>
        <w:rPr>
          <w:rFonts w:ascii="Times New Roman" w:hAnsi="Times New Roman" w:cs="Times New Roman"/>
          <w:color w:val="943634" w:themeColor="accent2" w:themeShade="BF"/>
        </w:rPr>
      </w:pPr>
      <w:r w:rsidRPr="0076077F">
        <w:rPr>
          <w:rFonts w:ascii="Times New Roman" w:hAnsi="Times New Roman" w:cs="Times New Roman"/>
          <w:color w:val="943634" w:themeColor="accent2" w:themeShade="BF"/>
        </w:rPr>
        <w:br w:type="page"/>
      </w:r>
    </w:p>
    <w:p w:rsidR="0076077F" w:rsidRDefault="0076077F" w:rsidP="00C57A2B">
      <w:pPr>
        <w:pStyle w:val="Heading1"/>
        <w:rPr>
          <w:rFonts w:ascii="Times New Roman" w:hAnsi="Times New Roman" w:cs="Times New Roman"/>
          <w:color w:val="943634" w:themeColor="accent2" w:themeShade="BF"/>
          <w:sz w:val="22"/>
          <w:szCs w:val="22"/>
        </w:rPr>
      </w:pPr>
      <w:bookmarkStart w:id="3" w:name="_Toc352670710"/>
      <w:bookmarkStart w:id="4" w:name="_Toc376879455"/>
    </w:p>
    <w:p w:rsidR="00FD27CF" w:rsidRPr="0076077F" w:rsidRDefault="00FD27CF" w:rsidP="00C57A2B">
      <w:pPr>
        <w:pStyle w:val="Heading1"/>
        <w:rPr>
          <w:rFonts w:ascii="Times New Roman" w:hAnsi="Times New Roman" w:cs="Times New Roman"/>
          <w:color w:val="943634" w:themeColor="accent2" w:themeShade="BF"/>
          <w:sz w:val="22"/>
          <w:szCs w:val="22"/>
        </w:rPr>
      </w:pPr>
      <w:r w:rsidRPr="0076077F">
        <w:rPr>
          <w:rFonts w:ascii="Times New Roman" w:hAnsi="Times New Roman" w:cs="Times New Roman"/>
          <w:color w:val="943634" w:themeColor="accent2" w:themeShade="BF"/>
          <w:sz w:val="22"/>
          <w:szCs w:val="22"/>
        </w:rPr>
        <w:t>1.0</w:t>
      </w:r>
      <w:r w:rsidRPr="0076077F">
        <w:rPr>
          <w:rFonts w:ascii="Times New Roman" w:hAnsi="Times New Roman" w:cs="Times New Roman"/>
          <w:color w:val="943634" w:themeColor="accent2" w:themeShade="BF"/>
          <w:sz w:val="22"/>
          <w:szCs w:val="22"/>
        </w:rPr>
        <w:tab/>
        <w:t>INTRODUCTION</w:t>
      </w:r>
      <w:bookmarkEnd w:id="3"/>
      <w:bookmarkEnd w:id="4"/>
    </w:p>
    <w:p w:rsidR="000C7B23" w:rsidRPr="0076077F" w:rsidRDefault="000C7B23" w:rsidP="00C57A2B">
      <w:pPr>
        <w:pStyle w:val="ListParagraph"/>
        <w:ind w:left="0"/>
        <w:contextualSpacing w:val="0"/>
        <w:rPr>
          <w:rFonts w:ascii="Times New Roman" w:eastAsia="MS Mincho" w:hAnsi="Times New Roman" w:cs="Times New Roman"/>
        </w:rPr>
      </w:pPr>
    </w:p>
    <w:p w:rsidR="00D0213D" w:rsidRPr="0076077F" w:rsidRDefault="0086448B" w:rsidP="00D0213D">
      <w:pPr>
        <w:pStyle w:val="ListParagraph"/>
        <w:ind w:left="0"/>
        <w:contextualSpacing w:val="0"/>
        <w:rPr>
          <w:rFonts w:ascii="Times New Roman" w:eastAsia="MS Mincho" w:hAnsi="Times New Roman" w:cs="Times New Roman"/>
        </w:rPr>
      </w:pPr>
      <w:r w:rsidRPr="0076077F">
        <w:rPr>
          <w:rFonts w:ascii="Times New Roman" w:eastAsia="MS Mincho" w:hAnsi="Times New Roman" w:cs="Times New Roman"/>
        </w:rPr>
        <w:t xml:space="preserve">The Project will assist in </w:t>
      </w:r>
      <w:r w:rsidR="006A78AE" w:rsidRPr="0076077F">
        <w:rPr>
          <w:rFonts w:ascii="Times New Roman" w:eastAsia="MS Mincho" w:hAnsi="Times New Roman" w:cs="Times New Roman"/>
        </w:rPr>
        <w:t xml:space="preserve">increasing the availability of </w:t>
      </w:r>
      <w:r w:rsidR="001D002A">
        <w:rPr>
          <w:rFonts w:ascii="Times New Roman" w:eastAsia="MS Mincho" w:hAnsi="Times New Roman" w:cs="Times New Roman"/>
        </w:rPr>
        <w:t xml:space="preserve">term </w:t>
      </w:r>
      <w:r w:rsidR="006A78AE" w:rsidRPr="0076077F">
        <w:rPr>
          <w:rFonts w:ascii="Times New Roman" w:eastAsia="MS Mincho" w:hAnsi="Times New Roman" w:cs="Times New Roman"/>
        </w:rPr>
        <w:t>finance to Micro-, Small-</w:t>
      </w:r>
      <w:r w:rsidR="001B06E2" w:rsidRPr="0076077F">
        <w:rPr>
          <w:rFonts w:ascii="Times New Roman" w:eastAsia="MS Mincho" w:hAnsi="Times New Roman" w:cs="Times New Roman"/>
        </w:rPr>
        <w:t xml:space="preserve"> and Medium Enterprises (MSMEs), </w:t>
      </w:r>
      <w:r w:rsidR="006A78AE" w:rsidRPr="0076077F">
        <w:rPr>
          <w:rFonts w:ascii="Times New Roman" w:eastAsia="MS Mincho" w:hAnsi="Times New Roman" w:cs="Times New Roman"/>
        </w:rPr>
        <w:t xml:space="preserve">by supporting the establishment of a new </w:t>
      </w:r>
      <w:r w:rsidR="001B06E2" w:rsidRPr="0076077F">
        <w:rPr>
          <w:rFonts w:ascii="Times New Roman" w:eastAsia="MS Mincho" w:hAnsi="Times New Roman" w:cs="Times New Roman"/>
        </w:rPr>
        <w:t xml:space="preserve">wholesale </w:t>
      </w:r>
      <w:r w:rsidR="001D002A">
        <w:rPr>
          <w:rFonts w:ascii="Times New Roman" w:eastAsia="MS Mincho" w:hAnsi="Times New Roman" w:cs="Times New Roman"/>
        </w:rPr>
        <w:t>eligible financial intermediary</w:t>
      </w:r>
      <w:r w:rsidR="00B34ACF">
        <w:rPr>
          <w:rFonts w:ascii="Times New Roman" w:eastAsia="MS Mincho" w:hAnsi="Times New Roman" w:cs="Times New Roman"/>
        </w:rPr>
        <w:t xml:space="preserve"> </w:t>
      </w:r>
      <w:r w:rsidR="006A78AE" w:rsidRPr="0076077F">
        <w:rPr>
          <w:rFonts w:ascii="Times New Roman" w:eastAsia="MS Mincho" w:hAnsi="Times New Roman" w:cs="Times New Roman"/>
        </w:rPr>
        <w:t>(</w:t>
      </w:r>
      <w:r w:rsidR="001D002A">
        <w:rPr>
          <w:rFonts w:ascii="Times New Roman" w:eastAsia="MS Mincho" w:hAnsi="Times New Roman" w:cs="Times New Roman"/>
        </w:rPr>
        <w:t>EFI</w:t>
      </w:r>
      <w:r w:rsidR="006A78AE" w:rsidRPr="0076077F">
        <w:rPr>
          <w:rFonts w:ascii="Times New Roman" w:eastAsia="MS Mincho" w:hAnsi="Times New Roman" w:cs="Times New Roman"/>
        </w:rPr>
        <w:t>)</w:t>
      </w:r>
      <w:r w:rsidR="00DB2341" w:rsidRPr="0076077F">
        <w:rPr>
          <w:rFonts w:ascii="Times New Roman" w:eastAsia="MS Mincho" w:hAnsi="Times New Roman" w:cs="Times New Roman"/>
        </w:rPr>
        <w:t xml:space="preserve"> in </w:t>
      </w:r>
      <w:r w:rsidR="001D002A">
        <w:rPr>
          <w:rFonts w:ascii="Times New Roman" w:eastAsia="MS Mincho" w:hAnsi="Times New Roman" w:cs="Times New Roman"/>
        </w:rPr>
        <w:t>DRC</w:t>
      </w:r>
      <w:r w:rsidR="00DB2341" w:rsidRPr="0076077F">
        <w:rPr>
          <w:rFonts w:ascii="Times New Roman" w:eastAsia="MS Mincho" w:hAnsi="Times New Roman" w:cs="Times New Roman"/>
        </w:rPr>
        <w:t>.</w:t>
      </w:r>
      <w:r w:rsidR="00D0213D" w:rsidRPr="0076077F">
        <w:rPr>
          <w:rFonts w:ascii="Times New Roman" w:eastAsia="MS Mincho" w:hAnsi="Times New Roman" w:cs="Times New Roman"/>
        </w:rPr>
        <w:t xml:space="preserve">  </w:t>
      </w:r>
      <w:proofErr w:type="gramStart"/>
      <w:r w:rsidR="00D0213D" w:rsidRPr="0076077F">
        <w:rPr>
          <w:rFonts w:ascii="Times New Roman" w:eastAsia="MS Mincho" w:hAnsi="Times New Roman" w:cs="Times New Roman"/>
        </w:rPr>
        <w:t xml:space="preserve">The proposed </w:t>
      </w:r>
      <w:r w:rsidR="00D0213D" w:rsidRPr="009F43D0">
        <w:rPr>
          <w:rFonts w:ascii="Times New Roman" w:eastAsia="MS Mincho" w:hAnsi="Times New Roman" w:cs="Times New Roman"/>
        </w:rPr>
        <w:t>World Bank financial intermediary loan in the total amount of US$</w:t>
      </w:r>
      <w:r w:rsidR="00B34ACF" w:rsidRPr="009F43D0">
        <w:rPr>
          <w:rFonts w:ascii="Times New Roman" w:eastAsia="MS Mincho" w:hAnsi="Times New Roman" w:cs="Times New Roman"/>
        </w:rPr>
        <w:t>30</w:t>
      </w:r>
      <w:r w:rsidR="001D002A" w:rsidRPr="009F43D0">
        <w:rPr>
          <w:rFonts w:ascii="Times New Roman" w:eastAsia="MS Mincho" w:hAnsi="Times New Roman" w:cs="Times New Roman"/>
        </w:rPr>
        <w:t xml:space="preserve"> </w:t>
      </w:r>
      <w:r w:rsidR="00D0213D" w:rsidRPr="009F43D0">
        <w:rPr>
          <w:rFonts w:ascii="Times New Roman" w:eastAsia="MS Mincho" w:hAnsi="Times New Roman" w:cs="Times New Roman"/>
        </w:rPr>
        <w:t xml:space="preserve">million to provide Tier 2 capital contribution to the </w:t>
      </w:r>
      <w:r w:rsidR="001D002A" w:rsidRPr="009F43D0">
        <w:rPr>
          <w:rFonts w:ascii="Times New Roman" w:eastAsia="MS Mincho" w:hAnsi="Times New Roman" w:cs="Times New Roman"/>
        </w:rPr>
        <w:t>EFI</w:t>
      </w:r>
      <w:r w:rsidR="00D0213D" w:rsidRPr="009F43D0">
        <w:rPr>
          <w:rFonts w:ascii="Times New Roman" w:eastAsia="MS Mincho" w:hAnsi="Times New Roman" w:cs="Times New Roman"/>
        </w:rPr>
        <w:t xml:space="preserve"> of (US$</w:t>
      </w:r>
      <w:r w:rsidR="00B34ACF" w:rsidRPr="009F43D0">
        <w:rPr>
          <w:rFonts w:ascii="Times New Roman" w:eastAsia="MS Mincho" w:hAnsi="Times New Roman" w:cs="Times New Roman"/>
        </w:rPr>
        <w:t>1</w:t>
      </w:r>
      <w:r w:rsidR="00D0213D" w:rsidRPr="009F43D0">
        <w:rPr>
          <w:rFonts w:ascii="Times New Roman" w:eastAsia="MS Mincho" w:hAnsi="Times New Roman" w:cs="Times New Roman"/>
        </w:rPr>
        <w:t>5 million)</w:t>
      </w:r>
      <w:r w:rsidR="00654C4B">
        <w:rPr>
          <w:rFonts w:ascii="Times New Roman" w:eastAsia="MS Mincho" w:hAnsi="Times New Roman" w:cs="Times New Roman"/>
        </w:rPr>
        <w:t>.</w:t>
      </w:r>
      <w:proofErr w:type="gramEnd"/>
      <w:r w:rsidR="00D0213D" w:rsidRPr="009F43D0">
        <w:rPr>
          <w:rFonts w:ascii="Times New Roman" w:eastAsia="MS Mincho" w:hAnsi="Times New Roman" w:cs="Times New Roman"/>
        </w:rPr>
        <w:t xml:space="preserve"> In addition, the project will administrate technical assistance (TA) funding which will be used to increase the capacities of </w:t>
      </w:r>
      <w:r w:rsidR="00D0213D" w:rsidRPr="009F43D0">
        <w:rPr>
          <w:rFonts w:ascii="Times New Roman" w:eastAsia="MS Mincho" w:hAnsi="Times New Roman" w:cs="Times New Roman"/>
          <w:bCs/>
        </w:rPr>
        <w:t>participating financial institution (PFIs) and MSMEs.</w:t>
      </w:r>
      <w:r w:rsidR="00D0213D" w:rsidRPr="0076077F">
        <w:rPr>
          <w:rFonts w:ascii="Times New Roman" w:eastAsia="MS Mincho" w:hAnsi="Times New Roman" w:cs="Times New Roman"/>
          <w:bCs/>
        </w:rPr>
        <w:t xml:space="preserve"> </w:t>
      </w:r>
    </w:p>
    <w:p w:rsidR="00D0213D" w:rsidRPr="0076077F" w:rsidRDefault="00D0213D" w:rsidP="00DB2341">
      <w:pPr>
        <w:pStyle w:val="ListParagraph"/>
        <w:ind w:left="0"/>
        <w:contextualSpacing w:val="0"/>
        <w:rPr>
          <w:rFonts w:ascii="Times New Roman" w:eastAsia="MS Mincho" w:hAnsi="Times New Roman" w:cs="Times New Roman"/>
        </w:rPr>
      </w:pPr>
    </w:p>
    <w:p w:rsidR="00DB2341" w:rsidRPr="0076077F" w:rsidRDefault="00AA769B" w:rsidP="00DB2341">
      <w:pPr>
        <w:pStyle w:val="ListParagraph"/>
        <w:ind w:left="0"/>
        <w:contextualSpacing w:val="0"/>
        <w:rPr>
          <w:rFonts w:ascii="Times New Roman" w:hAnsi="Times New Roman" w:cs="Times New Roman"/>
          <w:bCs/>
        </w:rPr>
      </w:pPr>
      <w:r w:rsidRPr="0076077F">
        <w:rPr>
          <w:rFonts w:ascii="Times New Roman" w:eastAsia="MS Mincho" w:hAnsi="Times New Roman" w:cs="Times New Roman"/>
        </w:rPr>
        <w:t xml:space="preserve">The </w:t>
      </w:r>
      <w:r w:rsidR="001D002A">
        <w:rPr>
          <w:rFonts w:ascii="Times New Roman" w:eastAsia="MS Mincho" w:hAnsi="Times New Roman" w:cs="Times New Roman"/>
        </w:rPr>
        <w:t>EFI</w:t>
      </w:r>
      <w:r w:rsidRPr="0076077F">
        <w:rPr>
          <w:rFonts w:ascii="Times New Roman" w:eastAsia="MS Mincho" w:hAnsi="Times New Roman" w:cs="Times New Roman"/>
          <w:b/>
          <w:i/>
        </w:rPr>
        <w:t xml:space="preserve"> </w:t>
      </w:r>
      <w:r w:rsidRPr="0076077F">
        <w:rPr>
          <w:rFonts w:ascii="Times New Roman" w:eastAsia="MS Mincho" w:hAnsi="Times New Roman" w:cs="Times New Roman"/>
        </w:rPr>
        <w:t xml:space="preserve">is anticipated to be </w:t>
      </w:r>
      <w:r w:rsidR="001D002A">
        <w:rPr>
          <w:rFonts w:ascii="Times New Roman" w:eastAsia="MS Mincho" w:hAnsi="Times New Roman" w:cs="Times New Roman"/>
        </w:rPr>
        <w:t>an</w:t>
      </w:r>
      <w:r w:rsidR="002B05B2" w:rsidRPr="0076077F">
        <w:rPr>
          <w:rFonts w:ascii="Times New Roman" w:eastAsia="MS Mincho" w:hAnsi="Times New Roman" w:cs="Times New Roman"/>
        </w:rPr>
        <w:t xml:space="preserve"> effective and efficient finance organization contributing to the development of the country. </w:t>
      </w:r>
      <w:r w:rsidR="00B34ACF">
        <w:rPr>
          <w:rFonts w:ascii="Times New Roman" w:eastAsia="MS Mincho" w:hAnsi="Times New Roman" w:cs="Times New Roman"/>
        </w:rPr>
        <w:t xml:space="preserve"> </w:t>
      </w:r>
      <w:r w:rsidRPr="0076077F">
        <w:rPr>
          <w:rFonts w:ascii="Times New Roman" w:eastAsia="MS Mincho" w:hAnsi="Times New Roman" w:cs="Times New Roman"/>
          <w:bCs/>
        </w:rPr>
        <w:t xml:space="preserve">It will act as an intermediary between the long term funds available </w:t>
      </w:r>
      <w:r w:rsidR="001D002A">
        <w:rPr>
          <w:rFonts w:ascii="Times New Roman" w:eastAsia="MS Mincho" w:hAnsi="Times New Roman" w:cs="Times New Roman"/>
          <w:bCs/>
        </w:rPr>
        <w:t>through the IDA grant</w:t>
      </w:r>
      <w:r w:rsidR="002B05B2" w:rsidRPr="0076077F">
        <w:rPr>
          <w:rFonts w:ascii="Times New Roman" w:eastAsia="MS Mincho" w:hAnsi="Times New Roman" w:cs="Times New Roman"/>
          <w:bCs/>
        </w:rPr>
        <w:t xml:space="preserve"> and client base of the </w:t>
      </w:r>
      <w:r w:rsidR="00D0213D" w:rsidRPr="0076077F">
        <w:rPr>
          <w:rFonts w:ascii="Times New Roman" w:eastAsia="MS Mincho" w:hAnsi="Times New Roman" w:cs="Times New Roman"/>
          <w:bCs/>
        </w:rPr>
        <w:t>eligible PFIs.</w:t>
      </w:r>
    </w:p>
    <w:p w:rsidR="00DB2341" w:rsidRPr="0076077F" w:rsidRDefault="00DB2341" w:rsidP="00DB2341">
      <w:pPr>
        <w:pStyle w:val="ListParagraph"/>
        <w:ind w:left="0"/>
        <w:contextualSpacing w:val="0"/>
        <w:rPr>
          <w:rFonts w:ascii="Times New Roman" w:hAnsi="Times New Roman" w:cs="Times New Roman"/>
          <w:bCs/>
        </w:rPr>
      </w:pPr>
    </w:p>
    <w:p w:rsidR="004D5619" w:rsidRPr="0076077F" w:rsidRDefault="002B05B2" w:rsidP="00D0213D">
      <w:pPr>
        <w:pStyle w:val="ListParagraph"/>
        <w:ind w:left="0"/>
        <w:contextualSpacing w:val="0"/>
        <w:rPr>
          <w:rFonts w:ascii="Times New Roman" w:eastAsia="MS Mincho" w:hAnsi="Times New Roman" w:cs="Times New Roman"/>
        </w:rPr>
      </w:pPr>
      <w:r w:rsidRPr="0076077F">
        <w:rPr>
          <w:rFonts w:ascii="Times New Roman" w:hAnsi="Times New Roman" w:cs="Times New Roman"/>
          <w:bCs/>
        </w:rPr>
        <w:t xml:space="preserve">The </w:t>
      </w:r>
      <w:r w:rsidR="001D002A">
        <w:rPr>
          <w:rFonts w:ascii="Times New Roman" w:hAnsi="Times New Roman" w:cs="Times New Roman"/>
          <w:bCs/>
        </w:rPr>
        <w:t>EFI</w:t>
      </w:r>
      <w:r w:rsidRPr="0076077F">
        <w:rPr>
          <w:rFonts w:ascii="Times New Roman" w:hAnsi="Times New Roman" w:cs="Times New Roman"/>
          <w:bCs/>
        </w:rPr>
        <w:t xml:space="preserve"> will be the primary vehicle for disbursement of the resources that</w:t>
      </w:r>
      <w:r w:rsidR="00C06CF8" w:rsidRPr="0076077F">
        <w:rPr>
          <w:rFonts w:ascii="Times New Roman" w:hAnsi="Times New Roman" w:cs="Times New Roman"/>
          <w:bCs/>
        </w:rPr>
        <w:t xml:space="preserve"> </w:t>
      </w:r>
      <w:r w:rsidRPr="0076077F">
        <w:rPr>
          <w:rFonts w:ascii="Times New Roman" w:hAnsi="Times New Roman" w:cs="Times New Roman"/>
          <w:bCs/>
        </w:rPr>
        <w:t>will be made available for its operations.</w:t>
      </w:r>
      <w:r w:rsidR="00DB2341" w:rsidRPr="0076077F">
        <w:rPr>
          <w:rFonts w:ascii="Times New Roman" w:hAnsi="Times New Roman" w:cs="Times New Roman"/>
          <w:bCs/>
        </w:rPr>
        <w:t xml:space="preserve">  </w:t>
      </w:r>
      <w:r w:rsidR="00AA769B" w:rsidRPr="0076077F">
        <w:rPr>
          <w:rFonts w:ascii="Times New Roman" w:hAnsi="Times New Roman" w:cs="Times New Roman"/>
          <w:bCs/>
        </w:rPr>
        <w:t xml:space="preserve">The </w:t>
      </w:r>
      <w:r w:rsidR="001D002A">
        <w:rPr>
          <w:rFonts w:ascii="Times New Roman" w:hAnsi="Times New Roman" w:cs="Times New Roman"/>
          <w:bCs/>
        </w:rPr>
        <w:t>EFI</w:t>
      </w:r>
      <w:r w:rsidR="00C06CF8" w:rsidRPr="0076077F">
        <w:rPr>
          <w:rFonts w:ascii="Times New Roman" w:hAnsi="Times New Roman" w:cs="Times New Roman"/>
          <w:bCs/>
        </w:rPr>
        <w:t xml:space="preserve"> </w:t>
      </w:r>
      <w:r w:rsidR="00AA769B" w:rsidRPr="0076077F">
        <w:rPr>
          <w:rFonts w:ascii="Times New Roman" w:hAnsi="Times New Roman" w:cs="Times New Roman"/>
          <w:bCs/>
        </w:rPr>
        <w:t>will then extend the loan</w:t>
      </w:r>
      <w:r w:rsidR="00C06CF8" w:rsidRPr="0076077F">
        <w:rPr>
          <w:rFonts w:ascii="Times New Roman" w:hAnsi="Times New Roman" w:cs="Times New Roman"/>
          <w:bCs/>
        </w:rPr>
        <w:t>s</w:t>
      </w:r>
      <w:r w:rsidR="00AA769B" w:rsidRPr="0076077F">
        <w:rPr>
          <w:rFonts w:ascii="Times New Roman" w:hAnsi="Times New Roman" w:cs="Times New Roman"/>
          <w:bCs/>
        </w:rPr>
        <w:t xml:space="preserve"> in </w:t>
      </w:r>
      <w:r w:rsidR="001D002A">
        <w:rPr>
          <w:rFonts w:ascii="Times New Roman" w:hAnsi="Times New Roman" w:cs="Times New Roman"/>
          <w:bCs/>
        </w:rPr>
        <w:t>US$</w:t>
      </w:r>
      <w:r w:rsidR="001D002A" w:rsidRPr="0076077F">
        <w:rPr>
          <w:rFonts w:ascii="Times New Roman" w:hAnsi="Times New Roman" w:cs="Times New Roman"/>
          <w:bCs/>
        </w:rPr>
        <w:t xml:space="preserve"> </w:t>
      </w:r>
      <w:r w:rsidR="00AA769B" w:rsidRPr="0076077F">
        <w:rPr>
          <w:rFonts w:ascii="Times New Roman" w:hAnsi="Times New Roman" w:cs="Times New Roman"/>
          <w:bCs/>
        </w:rPr>
        <w:t xml:space="preserve">denomination applying market terms and conditions to the </w:t>
      </w:r>
      <w:r w:rsidR="00990B2C" w:rsidRPr="0076077F">
        <w:rPr>
          <w:rFonts w:ascii="Times New Roman" w:hAnsi="Times New Roman" w:cs="Times New Roman"/>
          <w:bCs/>
        </w:rPr>
        <w:t>PFIs</w:t>
      </w:r>
      <w:r w:rsidR="00487F55" w:rsidRPr="0076077F">
        <w:rPr>
          <w:rFonts w:ascii="Times New Roman" w:hAnsi="Times New Roman" w:cs="Times New Roman"/>
          <w:bCs/>
        </w:rPr>
        <w:t xml:space="preserve"> </w:t>
      </w:r>
      <w:r w:rsidR="00990B2C" w:rsidRPr="0076077F">
        <w:rPr>
          <w:rFonts w:ascii="Times New Roman" w:hAnsi="Times New Roman" w:cs="Times New Roman"/>
          <w:bCs/>
        </w:rPr>
        <w:t>to disburse as part of their operations</w:t>
      </w:r>
      <w:r w:rsidR="00D0213D" w:rsidRPr="0076077F">
        <w:rPr>
          <w:rFonts w:ascii="Times New Roman" w:hAnsi="Times New Roman" w:cs="Times New Roman"/>
          <w:bCs/>
        </w:rPr>
        <w:t xml:space="preserve">.  </w:t>
      </w:r>
      <w:r w:rsidR="00D0213D" w:rsidRPr="0076077F">
        <w:rPr>
          <w:rFonts w:ascii="Times New Roman" w:hAnsi="Times New Roman" w:cs="Times New Roman"/>
        </w:rPr>
        <w:t xml:space="preserve">In this regard, it will </w:t>
      </w:r>
      <w:r w:rsidR="00D0213D" w:rsidRPr="0076077F">
        <w:rPr>
          <w:rFonts w:ascii="Times New Roman" w:eastAsia="MS Mincho" w:hAnsi="Times New Roman" w:cs="Times New Roman"/>
        </w:rPr>
        <w:t>provide wholesale term funding to eligible participating financial institutions (e.g. commercial banks</w:t>
      </w:r>
      <w:r w:rsidR="001D002A">
        <w:rPr>
          <w:rFonts w:ascii="Times New Roman" w:eastAsia="MS Mincho" w:hAnsi="Times New Roman" w:cs="Times New Roman"/>
        </w:rPr>
        <w:t xml:space="preserve"> and</w:t>
      </w:r>
      <w:r w:rsidR="00D0213D" w:rsidRPr="0076077F">
        <w:rPr>
          <w:rFonts w:ascii="Times New Roman" w:eastAsia="MS Mincho" w:hAnsi="Times New Roman" w:cs="Times New Roman"/>
        </w:rPr>
        <w:t xml:space="preserve"> microfinance banks) for on-lending to MSMEs.  </w:t>
      </w:r>
    </w:p>
    <w:p w:rsidR="00D0213D" w:rsidRPr="0076077F" w:rsidRDefault="00D0213D" w:rsidP="00D0213D">
      <w:pPr>
        <w:pStyle w:val="ListParagraph"/>
        <w:ind w:left="0"/>
        <w:contextualSpacing w:val="0"/>
        <w:rPr>
          <w:rFonts w:ascii="Times New Roman" w:eastAsia="MS Mincho" w:hAnsi="Times New Roman" w:cs="Times New Roman"/>
        </w:rPr>
      </w:pPr>
    </w:p>
    <w:p w:rsidR="0086448B" w:rsidRPr="0076077F" w:rsidRDefault="0086448B" w:rsidP="00C57A2B">
      <w:pPr>
        <w:pStyle w:val="NormalWeb"/>
        <w:spacing w:before="0" w:beforeAutospacing="0" w:after="0" w:afterAutospacing="0"/>
        <w:jc w:val="both"/>
        <w:rPr>
          <w:sz w:val="22"/>
          <w:szCs w:val="22"/>
        </w:rPr>
      </w:pPr>
      <w:r w:rsidRPr="0076077F">
        <w:rPr>
          <w:sz w:val="22"/>
          <w:szCs w:val="22"/>
        </w:rPr>
        <w:t>One of the prerequisites of the World B</w:t>
      </w:r>
      <w:r w:rsidR="00E358A4" w:rsidRPr="0076077F">
        <w:rPr>
          <w:sz w:val="22"/>
          <w:szCs w:val="22"/>
        </w:rPr>
        <w:t xml:space="preserve">ank Group support for the </w:t>
      </w:r>
      <w:r w:rsidR="001D002A">
        <w:rPr>
          <w:sz w:val="22"/>
          <w:szCs w:val="22"/>
        </w:rPr>
        <w:t>EFI</w:t>
      </w:r>
      <w:r w:rsidR="00E358A4" w:rsidRPr="0076077F">
        <w:rPr>
          <w:sz w:val="22"/>
          <w:szCs w:val="22"/>
        </w:rPr>
        <w:t xml:space="preserve"> </w:t>
      </w:r>
      <w:r w:rsidRPr="0076077F">
        <w:rPr>
          <w:sz w:val="22"/>
          <w:szCs w:val="22"/>
        </w:rPr>
        <w:t xml:space="preserve">in </w:t>
      </w:r>
      <w:r w:rsidR="001D002A">
        <w:rPr>
          <w:sz w:val="22"/>
          <w:szCs w:val="22"/>
        </w:rPr>
        <w:t>DRC</w:t>
      </w:r>
      <w:r w:rsidR="001D002A" w:rsidRPr="0076077F">
        <w:rPr>
          <w:sz w:val="22"/>
          <w:szCs w:val="22"/>
        </w:rPr>
        <w:t xml:space="preserve"> </w:t>
      </w:r>
      <w:r w:rsidRPr="0076077F">
        <w:rPr>
          <w:sz w:val="22"/>
          <w:szCs w:val="22"/>
        </w:rPr>
        <w:t xml:space="preserve">is that the </w:t>
      </w:r>
      <w:r w:rsidR="00D0213D" w:rsidRPr="0076077F">
        <w:rPr>
          <w:sz w:val="22"/>
          <w:szCs w:val="22"/>
        </w:rPr>
        <w:t xml:space="preserve">PFIs </w:t>
      </w:r>
      <w:r w:rsidRPr="0076077F">
        <w:rPr>
          <w:sz w:val="22"/>
          <w:szCs w:val="22"/>
        </w:rPr>
        <w:t xml:space="preserve">integrate into their lending operations the requirements of environmentally and socially sound and sustainable development as identified in laws and regulations of </w:t>
      </w:r>
      <w:r w:rsidR="001D002A">
        <w:rPr>
          <w:sz w:val="22"/>
          <w:szCs w:val="22"/>
        </w:rPr>
        <w:t>DRC</w:t>
      </w:r>
      <w:r w:rsidRPr="0076077F">
        <w:rPr>
          <w:sz w:val="22"/>
          <w:szCs w:val="22"/>
        </w:rPr>
        <w:t xml:space="preserve"> and the sustainability policies and frameworks of the participating World Bank Group entities.  Accordingly, the World Bank Group and the </w:t>
      </w:r>
      <w:r w:rsidR="00487F55" w:rsidRPr="0076077F">
        <w:rPr>
          <w:sz w:val="22"/>
          <w:szCs w:val="22"/>
        </w:rPr>
        <w:t xml:space="preserve">Government of </w:t>
      </w:r>
      <w:r w:rsidR="001D002A">
        <w:rPr>
          <w:sz w:val="22"/>
          <w:szCs w:val="22"/>
        </w:rPr>
        <w:t>DRC</w:t>
      </w:r>
      <w:r w:rsidR="00487F55" w:rsidRPr="0076077F">
        <w:rPr>
          <w:sz w:val="22"/>
          <w:szCs w:val="22"/>
        </w:rPr>
        <w:t xml:space="preserve"> (</w:t>
      </w:r>
      <w:proofErr w:type="spellStart"/>
      <w:r w:rsidR="001D002A">
        <w:rPr>
          <w:sz w:val="22"/>
          <w:szCs w:val="22"/>
        </w:rPr>
        <w:t>GoDRC</w:t>
      </w:r>
      <w:proofErr w:type="spellEnd"/>
      <w:r w:rsidR="00487F55" w:rsidRPr="0076077F">
        <w:rPr>
          <w:sz w:val="22"/>
          <w:szCs w:val="22"/>
        </w:rPr>
        <w:t>)</w:t>
      </w:r>
      <w:r w:rsidRPr="0076077F">
        <w:rPr>
          <w:sz w:val="22"/>
          <w:szCs w:val="22"/>
        </w:rPr>
        <w:t xml:space="preserve"> have collaborated in producing this manual for the </w:t>
      </w:r>
      <w:r w:rsidRPr="009F43D0">
        <w:rPr>
          <w:sz w:val="22"/>
          <w:szCs w:val="22"/>
        </w:rPr>
        <w:t xml:space="preserve">Project </w:t>
      </w:r>
      <w:r w:rsidR="00B34ACF" w:rsidRPr="009F43D0">
        <w:rPr>
          <w:sz w:val="22"/>
          <w:szCs w:val="22"/>
        </w:rPr>
        <w:t>Coordination</w:t>
      </w:r>
      <w:r w:rsidR="00D0213D" w:rsidRPr="009F43D0">
        <w:rPr>
          <w:sz w:val="22"/>
          <w:szCs w:val="22"/>
        </w:rPr>
        <w:t xml:space="preserve"> Unit </w:t>
      </w:r>
      <w:r w:rsidRPr="009F43D0">
        <w:rPr>
          <w:sz w:val="22"/>
          <w:szCs w:val="22"/>
        </w:rPr>
        <w:t>(</w:t>
      </w:r>
      <w:r w:rsidR="009F43D0" w:rsidRPr="009F43D0">
        <w:rPr>
          <w:sz w:val="22"/>
          <w:szCs w:val="22"/>
        </w:rPr>
        <w:t xml:space="preserve">Cellule de la </w:t>
      </w:r>
      <w:proofErr w:type="spellStart"/>
      <w:r w:rsidR="00654C4B" w:rsidRPr="009F43D0">
        <w:rPr>
          <w:sz w:val="22"/>
          <w:szCs w:val="22"/>
        </w:rPr>
        <w:t>facilit</w:t>
      </w:r>
      <w:r w:rsidR="00654C4B">
        <w:rPr>
          <w:sz w:val="22"/>
          <w:szCs w:val="22"/>
        </w:rPr>
        <w:t>é</w:t>
      </w:r>
      <w:proofErr w:type="spellEnd"/>
      <w:r w:rsidR="00654C4B" w:rsidRPr="009F43D0">
        <w:rPr>
          <w:sz w:val="22"/>
          <w:szCs w:val="22"/>
        </w:rPr>
        <w:t xml:space="preserve"> </w:t>
      </w:r>
      <w:r w:rsidR="009F43D0" w:rsidRPr="009F43D0">
        <w:rPr>
          <w:sz w:val="22"/>
          <w:szCs w:val="22"/>
        </w:rPr>
        <w:t xml:space="preserve">en </w:t>
      </w:r>
      <w:proofErr w:type="spellStart"/>
      <w:r w:rsidR="009F43D0" w:rsidRPr="009F43D0">
        <w:rPr>
          <w:sz w:val="22"/>
          <w:szCs w:val="22"/>
        </w:rPr>
        <w:t>faveur</w:t>
      </w:r>
      <w:proofErr w:type="spellEnd"/>
      <w:r w:rsidR="009F43D0" w:rsidRPr="009F43D0">
        <w:rPr>
          <w:sz w:val="22"/>
          <w:szCs w:val="22"/>
        </w:rPr>
        <w:t xml:space="preserve"> </w:t>
      </w:r>
      <w:r w:rsidR="00B34ACF" w:rsidRPr="009F43D0">
        <w:rPr>
          <w:sz w:val="22"/>
          <w:szCs w:val="22"/>
        </w:rPr>
        <w:t xml:space="preserve">des </w:t>
      </w:r>
      <w:proofErr w:type="spellStart"/>
      <w:r w:rsidR="00654C4B">
        <w:rPr>
          <w:sz w:val="22"/>
          <w:szCs w:val="22"/>
        </w:rPr>
        <w:t>é</w:t>
      </w:r>
      <w:r w:rsidR="00654C4B" w:rsidRPr="009F43D0">
        <w:rPr>
          <w:sz w:val="22"/>
          <w:szCs w:val="22"/>
        </w:rPr>
        <w:t>tats</w:t>
      </w:r>
      <w:proofErr w:type="spellEnd"/>
      <w:r w:rsidR="00654C4B" w:rsidRPr="009F43D0">
        <w:rPr>
          <w:sz w:val="22"/>
          <w:szCs w:val="22"/>
        </w:rPr>
        <w:t xml:space="preserve"> </w:t>
      </w:r>
      <w:proofErr w:type="spellStart"/>
      <w:r w:rsidR="00B34ACF" w:rsidRPr="009F43D0">
        <w:rPr>
          <w:sz w:val="22"/>
          <w:szCs w:val="22"/>
        </w:rPr>
        <w:t>fragile</w:t>
      </w:r>
      <w:r w:rsidR="00654C4B">
        <w:rPr>
          <w:sz w:val="22"/>
          <w:szCs w:val="22"/>
        </w:rPr>
        <w:t>s</w:t>
      </w:r>
      <w:proofErr w:type="spellEnd"/>
      <w:r w:rsidR="00B34ACF" w:rsidRPr="009F43D0">
        <w:rPr>
          <w:sz w:val="22"/>
          <w:szCs w:val="22"/>
        </w:rPr>
        <w:t>, or CFEF)</w:t>
      </w:r>
      <w:r w:rsidR="009F43D0">
        <w:rPr>
          <w:sz w:val="22"/>
          <w:szCs w:val="22"/>
        </w:rPr>
        <w:t xml:space="preserve"> </w:t>
      </w:r>
      <w:r w:rsidR="00D0213D" w:rsidRPr="0076077F">
        <w:rPr>
          <w:sz w:val="22"/>
          <w:szCs w:val="22"/>
        </w:rPr>
        <w:t>housed</w:t>
      </w:r>
      <w:r w:rsidR="001D005D">
        <w:rPr>
          <w:sz w:val="22"/>
          <w:szCs w:val="22"/>
        </w:rPr>
        <w:t xml:space="preserve"> at the Ministry of Finance</w:t>
      </w:r>
      <w:r w:rsidR="00D0213D" w:rsidRPr="0076077F">
        <w:rPr>
          <w:sz w:val="22"/>
          <w:szCs w:val="22"/>
        </w:rPr>
        <w:t>,</w:t>
      </w:r>
      <w:r w:rsidRPr="0076077F">
        <w:rPr>
          <w:sz w:val="22"/>
          <w:szCs w:val="22"/>
        </w:rPr>
        <w:t xml:space="preserve"> and the corresponding </w:t>
      </w:r>
      <w:r w:rsidR="00BE7EBE" w:rsidRPr="0076077F">
        <w:rPr>
          <w:sz w:val="22"/>
          <w:szCs w:val="22"/>
        </w:rPr>
        <w:t>PFI</w:t>
      </w:r>
      <w:r w:rsidRPr="0076077F">
        <w:rPr>
          <w:sz w:val="22"/>
          <w:szCs w:val="22"/>
        </w:rPr>
        <w:t xml:space="preserve">s participating in this program. These measures will ensure that appropriate risk management measures have been identified for implementation by the loan applicant.  </w:t>
      </w:r>
    </w:p>
    <w:p w:rsidR="0086448B" w:rsidRPr="0076077F" w:rsidRDefault="0086448B" w:rsidP="00C57A2B">
      <w:pPr>
        <w:pStyle w:val="PlainText"/>
        <w:jc w:val="both"/>
        <w:rPr>
          <w:rFonts w:ascii="Times New Roman" w:eastAsia="MS Mincho" w:hAnsi="Times New Roman"/>
          <w:sz w:val="22"/>
          <w:szCs w:val="22"/>
          <w:lang w:val="en-US"/>
        </w:rPr>
      </w:pPr>
    </w:p>
    <w:p w:rsidR="0086448B" w:rsidRPr="0076077F" w:rsidRDefault="0086448B" w:rsidP="00C57A2B">
      <w:pPr>
        <w:pStyle w:val="PlainText"/>
        <w:jc w:val="both"/>
        <w:rPr>
          <w:rFonts w:ascii="Times New Roman" w:eastAsia="MS Mincho" w:hAnsi="Times New Roman"/>
          <w:sz w:val="22"/>
          <w:szCs w:val="22"/>
          <w:lang w:val="en-US"/>
        </w:rPr>
      </w:pPr>
      <w:r w:rsidRPr="0076077F">
        <w:rPr>
          <w:rFonts w:ascii="Times New Roman" w:hAnsi="Times New Roman"/>
          <w:sz w:val="22"/>
          <w:szCs w:val="22"/>
          <w:lang w:val="en-US"/>
        </w:rPr>
        <w:t xml:space="preserve">This manual, along with the Environmental and Social Management System (ESMS) that is established by each </w:t>
      </w:r>
      <w:r w:rsidR="00D0213D" w:rsidRPr="0076077F">
        <w:rPr>
          <w:rFonts w:ascii="Times New Roman" w:hAnsi="Times New Roman"/>
          <w:sz w:val="22"/>
          <w:szCs w:val="22"/>
          <w:lang w:val="en-US"/>
        </w:rPr>
        <w:t>PFI</w:t>
      </w:r>
      <w:r w:rsidRPr="0076077F">
        <w:rPr>
          <w:rFonts w:ascii="Times New Roman" w:hAnsi="Times New Roman"/>
          <w:sz w:val="22"/>
          <w:szCs w:val="22"/>
          <w:lang w:val="en-US"/>
        </w:rPr>
        <w:t xml:space="preserve">, </w:t>
      </w:r>
      <w:r w:rsidR="00E358A4" w:rsidRPr="0076077F">
        <w:rPr>
          <w:rFonts w:ascii="Times New Roman" w:hAnsi="Times New Roman"/>
          <w:sz w:val="22"/>
          <w:szCs w:val="22"/>
          <w:lang w:val="en-US"/>
        </w:rPr>
        <w:t>should meet</w:t>
      </w:r>
      <w:r w:rsidRPr="0076077F">
        <w:rPr>
          <w:rFonts w:ascii="Times New Roman" w:hAnsi="Times New Roman"/>
          <w:sz w:val="22"/>
          <w:szCs w:val="22"/>
          <w:lang w:val="en-US"/>
        </w:rPr>
        <w:t xml:space="preserve"> the requirement of the World Bank Group that a financial intermediary has established an appropriate </w:t>
      </w:r>
      <w:r w:rsidR="00A54CBD" w:rsidRPr="0076077F">
        <w:rPr>
          <w:rFonts w:ascii="Times New Roman" w:hAnsi="Times New Roman"/>
          <w:sz w:val="22"/>
          <w:szCs w:val="22"/>
          <w:lang w:val="en-US"/>
        </w:rPr>
        <w:t>ESMS</w:t>
      </w:r>
      <w:r w:rsidRPr="0076077F">
        <w:rPr>
          <w:rFonts w:ascii="Times New Roman" w:hAnsi="Times New Roman"/>
          <w:sz w:val="22"/>
          <w:szCs w:val="22"/>
          <w:lang w:val="en-US"/>
        </w:rPr>
        <w:t xml:space="preserve">.  </w:t>
      </w:r>
      <w:r w:rsidR="001E707E" w:rsidRPr="0076077F">
        <w:rPr>
          <w:rFonts w:ascii="Times New Roman" w:hAnsi="Times New Roman"/>
          <w:sz w:val="22"/>
          <w:szCs w:val="22"/>
          <w:lang w:val="en-US"/>
        </w:rPr>
        <w:t>PFIs</w:t>
      </w:r>
      <w:r w:rsidRPr="0076077F">
        <w:rPr>
          <w:rFonts w:ascii="Times New Roman" w:hAnsi="Times New Roman"/>
          <w:sz w:val="22"/>
          <w:szCs w:val="22"/>
          <w:lang w:val="en-US"/>
        </w:rPr>
        <w:t xml:space="preserve"> are required to establish or arrange for proper capacities to duly implement their ESMS in a manner consistent with the guidance provided in this manual.  If a </w:t>
      </w:r>
      <w:r w:rsidR="00BE7EBE" w:rsidRPr="0076077F">
        <w:rPr>
          <w:rFonts w:ascii="Times New Roman" w:hAnsi="Times New Roman"/>
          <w:sz w:val="22"/>
          <w:szCs w:val="22"/>
          <w:lang w:val="en-US"/>
        </w:rPr>
        <w:t>PFI</w:t>
      </w:r>
      <w:r w:rsidRPr="0076077F">
        <w:rPr>
          <w:rFonts w:ascii="Times New Roman" w:hAnsi="Times New Roman"/>
          <w:sz w:val="22"/>
          <w:szCs w:val="22"/>
          <w:lang w:val="en-US"/>
        </w:rPr>
        <w:t xml:space="preserve"> does not have the capacity to implement </w:t>
      </w:r>
      <w:r w:rsidR="001E707E" w:rsidRPr="0076077F">
        <w:rPr>
          <w:rFonts w:ascii="Times New Roman" w:hAnsi="Times New Roman"/>
          <w:sz w:val="22"/>
          <w:szCs w:val="22"/>
          <w:lang w:val="en-US"/>
        </w:rPr>
        <w:t xml:space="preserve">the </w:t>
      </w:r>
      <w:r w:rsidR="00A54CBD" w:rsidRPr="0076077F">
        <w:rPr>
          <w:rFonts w:ascii="Times New Roman" w:hAnsi="Times New Roman"/>
          <w:sz w:val="22"/>
          <w:szCs w:val="22"/>
          <w:lang w:val="en-US"/>
        </w:rPr>
        <w:t>ESMS</w:t>
      </w:r>
      <w:r w:rsidRPr="0076077F">
        <w:rPr>
          <w:rFonts w:ascii="Times New Roman" w:hAnsi="Times New Roman"/>
          <w:sz w:val="22"/>
          <w:szCs w:val="22"/>
          <w:lang w:val="en-US"/>
        </w:rPr>
        <w:t xml:space="preserve">, the World Bank </w:t>
      </w:r>
      <w:r w:rsidR="001E707E" w:rsidRPr="0076077F">
        <w:rPr>
          <w:rFonts w:ascii="Times New Roman" w:hAnsi="Times New Roman"/>
          <w:sz w:val="22"/>
          <w:szCs w:val="22"/>
          <w:lang w:val="en-US"/>
        </w:rPr>
        <w:t>team would support the PFIs</w:t>
      </w:r>
      <w:r w:rsidRPr="0076077F">
        <w:rPr>
          <w:rFonts w:ascii="Times New Roman" w:hAnsi="Times New Roman"/>
          <w:sz w:val="22"/>
          <w:szCs w:val="22"/>
          <w:lang w:val="en-US"/>
        </w:rPr>
        <w:t xml:space="preserve"> to develop an Action Plan that identifies all action necessary to meet the requirements set forth in this manual.</w:t>
      </w:r>
    </w:p>
    <w:p w:rsidR="0086448B" w:rsidRPr="0076077F" w:rsidRDefault="0086448B" w:rsidP="00C57A2B">
      <w:pPr>
        <w:pStyle w:val="PlainText"/>
        <w:jc w:val="both"/>
        <w:rPr>
          <w:rFonts w:ascii="Times New Roman" w:eastAsia="MS Mincho" w:hAnsi="Times New Roman"/>
          <w:sz w:val="22"/>
          <w:szCs w:val="22"/>
          <w:lang w:val="en-US"/>
        </w:rPr>
      </w:pPr>
    </w:p>
    <w:p w:rsidR="0086448B" w:rsidRPr="0076077F" w:rsidRDefault="0086448B" w:rsidP="00C57A2B">
      <w:pPr>
        <w:pStyle w:val="PlainText"/>
        <w:jc w:val="both"/>
        <w:rPr>
          <w:rFonts w:ascii="Times New Roman" w:eastAsia="MS Mincho" w:hAnsi="Times New Roman"/>
          <w:sz w:val="22"/>
          <w:szCs w:val="22"/>
        </w:rPr>
      </w:pPr>
      <w:r w:rsidRPr="0076077F">
        <w:rPr>
          <w:rFonts w:ascii="Times New Roman" w:eastAsia="MS Mincho" w:hAnsi="Times New Roman"/>
          <w:sz w:val="22"/>
          <w:szCs w:val="22"/>
          <w:lang w:val="en-US"/>
        </w:rPr>
        <w:t>This Environmental and Social Risk Management Operations Manual (ESOM) overview also provides specific details on the contents and actions necessary for an acceptable ESMS that is required to</w:t>
      </w:r>
      <w:r w:rsidR="00E358A4" w:rsidRPr="0076077F">
        <w:rPr>
          <w:rFonts w:ascii="Times New Roman" w:eastAsia="MS Mincho" w:hAnsi="Times New Roman"/>
          <w:sz w:val="22"/>
          <w:szCs w:val="22"/>
          <w:lang w:val="en-US"/>
        </w:rPr>
        <w:t xml:space="preserve"> be</w:t>
      </w:r>
      <w:r w:rsidRPr="0076077F">
        <w:rPr>
          <w:rFonts w:ascii="Times New Roman" w:eastAsia="MS Mincho" w:hAnsi="Times New Roman"/>
          <w:sz w:val="22"/>
          <w:szCs w:val="22"/>
          <w:lang w:val="en-US"/>
        </w:rPr>
        <w:t xml:space="preserve"> develop</w:t>
      </w:r>
      <w:r w:rsidR="00E358A4" w:rsidRPr="0076077F">
        <w:rPr>
          <w:rFonts w:ascii="Times New Roman" w:eastAsia="MS Mincho" w:hAnsi="Times New Roman"/>
          <w:sz w:val="22"/>
          <w:szCs w:val="22"/>
          <w:lang w:val="en-US"/>
        </w:rPr>
        <w:t>ed in order</w:t>
      </w:r>
      <w:r w:rsidRPr="0076077F">
        <w:rPr>
          <w:rFonts w:ascii="Times New Roman" w:eastAsia="MS Mincho" w:hAnsi="Times New Roman"/>
          <w:sz w:val="22"/>
          <w:szCs w:val="22"/>
          <w:lang w:val="en-US"/>
        </w:rPr>
        <w:t xml:space="preserve"> to meet lending requirements of the World Bank Group. </w:t>
      </w:r>
    </w:p>
    <w:p w:rsidR="0086448B" w:rsidRPr="0076077F" w:rsidRDefault="0086448B" w:rsidP="00C57A2B">
      <w:pPr>
        <w:pStyle w:val="NormalWeb"/>
        <w:spacing w:before="0" w:beforeAutospacing="0" w:after="0" w:afterAutospacing="0"/>
        <w:jc w:val="both"/>
        <w:rPr>
          <w:sz w:val="22"/>
          <w:szCs w:val="22"/>
        </w:rPr>
      </w:pPr>
    </w:p>
    <w:p w:rsidR="0086448B" w:rsidRPr="0076077F" w:rsidRDefault="0086448B" w:rsidP="00C57A2B">
      <w:pPr>
        <w:pStyle w:val="NormalWeb"/>
        <w:spacing w:before="0" w:beforeAutospacing="0" w:after="0" w:afterAutospacing="0"/>
        <w:jc w:val="both"/>
        <w:rPr>
          <w:sz w:val="22"/>
          <w:szCs w:val="22"/>
        </w:rPr>
      </w:pPr>
      <w:r w:rsidRPr="0076077F">
        <w:rPr>
          <w:sz w:val="22"/>
          <w:szCs w:val="22"/>
        </w:rPr>
        <w:t xml:space="preserve">It is anticipated that the majority of transactions supported in this </w:t>
      </w:r>
      <w:r w:rsidR="00134F28" w:rsidRPr="0076077F">
        <w:rPr>
          <w:sz w:val="22"/>
          <w:szCs w:val="22"/>
        </w:rPr>
        <w:t>program will</w:t>
      </w:r>
      <w:r w:rsidRPr="0076077F">
        <w:rPr>
          <w:sz w:val="22"/>
          <w:szCs w:val="22"/>
        </w:rPr>
        <w:t xml:space="preserve"> be in the services or investments that will have li</w:t>
      </w:r>
      <w:r w:rsidR="00CA590E" w:rsidRPr="0076077F">
        <w:rPr>
          <w:sz w:val="22"/>
          <w:szCs w:val="22"/>
        </w:rPr>
        <w:t>mited</w:t>
      </w:r>
      <w:r w:rsidRPr="0076077F">
        <w:rPr>
          <w:sz w:val="22"/>
          <w:szCs w:val="22"/>
        </w:rPr>
        <w:t xml:space="preserve"> environmental or social risks associated with them.   However, it is recognized that there may be some business activities in which the environmental and social risks and impacts are significant and require commensurate assessment and management, e.g., </w:t>
      </w:r>
      <w:r w:rsidRPr="009F43D0">
        <w:rPr>
          <w:sz w:val="22"/>
          <w:szCs w:val="22"/>
        </w:rPr>
        <w:t>land acquisition,</w:t>
      </w:r>
      <w:r w:rsidRPr="0076077F">
        <w:rPr>
          <w:sz w:val="22"/>
          <w:szCs w:val="22"/>
        </w:rPr>
        <w:t xml:space="preserve"> labor and working standards, inappropriate disposal of wastes, or unhealthy or hazardous working conditions.</w:t>
      </w:r>
      <w:r w:rsidR="007C4607">
        <w:rPr>
          <w:sz w:val="22"/>
          <w:szCs w:val="22"/>
        </w:rPr>
        <w:t xml:space="preserve"> It should be noted that the project will not finance activities with major or irreversible environmental and social impacts.</w:t>
      </w:r>
      <w:r w:rsidRPr="0076077F">
        <w:rPr>
          <w:sz w:val="22"/>
          <w:szCs w:val="22"/>
        </w:rPr>
        <w:t xml:space="preserve">  </w:t>
      </w:r>
    </w:p>
    <w:p w:rsidR="0086448B" w:rsidRPr="0076077F" w:rsidRDefault="0086448B" w:rsidP="00C57A2B">
      <w:pPr>
        <w:pStyle w:val="NormalWeb"/>
        <w:spacing w:before="0" w:beforeAutospacing="0" w:after="0" w:afterAutospacing="0"/>
        <w:jc w:val="both"/>
        <w:rPr>
          <w:sz w:val="22"/>
          <w:szCs w:val="22"/>
        </w:rPr>
      </w:pPr>
    </w:p>
    <w:p w:rsidR="0086448B" w:rsidRPr="0076077F" w:rsidRDefault="0086448B" w:rsidP="00C57A2B">
      <w:pPr>
        <w:pStyle w:val="NormalWeb"/>
        <w:spacing w:before="0" w:beforeAutospacing="0" w:after="0" w:afterAutospacing="0"/>
        <w:jc w:val="both"/>
        <w:rPr>
          <w:sz w:val="22"/>
          <w:szCs w:val="22"/>
        </w:rPr>
      </w:pPr>
      <w:r w:rsidRPr="0076077F">
        <w:rPr>
          <w:sz w:val="22"/>
          <w:szCs w:val="22"/>
        </w:rPr>
        <w:t xml:space="preserve">All </w:t>
      </w:r>
      <w:r w:rsidR="00BE7EBE" w:rsidRPr="0076077F">
        <w:rPr>
          <w:sz w:val="22"/>
          <w:szCs w:val="22"/>
        </w:rPr>
        <w:t>PFI</w:t>
      </w:r>
      <w:r w:rsidRPr="0076077F">
        <w:rPr>
          <w:sz w:val="22"/>
          <w:szCs w:val="22"/>
        </w:rPr>
        <w:t xml:space="preserve">s are exposed to some level of </w:t>
      </w:r>
      <w:r w:rsidR="00487F55" w:rsidRPr="0076077F">
        <w:rPr>
          <w:sz w:val="22"/>
          <w:szCs w:val="22"/>
        </w:rPr>
        <w:t>Environmental and Social (</w:t>
      </w:r>
      <w:r w:rsidRPr="0076077F">
        <w:rPr>
          <w:sz w:val="22"/>
          <w:szCs w:val="22"/>
        </w:rPr>
        <w:t>E&amp;S</w:t>
      </w:r>
      <w:r w:rsidR="00487F55" w:rsidRPr="0076077F">
        <w:rPr>
          <w:sz w:val="22"/>
          <w:szCs w:val="22"/>
        </w:rPr>
        <w:t>)</w:t>
      </w:r>
      <w:r w:rsidRPr="0076077F">
        <w:rPr>
          <w:sz w:val="22"/>
          <w:szCs w:val="22"/>
        </w:rPr>
        <w:t xml:space="preserve"> risk through the activities of their borrowers/investees, which can represent a financial, legal, and/or reputational risk to the </w:t>
      </w:r>
      <w:r w:rsidR="00BE7EBE" w:rsidRPr="0076077F">
        <w:rPr>
          <w:sz w:val="22"/>
          <w:szCs w:val="22"/>
        </w:rPr>
        <w:t>PFI</w:t>
      </w:r>
      <w:r w:rsidRPr="0076077F">
        <w:rPr>
          <w:sz w:val="22"/>
          <w:szCs w:val="22"/>
        </w:rPr>
        <w:t xml:space="preserve">. The E&amp;S risks associated with the internal operations of an FI are typically limited to managing aspects related to labor and working conditions of employees, as well as ensuring the safety of employees and visitors within its premises. The E&amp;S risk associated with an FI’s lending/investment activities depends on factors such as the specific E&amp;S circumstances associated with a borrower’s/investee’s operations, the sector, and the geographic context, among others. </w:t>
      </w:r>
    </w:p>
    <w:p w:rsidR="0086448B" w:rsidRPr="0076077F" w:rsidRDefault="0086448B" w:rsidP="00C57A2B">
      <w:pPr>
        <w:pStyle w:val="NormalWeb"/>
        <w:spacing w:before="0" w:beforeAutospacing="0" w:after="0" w:afterAutospacing="0"/>
        <w:jc w:val="both"/>
        <w:rPr>
          <w:sz w:val="22"/>
          <w:szCs w:val="22"/>
        </w:rPr>
      </w:pPr>
    </w:p>
    <w:p w:rsidR="0086448B" w:rsidRPr="0076077F" w:rsidRDefault="0086448B" w:rsidP="00C57A2B">
      <w:pPr>
        <w:pStyle w:val="NormalWeb"/>
        <w:spacing w:before="0" w:beforeAutospacing="0" w:after="0" w:afterAutospacing="0"/>
        <w:jc w:val="both"/>
        <w:rPr>
          <w:sz w:val="22"/>
          <w:szCs w:val="22"/>
        </w:rPr>
      </w:pPr>
      <w:r w:rsidRPr="0076077F">
        <w:rPr>
          <w:sz w:val="22"/>
          <w:szCs w:val="22"/>
        </w:rPr>
        <w:t xml:space="preserve">A </w:t>
      </w:r>
      <w:r w:rsidR="00BE7EBE" w:rsidRPr="0076077F">
        <w:rPr>
          <w:sz w:val="22"/>
          <w:szCs w:val="22"/>
        </w:rPr>
        <w:t>PFI</w:t>
      </w:r>
      <w:r w:rsidRPr="0076077F">
        <w:rPr>
          <w:sz w:val="22"/>
          <w:szCs w:val="22"/>
        </w:rPr>
        <w:t xml:space="preserve"> needs to address these risks based on the level of perceived risk, the type of financing undertaken and the amount of leverage that the </w:t>
      </w:r>
      <w:r w:rsidR="00BE7EBE" w:rsidRPr="0076077F">
        <w:rPr>
          <w:sz w:val="22"/>
          <w:szCs w:val="22"/>
        </w:rPr>
        <w:t>PFI</w:t>
      </w:r>
      <w:r w:rsidRPr="0076077F">
        <w:rPr>
          <w:sz w:val="22"/>
          <w:szCs w:val="22"/>
        </w:rPr>
        <w:t xml:space="preserve"> has in obtaining mitigation measures from its borrowers/investees. </w:t>
      </w:r>
      <w:r w:rsidR="001E707E" w:rsidRPr="0076077F">
        <w:rPr>
          <w:sz w:val="22"/>
          <w:szCs w:val="22"/>
        </w:rPr>
        <w:t xml:space="preserve">When a </w:t>
      </w:r>
      <w:r w:rsidRPr="0076077F">
        <w:rPr>
          <w:sz w:val="22"/>
          <w:szCs w:val="22"/>
        </w:rPr>
        <w:t xml:space="preserve"> </w:t>
      </w:r>
      <w:r w:rsidR="00BE7EBE" w:rsidRPr="0076077F">
        <w:rPr>
          <w:sz w:val="22"/>
          <w:szCs w:val="22"/>
        </w:rPr>
        <w:t>PFI</w:t>
      </w:r>
      <w:r w:rsidR="006372A3" w:rsidRPr="0076077F">
        <w:rPr>
          <w:sz w:val="22"/>
          <w:szCs w:val="22"/>
        </w:rPr>
        <w:t xml:space="preserve"> provides</w:t>
      </w:r>
      <w:r w:rsidRPr="0076077F">
        <w:rPr>
          <w:sz w:val="22"/>
          <w:szCs w:val="22"/>
        </w:rPr>
        <w:t xml:space="preserve"> </w:t>
      </w:r>
      <w:r w:rsidR="006372A3" w:rsidRPr="0076077F">
        <w:rPr>
          <w:sz w:val="22"/>
          <w:szCs w:val="22"/>
        </w:rPr>
        <w:t>loans to final borrowers</w:t>
      </w:r>
      <w:r w:rsidRPr="0076077F">
        <w:rPr>
          <w:sz w:val="22"/>
          <w:szCs w:val="22"/>
        </w:rPr>
        <w:t>, it is more exposed to the underlying E&amp;S risks of the borrowers’/investees’ operations but also has the opportunity to manage these risks at the transaction level.  Considering E&amp;S risk in the transaction review and due dil</w:t>
      </w:r>
      <w:r w:rsidR="006372A3" w:rsidRPr="0076077F">
        <w:rPr>
          <w:sz w:val="22"/>
          <w:szCs w:val="22"/>
        </w:rPr>
        <w:t>igence process contributes to</w:t>
      </w:r>
      <w:r w:rsidRPr="0076077F">
        <w:rPr>
          <w:sz w:val="22"/>
          <w:szCs w:val="22"/>
        </w:rPr>
        <w:t xml:space="preserve"> </w:t>
      </w:r>
      <w:r w:rsidR="00BE7EBE" w:rsidRPr="0076077F">
        <w:rPr>
          <w:sz w:val="22"/>
          <w:szCs w:val="22"/>
        </w:rPr>
        <w:t>PFI</w:t>
      </w:r>
      <w:r w:rsidRPr="0076077F">
        <w:rPr>
          <w:sz w:val="22"/>
          <w:szCs w:val="22"/>
        </w:rPr>
        <w:t xml:space="preserve">’s overall risk management efforts. This requires undertaking individual transaction screening and, where necessary, due diligence and monitoring, and overall E&amp;S risk management in accordance with the resulting E&amp;S risk profile of the portfolio. In parallel, the </w:t>
      </w:r>
      <w:r w:rsidR="00BE7EBE" w:rsidRPr="0076077F">
        <w:rPr>
          <w:sz w:val="22"/>
          <w:szCs w:val="22"/>
        </w:rPr>
        <w:t>PFI</w:t>
      </w:r>
      <w:r w:rsidRPr="0076077F">
        <w:rPr>
          <w:sz w:val="22"/>
          <w:szCs w:val="22"/>
        </w:rPr>
        <w:t xml:space="preserve"> needs to develop and maintain the requisite capacity for E&amp;S risk management and allocate appropriate resources for this function. </w:t>
      </w:r>
    </w:p>
    <w:p w:rsidR="00B34ACF" w:rsidRDefault="00B34ACF" w:rsidP="0076077F">
      <w:pPr>
        <w:rPr>
          <w:rFonts w:ascii="Times New Roman" w:hAnsi="Times New Roman" w:cs="Times New Roman"/>
          <w:b/>
          <w:color w:val="943634" w:themeColor="accent2" w:themeShade="BF"/>
        </w:rPr>
      </w:pPr>
      <w:bookmarkStart w:id="5" w:name="_Toc376879456"/>
      <w:bookmarkStart w:id="6" w:name="_Toc352670712"/>
    </w:p>
    <w:p w:rsidR="0086448B" w:rsidRPr="0076077F" w:rsidRDefault="0086448B" w:rsidP="0076077F">
      <w:pPr>
        <w:rPr>
          <w:rFonts w:ascii="Times New Roman" w:eastAsia="Calibri" w:hAnsi="Times New Roman" w:cs="Times New Roman"/>
          <w:b/>
        </w:rPr>
      </w:pPr>
      <w:r w:rsidRPr="0076077F">
        <w:rPr>
          <w:rFonts w:ascii="Times New Roman" w:hAnsi="Times New Roman" w:cs="Times New Roman"/>
          <w:b/>
          <w:color w:val="943634" w:themeColor="accent2" w:themeShade="BF"/>
        </w:rPr>
        <w:t>2</w:t>
      </w:r>
      <w:r w:rsidR="00FD27CF" w:rsidRPr="0076077F">
        <w:rPr>
          <w:rFonts w:ascii="Times New Roman" w:hAnsi="Times New Roman" w:cs="Times New Roman"/>
          <w:b/>
          <w:color w:val="943634" w:themeColor="accent2" w:themeShade="BF"/>
        </w:rPr>
        <w:t>.0</w:t>
      </w:r>
      <w:r w:rsidR="00FD27CF" w:rsidRPr="0076077F">
        <w:rPr>
          <w:rFonts w:ascii="Times New Roman" w:hAnsi="Times New Roman" w:cs="Times New Roman"/>
          <w:b/>
          <w:color w:val="943634" w:themeColor="accent2" w:themeShade="BF"/>
        </w:rPr>
        <w:tab/>
      </w:r>
      <w:r w:rsidRPr="0076077F">
        <w:rPr>
          <w:rFonts w:ascii="Times New Roman" w:hAnsi="Times New Roman" w:cs="Times New Roman"/>
          <w:b/>
          <w:color w:val="943634" w:themeColor="accent2" w:themeShade="BF"/>
        </w:rPr>
        <w:t>PROJECT IMPLEMENTATION ARRANGEMENTS</w:t>
      </w:r>
      <w:bookmarkEnd w:id="5"/>
    </w:p>
    <w:bookmarkEnd w:id="6"/>
    <w:p w:rsidR="000C7B23" w:rsidRPr="0076077F" w:rsidRDefault="000C7B23" w:rsidP="00C57A2B">
      <w:pPr>
        <w:pStyle w:val="NormalWeb"/>
        <w:spacing w:before="0" w:beforeAutospacing="0" w:after="0" w:afterAutospacing="0"/>
        <w:jc w:val="both"/>
        <w:rPr>
          <w:sz w:val="22"/>
          <w:szCs w:val="22"/>
        </w:rPr>
      </w:pPr>
    </w:p>
    <w:p w:rsidR="00902A1D" w:rsidRPr="0076077F" w:rsidRDefault="00902A1D" w:rsidP="00902A1D">
      <w:pPr>
        <w:pStyle w:val="NormalWeb"/>
        <w:spacing w:before="0" w:beforeAutospacing="0" w:after="0" w:afterAutospacing="0"/>
        <w:jc w:val="both"/>
        <w:rPr>
          <w:sz w:val="22"/>
          <w:szCs w:val="22"/>
          <w:lang w:bidi="en-US"/>
        </w:rPr>
      </w:pPr>
      <w:r w:rsidRPr="0076077F">
        <w:rPr>
          <w:sz w:val="22"/>
          <w:szCs w:val="22"/>
        </w:rPr>
        <w:t xml:space="preserve">The day-to-day operations </w:t>
      </w:r>
      <w:r w:rsidR="009F43D0">
        <w:rPr>
          <w:sz w:val="22"/>
          <w:szCs w:val="22"/>
        </w:rPr>
        <w:t xml:space="preserve">of the Project </w:t>
      </w:r>
      <w:r w:rsidRPr="0076077F">
        <w:rPr>
          <w:sz w:val="22"/>
          <w:szCs w:val="22"/>
        </w:rPr>
        <w:t xml:space="preserve">will be managed by </w:t>
      </w:r>
      <w:r w:rsidR="00B34ACF">
        <w:rPr>
          <w:sz w:val="22"/>
          <w:szCs w:val="22"/>
        </w:rPr>
        <w:t>CFEF,</w:t>
      </w:r>
      <w:r w:rsidRPr="0076077F">
        <w:rPr>
          <w:sz w:val="22"/>
          <w:szCs w:val="22"/>
        </w:rPr>
        <w:t xml:space="preserve"> </w:t>
      </w:r>
      <w:r w:rsidR="00CC7657" w:rsidRPr="0076077F">
        <w:rPr>
          <w:sz w:val="22"/>
          <w:szCs w:val="22"/>
        </w:rPr>
        <w:t>located within the</w:t>
      </w:r>
      <w:r w:rsidR="001D005D">
        <w:rPr>
          <w:sz w:val="22"/>
          <w:szCs w:val="22"/>
        </w:rPr>
        <w:t xml:space="preserve"> Ministry of Finance</w:t>
      </w:r>
      <w:r w:rsidR="00CC7657" w:rsidRPr="0076077F">
        <w:rPr>
          <w:sz w:val="22"/>
          <w:szCs w:val="22"/>
        </w:rPr>
        <w:t xml:space="preserve">.  </w:t>
      </w:r>
      <w:r w:rsidR="006372A3" w:rsidRPr="0076077F">
        <w:rPr>
          <w:sz w:val="22"/>
          <w:szCs w:val="22"/>
          <w:lang w:bidi="en-US"/>
        </w:rPr>
        <w:t xml:space="preserve">The </w:t>
      </w:r>
      <w:r w:rsidR="00B34ACF">
        <w:rPr>
          <w:sz w:val="22"/>
          <w:szCs w:val="22"/>
          <w:lang w:bidi="en-US"/>
        </w:rPr>
        <w:t xml:space="preserve">CFEF </w:t>
      </w:r>
      <w:r w:rsidR="006372A3" w:rsidRPr="0076077F">
        <w:rPr>
          <w:sz w:val="22"/>
          <w:szCs w:val="22"/>
          <w:lang w:bidi="en-US"/>
        </w:rPr>
        <w:t xml:space="preserve">is expected to </w:t>
      </w:r>
      <w:r w:rsidRPr="0076077F">
        <w:rPr>
          <w:sz w:val="22"/>
          <w:szCs w:val="22"/>
          <w:lang w:bidi="en-US"/>
        </w:rPr>
        <w:t>include a Procurement Specialist, Finance and Administration Manager, M&amp;E Specialist, and a Sustainability Specialist</w:t>
      </w:r>
      <w:r w:rsidR="00CC7657" w:rsidRPr="0076077F">
        <w:rPr>
          <w:sz w:val="22"/>
          <w:szCs w:val="22"/>
          <w:lang w:bidi="en-US"/>
        </w:rPr>
        <w:t xml:space="preserve">.  </w:t>
      </w:r>
      <w:r w:rsidRPr="0076077F">
        <w:rPr>
          <w:sz w:val="22"/>
          <w:szCs w:val="22"/>
          <w:lang w:bidi="en-US"/>
        </w:rPr>
        <w:t xml:space="preserve">The </w:t>
      </w:r>
      <w:r w:rsidR="00B34ACF">
        <w:rPr>
          <w:sz w:val="22"/>
          <w:szCs w:val="22"/>
          <w:lang w:bidi="en-US"/>
        </w:rPr>
        <w:t>CFEF</w:t>
      </w:r>
      <w:r w:rsidR="00CC7657" w:rsidRPr="0076077F">
        <w:rPr>
          <w:sz w:val="22"/>
          <w:szCs w:val="22"/>
          <w:lang w:bidi="en-US"/>
        </w:rPr>
        <w:t xml:space="preserve"> w</w:t>
      </w:r>
      <w:r w:rsidRPr="0076077F">
        <w:rPr>
          <w:sz w:val="22"/>
          <w:szCs w:val="22"/>
          <w:lang w:bidi="en-US"/>
        </w:rPr>
        <w:t xml:space="preserve">ill be the main point of contact </w:t>
      </w:r>
      <w:r w:rsidR="00CC7657" w:rsidRPr="0076077F">
        <w:rPr>
          <w:sz w:val="22"/>
          <w:szCs w:val="22"/>
          <w:lang w:bidi="en-US"/>
        </w:rPr>
        <w:t xml:space="preserve">to the World Bank project team, and will </w:t>
      </w:r>
      <w:r w:rsidRPr="0076077F">
        <w:rPr>
          <w:sz w:val="22"/>
          <w:szCs w:val="22"/>
          <w:lang w:bidi="en-US"/>
        </w:rPr>
        <w:t>develop a full operational plan before the project becomes effective that will encompass key ingredients of the ESOM.</w:t>
      </w:r>
      <w:r w:rsidR="009F43D0">
        <w:rPr>
          <w:sz w:val="22"/>
          <w:szCs w:val="22"/>
          <w:lang w:bidi="en-US"/>
        </w:rPr>
        <w:t xml:space="preserve">  </w:t>
      </w:r>
    </w:p>
    <w:p w:rsidR="00902A1D" w:rsidRPr="0076077F" w:rsidRDefault="00902A1D" w:rsidP="00902A1D">
      <w:pPr>
        <w:pStyle w:val="NormalWeb"/>
        <w:spacing w:before="0" w:beforeAutospacing="0" w:after="0" w:afterAutospacing="0"/>
        <w:jc w:val="both"/>
        <w:rPr>
          <w:sz w:val="22"/>
          <w:szCs w:val="22"/>
          <w:lang w:bidi="en-US"/>
        </w:rPr>
      </w:pPr>
    </w:p>
    <w:p w:rsidR="00902A1D" w:rsidRPr="0076077F" w:rsidRDefault="00902A1D" w:rsidP="00902A1D">
      <w:pPr>
        <w:pStyle w:val="NormalWeb"/>
        <w:spacing w:before="0" w:beforeAutospacing="0" w:after="0" w:afterAutospacing="0"/>
        <w:jc w:val="both"/>
        <w:rPr>
          <w:sz w:val="22"/>
          <w:szCs w:val="22"/>
        </w:rPr>
      </w:pPr>
      <w:r w:rsidRPr="0076077F">
        <w:rPr>
          <w:sz w:val="22"/>
          <w:szCs w:val="22"/>
        </w:rPr>
        <w:t xml:space="preserve">The primary responsibilities of the </w:t>
      </w:r>
      <w:r w:rsidR="00B34ACF" w:rsidRPr="009F43D0">
        <w:rPr>
          <w:sz w:val="22"/>
          <w:szCs w:val="22"/>
        </w:rPr>
        <w:t>CFEF</w:t>
      </w:r>
      <w:r w:rsidRPr="0076077F">
        <w:rPr>
          <w:sz w:val="22"/>
          <w:szCs w:val="22"/>
        </w:rPr>
        <w:t xml:space="preserve"> are to:</w:t>
      </w:r>
    </w:p>
    <w:p w:rsidR="00902A1D" w:rsidRPr="0076077F" w:rsidRDefault="00902A1D" w:rsidP="00902A1D">
      <w:pPr>
        <w:pStyle w:val="NormalWeb"/>
        <w:numPr>
          <w:ilvl w:val="0"/>
          <w:numId w:val="2"/>
        </w:numPr>
        <w:spacing w:before="0" w:beforeAutospacing="0" w:after="0" w:afterAutospacing="0"/>
        <w:ind w:hanging="432"/>
        <w:jc w:val="both"/>
        <w:rPr>
          <w:sz w:val="22"/>
          <w:szCs w:val="22"/>
        </w:rPr>
      </w:pPr>
      <w:r w:rsidRPr="0076077F">
        <w:rPr>
          <w:sz w:val="22"/>
          <w:szCs w:val="22"/>
        </w:rPr>
        <w:t xml:space="preserve">Provide overall </w:t>
      </w:r>
      <w:r w:rsidR="00CC7657" w:rsidRPr="0076077F">
        <w:rPr>
          <w:sz w:val="22"/>
          <w:szCs w:val="22"/>
        </w:rPr>
        <w:t xml:space="preserve">project </w:t>
      </w:r>
      <w:r w:rsidRPr="0076077F">
        <w:rPr>
          <w:sz w:val="22"/>
          <w:szCs w:val="22"/>
        </w:rPr>
        <w:t xml:space="preserve">management; </w:t>
      </w:r>
    </w:p>
    <w:p w:rsidR="00902A1D" w:rsidRPr="0076077F" w:rsidRDefault="00902A1D" w:rsidP="00902A1D">
      <w:pPr>
        <w:pStyle w:val="NormalWeb"/>
        <w:numPr>
          <w:ilvl w:val="0"/>
          <w:numId w:val="2"/>
        </w:numPr>
        <w:spacing w:before="0" w:beforeAutospacing="0" w:after="0" w:afterAutospacing="0"/>
        <w:ind w:hanging="432"/>
        <w:jc w:val="both"/>
        <w:rPr>
          <w:sz w:val="22"/>
          <w:szCs w:val="22"/>
        </w:rPr>
      </w:pPr>
      <w:r w:rsidRPr="0076077F">
        <w:rPr>
          <w:sz w:val="22"/>
          <w:szCs w:val="22"/>
        </w:rPr>
        <w:t xml:space="preserve">Begin to develop relations with the identified participating institutions and identify means to engage; </w:t>
      </w:r>
    </w:p>
    <w:p w:rsidR="00902A1D" w:rsidRPr="009F43D0" w:rsidRDefault="00902A1D" w:rsidP="00EB24EF">
      <w:pPr>
        <w:pStyle w:val="NormalWeb"/>
        <w:numPr>
          <w:ilvl w:val="0"/>
          <w:numId w:val="2"/>
        </w:numPr>
        <w:spacing w:before="0" w:beforeAutospacing="0" w:after="0" w:afterAutospacing="0"/>
        <w:jc w:val="both"/>
        <w:rPr>
          <w:sz w:val="22"/>
          <w:szCs w:val="22"/>
        </w:rPr>
      </w:pPr>
      <w:r w:rsidRPr="009F43D0">
        <w:rPr>
          <w:sz w:val="22"/>
          <w:szCs w:val="22"/>
        </w:rPr>
        <w:t xml:space="preserve">Supervise activities of the </w:t>
      </w:r>
      <w:r w:rsidR="009F43D0" w:rsidRPr="009F43D0">
        <w:rPr>
          <w:sz w:val="22"/>
          <w:szCs w:val="22"/>
        </w:rPr>
        <w:t xml:space="preserve">EFI, which will in turn supervise those of the </w:t>
      </w:r>
      <w:r w:rsidRPr="009F43D0">
        <w:rPr>
          <w:sz w:val="22"/>
          <w:szCs w:val="22"/>
        </w:rPr>
        <w:t>PFIs</w:t>
      </w:r>
      <w:r w:rsidR="00EB24EF">
        <w:rPr>
          <w:sz w:val="22"/>
          <w:szCs w:val="22"/>
        </w:rPr>
        <w:t xml:space="preserve"> and</w:t>
      </w:r>
      <w:r w:rsidR="009F43D0" w:rsidRPr="009F43D0">
        <w:rPr>
          <w:sz w:val="22"/>
          <w:szCs w:val="22"/>
        </w:rPr>
        <w:t xml:space="preserve"> procure consultants</w:t>
      </w:r>
      <w:r w:rsidRPr="009F43D0">
        <w:rPr>
          <w:sz w:val="22"/>
          <w:szCs w:val="22"/>
        </w:rPr>
        <w:t xml:space="preserve"> for market analysis</w:t>
      </w:r>
      <w:r w:rsidR="009F43D0">
        <w:rPr>
          <w:sz w:val="22"/>
          <w:szCs w:val="22"/>
        </w:rPr>
        <w:t xml:space="preserve"> studies</w:t>
      </w:r>
      <w:r w:rsidRPr="009F43D0">
        <w:rPr>
          <w:sz w:val="22"/>
          <w:szCs w:val="22"/>
        </w:rPr>
        <w:t>, technical assistance for the PFIs, etc.;</w:t>
      </w:r>
    </w:p>
    <w:p w:rsidR="00902A1D" w:rsidRPr="0076077F" w:rsidRDefault="00902A1D" w:rsidP="00902A1D">
      <w:pPr>
        <w:pStyle w:val="NormalWeb"/>
        <w:numPr>
          <w:ilvl w:val="0"/>
          <w:numId w:val="2"/>
        </w:numPr>
        <w:spacing w:before="0" w:beforeAutospacing="0" w:after="0" w:afterAutospacing="0"/>
        <w:ind w:hanging="432"/>
        <w:jc w:val="both"/>
        <w:rPr>
          <w:sz w:val="22"/>
          <w:szCs w:val="22"/>
        </w:rPr>
      </w:pPr>
      <w:r w:rsidRPr="0076077F">
        <w:rPr>
          <w:sz w:val="22"/>
          <w:szCs w:val="22"/>
        </w:rPr>
        <w:t xml:space="preserve">Draft policy and strategic planning documents for consideration by the </w:t>
      </w:r>
      <w:r w:rsidR="001D002A">
        <w:rPr>
          <w:sz w:val="22"/>
          <w:szCs w:val="22"/>
        </w:rPr>
        <w:t>EFI</w:t>
      </w:r>
      <w:r w:rsidRPr="0076077F">
        <w:rPr>
          <w:sz w:val="22"/>
          <w:szCs w:val="22"/>
        </w:rPr>
        <w:t>s board of directors;</w:t>
      </w:r>
    </w:p>
    <w:p w:rsidR="00902A1D" w:rsidRPr="0076077F" w:rsidRDefault="00902A1D" w:rsidP="00902A1D">
      <w:pPr>
        <w:pStyle w:val="NormalWeb"/>
        <w:numPr>
          <w:ilvl w:val="0"/>
          <w:numId w:val="2"/>
        </w:numPr>
        <w:spacing w:before="0" w:beforeAutospacing="0" w:after="0" w:afterAutospacing="0"/>
        <w:ind w:hanging="432"/>
        <w:jc w:val="both"/>
        <w:rPr>
          <w:sz w:val="22"/>
          <w:szCs w:val="22"/>
        </w:rPr>
      </w:pPr>
      <w:r w:rsidRPr="0076077F">
        <w:rPr>
          <w:sz w:val="22"/>
          <w:szCs w:val="22"/>
        </w:rPr>
        <w:t>Consolidate reports to the World Bank, including quarterly financial reports and half yearly and annual implementation progress reports aligned to agreed project indicators and synchronized with half yearly World Bank review missions;</w:t>
      </w:r>
    </w:p>
    <w:p w:rsidR="00902A1D" w:rsidRPr="0076077F" w:rsidRDefault="00902A1D" w:rsidP="00902A1D">
      <w:pPr>
        <w:pStyle w:val="NormalWeb"/>
        <w:numPr>
          <w:ilvl w:val="0"/>
          <w:numId w:val="2"/>
        </w:numPr>
        <w:spacing w:before="0" w:beforeAutospacing="0" w:after="0" w:afterAutospacing="0"/>
        <w:ind w:hanging="432"/>
        <w:jc w:val="both"/>
        <w:rPr>
          <w:sz w:val="22"/>
          <w:szCs w:val="22"/>
        </w:rPr>
      </w:pPr>
      <w:r w:rsidRPr="0076077F">
        <w:rPr>
          <w:sz w:val="22"/>
          <w:szCs w:val="22"/>
        </w:rPr>
        <w:t>Contracting and coordination of a consulting firm retained to conduct the annual technical audits.</w:t>
      </w:r>
    </w:p>
    <w:p w:rsidR="00902A1D" w:rsidRPr="0076077F" w:rsidRDefault="00902A1D" w:rsidP="00902A1D">
      <w:pPr>
        <w:pStyle w:val="NormalWeb"/>
        <w:spacing w:before="0" w:beforeAutospacing="0" w:after="0" w:afterAutospacing="0"/>
        <w:ind w:left="720" w:hanging="432"/>
        <w:jc w:val="both"/>
        <w:rPr>
          <w:sz w:val="22"/>
          <w:szCs w:val="22"/>
        </w:rPr>
      </w:pPr>
    </w:p>
    <w:p w:rsidR="0086448B" w:rsidRPr="0076077F" w:rsidRDefault="00902A1D" w:rsidP="00902A1D">
      <w:pPr>
        <w:pStyle w:val="NormalWeb"/>
        <w:spacing w:before="0" w:beforeAutospacing="0" w:after="0" w:afterAutospacing="0"/>
        <w:jc w:val="both"/>
        <w:rPr>
          <w:sz w:val="22"/>
          <w:szCs w:val="22"/>
        </w:rPr>
      </w:pPr>
      <w:r w:rsidRPr="0076077F">
        <w:rPr>
          <w:sz w:val="22"/>
          <w:szCs w:val="22"/>
        </w:rPr>
        <w:t>The main implementation modalities, and the institutional arrangements to support those modalities, will be detailed in the Project Operations Manual (POM).</w:t>
      </w:r>
      <w:r w:rsidR="003664BA" w:rsidRPr="0076077F">
        <w:rPr>
          <w:sz w:val="22"/>
          <w:szCs w:val="22"/>
        </w:rPr>
        <w:t xml:space="preserve"> In addition, the </w:t>
      </w:r>
      <w:r w:rsidR="00EB24EF">
        <w:rPr>
          <w:sz w:val="22"/>
          <w:szCs w:val="22"/>
        </w:rPr>
        <w:t>CFEF</w:t>
      </w:r>
      <w:r w:rsidRPr="0076077F">
        <w:rPr>
          <w:sz w:val="22"/>
          <w:szCs w:val="22"/>
        </w:rPr>
        <w:t xml:space="preserve"> will coordinate </w:t>
      </w:r>
      <w:r w:rsidR="00EB24EF">
        <w:rPr>
          <w:sz w:val="22"/>
          <w:szCs w:val="22"/>
        </w:rPr>
        <w:t xml:space="preserve">with another executing agency (FPM ASBL) </w:t>
      </w:r>
      <w:r w:rsidRPr="0076077F">
        <w:rPr>
          <w:sz w:val="22"/>
          <w:szCs w:val="22"/>
        </w:rPr>
        <w:t xml:space="preserve">capacity building across the PFIs for enhancing the </w:t>
      </w:r>
      <w:r w:rsidRPr="0076077F">
        <w:rPr>
          <w:bCs/>
          <w:sz w:val="22"/>
          <w:szCs w:val="22"/>
        </w:rPr>
        <w:t xml:space="preserve">enabling environment </w:t>
      </w:r>
      <w:r w:rsidRPr="0076077F">
        <w:rPr>
          <w:sz w:val="22"/>
          <w:szCs w:val="22"/>
        </w:rPr>
        <w:t>and</w:t>
      </w:r>
      <w:r w:rsidRPr="0076077F">
        <w:rPr>
          <w:bCs/>
          <w:sz w:val="22"/>
          <w:szCs w:val="22"/>
        </w:rPr>
        <w:t xml:space="preserve"> build market capacity</w:t>
      </w:r>
      <w:r w:rsidRPr="0076077F">
        <w:rPr>
          <w:b/>
          <w:bCs/>
          <w:sz w:val="22"/>
          <w:szCs w:val="22"/>
        </w:rPr>
        <w:t xml:space="preserve"> </w:t>
      </w:r>
      <w:r w:rsidRPr="0076077F">
        <w:rPr>
          <w:sz w:val="22"/>
          <w:szCs w:val="22"/>
        </w:rPr>
        <w:t xml:space="preserve">for improved E&amp;S performance of PFIs and their clients. </w:t>
      </w:r>
      <w:r w:rsidR="00EB24EF">
        <w:rPr>
          <w:sz w:val="22"/>
          <w:szCs w:val="22"/>
        </w:rPr>
        <w:t xml:space="preserve"> </w:t>
      </w:r>
    </w:p>
    <w:p w:rsidR="0086448B" w:rsidRPr="0076077F" w:rsidRDefault="0086448B" w:rsidP="0076077F">
      <w:pPr>
        <w:rPr>
          <w:rFonts w:ascii="Times New Roman" w:hAnsi="Times New Roman" w:cs="Times New Roman"/>
          <w:b/>
        </w:rPr>
      </w:pPr>
      <w:r w:rsidRPr="0076077F">
        <w:rPr>
          <w:rFonts w:ascii="Times New Roman" w:hAnsi="Times New Roman" w:cs="Times New Roman"/>
        </w:rPr>
        <w:br w:type="page"/>
      </w:r>
      <w:bookmarkStart w:id="7" w:name="_Toc376879457"/>
      <w:r w:rsidRPr="0076077F">
        <w:rPr>
          <w:rFonts w:ascii="Times New Roman" w:hAnsi="Times New Roman" w:cs="Times New Roman"/>
          <w:b/>
          <w:color w:val="943634" w:themeColor="accent2" w:themeShade="BF"/>
        </w:rPr>
        <w:t>3.0</w:t>
      </w:r>
      <w:r w:rsidRPr="0076077F">
        <w:rPr>
          <w:rFonts w:ascii="Times New Roman" w:hAnsi="Times New Roman" w:cs="Times New Roman"/>
          <w:b/>
          <w:color w:val="943634" w:themeColor="accent2" w:themeShade="BF"/>
        </w:rPr>
        <w:tab/>
        <w:t>THE WORLD BANK PERFORMANCE STANDARDS</w:t>
      </w:r>
      <w:bookmarkEnd w:id="7"/>
      <w:r w:rsidRPr="0076077F">
        <w:rPr>
          <w:rFonts w:ascii="Times New Roman" w:hAnsi="Times New Roman" w:cs="Times New Roman"/>
          <w:b/>
          <w:color w:val="943634" w:themeColor="accent2" w:themeShade="BF"/>
        </w:rPr>
        <w:t xml:space="preserve"> </w:t>
      </w:r>
    </w:p>
    <w:p w:rsidR="0086448B" w:rsidRPr="0076077F" w:rsidRDefault="0086448B" w:rsidP="00C57A2B">
      <w:pPr>
        <w:rPr>
          <w:rFonts w:ascii="Times New Roman" w:hAnsi="Times New Roman" w:cs="Times New Roman"/>
        </w:rPr>
      </w:pPr>
    </w:p>
    <w:p w:rsidR="008C5605" w:rsidRPr="0076077F" w:rsidRDefault="008C5605" w:rsidP="00C57A2B">
      <w:pPr>
        <w:pStyle w:val="NormalWeb"/>
        <w:spacing w:before="0" w:beforeAutospacing="0" w:after="0" w:afterAutospacing="0"/>
        <w:jc w:val="both"/>
        <w:rPr>
          <w:sz w:val="22"/>
          <w:szCs w:val="22"/>
        </w:rPr>
      </w:pPr>
    </w:p>
    <w:p w:rsidR="008C5605" w:rsidRPr="0076077F" w:rsidRDefault="008C5605" w:rsidP="00C57A2B">
      <w:pPr>
        <w:pStyle w:val="NormalWeb"/>
        <w:spacing w:before="0" w:beforeAutospacing="0" w:after="0" w:afterAutospacing="0"/>
        <w:jc w:val="both"/>
        <w:rPr>
          <w:sz w:val="22"/>
          <w:szCs w:val="22"/>
        </w:rPr>
      </w:pPr>
      <w:r w:rsidRPr="0076077F">
        <w:rPr>
          <w:sz w:val="22"/>
          <w:szCs w:val="22"/>
        </w:rPr>
        <w:t>The World Bank Group has screened the proposed project components</w:t>
      </w:r>
      <w:r w:rsidR="00013DF4">
        <w:rPr>
          <w:sz w:val="22"/>
          <w:szCs w:val="22"/>
        </w:rPr>
        <w:t xml:space="preserve">. As the project is providing support to the Government of the DRC (CFEF), the World Bank Operational Policies on environmental and social safeguards apply. </w:t>
      </w:r>
      <w:r w:rsidR="00DF1435">
        <w:rPr>
          <w:sz w:val="22"/>
          <w:szCs w:val="22"/>
        </w:rPr>
        <w:t>However, i</w:t>
      </w:r>
      <w:r w:rsidR="00013DF4">
        <w:rPr>
          <w:sz w:val="22"/>
          <w:szCs w:val="22"/>
        </w:rPr>
        <w:t xml:space="preserve">n component 3 of the project, the CFEF is </w:t>
      </w:r>
      <w:r w:rsidR="007C4607">
        <w:rPr>
          <w:sz w:val="22"/>
          <w:szCs w:val="22"/>
        </w:rPr>
        <w:t>supporting the EFI</w:t>
      </w:r>
      <w:r w:rsidR="00013DF4">
        <w:rPr>
          <w:sz w:val="22"/>
          <w:szCs w:val="22"/>
        </w:rPr>
        <w:t xml:space="preserve">, which will </w:t>
      </w:r>
      <w:r w:rsidR="007C4607">
        <w:rPr>
          <w:sz w:val="22"/>
          <w:szCs w:val="22"/>
        </w:rPr>
        <w:t xml:space="preserve">finance MSMEs. The EFI and MSMEs will </w:t>
      </w:r>
      <w:r w:rsidR="00013DF4">
        <w:rPr>
          <w:sz w:val="22"/>
          <w:szCs w:val="22"/>
        </w:rPr>
        <w:t xml:space="preserve">follow the World Bank </w:t>
      </w:r>
      <w:r w:rsidR="007C4607">
        <w:rPr>
          <w:sz w:val="22"/>
          <w:szCs w:val="22"/>
        </w:rPr>
        <w:t xml:space="preserve">with regard to managing environmental and social </w:t>
      </w:r>
      <w:proofErr w:type="spellStart"/>
      <w:r w:rsidR="007C4607">
        <w:rPr>
          <w:sz w:val="22"/>
          <w:szCs w:val="22"/>
        </w:rPr>
        <w:t>risks.</w:t>
      </w:r>
      <w:r w:rsidR="00460973">
        <w:rPr>
          <w:sz w:val="22"/>
          <w:szCs w:val="22"/>
        </w:rPr>
        <w:t>Performance</w:t>
      </w:r>
      <w:proofErr w:type="spellEnd"/>
      <w:r w:rsidR="00460973">
        <w:rPr>
          <w:sz w:val="22"/>
          <w:szCs w:val="22"/>
        </w:rPr>
        <w:t xml:space="preserve"> Standards</w:t>
      </w:r>
      <w:proofErr w:type="gramStart"/>
      <w:r w:rsidR="00013DF4">
        <w:rPr>
          <w:sz w:val="22"/>
          <w:szCs w:val="22"/>
        </w:rPr>
        <w:t>.</w:t>
      </w:r>
      <w:r w:rsidRPr="0076077F">
        <w:rPr>
          <w:sz w:val="22"/>
          <w:szCs w:val="22"/>
        </w:rPr>
        <w:t>.</w:t>
      </w:r>
      <w:proofErr w:type="gramEnd"/>
      <w:r w:rsidRPr="0076077F">
        <w:rPr>
          <w:sz w:val="22"/>
          <w:szCs w:val="22"/>
        </w:rPr>
        <w:t xml:space="preserve"> </w:t>
      </w:r>
      <w:r w:rsidR="008B4B4A" w:rsidRPr="0076077F">
        <w:rPr>
          <w:sz w:val="22"/>
          <w:szCs w:val="22"/>
        </w:rPr>
        <w:t>Each</w:t>
      </w:r>
      <w:r w:rsidRPr="0076077F">
        <w:rPr>
          <w:sz w:val="22"/>
          <w:szCs w:val="22"/>
        </w:rPr>
        <w:t xml:space="preserve"> </w:t>
      </w:r>
      <w:r w:rsidR="001F0E4B" w:rsidRPr="0076077F">
        <w:rPr>
          <w:sz w:val="22"/>
          <w:szCs w:val="22"/>
        </w:rPr>
        <w:t>P</w:t>
      </w:r>
      <w:r w:rsidRPr="0076077F">
        <w:rPr>
          <w:sz w:val="22"/>
          <w:szCs w:val="22"/>
        </w:rPr>
        <w:t>FI</w:t>
      </w:r>
      <w:r w:rsidR="008B4B4A" w:rsidRPr="0076077F">
        <w:rPr>
          <w:sz w:val="22"/>
          <w:szCs w:val="22"/>
        </w:rPr>
        <w:t xml:space="preserve">, including </w:t>
      </w:r>
      <w:r w:rsidR="00092178" w:rsidRPr="0076077F">
        <w:rPr>
          <w:sz w:val="22"/>
          <w:szCs w:val="22"/>
        </w:rPr>
        <w:t xml:space="preserve">the </w:t>
      </w:r>
      <w:r w:rsidR="001D002A">
        <w:rPr>
          <w:sz w:val="22"/>
          <w:szCs w:val="22"/>
        </w:rPr>
        <w:t>EFI</w:t>
      </w:r>
      <w:r w:rsidRPr="0076077F">
        <w:rPr>
          <w:sz w:val="22"/>
          <w:szCs w:val="22"/>
        </w:rPr>
        <w:t xml:space="preserve"> </w:t>
      </w:r>
      <w:r w:rsidR="008B4B4A" w:rsidRPr="0076077F">
        <w:rPr>
          <w:sz w:val="22"/>
          <w:szCs w:val="22"/>
        </w:rPr>
        <w:t>will be</w:t>
      </w:r>
      <w:r w:rsidRPr="0076077F">
        <w:rPr>
          <w:sz w:val="22"/>
          <w:szCs w:val="22"/>
        </w:rPr>
        <w:t xml:space="preserve"> required by the </w:t>
      </w:r>
      <w:r w:rsidR="00523067" w:rsidRPr="0076077F">
        <w:rPr>
          <w:sz w:val="22"/>
          <w:szCs w:val="22"/>
        </w:rPr>
        <w:t xml:space="preserve">WBG </w:t>
      </w:r>
      <w:r w:rsidRPr="0076077F">
        <w:rPr>
          <w:sz w:val="22"/>
          <w:szCs w:val="22"/>
        </w:rPr>
        <w:t>to:</w:t>
      </w:r>
    </w:p>
    <w:p w:rsidR="008C5605" w:rsidRPr="0076077F" w:rsidRDefault="008C5605" w:rsidP="00C57A2B">
      <w:pPr>
        <w:pStyle w:val="NormalWeb"/>
        <w:spacing w:beforeAutospacing="0" w:after="0" w:afterAutospacing="0"/>
        <w:ind w:left="288"/>
        <w:jc w:val="both"/>
        <w:rPr>
          <w:sz w:val="22"/>
          <w:szCs w:val="22"/>
        </w:rPr>
      </w:pPr>
      <w:r w:rsidRPr="0076077F">
        <w:rPr>
          <w:sz w:val="22"/>
          <w:szCs w:val="22"/>
        </w:rPr>
        <w:t>(a) develop and operate an ESMS that is commensurate with the level of social and environmental risks in its portfolio, and prospective business activities;</w:t>
      </w:r>
    </w:p>
    <w:p w:rsidR="008C5605" w:rsidRPr="0076077F" w:rsidRDefault="008C5605" w:rsidP="00C57A2B">
      <w:pPr>
        <w:pStyle w:val="NormalWeb"/>
        <w:spacing w:before="0" w:beforeAutospacing="0" w:after="0" w:afterAutospacing="0"/>
        <w:ind w:left="288"/>
        <w:jc w:val="both"/>
        <w:rPr>
          <w:sz w:val="22"/>
          <w:szCs w:val="22"/>
        </w:rPr>
      </w:pPr>
      <w:r w:rsidRPr="0076077F">
        <w:rPr>
          <w:sz w:val="22"/>
          <w:szCs w:val="22"/>
        </w:rPr>
        <w:t xml:space="preserve">(b) </w:t>
      </w:r>
      <w:proofErr w:type="gramStart"/>
      <w:r w:rsidRPr="0076077F">
        <w:rPr>
          <w:sz w:val="22"/>
          <w:szCs w:val="22"/>
        </w:rPr>
        <w:t>apply</w:t>
      </w:r>
      <w:proofErr w:type="gramEnd"/>
      <w:r w:rsidRPr="0076077F">
        <w:rPr>
          <w:sz w:val="22"/>
          <w:szCs w:val="22"/>
        </w:rPr>
        <w:t xml:space="preserve"> relevant aspects of WB Performance Standard 2 to its</w:t>
      </w:r>
      <w:r w:rsidR="00013DF4">
        <w:rPr>
          <w:sz w:val="22"/>
          <w:szCs w:val="22"/>
        </w:rPr>
        <w:t xml:space="preserve"> </w:t>
      </w:r>
      <w:r w:rsidRPr="0076077F">
        <w:rPr>
          <w:sz w:val="22"/>
          <w:szCs w:val="22"/>
        </w:rPr>
        <w:t>employees</w:t>
      </w:r>
      <w:r w:rsidR="00092178" w:rsidRPr="0076077F">
        <w:rPr>
          <w:sz w:val="22"/>
          <w:szCs w:val="22"/>
        </w:rPr>
        <w:t xml:space="preserve"> </w:t>
      </w:r>
      <w:r w:rsidRPr="0076077F">
        <w:rPr>
          <w:sz w:val="22"/>
          <w:szCs w:val="22"/>
        </w:rPr>
        <w:t>; and</w:t>
      </w:r>
    </w:p>
    <w:p w:rsidR="008C5605" w:rsidRPr="0076077F" w:rsidRDefault="008C5605" w:rsidP="00C57A2B">
      <w:pPr>
        <w:pStyle w:val="NormalWeb"/>
        <w:spacing w:before="0" w:beforeAutospacing="0" w:afterAutospacing="0"/>
        <w:ind w:left="288"/>
        <w:jc w:val="both"/>
        <w:rPr>
          <w:sz w:val="22"/>
          <w:szCs w:val="22"/>
        </w:rPr>
      </w:pPr>
      <w:r w:rsidRPr="0076077F">
        <w:rPr>
          <w:sz w:val="22"/>
          <w:szCs w:val="22"/>
        </w:rPr>
        <w:t>(c) ensure that all subprojects supported by the Bank comply with applicable national and local laws and regulations.</w:t>
      </w:r>
    </w:p>
    <w:p w:rsidR="008C5605" w:rsidRPr="0076077F" w:rsidRDefault="008C5605" w:rsidP="00C57A2B">
      <w:pPr>
        <w:pStyle w:val="NormalWeb"/>
        <w:spacing w:before="0" w:beforeAutospacing="0" w:after="0" w:afterAutospacing="0"/>
        <w:jc w:val="both"/>
        <w:rPr>
          <w:sz w:val="22"/>
          <w:szCs w:val="22"/>
        </w:rPr>
      </w:pPr>
      <w:r w:rsidRPr="0076077F">
        <w:rPr>
          <w:sz w:val="22"/>
          <w:szCs w:val="22"/>
        </w:rPr>
        <w:t xml:space="preserve">In order to appropriately identify the environmental and social risks related to proposed business activities under the Bank-supported Private Sector Activity, the Bank reviews the existing portfolio and/or proposed business activities of the </w:t>
      </w:r>
      <w:r w:rsidR="001F0E4B" w:rsidRPr="0076077F">
        <w:rPr>
          <w:sz w:val="22"/>
          <w:szCs w:val="22"/>
        </w:rPr>
        <w:t>P</w:t>
      </w:r>
      <w:r w:rsidRPr="0076077F">
        <w:rPr>
          <w:sz w:val="22"/>
          <w:szCs w:val="22"/>
        </w:rPr>
        <w:t xml:space="preserve">FI to identify risks, and assesses whether the ESMS for the </w:t>
      </w:r>
      <w:r w:rsidR="001E707E" w:rsidRPr="0076077F">
        <w:rPr>
          <w:sz w:val="22"/>
          <w:szCs w:val="22"/>
        </w:rPr>
        <w:t xml:space="preserve">World </w:t>
      </w:r>
      <w:r w:rsidRPr="0076077F">
        <w:rPr>
          <w:sz w:val="22"/>
          <w:szCs w:val="22"/>
        </w:rPr>
        <w:t>Bank supported Private Sector Activity is appropriate for managing those risks.</w:t>
      </w:r>
    </w:p>
    <w:p w:rsidR="008C5605" w:rsidRPr="0076077F" w:rsidRDefault="008C5605" w:rsidP="00C57A2B">
      <w:pPr>
        <w:pStyle w:val="NormalWeb"/>
        <w:spacing w:before="0" w:beforeAutospacing="0" w:after="0" w:afterAutospacing="0"/>
        <w:jc w:val="both"/>
        <w:rPr>
          <w:sz w:val="22"/>
          <w:szCs w:val="22"/>
        </w:rPr>
      </w:pPr>
    </w:p>
    <w:p w:rsidR="008C5605" w:rsidRPr="0076077F" w:rsidRDefault="00DF1435" w:rsidP="00C57A2B">
      <w:pPr>
        <w:pStyle w:val="NormalWeb"/>
        <w:spacing w:before="0" w:beforeAutospacing="0" w:after="0" w:afterAutospacing="0"/>
        <w:jc w:val="both"/>
        <w:rPr>
          <w:i/>
          <w:iCs/>
          <w:sz w:val="22"/>
          <w:szCs w:val="22"/>
        </w:rPr>
      </w:pPr>
      <w:r>
        <w:rPr>
          <w:sz w:val="22"/>
          <w:szCs w:val="22"/>
        </w:rPr>
        <w:t xml:space="preserve">The project’s </w:t>
      </w:r>
      <w:r w:rsidR="00013DF4">
        <w:rPr>
          <w:sz w:val="22"/>
          <w:szCs w:val="22"/>
        </w:rPr>
        <w:t xml:space="preserve">on-lending </w:t>
      </w:r>
      <w:r>
        <w:rPr>
          <w:sz w:val="22"/>
          <w:szCs w:val="22"/>
        </w:rPr>
        <w:t xml:space="preserve">to the PFIs will finance MSMEs that may engage in activities with environmental and social impacts. These activities are expected to be minimal to moderate (the equivalent of Category FI-3 or FI-2). The project will not finance on-lending for activities that have major and irreversible environmental and social impacts. </w:t>
      </w:r>
    </w:p>
    <w:p w:rsidR="008C5605" w:rsidRPr="0076077F" w:rsidRDefault="008C5605" w:rsidP="00C57A2B">
      <w:pPr>
        <w:pStyle w:val="NormalWeb"/>
        <w:spacing w:before="0" w:beforeAutospacing="0" w:after="0" w:afterAutospacing="0"/>
        <w:jc w:val="both"/>
        <w:rPr>
          <w:sz w:val="22"/>
          <w:szCs w:val="22"/>
        </w:rPr>
      </w:pPr>
    </w:p>
    <w:p w:rsidR="008C5605" w:rsidRDefault="00FC087F" w:rsidP="00C57A2B">
      <w:pPr>
        <w:pStyle w:val="NormalWeb"/>
        <w:spacing w:before="0" w:beforeAutospacing="0" w:after="0" w:afterAutospacing="0"/>
        <w:jc w:val="both"/>
        <w:rPr>
          <w:sz w:val="22"/>
          <w:szCs w:val="22"/>
        </w:rPr>
      </w:pPr>
      <w:r w:rsidRPr="0076077F">
        <w:rPr>
          <w:sz w:val="22"/>
          <w:szCs w:val="22"/>
        </w:rPr>
        <w:t xml:space="preserve">The </w:t>
      </w:r>
      <w:r w:rsidR="00637430" w:rsidRPr="0076077F">
        <w:rPr>
          <w:sz w:val="22"/>
          <w:szCs w:val="22"/>
        </w:rPr>
        <w:t xml:space="preserve">program </w:t>
      </w:r>
      <w:r w:rsidRPr="0076077F">
        <w:rPr>
          <w:sz w:val="22"/>
          <w:szCs w:val="22"/>
        </w:rPr>
        <w:t>component</w:t>
      </w:r>
      <w:r w:rsidR="00637430" w:rsidRPr="0076077F">
        <w:rPr>
          <w:sz w:val="22"/>
          <w:szCs w:val="22"/>
        </w:rPr>
        <w:t>s</w:t>
      </w:r>
      <w:r w:rsidRPr="0076077F">
        <w:rPr>
          <w:sz w:val="22"/>
          <w:szCs w:val="22"/>
        </w:rPr>
        <w:t xml:space="preserve"> will be subject to application of relevant national laws and regulations.</w:t>
      </w:r>
      <w:r w:rsidR="008C5605" w:rsidRPr="0076077F">
        <w:rPr>
          <w:sz w:val="22"/>
          <w:szCs w:val="22"/>
        </w:rPr>
        <w:t xml:space="preserve"> In addition the Policy requires the Financial Intermediaries to develop an ESMS, acceptable to the </w:t>
      </w:r>
      <w:r w:rsidR="00FD571D" w:rsidRPr="0076077F">
        <w:rPr>
          <w:sz w:val="22"/>
          <w:szCs w:val="22"/>
        </w:rPr>
        <w:t xml:space="preserve">World </w:t>
      </w:r>
      <w:r w:rsidR="008C5605" w:rsidRPr="0076077F">
        <w:rPr>
          <w:sz w:val="22"/>
          <w:szCs w:val="22"/>
        </w:rPr>
        <w:t xml:space="preserve">Bank, which the intermediary applies in identifying, assessing and managing environmental and social risks and impacts under its </w:t>
      </w:r>
      <w:r w:rsidR="00FD571D" w:rsidRPr="0076077F">
        <w:rPr>
          <w:sz w:val="22"/>
          <w:szCs w:val="22"/>
        </w:rPr>
        <w:t xml:space="preserve">World </w:t>
      </w:r>
      <w:r w:rsidR="008C5605" w:rsidRPr="0076077F">
        <w:rPr>
          <w:sz w:val="22"/>
          <w:szCs w:val="22"/>
        </w:rPr>
        <w:t>Bank-supported portfolio of subprojects. The ESMS require</w:t>
      </w:r>
      <w:r w:rsidR="00D1002A" w:rsidRPr="0076077F">
        <w:rPr>
          <w:sz w:val="22"/>
          <w:szCs w:val="22"/>
        </w:rPr>
        <w:t xml:space="preserve">ments for this </w:t>
      </w:r>
      <w:r w:rsidR="00120C28">
        <w:rPr>
          <w:sz w:val="22"/>
          <w:szCs w:val="22"/>
        </w:rPr>
        <w:t>Private Sector Activity</w:t>
      </w:r>
      <w:r w:rsidR="008C5605" w:rsidRPr="0076077F">
        <w:rPr>
          <w:sz w:val="22"/>
          <w:szCs w:val="22"/>
        </w:rPr>
        <w:t xml:space="preserve"> will adhere to the practices established by the </w:t>
      </w:r>
      <w:r w:rsidR="00487F55" w:rsidRPr="0076077F">
        <w:rPr>
          <w:sz w:val="22"/>
          <w:szCs w:val="22"/>
        </w:rPr>
        <w:t>WBG</w:t>
      </w:r>
      <w:r w:rsidR="008C5605" w:rsidRPr="0076077F">
        <w:rPr>
          <w:sz w:val="22"/>
          <w:szCs w:val="22"/>
        </w:rPr>
        <w:t>.</w:t>
      </w:r>
    </w:p>
    <w:p w:rsidR="0076077F" w:rsidRDefault="0076077F" w:rsidP="00C57A2B">
      <w:pPr>
        <w:pStyle w:val="NormalWeb"/>
        <w:spacing w:before="0" w:beforeAutospacing="0" w:after="0" w:afterAutospacing="0"/>
        <w:jc w:val="both"/>
        <w:rPr>
          <w:sz w:val="22"/>
          <w:szCs w:val="22"/>
        </w:rPr>
      </w:pPr>
    </w:p>
    <w:p w:rsidR="0076077F" w:rsidRPr="0076077F" w:rsidRDefault="0076077F" w:rsidP="0076077F">
      <w:pPr>
        <w:autoSpaceDE w:val="0"/>
        <w:autoSpaceDN w:val="0"/>
        <w:adjustRightInd w:val="0"/>
        <w:jc w:val="left"/>
        <w:rPr>
          <w:rFonts w:ascii="Times New Roman" w:hAnsi="Times New Roman" w:cs="Times New Roman"/>
          <w:color w:val="000000"/>
        </w:rPr>
      </w:pPr>
      <w:r w:rsidRPr="0076077F">
        <w:rPr>
          <w:rFonts w:ascii="Times New Roman" w:hAnsi="Times New Roman" w:cs="Times New Roman"/>
          <w:color w:val="000000"/>
        </w:rPr>
        <w:t>The WB Performance Standards</w:t>
      </w:r>
      <w:r w:rsidRPr="0076077F">
        <w:rPr>
          <w:rStyle w:val="FootnoteReference"/>
          <w:rFonts w:ascii="Times New Roman" w:hAnsi="Times New Roman" w:cs="Times New Roman"/>
          <w:color w:val="000000"/>
        </w:rPr>
        <w:footnoteReference w:id="1"/>
      </w:r>
      <w:r w:rsidRPr="0076077F">
        <w:rPr>
          <w:rFonts w:ascii="Times New Roman" w:hAnsi="Times New Roman" w:cs="Times New Roman"/>
          <w:color w:val="000000"/>
        </w:rPr>
        <w:t xml:space="preserve"> consist of the following: </w:t>
      </w:r>
    </w:p>
    <w:p w:rsidR="0076077F" w:rsidRPr="0076077F" w:rsidRDefault="0076077F" w:rsidP="0076077F">
      <w:pPr>
        <w:autoSpaceDE w:val="0"/>
        <w:autoSpaceDN w:val="0"/>
        <w:adjustRightInd w:val="0"/>
        <w:jc w:val="left"/>
        <w:rPr>
          <w:rFonts w:ascii="Times New Roman" w:hAnsi="Times New Roman" w:cs="Times New Roman"/>
          <w:color w:val="000000"/>
        </w:rPr>
      </w:pPr>
    </w:p>
    <w:p w:rsidR="0076077F" w:rsidRPr="0076077F" w:rsidRDefault="0076077F" w:rsidP="0076077F">
      <w:pPr>
        <w:pStyle w:val="ListParagraph"/>
        <w:numPr>
          <w:ilvl w:val="0"/>
          <w:numId w:val="11"/>
        </w:numPr>
        <w:autoSpaceDE w:val="0"/>
        <w:autoSpaceDN w:val="0"/>
        <w:adjustRightInd w:val="0"/>
        <w:spacing w:after="47"/>
        <w:jc w:val="left"/>
        <w:rPr>
          <w:rFonts w:ascii="Times New Roman" w:hAnsi="Times New Roman" w:cs="Times New Roman"/>
          <w:color w:val="000000"/>
        </w:rPr>
      </w:pPr>
      <w:r w:rsidRPr="0076077F">
        <w:rPr>
          <w:rFonts w:ascii="Times New Roman" w:hAnsi="Times New Roman" w:cs="Times New Roman"/>
          <w:color w:val="000000"/>
        </w:rPr>
        <w:t xml:space="preserve">Performance Standard 1: Assessment and Management of Environmental and Social Risks and Impacts </w:t>
      </w:r>
    </w:p>
    <w:p w:rsidR="0076077F" w:rsidRPr="0076077F" w:rsidRDefault="0076077F" w:rsidP="0076077F">
      <w:pPr>
        <w:pStyle w:val="ListParagraph"/>
        <w:numPr>
          <w:ilvl w:val="0"/>
          <w:numId w:val="11"/>
        </w:numPr>
        <w:autoSpaceDE w:val="0"/>
        <w:autoSpaceDN w:val="0"/>
        <w:adjustRightInd w:val="0"/>
        <w:spacing w:after="47"/>
        <w:jc w:val="left"/>
        <w:rPr>
          <w:rFonts w:ascii="Times New Roman" w:hAnsi="Times New Roman" w:cs="Times New Roman"/>
          <w:color w:val="000000"/>
        </w:rPr>
      </w:pPr>
      <w:r w:rsidRPr="0076077F">
        <w:rPr>
          <w:rFonts w:ascii="Times New Roman" w:hAnsi="Times New Roman" w:cs="Times New Roman"/>
          <w:color w:val="000000"/>
        </w:rPr>
        <w:t xml:space="preserve">Performance Standard 2: Labor and Working Conditions </w:t>
      </w:r>
    </w:p>
    <w:p w:rsidR="0076077F" w:rsidRPr="0076077F" w:rsidRDefault="0076077F" w:rsidP="0076077F">
      <w:pPr>
        <w:pStyle w:val="ListParagraph"/>
        <w:numPr>
          <w:ilvl w:val="0"/>
          <w:numId w:val="11"/>
        </w:numPr>
        <w:autoSpaceDE w:val="0"/>
        <w:autoSpaceDN w:val="0"/>
        <w:adjustRightInd w:val="0"/>
        <w:spacing w:after="47"/>
        <w:jc w:val="left"/>
        <w:rPr>
          <w:rFonts w:ascii="Times New Roman" w:hAnsi="Times New Roman" w:cs="Times New Roman"/>
          <w:color w:val="000000"/>
        </w:rPr>
      </w:pPr>
      <w:r w:rsidRPr="0076077F">
        <w:rPr>
          <w:rFonts w:ascii="Times New Roman" w:hAnsi="Times New Roman" w:cs="Times New Roman"/>
          <w:color w:val="000000"/>
        </w:rPr>
        <w:t xml:space="preserve">Performance Standard 3: Resource Efficiency and Pollution Prevention </w:t>
      </w:r>
    </w:p>
    <w:p w:rsidR="0076077F" w:rsidRPr="0076077F" w:rsidRDefault="0076077F" w:rsidP="0076077F">
      <w:pPr>
        <w:pStyle w:val="ListParagraph"/>
        <w:numPr>
          <w:ilvl w:val="0"/>
          <w:numId w:val="11"/>
        </w:numPr>
        <w:autoSpaceDE w:val="0"/>
        <w:autoSpaceDN w:val="0"/>
        <w:adjustRightInd w:val="0"/>
        <w:spacing w:after="47"/>
        <w:jc w:val="left"/>
        <w:rPr>
          <w:rFonts w:ascii="Times New Roman" w:hAnsi="Times New Roman" w:cs="Times New Roman"/>
          <w:color w:val="000000"/>
        </w:rPr>
      </w:pPr>
      <w:r w:rsidRPr="0076077F">
        <w:rPr>
          <w:rFonts w:ascii="Times New Roman" w:hAnsi="Times New Roman" w:cs="Times New Roman"/>
          <w:color w:val="000000"/>
        </w:rPr>
        <w:t xml:space="preserve">Performance Standard 4: Community Health, Safety, and Security </w:t>
      </w:r>
    </w:p>
    <w:p w:rsidR="0076077F" w:rsidRPr="0076077F" w:rsidRDefault="0076077F" w:rsidP="0076077F">
      <w:pPr>
        <w:pStyle w:val="ListParagraph"/>
        <w:numPr>
          <w:ilvl w:val="0"/>
          <w:numId w:val="11"/>
        </w:numPr>
        <w:autoSpaceDE w:val="0"/>
        <w:autoSpaceDN w:val="0"/>
        <w:adjustRightInd w:val="0"/>
        <w:spacing w:after="47"/>
        <w:jc w:val="left"/>
        <w:rPr>
          <w:rFonts w:ascii="Times New Roman" w:hAnsi="Times New Roman" w:cs="Times New Roman"/>
          <w:color w:val="000000"/>
        </w:rPr>
      </w:pPr>
      <w:r w:rsidRPr="0076077F">
        <w:rPr>
          <w:rFonts w:ascii="Times New Roman" w:hAnsi="Times New Roman" w:cs="Times New Roman"/>
          <w:color w:val="000000"/>
        </w:rPr>
        <w:t xml:space="preserve">Performance Standard 5: Land Acquisition and Involuntary Resettlement </w:t>
      </w:r>
    </w:p>
    <w:p w:rsidR="0076077F" w:rsidRPr="0076077F" w:rsidRDefault="0076077F" w:rsidP="0076077F">
      <w:pPr>
        <w:pStyle w:val="ListParagraph"/>
        <w:numPr>
          <w:ilvl w:val="0"/>
          <w:numId w:val="11"/>
        </w:numPr>
        <w:autoSpaceDE w:val="0"/>
        <w:autoSpaceDN w:val="0"/>
        <w:adjustRightInd w:val="0"/>
        <w:spacing w:after="47"/>
        <w:jc w:val="left"/>
        <w:rPr>
          <w:rFonts w:ascii="Times New Roman" w:hAnsi="Times New Roman" w:cs="Times New Roman"/>
          <w:color w:val="000000"/>
        </w:rPr>
      </w:pPr>
      <w:r w:rsidRPr="0076077F">
        <w:rPr>
          <w:rFonts w:ascii="Times New Roman" w:hAnsi="Times New Roman" w:cs="Times New Roman"/>
          <w:color w:val="000000"/>
        </w:rPr>
        <w:t xml:space="preserve">Performance Standard 6: Biodiversity Conservation and Sustainable Management of Living Natural Resources </w:t>
      </w:r>
    </w:p>
    <w:p w:rsidR="0076077F" w:rsidRPr="0076077F" w:rsidRDefault="0076077F" w:rsidP="0076077F">
      <w:pPr>
        <w:pStyle w:val="ListParagraph"/>
        <w:numPr>
          <w:ilvl w:val="0"/>
          <w:numId w:val="11"/>
        </w:numPr>
        <w:autoSpaceDE w:val="0"/>
        <w:autoSpaceDN w:val="0"/>
        <w:adjustRightInd w:val="0"/>
        <w:spacing w:after="47"/>
        <w:jc w:val="left"/>
        <w:rPr>
          <w:rFonts w:ascii="Times New Roman" w:hAnsi="Times New Roman" w:cs="Times New Roman"/>
          <w:color w:val="000000"/>
        </w:rPr>
      </w:pPr>
      <w:r w:rsidRPr="0076077F">
        <w:rPr>
          <w:rFonts w:ascii="Times New Roman" w:hAnsi="Times New Roman" w:cs="Times New Roman"/>
          <w:color w:val="000000"/>
        </w:rPr>
        <w:t xml:space="preserve">Performance Standard 7: Indigenous Peoples </w:t>
      </w:r>
    </w:p>
    <w:p w:rsidR="0076077F" w:rsidRPr="0076077F" w:rsidRDefault="0076077F" w:rsidP="0076077F">
      <w:pPr>
        <w:pStyle w:val="ListParagraph"/>
        <w:numPr>
          <w:ilvl w:val="0"/>
          <w:numId w:val="11"/>
        </w:numPr>
        <w:autoSpaceDE w:val="0"/>
        <w:autoSpaceDN w:val="0"/>
        <w:adjustRightInd w:val="0"/>
        <w:jc w:val="left"/>
        <w:rPr>
          <w:rFonts w:ascii="Times New Roman" w:hAnsi="Times New Roman" w:cs="Times New Roman"/>
          <w:color w:val="000000"/>
        </w:rPr>
      </w:pPr>
      <w:r w:rsidRPr="0076077F">
        <w:rPr>
          <w:rFonts w:ascii="Times New Roman" w:hAnsi="Times New Roman" w:cs="Times New Roman"/>
          <w:color w:val="000000"/>
        </w:rPr>
        <w:t xml:space="preserve">Performance Standard 8: Cultural Heritage. </w:t>
      </w:r>
    </w:p>
    <w:p w:rsidR="0076077F" w:rsidRPr="0076077F" w:rsidRDefault="0076077F" w:rsidP="0076077F">
      <w:pPr>
        <w:rPr>
          <w:rFonts w:ascii="Times New Roman" w:hAnsi="Times New Roman" w:cs="Times New Roman"/>
        </w:rPr>
      </w:pPr>
    </w:p>
    <w:p w:rsidR="00DD18A7" w:rsidRPr="0076077F" w:rsidRDefault="00DD18A7" w:rsidP="0076077F">
      <w:pPr>
        <w:spacing w:after="200"/>
        <w:rPr>
          <w:rFonts w:ascii="Times New Roman" w:hAnsi="Times New Roman" w:cs="Times New Roman"/>
          <w:b/>
        </w:rPr>
      </w:pPr>
      <w:bookmarkStart w:id="8" w:name="_Toc376879458"/>
      <w:bookmarkStart w:id="9" w:name="_Toc352856866"/>
      <w:r w:rsidRPr="0076077F">
        <w:rPr>
          <w:rFonts w:ascii="Times New Roman" w:hAnsi="Times New Roman" w:cs="Times New Roman"/>
          <w:b/>
          <w:color w:val="943634" w:themeColor="accent2" w:themeShade="BF"/>
        </w:rPr>
        <w:t>4.0</w:t>
      </w:r>
      <w:r w:rsidRPr="0076077F">
        <w:rPr>
          <w:rFonts w:ascii="Times New Roman" w:hAnsi="Times New Roman" w:cs="Times New Roman"/>
          <w:b/>
          <w:color w:val="943634" w:themeColor="accent2" w:themeShade="BF"/>
        </w:rPr>
        <w:tab/>
        <w:t>THE ENVIRONMENTAL AND SOCIAL MANAGEMENT SYSTEM FOR THE PROJECT</w:t>
      </w:r>
      <w:bookmarkEnd w:id="8"/>
    </w:p>
    <w:bookmarkEnd w:id="9"/>
    <w:p w:rsidR="00DD18A7" w:rsidRPr="0076077F" w:rsidRDefault="00DD18A7" w:rsidP="00C57A2B">
      <w:pPr>
        <w:pStyle w:val="NormalWeb"/>
        <w:jc w:val="both"/>
        <w:rPr>
          <w:sz w:val="22"/>
          <w:szCs w:val="22"/>
        </w:rPr>
      </w:pPr>
      <w:r w:rsidRPr="0076077F">
        <w:rPr>
          <w:sz w:val="22"/>
          <w:szCs w:val="22"/>
        </w:rPr>
        <w:t xml:space="preserve">The </w:t>
      </w:r>
      <w:r w:rsidR="001F0E4B" w:rsidRPr="0076077F">
        <w:rPr>
          <w:sz w:val="22"/>
          <w:szCs w:val="22"/>
        </w:rPr>
        <w:t>P</w:t>
      </w:r>
      <w:r w:rsidRPr="0076077F">
        <w:rPr>
          <w:sz w:val="22"/>
          <w:szCs w:val="22"/>
        </w:rPr>
        <w:t>FI</w:t>
      </w:r>
      <w:r w:rsidR="00487F55" w:rsidRPr="0076077F">
        <w:rPr>
          <w:sz w:val="22"/>
          <w:szCs w:val="22"/>
        </w:rPr>
        <w:t>s</w:t>
      </w:r>
      <w:r w:rsidRPr="0076077F">
        <w:rPr>
          <w:sz w:val="22"/>
          <w:szCs w:val="22"/>
        </w:rPr>
        <w:t xml:space="preserve"> are required to develop and operate </w:t>
      </w:r>
      <w:r w:rsidR="00523067" w:rsidRPr="0076077F">
        <w:rPr>
          <w:sz w:val="22"/>
          <w:szCs w:val="22"/>
        </w:rPr>
        <w:t xml:space="preserve">their </w:t>
      </w:r>
      <w:r w:rsidR="00537E61" w:rsidRPr="0076077F">
        <w:rPr>
          <w:sz w:val="22"/>
          <w:szCs w:val="22"/>
        </w:rPr>
        <w:t>ESMS</w:t>
      </w:r>
      <w:r w:rsidRPr="0076077F">
        <w:rPr>
          <w:sz w:val="22"/>
          <w:szCs w:val="22"/>
        </w:rPr>
        <w:t xml:space="preserve"> commensurate with the level of E&amp;S risk in their portfolio and prospective business activities. The ESMS should incorporate relevant principles of Performance Standard 1 on Assessment and Management of Environmental and Social Risks and Impacts. The scope and complexity of the ESMS will depend on the E&amp;S risk of the </w:t>
      </w:r>
      <w:r w:rsidR="001F0E4B" w:rsidRPr="0076077F">
        <w:rPr>
          <w:sz w:val="22"/>
          <w:szCs w:val="22"/>
        </w:rPr>
        <w:t>P</w:t>
      </w:r>
      <w:r w:rsidRPr="0076077F">
        <w:rPr>
          <w:sz w:val="22"/>
          <w:szCs w:val="22"/>
        </w:rPr>
        <w:t xml:space="preserve">FI’s lending/investment activities. All </w:t>
      </w:r>
      <w:r w:rsidR="001F0E4B" w:rsidRPr="0076077F">
        <w:rPr>
          <w:sz w:val="22"/>
          <w:szCs w:val="22"/>
        </w:rPr>
        <w:t>P</w:t>
      </w:r>
      <w:r w:rsidRPr="0076077F">
        <w:rPr>
          <w:sz w:val="22"/>
          <w:szCs w:val="22"/>
        </w:rPr>
        <w:t xml:space="preserve">FI must also manage the working conditions of their workforce in accordance with relevant aspects of Performance Standard 2 on Labor and Working Conditions relates to employment practices and conditions. </w:t>
      </w:r>
    </w:p>
    <w:p w:rsidR="00DD18A7" w:rsidRPr="0076077F" w:rsidRDefault="00DD18A7" w:rsidP="00C57A2B">
      <w:pPr>
        <w:pStyle w:val="NormalWeb"/>
        <w:jc w:val="both"/>
        <w:rPr>
          <w:sz w:val="22"/>
          <w:szCs w:val="22"/>
        </w:rPr>
      </w:pPr>
      <w:r w:rsidRPr="0076077F">
        <w:rPr>
          <w:sz w:val="22"/>
          <w:szCs w:val="22"/>
        </w:rPr>
        <w:t xml:space="preserve">The </w:t>
      </w:r>
      <w:r w:rsidR="00BD30CF" w:rsidRPr="0076077F">
        <w:rPr>
          <w:sz w:val="22"/>
          <w:szCs w:val="22"/>
        </w:rPr>
        <w:t>PFIs</w:t>
      </w:r>
      <w:r w:rsidRPr="0076077F">
        <w:rPr>
          <w:sz w:val="22"/>
          <w:szCs w:val="22"/>
        </w:rPr>
        <w:t xml:space="preserve"> </w:t>
      </w:r>
      <w:r w:rsidR="00F76F87">
        <w:rPr>
          <w:sz w:val="22"/>
          <w:szCs w:val="22"/>
        </w:rPr>
        <w:t xml:space="preserve">will not </w:t>
      </w:r>
      <w:r w:rsidRPr="0076077F">
        <w:rPr>
          <w:sz w:val="22"/>
          <w:szCs w:val="22"/>
        </w:rPr>
        <w:t xml:space="preserve">support activities on the WBG Exclusion List (see Annex </w:t>
      </w:r>
      <w:r w:rsidR="00523067" w:rsidRPr="0076077F">
        <w:rPr>
          <w:sz w:val="22"/>
          <w:szCs w:val="22"/>
        </w:rPr>
        <w:t>3</w:t>
      </w:r>
      <w:r w:rsidRPr="0076077F">
        <w:rPr>
          <w:sz w:val="22"/>
          <w:szCs w:val="22"/>
        </w:rPr>
        <w:t xml:space="preserve">) and must review the operations of borrowers/investees, where they present E&amp;S risks, for compliance with national E&amp;S laws and regulations where they exist and are applicable.  Each </w:t>
      </w:r>
      <w:r w:rsidR="001F0E4B" w:rsidRPr="0076077F">
        <w:rPr>
          <w:sz w:val="22"/>
          <w:szCs w:val="22"/>
        </w:rPr>
        <w:t>P</w:t>
      </w:r>
      <w:r w:rsidRPr="0076077F">
        <w:rPr>
          <w:sz w:val="22"/>
          <w:szCs w:val="22"/>
        </w:rPr>
        <w:t xml:space="preserve">FI will assess E&amp;S risks of transactions according to Performance Standards 1 through 8 </w:t>
      </w:r>
      <w:r w:rsidR="00CD0B65" w:rsidRPr="0076077F">
        <w:rPr>
          <w:sz w:val="22"/>
          <w:szCs w:val="22"/>
        </w:rPr>
        <w:t>(</w:t>
      </w:r>
      <w:r w:rsidR="00FD571D" w:rsidRPr="0076077F">
        <w:rPr>
          <w:sz w:val="22"/>
          <w:szCs w:val="22"/>
        </w:rPr>
        <w:t xml:space="preserve">as seen in Annex </w:t>
      </w:r>
      <w:r w:rsidR="00120C28">
        <w:rPr>
          <w:sz w:val="22"/>
          <w:szCs w:val="22"/>
        </w:rPr>
        <w:t>6</w:t>
      </w:r>
      <w:r w:rsidR="00537E61" w:rsidRPr="0076077F">
        <w:rPr>
          <w:sz w:val="22"/>
          <w:szCs w:val="22"/>
        </w:rPr>
        <w:t xml:space="preserve">) </w:t>
      </w:r>
      <w:r w:rsidRPr="0076077F">
        <w:rPr>
          <w:sz w:val="22"/>
          <w:szCs w:val="22"/>
        </w:rPr>
        <w:t xml:space="preserve">and will require its borrowers/investees to comply with these Performance Standards in their operations. </w:t>
      </w:r>
    </w:p>
    <w:p w:rsidR="00DD18A7" w:rsidRPr="0076077F" w:rsidRDefault="00DD18A7" w:rsidP="00C57A2B">
      <w:pPr>
        <w:pStyle w:val="NormalWeb"/>
        <w:jc w:val="both"/>
        <w:rPr>
          <w:sz w:val="22"/>
          <w:szCs w:val="22"/>
        </w:rPr>
      </w:pPr>
      <w:r w:rsidRPr="0076077F">
        <w:rPr>
          <w:sz w:val="22"/>
          <w:szCs w:val="22"/>
        </w:rPr>
        <w:t xml:space="preserve">The ESMS is a management system (both formal and informal) consisting of procedures, management commitment, delineation of roles and responsibilities and guidance that a bank/PE fund follows to review and manage the E&amp;S issues and risks associated with its investments. Following is a brief description of the ESMS contents required by the </w:t>
      </w:r>
      <w:r w:rsidR="001F0E4B" w:rsidRPr="0076077F">
        <w:rPr>
          <w:sz w:val="22"/>
          <w:szCs w:val="22"/>
        </w:rPr>
        <w:t>P</w:t>
      </w:r>
      <w:r w:rsidR="004C0F51" w:rsidRPr="0076077F">
        <w:rPr>
          <w:sz w:val="22"/>
          <w:szCs w:val="22"/>
        </w:rPr>
        <w:t xml:space="preserve">IU </w:t>
      </w:r>
      <w:r w:rsidRPr="0076077F">
        <w:rPr>
          <w:sz w:val="22"/>
          <w:szCs w:val="22"/>
        </w:rPr>
        <w:t xml:space="preserve">for the </w:t>
      </w:r>
      <w:r w:rsidR="001F0E4B" w:rsidRPr="0076077F">
        <w:rPr>
          <w:sz w:val="22"/>
          <w:szCs w:val="22"/>
        </w:rPr>
        <w:t>P</w:t>
      </w:r>
      <w:r w:rsidR="004C0F51" w:rsidRPr="0076077F">
        <w:rPr>
          <w:sz w:val="22"/>
          <w:szCs w:val="22"/>
        </w:rPr>
        <w:t>FIs. Details are provided in A</w:t>
      </w:r>
      <w:r w:rsidRPr="0076077F">
        <w:rPr>
          <w:sz w:val="22"/>
          <w:szCs w:val="22"/>
        </w:rPr>
        <w:t xml:space="preserve">nnexes </w:t>
      </w:r>
      <w:r w:rsidR="00E118AC" w:rsidRPr="0076077F">
        <w:rPr>
          <w:sz w:val="22"/>
          <w:szCs w:val="22"/>
        </w:rPr>
        <w:t>2 and 4</w:t>
      </w:r>
      <w:r w:rsidRPr="0076077F">
        <w:rPr>
          <w:sz w:val="22"/>
          <w:szCs w:val="22"/>
        </w:rPr>
        <w:t>.</w:t>
      </w:r>
      <w:r w:rsidR="00E118AC" w:rsidRPr="0076077F">
        <w:rPr>
          <w:sz w:val="22"/>
          <w:szCs w:val="22"/>
        </w:rPr>
        <w:t xml:space="preserve"> Each PFI can assure </w:t>
      </w:r>
      <w:r w:rsidR="00120C28">
        <w:rPr>
          <w:sz w:val="22"/>
          <w:szCs w:val="22"/>
        </w:rPr>
        <w:t xml:space="preserve">that a </w:t>
      </w:r>
      <w:r w:rsidR="00E118AC" w:rsidRPr="0076077F">
        <w:rPr>
          <w:sz w:val="22"/>
          <w:szCs w:val="22"/>
        </w:rPr>
        <w:t>proper ESMS</w:t>
      </w:r>
      <w:r w:rsidR="00120C28">
        <w:rPr>
          <w:sz w:val="22"/>
          <w:szCs w:val="22"/>
        </w:rPr>
        <w:t xml:space="preserve"> is</w:t>
      </w:r>
      <w:r w:rsidR="00E118AC" w:rsidRPr="0076077F">
        <w:rPr>
          <w:sz w:val="22"/>
          <w:szCs w:val="22"/>
        </w:rPr>
        <w:t xml:space="preserve"> develop</w:t>
      </w:r>
      <w:r w:rsidR="00120C28">
        <w:rPr>
          <w:sz w:val="22"/>
          <w:szCs w:val="22"/>
        </w:rPr>
        <w:t>ed</w:t>
      </w:r>
      <w:r w:rsidR="00E118AC" w:rsidRPr="0076077F">
        <w:rPr>
          <w:sz w:val="22"/>
          <w:szCs w:val="22"/>
        </w:rPr>
        <w:t xml:space="preserve"> by using the checklis</w:t>
      </w:r>
      <w:r w:rsidR="004C0F51" w:rsidRPr="0076077F">
        <w:rPr>
          <w:sz w:val="22"/>
          <w:szCs w:val="22"/>
        </w:rPr>
        <w:t>t provided in A</w:t>
      </w:r>
      <w:r w:rsidR="00E118AC" w:rsidRPr="0076077F">
        <w:rPr>
          <w:sz w:val="22"/>
          <w:szCs w:val="22"/>
        </w:rPr>
        <w:t xml:space="preserve">nnex </w:t>
      </w:r>
      <w:r w:rsidR="00120C28">
        <w:rPr>
          <w:sz w:val="22"/>
          <w:szCs w:val="22"/>
        </w:rPr>
        <w:t>4</w:t>
      </w:r>
      <w:r w:rsidR="00E118AC" w:rsidRPr="0076077F">
        <w:rPr>
          <w:sz w:val="22"/>
          <w:szCs w:val="22"/>
        </w:rPr>
        <w:t>.</w:t>
      </w:r>
    </w:p>
    <w:p w:rsidR="00DD18A7" w:rsidRPr="0076077F" w:rsidRDefault="00DD18A7" w:rsidP="00C57A2B">
      <w:pPr>
        <w:pStyle w:val="NormalWeb"/>
        <w:numPr>
          <w:ilvl w:val="0"/>
          <w:numId w:val="3"/>
        </w:numPr>
        <w:spacing w:before="0" w:beforeAutospacing="0" w:after="0" w:afterAutospacing="0"/>
        <w:jc w:val="both"/>
        <w:rPr>
          <w:sz w:val="22"/>
          <w:szCs w:val="22"/>
        </w:rPr>
      </w:pPr>
      <w:r w:rsidRPr="0076077F">
        <w:rPr>
          <w:b/>
          <w:sz w:val="22"/>
          <w:szCs w:val="22"/>
        </w:rPr>
        <w:t>E&amp;S Policy</w:t>
      </w:r>
      <w:r w:rsidRPr="0076077F">
        <w:rPr>
          <w:sz w:val="22"/>
          <w:szCs w:val="22"/>
        </w:rPr>
        <w:t>: A policy, serving as a brief declaration of an organization’s commitment to sustainable development and management of E&amp;S issues. This is often publicly disclosed but certainly always communicated internally.</w:t>
      </w:r>
    </w:p>
    <w:p w:rsidR="00DD18A7" w:rsidRPr="0076077F" w:rsidRDefault="00DD18A7" w:rsidP="00C57A2B">
      <w:pPr>
        <w:pStyle w:val="NormalWeb"/>
        <w:numPr>
          <w:ilvl w:val="0"/>
          <w:numId w:val="3"/>
        </w:numPr>
        <w:spacing w:before="0" w:beforeAutospacing="0" w:after="0" w:afterAutospacing="0"/>
        <w:jc w:val="both"/>
        <w:rPr>
          <w:sz w:val="22"/>
          <w:szCs w:val="22"/>
        </w:rPr>
      </w:pPr>
      <w:r w:rsidRPr="0076077F">
        <w:rPr>
          <w:b/>
          <w:sz w:val="22"/>
          <w:szCs w:val="22"/>
        </w:rPr>
        <w:t>E&amp;S Procedure:</w:t>
      </w:r>
      <w:r w:rsidR="003C3D8B" w:rsidRPr="0076077F">
        <w:rPr>
          <w:b/>
          <w:sz w:val="22"/>
          <w:szCs w:val="22"/>
        </w:rPr>
        <w:t xml:space="preserve"> </w:t>
      </w:r>
      <w:r w:rsidRPr="0076077F">
        <w:rPr>
          <w:sz w:val="22"/>
          <w:szCs w:val="22"/>
        </w:rPr>
        <w:t xml:space="preserve">The Procedure detailing </w:t>
      </w:r>
      <w:r w:rsidRPr="0076077F">
        <w:rPr>
          <w:bCs/>
          <w:sz w:val="22"/>
          <w:szCs w:val="22"/>
        </w:rPr>
        <w:t xml:space="preserve">how </w:t>
      </w:r>
      <w:r w:rsidRPr="0076077F">
        <w:rPr>
          <w:sz w:val="22"/>
          <w:szCs w:val="22"/>
        </w:rPr>
        <w:t xml:space="preserve">the organization addresses E&amp;S and sustainability issues as part of its investment operations. Procedures are normally step by step instructions focusing on what needs to be done and by whom at various stages of the investment cycle (including supervision).  Reference is often made to guidelines. A procedure may be stand-alone or constitute part of the Credit or other Operational procedures of the </w:t>
      </w:r>
      <w:r w:rsidR="001F0E4B" w:rsidRPr="0076077F">
        <w:rPr>
          <w:sz w:val="22"/>
          <w:szCs w:val="22"/>
        </w:rPr>
        <w:t>P</w:t>
      </w:r>
      <w:r w:rsidR="00FC087F" w:rsidRPr="0076077F">
        <w:rPr>
          <w:sz w:val="22"/>
          <w:szCs w:val="22"/>
        </w:rPr>
        <w:t>FI</w:t>
      </w:r>
      <w:r w:rsidRPr="0076077F">
        <w:rPr>
          <w:sz w:val="22"/>
          <w:szCs w:val="22"/>
        </w:rPr>
        <w:t>. Procedures should be documented and communicated to ensure that all existing and new staff are aware of the process.</w:t>
      </w:r>
    </w:p>
    <w:p w:rsidR="00DD18A7" w:rsidRPr="0076077F" w:rsidRDefault="00DD18A7" w:rsidP="00C57A2B">
      <w:pPr>
        <w:pStyle w:val="NormalWeb"/>
        <w:numPr>
          <w:ilvl w:val="0"/>
          <w:numId w:val="3"/>
        </w:numPr>
        <w:spacing w:before="0" w:beforeAutospacing="0" w:after="0" w:afterAutospacing="0"/>
        <w:jc w:val="both"/>
        <w:rPr>
          <w:sz w:val="22"/>
          <w:szCs w:val="22"/>
        </w:rPr>
      </w:pPr>
      <w:r w:rsidRPr="0076077F">
        <w:rPr>
          <w:b/>
          <w:sz w:val="22"/>
          <w:szCs w:val="22"/>
        </w:rPr>
        <w:t>E&amp;S review guidelines:</w:t>
      </w:r>
      <w:r w:rsidRPr="0076077F">
        <w:rPr>
          <w:sz w:val="22"/>
          <w:szCs w:val="22"/>
        </w:rPr>
        <w:t xml:space="preserve"> These serve as guidance to responsible officers in the</w:t>
      </w:r>
      <w:r w:rsidR="001F0E4B" w:rsidRPr="0076077F">
        <w:rPr>
          <w:sz w:val="22"/>
          <w:szCs w:val="22"/>
        </w:rPr>
        <w:t xml:space="preserve"> P</w:t>
      </w:r>
      <w:r w:rsidR="00FC087F" w:rsidRPr="0076077F">
        <w:rPr>
          <w:sz w:val="22"/>
          <w:szCs w:val="22"/>
        </w:rPr>
        <w:t>FI</w:t>
      </w:r>
      <w:r w:rsidRPr="0076077F">
        <w:rPr>
          <w:sz w:val="22"/>
          <w:szCs w:val="22"/>
        </w:rPr>
        <w:t xml:space="preserve"> on how to carry out the various steps outlined in the E&amp;S Procedure. The guidelines can be simple for low risk installations and more sophisticated for high risk installations. These should help provide a guide on what to look for when conducting an E&amp;S review and can include:</w:t>
      </w:r>
    </w:p>
    <w:p w:rsidR="00DD18A7" w:rsidRPr="0076077F" w:rsidRDefault="00DD18A7" w:rsidP="00C57A2B">
      <w:pPr>
        <w:pStyle w:val="NormalWeb"/>
        <w:spacing w:before="0" w:beforeAutospacing="0" w:after="0" w:afterAutospacing="0"/>
        <w:ind w:left="1080"/>
        <w:jc w:val="both"/>
        <w:rPr>
          <w:sz w:val="22"/>
          <w:szCs w:val="22"/>
        </w:rPr>
      </w:pPr>
      <w:r w:rsidRPr="0076077F">
        <w:rPr>
          <w:sz w:val="22"/>
          <w:szCs w:val="22"/>
        </w:rPr>
        <w:t>• A checklist of documents (such as regulatory clearances) to be reviewed</w:t>
      </w:r>
    </w:p>
    <w:p w:rsidR="00DD18A7" w:rsidRPr="0076077F" w:rsidRDefault="00DD18A7" w:rsidP="00C57A2B">
      <w:pPr>
        <w:pStyle w:val="NormalWeb"/>
        <w:spacing w:before="0" w:beforeAutospacing="0" w:after="0" w:afterAutospacing="0"/>
        <w:ind w:left="1080"/>
        <w:jc w:val="both"/>
        <w:rPr>
          <w:sz w:val="22"/>
          <w:szCs w:val="22"/>
        </w:rPr>
      </w:pPr>
      <w:r w:rsidRPr="0076077F">
        <w:rPr>
          <w:sz w:val="22"/>
          <w:szCs w:val="22"/>
        </w:rPr>
        <w:t>• Questions to ask the client during a site visit</w:t>
      </w:r>
      <w:r w:rsidR="00FC087F" w:rsidRPr="0076077F">
        <w:rPr>
          <w:sz w:val="22"/>
          <w:szCs w:val="22"/>
        </w:rPr>
        <w:t xml:space="preserve"> (where appropriate)</w:t>
      </w:r>
    </w:p>
    <w:p w:rsidR="00DD18A7" w:rsidRPr="0076077F" w:rsidRDefault="00DD18A7" w:rsidP="00C57A2B">
      <w:pPr>
        <w:pStyle w:val="NormalWeb"/>
        <w:spacing w:before="0" w:beforeAutospacing="0" w:after="0" w:afterAutospacing="0"/>
        <w:ind w:left="1080"/>
        <w:jc w:val="both"/>
        <w:rPr>
          <w:sz w:val="22"/>
          <w:szCs w:val="22"/>
        </w:rPr>
      </w:pPr>
      <w:r w:rsidRPr="0076077F">
        <w:rPr>
          <w:sz w:val="22"/>
          <w:szCs w:val="22"/>
        </w:rPr>
        <w:t>• Aspects to look at during the site visit such as housekeeping, visible contamination etc.</w:t>
      </w:r>
    </w:p>
    <w:p w:rsidR="00DD18A7" w:rsidRPr="0076077F" w:rsidRDefault="00DD18A7" w:rsidP="00C57A2B">
      <w:pPr>
        <w:pStyle w:val="NormalWeb"/>
        <w:numPr>
          <w:ilvl w:val="0"/>
          <w:numId w:val="3"/>
        </w:numPr>
        <w:spacing w:before="0" w:beforeAutospacing="0" w:after="0" w:afterAutospacing="0"/>
        <w:jc w:val="both"/>
        <w:rPr>
          <w:sz w:val="22"/>
          <w:szCs w:val="22"/>
        </w:rPr>
      </w:pPr>
      <w:r w:rsidRPr="0076077F">
        <w:rPr>
          <w:b/>
          <w:sz w:val="22"/>
          <w:szCs w:val="22"/>
        </w:rPr>
        <w:t xml:space="preserve">Record keeping: </w:t>
      </w:r>
      <w:r w:rsidRPr="0076077F">
        <w:rPr>
          <w:sz w:val="22"/>
          <w:szCs w:val="22"/>
        </w:rPr>
        <w:t>This is a vital aspect of an ESMS where the review and analysis conducted and the mitigation or corrective measures required as applicable as per the Procedure are recorded in the credit decision documents.</w:t>
      </w:r>
    </w:p>
    <w:p w:rsidR="00DD18A7" w:rsidRPr="0076077F" w:rsidRDefault="00DD18A7" w:rsidP="00C57A2B">
      <w:pPr>
        <w:pStyle w:val="NormalWeb"/>
        <w:numPr>
          <w:ilvl w:val="0"/>
          <w:numId w:val="3"/>
        </w:numPr>
        <w:spacing w:before="0" w:beforeAutospacing="0" w:after="0" w:afterAutospacing="0"/>
        <w:jc w:val="both"/>
        <w:rPr>
          <w:sz w:val="22"/>
          <w:szCs w:val="22"/>
        </w:rPr>
      </w:pPr>
      <w:r w:rsidRPr="0076077F">
        <w:rPr>
          <w:b/>
          <w:sz w:val="22"/>
          <w:szCs w:val="22"/>
        </w:rPr>
        <w:t xml:space="preserve">Categorization:  </w:t>
      </w:r>
      <w:r w:rsidRPr="0076077F">
        <w:rPr>
          <w:sz w:val="22"/>
          <w:szCs w:val="22"/>
        </w:rPr>
        <w:t xml:space="preserve">To ensure that the extent of the review is commensurate with the nature of risk, categorization is a useful step in procedures where based on basic information about a project such as sector and scale, the level of E&amp;S risk the project could pose is determined. This also enables the </w:t>
      </w:r>
      <w:r w:rsidR="001F0E4B" w:rsidRPr="0076077F">
        <w:rPr>
          <w:sz w:val="22"/>
          <w:szCs w:val="22"/>
        </w:rPr>
        <w:t>P</w:t>
      </w:r>
      <w:r w:rsidR="00FC087F" w:rsidRPr="0076077F">
        <w:rPr>
          <w:sz w:val="22"/>
          <w:szCs w:val="22"/>
        </w:rPr>
        <w:t>FI</w:t>
      </w:r>
      <w:r w:rsidRPr="0076077F">
        <w:rPr>
          <w:sz w:val="22"/>
          <w:szCs w:val="22"/>
        </w:rPr>
        <w:t xml:space="preserve"> to determine the extent and sophistication of the E&amp;S review. Examples of categorization are High, Medium, and Low risk</w:t>
      </w:r>
      <w:r w:rsidR="004C0F51" w:rsidRPr="0076077F">
        <w:rPr>
          <w:sz w:val="22"/>
          <w:szCs w:val="22"/>
        </w:rPr>
        <w:t>.</w:t>
      </w:r>
      <w:r w:rsidR="00F76F87">
        <w:rPr>
          <w:sz w:val="22"/>
          <w:szCs w:val="22"/>
        </w:rPr>
        <w:t xml:space="preserve"> It should be noted that the project will support on-lending to MSMEs that undertake activities with low to medium environmental and social impact</w:t>
      </w:r>
      <w:r w:rsidR="000D1B00">
        <w:rPr>
          <w:sz w:val="22"/>
          <w:szCs w:val="22"/>
        </w:rPr>
        <w:t>s</w:t>
      </w:r>
      <w:r w:rsidR="00F76F87">
        <w:rPr>
          <w:sz w:val="22"/>
          <w:szCs w:val="22"/>
        </w:rPr>
        <w:t xml:space="preserve"> only.</w:t>
      </w:r>
    </w:p>
    <w:p w:rsidR="00DD18A7" w:rsidRPr="0076077F" w:rsidRDefault="00DD18A7" w:rsidP="00C57A2B">
      <w:pPr>
        <w:pStyle w:val="NormalWeb"/>
        <w:spacing w:before="0" w:beforeAutospacing="0" w:after="0" w:afterAutospacing="0"/>
        <w:jc w:val="both"/>
        <w:rPr>
          <w:b/>
          <w:i/>
          <w:sz w:val="22"/>
          <w:szCs w:val="22"/>
        </w:rPr>
      </w:pPr>
    </w:p>
    <w:p w:rsidR="00DD18A7" w:rsidRPr="0076077F" w:rsidRDefault="00DD18A7" w:rsidP="00C57A2B">
      <w:pPr>
        <w:pStyle w:val="NormalWeb"/>
        <w:spacing w:before="0" w:beforeAutospacing="0" w:after="0" w:afterAutospacing="0"/>
        <w:jc w:val="both"/>
        <w:rPr>
          <w:sz w:val="22"/>
          <w:szCs w:val="22"/>
        </w:rPr>
      </w:pPr>
      <w:r w:rsidRPr="0076077F">
        <w:rPr>
          <w:sz w:val="22"/>
          <w:szCs w:val="22"/>
        </w:rPr>
        <w:t xml:space="preserve">In agreeing to participate in the Project, each </w:t>
      </w:r>
      <w:r w:rsidR="001F0E4B" w:rsidRPr="0076077F">
        <w:rPr>
          <w:sz w:val="22"/>
          <w:szCs w:val="22"/>
        </w:rPr>
        <w:t>P</w:t>
      </w:r>
      <w:r w:rsidRPr="0076077F">
        <w:rPr>
          <w:sz w:val="22"/>
          <w:szCs w:val="22"/>
        </w:rPr>
        <w:t xml:space="preserve">FI accepts responsibility to the World Bank Group </w:t>
      </w:r>
      <w:r w:rsidR="000D1B00">
        <w:rPr>
          <w:sz w:val="22"/>
          <w:szCs w:val="22"/>
        </w:rPr>
        <w:t xml:space="preserve">(through the project) </w:t>
      </w:r>
      <w:r w:rsidRPr="0076077F">
        <w:rPr>
          <w:sz w:val="22"/>
          <w:szCs w:val="22"/>
        </w:rPr>
        <w:t xml:space="preserve">for mandatory screening, assessment, and management of the environmental and social risks and impacts of proposed transactions it takes under the </w:t>
      </w:r>
      <w:r w:rsidR="003C3D8B" w:rsidRPr="0076077F">
        <w:rPr>
          <w:sz w:val="22"/>
          <w:szCs w:val="22"/>
        </w:rPr>
        <w:t xml:space="preserve">project </w:t>
      </w:r>
      <w:r w:rsidRPr="0076077F">
        <w:rPr>
          <w:sz w:val="22"/>
          <w:szCs w:val="22"/>
        </w:rPr>
        <w:t xml:space="preserve">in a manner that is consistent with </w:t>
      </w:r>
      <w:r w:rsidR="003C3D8B" w:rsidRPr="0076077F">
        <w:rPr>
          <w:sz w:val="22"/>
          <w:szCs w:val="22"/>
        </w:rPr>
        <w:t>WBG</w:t>
      </w:r>
      <w:r w:rsidRPr="0076077F">
        <w:rPr>
          <w:sz w:val="22"/>
          <w:szCs w:val="22"/>
        </w:rPr>
        <w:t xml:space="preserve"> Performance Standards as well as the financial institution’s corporate practices and policies for Corporate Responsibility.  In order to effectively adapt the principals of the ESOM as </w:t>
      </w:r>
      <w:r w:rsidR="004C0F51" w:rsidRPr="0076077F">
        <w:rPr>
          <w:sz w:val="22"/>
          <w:szCs w:val="22"/>
        </w:rPr>
        <w:t>guidance</w:t>
      </w:r>
      <w:r w:rsidRPr="0076077F">
        <w:rPr>
          <w:sz w:val="22"/>
          <w:szCs w:val="22"/>
        </w:rPr>
        <w:t xml:space="preserve"> to staff for managing environmental and social risk, each financial institution will develop </w:t>
      </w:r>
      <w:r w:rsidR="00E118AC" w:rsidRPr="0076077F">
        <w:rPr>
          <w:sz w:val="22"/>
          <w:szCs w:val="22"/>
        </w:rPr>
        <w:t>their</w:t>
      </w:r>
      <w:r w:rsidRPr="0076077F">
        <w:rPr>
          <w:sz w:val="22"/>
          <w:szCs w:val="22"/>
        </w:rPr>
        <w:t xml:space="preserve"> internal ESMS</w:t>
      </w:r>
      <w:r w:rsidR="00E118AC" w:rsidRPr="0076077F">
        <w:rPr>
          <w:sz w:val="22"/>
          <w:szCs w:val="22"/>
        </w:rPr>
        <w:t>.</w:t>
      </w:r>
      <w:r w:rsidRPr="0076077F">
        <w:rPr>
          <w:sz w:val="22"/>
          <w:szCs w:val="22"/>
        </w:rPr>
        <w:t xml:space="preserve">  </w:t>
      </w:r>
    </w:p>
    <w:p w:rsidR="00CD0B65" w:rsidRPr="0076077F" w:rsidRDefault="00CD0B65" w:rsidP="00CD0B65">
      <w:pPr>
        <w:rPr>
          <w:rFonts w:ascii="Times New Roman" w:hAnsi="Times New Roman" w:cs="Times New Roman"/>
        </w:rPr>
      </w:pPr>
      <w:bookmarkStart w:id="10" w:name="_Toc376879459"/>
    </w:p>
    <w:p w:rsidR="003E2652" w:rsidRPr="0076077F" w:rsidRDefault="00DB710B" w:rsidP="0076077F">
      <w:pPr>
        <w:rPr>
          <w:rFonts w:ascii="Times New Roman" w:hAnsi="Times New Roman" w:cs="Times New Roman"/>
          <w:b/>
        </w:rPr>
      </w:pPr>
      <w:r w:rsidRPr="0076077F">
        <w:rPr>
          <w:rFonts w:ascii="Times New Roman" w:hAnsi="Times New Roman" w:cs="Times New Roman"/>
          <w:b/>
          <w:color w:val="943634" w:themeColor="accent2" w:themeShade="BF"/>
        </w:rPr>
        <w:t>5.0</w:t>
      </w:r>
      <w:r w:rsidRPr="0076077F">
        <w:rPr>
          <w:rFonts w:ascii="Times New Roman" w:hAnsi="Times New Roman" w:cs="Times New Roman"/>
          <w:b/>
          <w:color w:val="943634" w:themeColor="accent2" w:themeShade="BF"/>
        </w:rPr>
        <w:tab/>
        <w:t>THE WORLD BANK GROUP ROLE IN REVIEW AND IMPLEMENTATION SUPPORT</w:t>
      </w:r>
      <w:bookmarkEnd w:id="10"/>
      <w:r w:rsidRPr="0076077F">
        <w:rPr>
          <w:rFonts w:ascii="Times New Roman" w:hAnsi="Times New Roman" w:cs="Times New Roman"/>
          <w:b/>
          <w:color w:val="943634" w:themeColor="accent2" w:themeShade="BF"/>
        </w:rPr>
        <w:t xml:space="preserve"> </w:t>
      </w:r>
    </w:p>
    <w:p w:rsidR="0076077F" w:rsidRPr="0076077F" w:rsidRDefault="0076077F" w:rsidP="0076077F">
      <w:pPr>
        <w:rPr>
          <w:rFonts w:ascii="Times New Roman" w:hAnsi="Times New Roman" w:cs="Times New Roman"/>
        </w:rPr>
      </w:pPr>
    </w:p>
    <w:p w:rsidR="003E2652" w:rsidRPr="0076077F" w:rsidRDefault="003E2652" w:rsidP="00C57A2B">
      <w:pPr>
        <w:rPr>
          <w:rFonts w:ascii="Times New Roman" w:hAnsi="Times New Roman" w:cs="Times New Roman"/>
          <w:iCs/>
        </w:rPr>
      </w:pPr>
      <w:r w:rsidRPr="0076077F">
        <w:rPr>
          <w:rFonts w:ascii="Times New Roman" w:hAnsi="Times New Roman" w:cs="Times New Roman"/>
          <w:iCs/>
        </w:rPr>
        <w:t xml:space="preserve">A number of activities shall be administered by the World Bank Group to ensure that the ESOM meets acceptable standards and requirements. This is ESOM clearance and annual review of the </w:t>
      </w:r>
      <w:r w:rsidR="001542ED" w:rsidRPr="0076077F">
        <w:rPr>
          <w:rFonts w:ascii="Times New Roman" w:hAnsi="Times New Roman" w:cs="Times New Roman"/>
          <w:iCs/>
        </w:rPr>
        <w:t>PIU</w:t>
      </w:r>
      <w:r w:rsidRPr="0076077F">
        <w:rPr>
          <w:rFonts w:ascii="Times New Roman" w:hAnsi="Times New Roman" w:cs="Times New Roman"/>
          <w:iCs/>
        </w:rPr>
        <w:t xml:space="preserve"> reporting. The </w:t>
      </w:r>
      <w:r w:rsidR="001542ED" w:rsidRPr="0076077F">
        <w:rPr>
          <w:rFonts w:ascii="Times New Roman" w:hAnsi="Times New Roman" w:cs="Times New Roman"/>
          <w:iCs/>
        </w:rPr>
        <w:t xml:space="preserve">PIU </w:t>
      </w:r>
      <w:r w:rsidRPr="0076077F">
        <w:rPr>
          <w:rFonts w:ascii="Times New Roman" w:hAnsi="Times New Roman" w:cs="Times New Roman"/>
          <w:iCs/>
        </w:rPr>
        <w:t xml:space="preserve">shall be responsible for submitting </w:t>
      </w:r>
      <w:r w:rsidR="00E118AC" w:rsidRPr="0076077F">
        <w:rPr>
          <w:rFonts w:ascii="Times New Roman" w:hAnsi="Times New Roman" w:cs="Times New Roman"/>
          <w:iCs/>
        </w:rPr>
        <w:t xml:space="preserve">PFI </w:t>
      </w:r>
      <w:r w:rsidRPr="0076077F">
        <w:rPr>
          <w:rFonts w:ascii="Times New Roman" w:hAnsi="Times New Roman" w:cs="Times New Roman"/>
          <w:iCs/>
        </w:rPr>
        <w:t xml:space="preserve">ESMS performance reports to the WBG as indicated in </w:t>
      </w:r>
      <w:r w:rsidR="00C57A2B" w:rsidRPr="0076077F">
        <w:rPr>
          <w:rFonts w:ascii="Times New Roman" w:hAnsi="Times New Roman" w:cs="Times New Roman"/>
          <w:iCs/>
        </w:rPr>
        <w:t>Annexes</w:t>
      </w:r>
      <w:r w:rsidRPr="0076077F">
        <w:rPr>
          <w:rFonts w:ascii="Times New Roman" w:hAnsi="Times New Roman" w:cs="Times New Roman"/>
          <w:iCs/>
        </w:rPr>
        <w:t>.</w:t>
      </w:r>
    </w:p>
    <w:p w:rsidR="003C3D8B" w:rsidRPr="0076077F" w:rsidRDefault="003C3D8B" w:rsidP="00C57A2B">
      <w:pPr>
        <w:rPr>
          <w:rFonts w:ascii="Times New Roman" w:hAnsi="Times New Roman" w:cs="Times New Roman"/>
          <w:i/>
          <w:iCs/>
        </w:rPr>
      </w:pPr>
    </w:p>
    <w:p w:rsidR="00DB710B" w:rsidRPr="0076077F" w:rsidRDefault="00DB710B" w:rsidP="00C57A2B">
      <w:pPr>
        <w:rPr>
          <w:rFonts w:ascii="Times New Roman" w:hAnsi="Times New Roman" w:cs="Times New Roman"/>
        </w:rPr>
      </w:pPr>
      <w:r w:rsidRPr="0076077F">
        <w:rPr>
          <w:rFonts w:ascii="Times New Roman" w:hAnsi="Times New Roman" w:cs="Times New Roman"/>
          <w:i/>
          <w:iCs/>
        </w:rPr>
        <w:t>Environmental and Social Requirements and Review</w:t>
      </w:r>
    </w:p>
    <w:p w:rsidR="00DB710B" w:rsidRPr="0076077F" w:rsidRDefault="003C3D8B" w:rsidP="00C57A2B">
      <w:pPr>
        <w:rPr>
          <w:rFonts w:ascii="Times New Roman" w:hAnsi="Times New Roman" w:cs="Times New Roman"/>
        </w:rPr>
      </w:pPr>
      <w:r w:rsidRPr="0076077F">
        <w:rPr>
          <w:rFonts w:ascii="Times New Roman" w:hAnsi="Times New Roman" w:cs="Times New Roman"/>
        </w:rPr>
        <w:t>The WBG shall review the ESOM from the CBN</w:t>
      </w:r>
      <w:r w:rsidR="00EA18D1" w:rsidRPr="0076077F">
        <w:rPr>
          <w:rFonts w:ascii="Times New Roman" w:hAnsi="Times New Roman" w:cs="Times New Roman"/>
        </w:rPr>
        <w:t xml:space="preserve">’s application and monitoring </w:t>
      </w:r>
      <w:r w:rsidRPr="0076077F">
        <w:rPr>
          <w:rFonts w:ascii="Times New Roman" w:hAnsi="Times New Roman" w:cs="Times New Roman"/>
        </w:rPr>
        <w:t xml:space="preserve">of the </w:t>
      </w:r>
      <w:r w:rsidR="000816ED" w:rsidRPr="0076077F">
        <w:rPr>
          <w:rFonts w:ascii="Times New Roman" w:hAnsi="Times New Roman" w:cs="Times New Roman"/>
        </w:rPr>
        <w:t>P</w:t>
      </w:r>
      <w:r w:rsidRPr="0076077F">
        <w:rPr>
          <w:rFonts w:ascii="Times New Roman" w:hAnsi="Times New Roman" w:cs="Times New Roman"/>
        </w:rPr>
        <w:t xml:space="preserve">FI’s ESMS. </w:t>
      </w:r>
      <w:r w:rsidR="00DB710B" w:rsidRPr="0076077F">
        <w:rPr>
          <w:rFonts w:ascii="Times New Roman" w:hAnsi="Times New Roman" w:cs="Times New Roman"/>
        </w:rPr>
        <w:t xml:space="preserve">In reviewing the adequacy of the </w:t>
      </w:r>
      <w:r w:rsidRPr="0076077F">
        <w:rPr>
          <w:rFonts w:ascii="Times New Roman" w:hAnsi="Times New Roman" w:cs="Times New Roman"/>
        </w:rPr>
        <w:t xml:space="preserve">ESOM and each </w:t>
      </w:r>
      <w:r w:rsidR="000816ED" w:rsidRPr="0076077F">
        <w:rPr>
          <w:rFonts w:ascii="Times New Roman" w:hAnsi="Times New Roman" w:cs="Times New Roman"/>
        </w:rPr>
        <w:t>P</w:t>
      </w:r>
      <w:r w:rsidR="00DB710B" w:rsidRPr="0076077F">
        <w:rPr>
          <w:rFonts w:ascii="Times New Roman" w:hAnsi="Times New Roman" w:cs="Times New Roman"/>
        </w:rPr>
        <w:t xml:space="preserve">FI’s ESMS, the </w:t>
      </w:r>
      <w:r w:rsidRPr="0076077F">
        <w:rPr>
          <w:rFonts w:ascii="Times New Roman" w:hAnsi="Times New Roman" w:cs="Times New Roman"/>
        </w:rPr>
        <w:t>WBG d</w:t>
      </w:r>
      <w:r w:rsidR="00DB710B" w:rsidRPr="0076077F">
        <w:rPr>
          <w:rFonts w:ascii="Times New Roman" w:hAnsi="Times New Roman" w:cs="Times New Roman"/>
        </w:rPr>
        <w:t xml:space="preserve">etermines whether the </w:t>
      </w:r>
      <w:r w:rsidR="000816ED" w:rsidRPr="0076077F">
        <w:rPr>
          <w:rFonts w:ascii="Times New Roman" w:hAnsi="Times New Roman" w:cs="Times New Roman"/>
        </w:rPr>
        <w:t>P</w:t>
      </w:r>
      <w:r w:rsidRPr="0076077F">
        <w:rPr>
          <w:rFonts w:ascii="Times New Roman" w:hAnsi="Times New Roman" w:cs="Times New Roman"/>
        </w:rPr>
        <w:t xml:space="preserve">FI’s </w:t>
      </w:r>
      <w:r w:rsidR="00DB710B" w:rsidRPr="0076077F">
        <w:rPr>
          <w:rFonts w:ascii="Times New Roman" w:hAnsi="Times New Roman" w:cs="Times New Roman"/>
        </w:rPr>
        <w:t xml:space="preserve">ESMS is appropriate to the </w:t>
      </w:r>
      <w:r w:rsidR="000816ED" w:rsidRPr="0076077F">
        <w:rPr>
          <w:rFonts w:ascii="Times New Roman" w:hAnsi="Times New Roman" w:cs="Times New Roman"/>
        </w:rPr>
        <w:t>P</w:t>
      </w:r>
      <w:r w:rsidR="00DB710B" w:rsidRPr="0076077F">
        <w:rPr>
          <w:rFonts w:ascii="Times New Roman" w:hAnsi="Times New Roman" w:cs="Times New Roman"/>
        </w:rPr>
        <w:t>FI’s risk profile, by considering whether:</w:t>
      </w:r>
    </w:p>
    <w:p w:rsidR="00DB710B" w:rsidRPr="0076077F" w:rsidRDefault="00DB710B" w:rsidP="00C57A2B">
      <w:pPr>
        <w:ind w:left="720"/>
        <w:rPr>
          <w:rFonts w:ascii="Times New Roman" w:hAnsi="Times New Roman" w:cs="Times New Roman"/>
        </w:rPr>
      </w:pPr>
      <w:r w:rsidRPr="0076077F">
        <w:rPr>
          <w:rFonts w:ascii="Times New Roman" w:hAnsi="Times New Roman" w:cs="Times New Roman"/>
        </w:rPr>
        <w:t xml:space="preserve">(a) the policy statement incorporated in the ESMS describes specific objectives, metrics, and aspirations that the </w:t>
      </w:r>
      <w:r w:rsidR="000816ED" w:rsidRPr="0076077F">
        <w:rPr>
          <w:rFonts w:ascii="Times New Roman" w:hAnsi="Times New Roman" w:cs="Times New Roman"/>
        </w:rPr>
        <w:t>P</w:t>
      </w:r>
      <w:r w:rsidRPr="0076077F">
        <w:rPr>
          <w:rFonts w:ascii="Times New Roman" w:hAnsi="Times New Roman" w:cs="Times New Roman"/>
        </w:rPr>
        <w:t xml:space="preserve">FI has set with regard to its environmental and social performance, and is endorsed by the </w:t>
      </w:r>
      <w:r w:rsidR="000816ED" w:rsidRPr="0076077F">
        <w:rPr>
          <w:rFonts w:ascii="Times New Roman" w:hAnsi="Times New Roman" w:cs="Times New Roman"/>
        </w:rPr>
        <w:t>P</w:t>
      </w:r>
      <w:r w:rsidRPr="0076077F">
        <w:rPr>
          <w:rFonts w:ascii="Times New Roman" w:hAnsi="Times New Roman" w:cs="Times New Roman"/>
        </w:rPr>
        <w:t>FI’s senior management;</w:t>
      </w:r>
    </w:p>
    <w:p w:rsidR="00DB710B" w:rsidRPr="0076077F" w:rsidRDefault="00DB710B" w:rsidP="00C57A2B">
      <w:pPr>
        <w:ind w:left="720"/>
        <w:rPr>
          <w:rFonts w:ascii="Times New Roman" w:hAnsi="Times New Roman" w:cs="Times New Roman"/>
        </w:rPr>
      </w:pPr>
      <w:r w:rsidRPr="0076077F">
        <w:rPr>
          <w:rFonts w:ascii="Times New Roman" w:hAnsi="Times New Roman" w:cs="Times New Roman"/>
        </w:rPr>
        <w:t xml:space="preserve">(b) organizational capacity, responsibilities, and accountability within the </w:t>
      </w:r>
      <w:r w:rsidR="000816ED" w:rsidRPr="0076077F">
        <w:rPr>
          <w:rFonts w:ascii="Times New Roman" w:hAnsi="Times New Roman" w:cs="Times New Roman"/>
        </w:rPr>
        <w:t>P</w:t>
      </w:r>
      <w:r w:rsidRPr="0076077F">
        <w:rPr>
          <w:rFonts w:ascii="Times New Roman" w:hAnsi="Times New Roman" w:cs="Times New Roman"/>
        </w:rPr>
        <w:t>FI organization are described;</w:t>
      </w:r>
    </w:p>
    <w:p w:rsidR="00DB710B" w:rsidRPr="0076077F" w:rsidRDefault="00DB710B" w:rsidP="00C57A2B">
      <w:pPr>
        <w:ind w:left="720"/>
        <w:rPr>
          <w:rFonts w:ascii="Times New Roman" w:hAnsi="Times New Roman" w:cs="Times New Roman"/>
        </w:rPr>
      </w:pPr>
      <w:r w:rsidRPr="0076077F">
        <w:rPr>
          <w:rFonts w:ascii="Times New Roman" w:hAnsi="Times New Roman" w:cs="Times New Roman"/>
        </w:rPr>
        <w:t>(c) procedures are in place for screening and assessing risks and impacts of subprojects or individual loan transactions; and</w:t>
      </w:r>
    </w:p>
    <w:p w:rsidR="00DB710B" w:rsidRPr="0076077F" w:rsidRDefault="00DB710B" w:rsidP="00C57A2B">
      <w:pPr>
        <w:ind w:left="720"/>
        <w:rPr>
          <w:rFonts w:ascii="Times New Roman" w:hAnsi="Times New Roman" w:cs="Times New Roman"/>
        </w:rPr>
      </w:pPr>
      <w:r w:rsidRPr="0076077F">
        <w:rPr>
          <w:rFonts w:ascii="Times New Roman" w:hAnsi="Times New Roman" w:cs="Times New Roman"/>
        </w:rPr>
        <w:t xml:space="preserve">(d) procedures are in place for monitoring environmental and social performance of the </w:t>
      </w:r>
      <w:r w:rsidR="000816ED" w:rsidRPr="0076077F">
        <w:rPr>
          <w:rFonts w:ascii="Times New Roman" w:hAnsi="Times New Roman" w:cs="Times New Roman"/>
        </w:rPr>
        <w:t>P</w:t>
      </w:r>
      <w:r w:rsidRPr="0076077F">
        <w:rPr>
          <w:rFonts w:ascii="Times New Roman" w:hAnsi="Times New Roman" w:cs="Times New Roman"/>
        </w:rPr>
        <w:t xml:space="preserve">FI’s portfolio of subprojects and providing periodic progress reports to </w:t>
      </w:r>
      <w:r w:rsidR="000816ED" w:rsidRPr="0076077F">
        <w:rPr>
          <w:rFonts w:ascii="Times New Roman" w:hAnsi="Times New Roman" w:cs="Times New Roman"/>
        </w:rPr>
        <w:t>P</w:t>
      </w:r>
      <w:r w:rsidRPr="0076077F">
        <w:rPr>
          <w:rFonts w:ascii="Times New Roman" w:hAnsi="Times New Roman" w:cs="Times New Roman"/>
        </w:rPr>
        <w:t>FI senior management.</w:t>
      </w:r>
    </w:p>
    <w:p w:rsidR="005E2792" w:rsidRDefault="005E2792" w:rsidP="00C57A2B">
      <w:pPr>
        <w:rPr>
          <w:rFonts w:ascii="Times New Roman" w:hAnsi="Times New Roman" w:cs="Times New Roman"/>
        </w:rPr>
      </w:pPr>
    </w:p>
    <w:p w:rsidR="00DB710B" w:rsidRPr="0076077F" w:rsidRDefault="00DB710B" w:rsidP="00C57A2B">
      <w:pPr>
        <w:rPr>
          <w:rFonts w:ascii="Times New Roman" w:hAnsi="Times New Roman" w:cs="Times New Roman"/>
        </w:rPr>
      </w:pPr>
      <w:r w:rsidRPr="0076077F">
        <w:rPr>
          <w:rFonts w:ascii="Times New Roman" w:hAnsi="Times New Roman" w:cs="Times New Roman"/>
        </w:rPr>
        <w:t xml:space="preserve">In addition, the Bank assesses systems or procedures for training and ensuring awareness of the </w:t>
      </w:r>
      <w:r w:rsidR="000816ED" w:rsidRPr="0076077F">
        <w:rPr>
          <w:rFonts w:ascii="Times New Roman" w:hAnsi="Times New Roman" w:cs="Times New Roman"/>
        </w:rPr>
        <w:t>P</w:t>
      </w:r>
      <w:r w:rsidRPr="0076077F">
        <w:rPr>
          <w:rFonts w:ascii="Times New Roman" w:hAnsi="Times New Roman" w:cs="Times New Roman"/>
        </w:rPr>
        <w:t xml:space="preserve">FI’s investment, legal, and credit officers regarding the </w:t>
      </w:r>
      <w:r w:rsidR="00BE7EBE" w:rsidRPr="0076077F">
        <w:rPr>
          <w:rFonts w:ascii="Times New Roman" w:hAnsi="Times New Roman" w:cs="Times New Roman"/>
        </w:rPr>
        <w:t>PFI</w:t>
      </w:r>
      <w:r w:rsidRPr="0076077F">
        <w:rPr>
          <w:rFonts w:ascii="Times New Roman" w:hAnsi="Times New Roman" w:cs="Times New Roman"/>
        </w:rPr>
        <w:t>’s ESMS.</w:t>
      </w:r>
    </w:p>
    <w:p w:rsidR="003C3D8B" w:rsidRPr="0076077F" w:rsidRDefault="003C3D8B" w:rsidP="00C57A2B">
      <w:pPr>
        <w:rPr>
          <w:rFonts w:ascii="Times New Roman" w:hAnsi="Times New Roman" w:cs="Times New Roman"/>
        </w:rPr>
      </w:pPr>
    </w:p>
    <w:p w:rsidR="00DB710B" w:rsidRPr="0076077F" w:rsidRDefault="00DB710B" w:rsidP="00C57A2B">
      <w:pPr>
        <w:rPr>
          <w:rFonts w:ascii="Times New Roman" w:hAnsi="Times New Roman" w:cs="Times New Roman"/>
        </w:rPr>
      </w:pPr>
      <w:r w:rsidRPr="0076077F">
        <w:rPr>
          <w:rFonts w:ascii="Times New Roman" w:hAnsi="Times New Roman" w:cs="Times New Roman"/>
        </w:rPr>
        <w:t xml:space="preserve">Upon determination that the </w:t>
      </w:r>
      <w:r w:rsidR="003C3D8B" w:rsidRPr="0076077F">
        <w:rPr>
          <w:rFonts w:ascii="Times New Roman" w:hAnsi="Times New Roman" w:cs="Times New Roman"/>
        </w:rPr>
        <w:t xml:space="preserve">ESOM from the </w:t>
      </w:r>
      <w:r w:rsidR="001D002A">
        <w:rPr>
          <w:rFonts w:ascii="Times New Roman" w:hAnsi="Times New Roman" w:cs="Times New Roman"/>
        </w:rPr>
        <w:t>EFI</w:t>
      </w:r>
      <w:r w:rsidR="003C3D8B" w:rsidRPr="0076077F">
        <w:rPr>
          <w:rFonts w:ascii="Times New Roman" w:hAnsi="Times New Roman" w:cs="Times New Roman"/>
        </w:rPr>
        <w:t xml:space="preserve"> and each </w:t>
      </w:r>
      <w:r w:rsidR="000816ED" w:rsidRPr="0076077F">
        <w:rPr>
          <w:rFonts w:ascii="Times New Roman" w:hAnsi="Times New Roman" w:cs="Times New Roman"/>
        </w:rPr>
        <w:t>P</w:t>
      </w:r>
      <w:r w:rsidR="003C3D8B" w:rsidRPr="0076077F">
        <w:rPr>
          <w:rFonts w:ascii="Times New Roman" w:hAnsi="Times New Roman" w:cs="Times New Roman"/>
        </w:rPr>
        <w:t xml:space="preserve">FI </w:t>
      </w:r>
      <w:r w:rsidRPr="0076077F">
        <w:rPr>
          <w:rFonts w:ascii="Times New Roman" w:hAnsi="Times New Roman" w:cs="Times New Roman"/>
        </w:rPr>
        <w:t xml:space="preserve">ESMS is appropriate to the risk profile of the </w:t>
      </w:r>
      <w:r w:rsidR="000816ED" w:rsidRPr="0076077F">
        <w:rPr>
          <w:rFonts w:ascii="Times New Roman" w:hAnsi="Times New Roman" w:cs="Times New Roman"/>
        </w:rPr>
        <w:t>P</w:t>
      </w:r>
      <w:r w:rsidRPr="0076077F">
        <w:rPr>
          <w:rFonts w:ascii="Times New Roman" w:hAnsi="Times New Roman" w:cs="Times New Roman"/>
        </w:rPr>
        <w:t xml:space="preserve">FI’s portfolio, the Bank approves the </w:t>
      </w:r>
      <w:r w:rsidR="003C3D8B" w:rsidRPr="0076077F">
        <w:rPr>
          <w:rFonts w:ascii="Times New Roman" w:hAnsi="Times New Roman" w:cs="Times New Roman"/>
        </w:rPr>
        <w:t xml:space="preserve">ESOM and each </w:t>
      </w:r>
      <w:r w:rsidRPr="0076077F">
        <w:rPr>
          <w:rFonts w:ascii="Times New Roman" w:hAnsi="Times New Roman" w:cs="Times New Roman"/>
        </w:rPr>
        <w:t>ESMS in a written memorandum. The memorandum consists of:</w:t>
      </w:r>
    </w:p>
    <w:p w:rsidR="00DB710B" w:rsidRPr="0076077F" w:rsidRDefault="00DB710B" w:rsidP="00C57A2B">
      <w:pPr>
        <w:ind w:left="720"/>
        <w:rPr>
          <w:rFonts w:ascii="Times New Roman" w:hAnsi="Times New Roman" w:cs="Times New Roman"/>
        </w:rPr>
      </w:pPr>
      <w:r w:rsidRPr="0076077F">
        <w:rPr>
          <w:rFonts w:ascii="Times New Roman" w:hAnsi="Times New Roman" w:cs="Times New Roman"/>
        </w:rPr>
        <w:t xml:space="preserve">(a) a brief summary of the findings regarding the risk profile of the </w:t>
      </w:r>
      <w:r w:rsidR="000816ED" w:rsidRPr="0076077F">
        <w:rPr>
          <w:rFonts w:ascii="Times New Roman" w:hAnsi="Times New Roman" w:cs="Times New Roman"/>
        </w:rPr>
        <w:t>P</w:t>
      </w:r>
      <w:r w:rsidRPr="0076077F">
        <w:rPr>
          <w:rFonts w:ascii="Times New Roman" w:hAnsi="Times New Roman" w:cs="Times New Roman"/>
        </w:rPr>
        <w:t>FI’s portfolio;</w:t>
      </w:r>
    </w:p>
    <w:p w:rsidR="00DB710B" w:rsidRPr="0076077F" w:rsidRDefault="00DB710B" w:rsidP="00C57A2B">
      <w:pPr>
        <w:ind w:left="720"/>
        <w:rPr>
          <w:rFonts w:ascii="Times New Roman" w:hAnsi="Times New Roman" w:cs="Times New Roman"/>
        </w:rPr>
      </w:pPr>
      <w:r w:rsidRPr="0076077F">
        <w:rPr>
          <w:rFonts w:ascii="Times New Roman" w:hAnsi="Times New Roman" w:cs="Times New Roman"/>
        </w:rPr>
        <w:t>(b) a description of the ESMS and its appropriateness;</w:t>
      </w:r>
    </w:p>
    <w:p w:rsidR="00DB710B" w:rsidRPr="0076077F" w:rsidRDefault="00DB710B" w:rsidP="00C57A2B">
      <w:pPr>
        <w:ind w:left="720"/>
        <w:rPr>
          <w:rFonts w:ascii="Times New Roman" w:hAnsi="Times New Roman" w:cs="Times New Roman"/>
        </w:rPr>
      </w:pPr>
      <w:r w:rsidRPr="0076077F">
        <w:rPr>
          <w:rFonts w:ascii="Times New Roman" w:hAnsi="Times New Roman" w:cs="Times New Roman"/>
        </w:rPr>
        <w:t xml:space="preserve">(c) a brief summary of the </w:t>
      </w:r>
      <w:r w:rsidR="000816ED" w:rsidRPr="0076077F">
        <w:rPr>
          <w:rFonts w:ascii="Times New Roman" w:hAnsi="Times New Roman" w:cs="Times New Roman"/>
        </w:rPr>
        <w:t>P</w:t>
      </w:r>
      <w:r w:rsidRPr="0076077F">
        <w:rPr>
          <w:rFonts w:ascii="Times New Roman" w:hAnsi="Times New Roman" w:cs="Times New Roman"/>
        </w:rPr>
        <w:t>FI’s capacity to implement the ESMS;</w:t>
      </w:r>
    </w:p>
    <w:p w:rsidR="00DB710B" w:rsidRPr="0076077F" w:rsidRDefault="00DB710B" w:rsidP="00C57A2B">
      <w:pPr>
        <w:ind w:left="720"/>
        <w:rPr>
          <w:rFonts w:ascii="Times New Roman" w:hAnsi="Times New Roman" w:cs="Times New Roman"/>
        </w:rPr>
      </w:pPr>
      <w:r w:rsidRPr="0076077F">
        <w:rPr>
          <w:rFonts w:ascii="Times New Roman" w:hAnsi="Times New Roman" w:cs="Times New Roman"/>
        </w:rPr>
        <w:t xml:space="preserve">(d) recommended specific requirements to be included in the legal agreements for the Private Sector Activity regarding the periodic reporting to the Bank by the </w:t>
      </w:r>
      <w:r w:rsidR="000816ED" w:rsidRPr="0076077F">
        <w:rPr>
          <w:rFonts w:ascii="Times New Roman" w:hAnsi="Times New Roman" w:cs="Times New Roman"/>
        </w:rPr>
        <w:t>P</w:t>
      </w:r>
      <w:r w:rsidRPr="0076077F">
        <w:rPr>
          <w:rFonts w:ascii="Times New Roman" w:hAnsi="Times New Roman" w:cs="Times New Roman"/>
        </w:rPr>
        <w:t>FI on the implementation of the ESMS; and</w:t>
      </w:r>
    </w:p>
    <w:p w:rsidR="00DB710B" w:rsidRPr="0076077F" w:rsidRDefault="00DB710B" w:rsidP="00C57A2B">
      <w:pPr>
        <w:ind w:left="720"/>
        <w:rPr>
          <w:rFonts w:ascii="Times New Roman" w:hAnsi="Times New Roman" w:cs="Times New Roman"/>
        </w:rPr>
      </w:pPr>
      <w:r w:rsidRPr="0076077F">
        <w:rPr>
          <w:rFonts w:ascii="Times New Roman" w:hAnsi="Times New Roman" w:cs="Times New Roman"/>
        </w:rPr>
        <w:t>(e) recommended language for the environmental and social impacts sections of the project documents.</w:t>
      </w:r>
    </w:p>
    <w:p w:rsidR="003C3D8B" w:rsidRPr="0076077F" w:rsidRDefault="003C3D8B" w:rsidP="00C57A2B">
      <w:pPr>
        <w:rPr>
          <w:rFonts w:ascii="Times New Roman" w:hAnsi="Times New Roman" w:cs="Times New Roman"/>
          <w:i/>
          <w:iCs/>
        </w:rPr>
      </w:pPr>
    </w:p>
    <w:p w:rsidR="00DB710B" w:rsidRPr="0076077F" w:rsidRDefault="00DB710B" w:rsidP="00C57A2B">
      <w:pPr>
        <w:rPr>
          <w:rFonts w:ascii="Times New Roman" w:hAnsi="Times New Roman" w:cs="Times New Roman"/>
        </w:rPr>
      </w:pPr>
      <w:r w:rsidRPr="0076077F">
        <w:rPr>
          <w:rFonts w:ascii="Times New Roman" w:hAnsi="Times New Roman" w:cs="Times New Roman"/>
          <w:i/>
          <w:iCs/>
        </w:rPr>
        <w:t>Disclosure</w:t>
      </w:r>
    </w:p>
    <w:p w:rsidR="00DB710B" w:rsidRPr="0076077F" w:rsidRDefault="00585661" w:rsidP="00C57A2B">
      <w:pPr>
        <w:rPr>
          <w:rFonts w:ascii="Times New Roman" w:hAnsi="Times New Roman" w:cs="Times New Roman"/>
        </w:rPr>
      </w:pPr>
      <w:r>
        <w:rPr>
          <w:rFonts w:ascii="Times New Roman" w:hAnsi="Times New Roman" w:cs="Times New Roman"/>
        </w:rPr>
        <w:t>E</w:t>
      </w:r>
      <w:r w:rsidR="003C3D8B" w:rsidRPr="0076077F">
        <w:rPr>
          <w:rFonts w:ascii="Times New Roman" w:hAnsi="Times New Roman" w:cs="Times New Roman"/>
        </w:rPr>
        <w:t xml:space="preserve">ach </w:t>
      </w:r>
      <w:r w:rsidR="000816ED" w:rsidRPr="0076077F">
        <w:rPr>
          <w:rFonts w:ascii="Times New Roman" w:hAnsi="Times New Roman" w:cs="Times New Roman"/>
        </w:rPr>
        <w:t>P</w:t>
      </w:r>
      <w:r w:rsidR="00DB710B" w:rsidRPr="0076077F">
        <w:rPr>
          <w:rFonts w:ascii="Times New Roman" w:hAnsi="Times New Roman" w:cs="Times New Roman"/>
        </w:rPr>
        <w:t xml:space="preserve">FI </w:t>
      </w:r>
      <w:r>
        <w:rPr>
          <w:rFonts w:ascii="Times New Roman" w:hAnsi="Times New Roman" w:cs="Times New Roman"/>
        </w:rPr>
        <w:t xml:space="preserve">will </w:t>
      </w:r>
      <w:r w:rsidR="00DB710B" w:rsidRPr="0076077F">
        <w:rPr>
          <w:rFonts w:ascii="Times New Roman" w:hAnsi="Times New Roman" w:cs="Times New Roman"/>
        </w:rPr>
        <w:t xml:space="preserve">disclose through the </w:t>
      </w:r>
      <w:r w:rsidR="000816ED" w:rsidRPr="0076077F">
        <w:rPr>
          <w:rFonts w:ascii="Times New Roman" w:hAnsi="Times New Roman" w:cs="Times New Roman"/>
        </w:rPr>
        <w:t>P</w:t>
      </w:r>
      <w:r w:rsidR="00DB710B" w:rsidRPr="0076077F">
        <w:rPr>
          <w:rFonts w:ascii="Times New Roman" w:hAnsi="Times New Roman" w:cs="Times New Roman"/>
        </w:rPr>
        <w:t>FI’s website, if a website exists,</w:t>
      </w:r>
      <w:r w:rsidR="00FD571D" w:rsidRPr="0076077F">
        <w:rPr>
          <w:rFonts w:ascii="Times New Roman" w:hAnsi="Times New Roman" w:cs="Times New Roman"/>
        </w:rPr>
        <w:t xml:space="preserve"> </w:t>
      </w:r>
      <w:r w:rsidR="005E2792">
        <w:rPr>
          <w:rFonts w:ascii="Times New Roman" w:hAnsi="Times New Roman" w:cs="Times New Roman"/>
        </w:rPr>
        <w:t xml:space="preserve">or </w:t>
      </w:r>
      <w:r w:rsidR="00FD571D" w:rsidRPr="0076077F">
        <w:rPr>
          <w:rFonts w:ascii="Times New Roman" w:hAnsi="Times New Roman" w:cs="Times New Roman"/>
        </w:rPr>
        <w:t>disclose in a national newspaper</w:t>
      </w:r>
      <w:r w:rsidR="005E2792">
        <w:rPr>
          <w:rFonts w:ascii="Times New Roman" w:hAnsi="Times New Roman" w:cs="Times New Roman"/>
        </w:rPr>
        <w:t>,</w:t>
      </w:r>
      <w:r w:rsidR="00DB710B" w:rsidRPr="0076077F">
        <w:rPr>
          <w:rFonts w:ascii="Times New Roman" w:hAnsi="Times New Roman" w:cs="Times New Roman"/>
        </w:rPr>
        <w:t xml:space="preserve"> and to permit, in writing, the </w:t>
      </w:r>
      <w:r w:rsidR="003C3D8B" w:rsidRPr="0076077F">
        <w:rPr>
          <w:rFonts w:ascii="Times New Roman" w:hAnsi="Times New Roman" w:cs="Times New Roman"/>
        </w:rPr>
        <w:t xml:space="preserve">WBG </w:t>
      </w:r>
      <w:r w:rsidR="00DB710B" w:rsidRPr="0076077F">
        <w:rPr>
          <w:rFonts w:ascii="Times New Roman" w:hAnsi="Times New Roman" w:cs="Times New Roman"/>
        </w:rPr>
        <w:t xml:space="preserve">to disclose at the Bank’s </w:t>
      </w:r>
      <w:proofErr w:type="spellStart"/>
      <w:r w:rsidR="00DB710B" w:rsidRPr="0076077F">
        <w:rPr>
          <w:rFonts w:ascii="Times New Roman" w:hAnsi="Times New Roman" w:cs="Times New Roman"/>
        </w:rPr>
        <w:t>InfoShop</w:t>
      </w:r>
      <w:proofErr w:type="spellEnd"/>
      <w:r w:rsidR="00DB710B" w:rsidRPr="0076077F">
        <w:rPr>
          <w:rFonts w:ascii="Times New Roman" w:hAnsi="Times New Roman" w:cs="Times New Roman"/>
        </w:rPr>
        <w:t xml:space="preserve"> and local </w:t>
      </w:r>
      <w:r w:rsidR="00637430" w:rsidRPr="0076077F">
        <w:rPr>
          <w:rFonts w:ascii="Times New Roman" w:hAnsi="Times New Roman" w:cs="Times New Roman"/>
        </w:rPr>
        <w:t>World Bank Public Information Center (P</w:t>
      </w:r>
      <w:r w:rsidR="00DB710B" w:rsidRPr="0076077F">
        <w:rPr>
          <w:rFonts w:ascii="Times New Roman" w:hAnsi="Times New Roman" w:cs="Times New Roman"/>
        </w:rPr>
        <w:t>IC</w:t>
      </w:r>
      <w:r w:rsidR="00637430" w:rsidRPr="0076077F">
        <w:rPr>
          <w:rFonts w:ascii="Times New Roman" w:hAnsi="Times New Roman" w:cs="Times New Roman"/>
        </w:rPr>
        <w:t>)</w:t>
      </w:r>
      <w:r w:rsidR="00DB710B" w:rsidRPr="0076077F">
        <w:rPr>
          <w:rFonts w:ascii="Times New Roman" w:hAnsi="Times New Roman" w:cs="Times New Roman"/>
        </w:rPr>
        <w:t xml:space="preserve">, the following elements of the </w:t>
      </w:r>
      <w:r w:rsidR="001D002A">
        <w:rPr>
          <w:rFonts w:ascii="Times New Roman" w:hAnsi="Times New Roman" w:cs="Times New Roman"/>
        </w:rPr>
        <w:t>EFI</w:t>
      </w:r>
      <w:r w:rsidR="003C3D8B" w:rsidRPr="0076077F">
        <w:rPr>
          <w:rFonts w:ascii="Times New Roman" w:hAnsi="Times New Roman" w:cs="Times New Roman"/>
        </w:rPr>
        <w:t xml:space="preserve"> ESOM and </w:t>
      </w:r>
      <w:r w:rsidR="000816ED" w:rsidRPr="0076077F">
        <w:rPr>
          <w:rFonts w:ascii="Times New Roman" w:hAnsi="Times New Roman" w:cs="Times New Roman"/>
        </w:rPr>
        <w:t>P</w:t>
      </w:r>
      <w:r w:rsidR="00DB710B" w:rsidRPr="0076077F">
        <w:rPr>
          <w:rFonts w:ascii="Times New Roman" w:hAnsi="Times New Roman" w:cs="Times New Roman"/>
        </w:rPr>
        <w:t>FI’s ESMS:</w:t>
      </w:r>
    </w:p>
    <w:p w:rsidR="00DB710B" w:rsidRPr="0076077F" w:rsidRDefault="00DB710B" w:rsidP="00C57A2B">
      <w:pPr>
        <w:ind w:left="720"/>
        <w:rPr>
          <w:rFonts w:ascii="Times New Roman" w:hAnsi="Times New Roman" w:cs="Times New Roman"/>
        </w:rPr>
      </w:pPr>
      <w:r w:rsidRPr="0076077F">
        <w:rPr>
          <w:rFonts w:ascii="Times New Roman" w:hAnsi="Times New Roman" w:cs="Times New Roman"/>
        </w:rPr>
        <w:t xml:space="preserve">(a) </w:t>
      </w:r>
      <w:proofErr w:type="gramStart"/>
      <w:r w:rsidRPr="0076077F">
        <w:rPr>
          <w:rFonts w:ascii="Times New Roman" w:hAnsi="Times New Roman" w:cs="Times New Roman"/>
        </w:rPr>
        <w:t>the</w:t>
      </w:r>
      <w:proofErr w:type="gramEnd"/>
      <w:r w:rsidRPr="0076077F">
        <w:rPr>
          <w:rFonts w:ascii="Times New Roman" w:hAnsi="Times New Roman" w:cs="Times New Roman"/>
        </w:rPr>
        <w:t xml:space="preserve"> </w:t>
      </w:r>
      <w:r w:rsidR="000816ED" w:rsidRPr="0076077F">
        <w:rPr>
          <w:rFonts w:ascii="Times New Roman" w:hAnsi="Times New Roman" w:cs="Times New Roman"/>
        </w:rPr>
        <w:t>P</w:t>
      </w:r>
      <w:r w:rsidRPr="0076077F">
        <w:rPr>
          <w:rFonts w:ascii="Times New Roman" w:hAnsi="Times New Roman" w:cs="Times New Roman"/>
        </w:rPr>
        <w:t>FI’s policy statement regard</w:t>
      </w:r>
      <w:r w:rsidR="00585661">
        <w:rPr>
          <w:rFonts w:ascii="Times New Roman" w:hAnsi="Times New Roman" w:cs="Times New Roman"/>
        </w:rPr>
        <w:t>ing</w:t>
      </w:r>
      <w:r w:rsidRPr="0076077F">
        <w:rPr>
          <w:rFonts w:ascii="Times New Roman" w:hAnsi="Times New Roman" w:cs="Times New Roman"/>
        </w:rPr>
        <w:t xml:space="preserve"> its enviro</w:t>
      </w:r>
      <w:r w:rsidR="00917EE3" w:rsidRPr="0076077F">
        <w:rPr>
          <w:rFonts w:ascii="Times New Roman" w:hAnsi="Times New Roman" w:cs="Times New Roman"/>
        </w:rPr>
        <w:t>nmental and social performance;</w:t>
      </w:r>
    </w:p>
    <w:p w:rsidR="00DB710B" w:rsidRPr="0076077F" w:rsidRDefault="00DB710B" w:rsidP="00C57A2B">
      <w:pPr>
        <w:ind w:left="720"/>
        <w:rPr>
          <w:rFonts w:ascii="Times New Roman" w:hAnsi="Times New Roman" w:cs="Times New Roman"/>
        </w:rPr>
      </w:pPr>
      <w:r w:rsidRPr="0076077F">
        <w:rPr>
          <w:rFonts w:ascii="Times New Roman" w:hAnsi="Times New Roman" w:cs="Times New Roman"/>
        </w:rPr>
        <w:t xml:space="preserve">(b) the </w:t>
      </w:r>
      <w:r w:rsidR="000816ED" w:rsidRPr="0076077F">
        <w:rPr>
          <w:rFonts w:ascii="Times New Roman" w:hAnsi="Times New Roman" w:cs="Times New Roman"/>
        </w:rPr>
        <w:t>P</w:t>
      </w:r>
      <w:r w:rsidRPr="0076077F">
        <w:rPr>
          <w:rFonts w:ascii="Times New Roman" w:hAnsi="Times New Roman" w:cs="Times New Roman"/>
        </w:rPr>
        <w:t>FI’s procedures for screening and assessing risks and impacts of subprojects or individual transactions; and</w:t>
      </w:r>
    </w:p>
    <w:p w:rsidR="00DB710B" w:rsidRPr="0076077F" w:rsidRDefault="00DB710B" w:rsidP="00C57A2B">
      <w:pPr>
        <w:ind w:left="720"/>
        <w:rPr>
          <w:rFonts w:ascii="Times New Roman" w:hAnsi="Times New Roman" w:cs="Times New Roman"/>
        </w:rPr>
      </w:pPr>
      <w:r w:rsidRPr="0076077F">
        <w:rPr>
          <w:rFonts w:ascii="Times New Roman" w:hAnsi="Times New Roman" w:cs="Times New Roman"/>
        </w:rPr>
        <w:t>(c) after Bank review, the summary of the environmental assessment that is required for any subproject considered high risk in accordance with the ESMS.</w:t>
      </w:r>
    </w:p>
    <w:p w:rsidR="00B33316" w:rsidRPr="0076077F" w:rsidRDefault="00B33316" w:rsidP="00C57A2B">
      <w:pPr>
        <w:rPr>
          <w:rFonts w:ascii="Times New Roman" w:hAnsi="Times New Roman" w:cs="Times New Roman"/>
        </w:rPr>
      </w:pPr>
    </w:p>
    <w:p w:rsidR="00DB710B" w:rsidRPr="0076077F" w:rsidRDefault="00DB710B" w:rsidP="00C57A2B">
      <w:pPr>
        <w:rPr>
          <w:rFonts w:ascii="Times New Roman" w:hAnsi="Times New Roman" w:cs="Times New Roman"/>
        </w:rPr>
      </w:pPr>
      <w:r w:rsidRPr="0076077F">
        <w:rPr>
          <w:rFonts w:ascii="Times New Roman" w:hAnsi="Times New Roman" w:cs="Times New Roman"/>
        </w:rPr>
        <w:t xml:space="preserve">In addition to disclosing specified information provided by </w:t>
      </w:r>
      <w:r w:rsidR="00D3674D" w:rsidRPr="0076077F">
        <w:rPr>
          <w:rFonts w:ascii="Times New Roman" w:hAnsi="Times New Roman" w:cs="Times New Roman"/>
        </w:rPr>
        <w:t xml:space="preserve">the </w:t>
      </w:r>
      <w:r w:rsidR="001D002A">
        <w:rPr>
          <w:rFonts w:ascii="Times New Roman" w:hAnsi="Times New Roman" w:cs="Times New Roman"/>
        </w:rPr>
        <w:t>EFI</w:t>
      </w:r>
      <w:r w:rsidR="00B33316" w:rsidRPr="0076077F">
        <w:rPr>
          <w:rFonts w:ascii="Times New Roman" w:hAnsi="Times New Roman" w:cs="Times New Roman"/>
        </w:rPr>
        <w:t xml:space="preserve"> and each </w:t>
      </w:r>
      <w:r w:rsidR="000816ED" w:rsidRPr="0076077F">
        <w:rPr>
          <w:rFonts w:ascii="Times New Roman" w:hAnsi="Times New Roman" w:cs="Times New Roman"/>
        </w:rPr>
        <w:t>P</w:t>
      </w:r>
      <w:r w:rsidR="00B33316" w:rsidRPr="0076077F">
        <w:rPr>
          <w:rFonts w:ascii="Times New Roman" w:hAnsi="Times New Roman" w:cs="Times New Roman"/>
        </w:rPr>
        <w:t>FI</w:t>
      </w:r>
      <w:r w:rsidRPr="0076077F">
        <w:rPr>
          <w:rFonts w:ascii="Times New Roman" w:hAnsi="Times New Roman" w:cs="Times New Roman"/>
        </w:rPr>
        <w:t xml:space="preserve">, the appraisal stage </w:t>
      </w:r>
      <w:r w:rsidR="00BD30CF" w:rsidRPr="0076077F">
        <w:rPr>
          <w:rFonts w:ascii="Times New Roman" w:hAnsi="Times New Roman" w:cs="Times New Roman"/>
        </w:rPr>
        <w:t>Integrated Safeguards Data Sheet (</w:t>
      </w:r>
      <w:r w:rsidRPr="0076077F">
        <w:rPr>
          <w:rFonts w:ascii="Times New Roman" w:hAnsi="Times New Roman" w:cs="Times New Roman"/>
        </w:rPr>
        <w:t>ISDS</w:t>
      </w:r>
      <w:r w:rsidR="00BD30CF" w:rsidRPr="0076077F">
        <w:rPr>
          <w:rFonts w:ascii="Times New Roman" w:hAnsi="Times New Roman" w:cs="Times New Roman"/>
        </w:rPr>
        <w:t>)</w:t>
      </w:r>
      <w:r w:rsidRPr="0076077F">
        <w:rPr>
          <w:rFonts w:ascii="Times New Roman" w:hAnsi="Times New Roman" w:cs="Times New Roman"/>
        </w:rPr>
        <w:t xml:space="preserve"> </w:t>
      </w:r>
      <w:r w:rsidR="00585661">
        <w:rPr>
          <w:rFonts w:ascii="Times New Roman" w:hAnsi="Times New Roman" w:cs="Times New Roman"/>
        </w:rPr>
        <w:t xml:space="preserve">of the project will be updated as and when necessary </w:t>
      </w:r>
      <w:r w:rsidRPr="0076077F">
        <w:rPr>
          <w:rFonts w:ascii="Times New Roman" w:hAnsi="Times New Roman" w:cs="Times New Roman"/>
        </w:rPr>
        <w:t xml:space="preserve">regarding environmental and social issues for </w:t>
      </w:r>
      <w:r w:rsidR="00B33316" w:rsidRPr="0076077F">
        <w:rPr>
          <w:rFonts w:ascii="Times New Roman" w:hAnsi="Times New Roman" w:cs="Times New Roman"/>
        </w:rPr>
        <w:t xml:space="preserve">the project and each proposed </w:t>
      </w:r>
      <w:r w:rsidR="000816ED" w:rsidRPr="0076077F">
        <w:rPr>
          <w:rFonts w:ascii="Times New Roman" w:hAnsi="Times New Roman" w:cs="Times New Roman"/>
        </w:rPr>
        <w:t>P</w:t>
      </w:r>
      <w:r w:rsidRPr="0076077F">
        <w:rPr>
          <w:rFonts w:ascii="Times New Roman" w:hAnsi="Times New Roman" w:cs="Times New Roman"/>
        </w:rPr>
        <w:t xml:space="preserve">FI </w:t>
      </w:r>
      <w:r w:rsidR="00B33316" w:rsidRPr="0076077F">
        <w:rPr>
          <w:rFonts w:ascii="Times New Roman" w:hAnsi="Times New Roman" w:cs="Times New Roman"/>
        </w:rPr>
        <w:t>entity</w:t>
      </w:r>
      <w:r w:rsidRPr="0076077F">
        <w:rPr>
          <w:rFonts w:ascii="Times New Roman" w:hAnsi="Times New Roman" w:cs="Times New Roman"/>
        </w:rPr>
        <w:t xml:space="preserve"> </w:t>
      </w:r>
      <w:r w:rsidR="00B33316" w:rsidRPr="0076077F">
        <w:rPr>
          <w:rFonts w:ascii="Times New Roman" w:hAnsi="Times New Roman" w:cs="Times New Roman"/>
        </w:rPr>
        <w:t>a</w:t>
      </w:r>
      <w:r w:rsidRPr="0076077F">
        <w:rPr>
          <w:rFonts w:ascii="Times New Roman" w:hAnsi="Times New Roman" w:cs="Times New Roman"/>
        </w:rPr>
        <w:t>ctivities.</w:t>
      </w:r>
    </w:p>
    <w:p w:rsidR="00B33316" w:rsidRPr="0076077F" w:rsidRDefault="00B33316" w:rsidP="00C57A2B">
      <w:pPr>
        <w:rPr>
          <w:rFonts w:ascii="Times New Roman" w:hAnsi="Times New Roman" w:cs="Times New Roman"/>
          <w:i/>
          <w:iCs/>
        </w:rPr>
      </w:pPr>
    </w:p>
    <w:p w:rsidR="00B33316" w:rsidRPr="0076077F" w:rsidRDefault="00B33316" w:rsidP="00C57A2B">
      <w:pPr>
        <w:rPr>
          <w:rFonts w:ascii="Times New Roman" w:hAnsi="Times New Roman" w:cs="Times New Roman"/>
          <w:i/>
          <w:iCs/>
        </w:rPr>
      </w:pPr>
    </w:p>
    <w:p w:rsidR="00B33316" w:rsidRPr="0076077F" w:rsidRDefault="00DB710B" w:rsidP="00C57A2B">
      <w:pPr>
        <w:rPr>
          <w:rFonts w:ascii="Times New Roman" w:hAnsi="Times New Roman" w:cs="Times New Roman"/>
          <w:i/>
          <w:iCs/>
        </w:rPr>
      </w:pPr>
      <w:r w:rsidRPr="0076077F">
        <w:rPr>
          <w:rFonts w:ascii="Times New Roman" w:hAnsi="Times New Roman" w:cs="Times New Roman"/>
          <w:i/>
          <w:iCs/>
        </w:rPr>
        <w:t>Implementation Support</w:t>
      </w:r>
    </w:p>
    <w:p w:rsidR="00DB710B" w:rsidRPr="0076077F" w:rsidRDefault="00585661" w:rsidP="00C57A2B">
      <w:pPr>
        <w:rPr>
          <w:rFonts w:ascii="Times New Roman" w:hAnsi="Times New Roman" w:cs="Times New Roman"/>
        </w:rPr>
      </w:pPr>
      <w:r>
        <w:rPr>
          <w:rFonts w:ascii="Times New Roman" w:hAnsi="Times New Roman" w:cs="Times New Roman"/>
        </w:rPr>
        <w:t>T</w:t>
      </w:r>
      <w:r w:rsidR="00DB710B" w:rsidRPr="0076077F">
        <w:rPr>
          <w:rFonts w:ascii="Times New Roman" w:hAnsi="Times New Roman" w:cs="Times New Roman"/>
        </w:rPr>
        <w:t xml:space="preserve">he </w:t>
      </w:r>
      <w:r>
        <w:rPr>
          <w:rFonts w:ascii="Times New Roman" w:hAnsi="Times New Roman" w:cs="Times New Roman"/>
        </w:rPr>
        <w:t xml:space="preserve">project </w:t>
      </w:r>
      <w:r w:rsidR="001542ED" w:rsidRPr="0076077F">
        <w:rPr>
          <w:rFonts w:ascii="Times New Roman" w:hAnsi="Times New Roman" w:cs="Times New Roman"/>
        </w:rPr>
        <w:t>PIU</w:t>
      </w:r>
      <w:r w:rsidR="00276AF6" w:rsidRPr="0076077F">
        <w:rPr>
          <w:rFonts w:ascii="Times New Roman" w:hAnsi="Times New Roman" w:cs="Times New Roman"/>
        </w:rPr>
        <w:t xml:space="preserve"> </w:t>
      </w:r>
      <w:r>
        <w:rPr>
          <w:rFonts w:ascii="Times New Roman" w:hAnsi="Times New Roman" w:cs="Times New Roman"/>
        </w:rPr>
        <w:t xml:space="preserve">will send to the World Bank </w:t>
      </w:r>
      <w:r w:rsidR="00DB710B" w:rsidRPr="0076077F">
        <w:rPr>
          <w:rFonts w:ascii="Times New Roman" w:hAnsi="Times New Roman" w:cs="Times New Roman"/>
        </w:rPr>
        <w:t>throughout implementation an annual environmental and social performance report (“</w:t>
      </w:r>
      <w:r w:rsidR="00DB710B" w:rsidRPr="0076077F">
        <w:rPr>
          <w:rFonts w:ascii="Times New Roman" w:hAnsi="Times New Roman" w:cs="Times New Roman"/>
          <w:b/>
          <w:bCs/>
          <w:i/>
          <w:iCs/>
        </w:rPr>
        <w:t>ESPR</w:t>
      </w:r>
      <w:r w:rsidR="00DB710B" w:rsidRPr="0076077F">
        <w:rPr>
          <w:rFonts w:ascii="Times New Roman" w:hAnsi="Times New Roman" w:cs="Times New Roman"/>
        </w:rPr>
        <w:t xml:space="preserve">”) that summarizes the status of implementation of the ESMS by </w:t>
      </w:r>
      <w:r w:rsidR="00276AF6" w:rsidRPr="0076077F">
        <w:rPr>
          <w:rFonts w:ascii="Times New Roman" w:hAnsi="Times New Roman" w:cs="Times New Roman"/>
        </w:rPr>
        <w:t>each participating</w:t>
      </w:r>
      <w:r w:rsidR="00DB710B" w:rsidRPr="0076077F">
        <w:rPr>
          <w:rFonts w:ascii="Times New Roman" w:hAnsi="Times New Roman" w:cs="Times New Roman"/>
        </w:rPr>
        <w:t xml:space="preserve"> </w:t>
      </w:r>
      <w:r w:rsidR="000816ED" w:rsidRPr="0076077F">
        <w:rPr>
          <w:rFonts w:ascii="Times New Roman" w:hAnsi="Times New Roman" w:cs="Times New Roman"/>
        </w:rPr>
        <w:t>P</w:t>
      </w:r>
      <w:r w:rsidR="00DB710B" w:rsidRPr="0076077F">
        <w:rPr>
          <w:rFonts w:ascii="Times New Roman" w:hAnsi="Times New Roman" w:cs="Times New Roman"/>
        </w:rPr>
        <w:t>FI</w:t>
      </w:r>
      <w:r w:rsidR="00E118AC" w:rsidRPr="0076077F">
        <w:rPr>
          <w:rFonts w:ascii="Times New Roman" w:hAnsi="Times New Roman" w:cs="Times New Roman"/>
        </w:rPr>
        <w:t xml:space="preserve"> (see annex 5)</w:t>
      </w:r>
      <w:r w:rsidR="00DB710B" w:rsidRPr="0076077F">
        <w:rPr>
          <w:rFonts w:ascii="Times New Roman" w:hAnsi="Times New Roman" w:cs="Times New Roman"/>
        </w:rPr>
        <w:t xml:space="preserve">. </w:t>
      </w:r>
      <w:r w:rsidR="005E2792">
        <w:rPr>
          <w:rFonts w:ascii="Times New Roman" w:hAnsi="Times New Roman" w:cs="Times New Roman"/>
        </w:rPr>
        <w:t xml:space="preserve"> </w:t>
      </w:r>
      <w:r w:rsidR="00DB710B" w:rsidRPr="0076077F">
        <w:rPr>
          <w:rFonts w:ascii="Times New Roman" w:hAnsi="Times New Roman" w:cs="Times New Roman"/>
        </w:rPr>
        <w:t>To determi</w:t>
      </w:r>
      <w:r w:rsidR="000816ED" w:rsidRPr="0076077F">
        <w:rPr>
          <w:rFonts w:ascii="Times New Roman" w:hAnsi="Times New Roman" w:cs="Times New Roman"/>
        </w:rPr>
        <w:t>ne the effectiveness of a</w:t>
      </w:r>
      <w:r w:rsidR="00DB710B" w:rsidRPr="0076077F">
        <w:rPr>
          <w:rFonts w:ascii="Times New Roman" w:hAnsi="Times New Roman" w:cs="Times New Roman"/>
        </w:rPr>
        <w:t xml:space="preserve"> </w:t>
      </w:r>
      <w:r w:rsidR="000816ED" w:rsidRPr="0076077F">
        <w:rPr>
          <w:rFonts w:ascii="Times New Roman" w:hAnsi="Times New Roman" w:cs="Times New Roman"/>
        </w:rPr>
        <w:t>P</w:t>
      </w:r>
      <w:r w:rsidR="00DB710B" w:rsidRPr="0076077F">
        <w:rPr>
          <w:rFonts w:ascii="Times New Roman" w:hAnsi="Times New Roman" w:cs="Times New Roman"/>
        </w:rPr>
        <w:t xml:space="preserve">FI’s ESMS, the Bank </w:t>
      </w:r>
      <w:r w:rsidR="00276AF6" w:rsidRPr="0076077F">
        <w:rPr>
          <w:rFonts w:ascii="Times New Roman" w:hAnsi="Times New Roman" w:cs="Times New Roman"/>
        </w:rPr>
        <w:t xml:space="preserve">will </w:t>
      </w:r>
      <w:r w:rsidR="00DB710B" w:rsidRPr="0076077F">
        <w:rPr>
          <w:rFonts w:ascii="Times New Roman" w:hAnsi="Times New Roman" w:cs="Times New Roman"/>
        </w:rPr>
        <w:t xml:space="preserve">periodically review the process and the results of the social and environmental due diligence conducted by the </w:t>
      </w:r>
      <w:r w:rsidR="001542ED" w:rsidRPr="0076077F">
        <w:rPr>
          <w:rFonts w:ascii="Times New Roman" w:hAnsi="Times New Roman" w:cs="Times New Roman"/>
        </w:rPr>
        <w:t>PIU</w:t>
      </w:r>
      <w:r w:rsidR="00276AF6" w:rsidRPr="0076077F">
        <w:rPr>
          <w:rFonts w:ascii="Times New Roman" w:hAnsi="Times New Roman" w:cs="Times New Roman"/>
        </w:rPr>
        <w:t xml:space="preserve"> </w:t>
      </w:r>
      <w:r w:rsidR="00DB710B" w:rsidRPr="0076077F">
        <w:rPr>
          <w:rFonts w:ascii="Times New Roman" w:hAnsi="Times New Roman" w:cs="Times New Roman"/>
        </w:rPr>
        <w:t xml:space="preserve">for the </w:t>
      </w:r>
      <w:r w:rsidR="00276AF6" w:rsidRPr="0076077F">
        <w:rPr>
          <w:rFonts w:ascii="Times New Roman" w:hAnsi="Times New Roman" w:cs="Times New Roman"/>
        </w:rPr>
        <w:t xml:space="preserve">PFI </w:t>
      </w:r>
      <w:r w:rsidR="00DB710B" w:rsidRPr="0076077F">
        <w:rPr>
          <w:rFonts w:ascii="Times New Roman" w:hAnsi="Times New Roman" w:cs="Times New Roman"/>
        </w:rPr>
        <w:t xml:space="preserve">subprojects supported by the </w:t>
      </w:r>
      <w:r w:rsidR="00276AF6" w:rsidRPr="0076077F">
        <w:rPr>
          <w:rFonts w:ascii="Times New Roman" w:hAnsi="Times New Roman" w:cs="Times New Roman"/>
        </w:rPr>
        <w:t>project</w:t>
      </w:r>
      <w:r w:rsidR="00DB710B" w:rsidRPr="0076077F">
        <w:rPr>
          <w:rFonts w:ascii="Times New Roman" w:hAnsi="Times New Roman" w:cs="Times New Roman"/>
        </w:rPr>
        <w:t xml:space="preserve">.  The </w:t>
      </w:r>
      <w:r w:rsidR="00276AF6" w:rsidRPr="0076077F">
        <w:rPr>
          <w:rFonts w:ascii="Times New Roman" w:hAnsi="Times New Roman" w:cs="Times New Roman"/>
        </w:rPr>
        <w:t xml:space="preserve">WBG will also </w:t>
      </w:r>
      <w:r w:rsidR="00DB710B" w:rsidRPr="0076077F">
        <w:rPr>
          <w:rFonts w:ascii="Times New Roman" w:hAnsi="Times New Roman" w:cs="Times New Roman"/>
        </w:rPr>
        <w:t xml:space="preserve">periodically review a sample of the </w:t>
      </w:r>
      <w:r w:rsidR="00276AF6" w:rsidRPr="0076077F">
        <w:rPr>
          <w:rFonts w:ascii="Times New Roman" w:hAnsi="Times New Roman" w:cs="Times New Roman"/>
        </w:rPr>
        <w:t xml:space="preserve">PFI </w:t>
      </w:r>
      <w:r w:rsidR="00DB710B" w:rsidRPr="0076077F">
        <w:rPr>
          <w:rFonts w:ascii="Times New Roman" w:hAnsi="Times New Roman" w:cs="Times New Roman"/>
        </w:rPr>
        <w:t xml:space="preserve">subprojects with significant environmental and social risks. </w:t>
      </w:r>
      <w:r w:rsidR="00276AF6" w:rsidRPr="0076077F">
        <w:rPr>
          <w:rFonts w:ascii="Times New Roman" w:hAnsi="Times New Roman" w:cs="Times New Roman"/>
        </w:rPr>
        <w:t xml:space="preserve">WBG </w:t>
      </w:r>
      <w:r w:rsidR="00DB710B" w:rsidRPr="0076077F">
        <w:rPr>
          <w:rFonts w:ascii="Times New Roman" w:hAnsi="Times New Roman" w:cs="Times New Roman"/>
        </w:rPr>
        <w:t xml:space="preserve">implementation support may include visits to the </w:t>
      </w:r>
      <w:r w:rsidR="001542ED" w:rsidRPr="0076077F">
        <w:rPr>
          <w:rFonts w:ascii="Times New Roman" w:hAnsi="Times New Roman" w:cs="Times New Roman"/>
        </w:rPr>
        <w:t>PIU</w:t>
      </w:r>
      <w:r w:rsidR="00276AF6" w:rsidRPr="0076077F">
        <w:rPr>
          <w:rFonts w:ascii="Times New Roman" w:hAnsi="Times New Roman" w:cs="Times New Roman"/>
        </w:rPr>
        <w:t xml:space="preserve"> and P</w:t>
      </w:r>
      <w:r w:rsidR="00DB710B" w:rsidRPr="0076077F">
        <w:rPr>
          <w:rFonts w:ascii="Times New Roman" w:hAnsi="Times New Roman" w:cs="Times New Roman"/>
        </w:rPr>
        <w:t xml:space="preserve">FI, as well as to recipients of </w:t>
      </w:r>
      <w:r w:rsidR="000816ED" w:rsidRPr="0076077F">
        <w:rPr>
          <w:rFonts w:ascii="Times New Roman" w:hAnsi="Times New Roman" w:cs="Times New Roman"/>
        </w:rPr>
        <w:t>P</w:t>
      </w:r>
      <w:r w:rsidR="00DB710B" w:rsidRPr="0076077F">
        <w:rPr>
          <w:rFonts w:ascii="Times New Roman" w:hAnsi="Times New Roman" w:cs="Times New Roman"/>
        </w:rPr>
        <w:t>FI loans/investments, particularly for high risk subprojects. The frequency and focus of supervision visits is commensurate with the identified risks.</w:t>
      </w:r>
    </w:p>
    <w:p w:rsidR="00FD27CF" w:rsidRPr="0076077F" w:rsidRDefault="00FD27CF" w:rsidP="00FD27CF">
      <w:pPr>
        <w:spacing w:after="200" w:line="276" w:lineRule="auto"/>
        <w:jc w:val="left"/>
        <w:rPr>
          <w:rFonts w:ascii="Times New Roman" w:hAnsi="Times New Roman" w:cs="Times New Roman"/>
        </w:rPr>
      </w:pPr>
      <w:r w:rsidRPr="0076077F">
        <w:rPr>
          <w:rFonts w:ascii="Times New Roman" w:hAnsi="Times New Roman" w:cs="Times New Roman"/>
        </w:rPr>
        <w:br w:type="page"/>
      </w:r>
    </w:p>
    <w:p w:rsidR="0036002B" w:rsidRPr="0076077F" w:rsidRDefault="0036002B" w:rsidP="0036002B">
      <w:pPr>
        <w:pStyle w:val="Caption"/>
        <w:keepNext/>
        <w:jc w:val="center"/>
        <w:rPr>
          <w:rFonts w:ascii="Times New Roman" w:hAnsi="Times New Roman" w:cs="Times New Roman"/>
          <w:color w:val="943634" w:themeColor="accent2" w:themeShade="BF"/>
          <w:sz w:val="22"/>
          <w:szCs w:val="22"/>
        </w:rPr>
      </w:pPr>
      <w:bookmarkStart w:id="11" w:name="_Toc376878994"/>
      <w:bookmarkStart w:id="12" w:name="_Toc352670733"/>
      <w:r w:rsidRPr="0076077F">
        <w:rPr>
          <w:rFonts w:ascii="Times New Roman" w:hAnsi="Times New Roman" w:cs="Times New Roman"/>
          <w:color w:val="943634" w:themeColor="accent2" w:themeShade="BF"/>
          <w:sz w:val="22"/>
          <w:szCs w:val="22"/>
        </w:rPr>
        <w:t xml:space="preserve">Annex </w:t>
      </w:r>
      <w:r w:rsidRPr="0076077F">
        <w:rPr>
          <w:rFonts w:ascii="Times New Roman" w:hAnsi="Times New Roman" w:cs="Times New Roman"/>
          <w:color w:val="943634" w:themeColor="accent2" w:themeShade="BF"/>
          <w:sz w:val="22"/>
          <w:szCs w:val="22"/>
        </w:rPr>
        <w:fldChar w:fldCharType="begin"/>
      </w:r>
      <w:r w:rsidRPr="0076077F">
        <w:rPr>
          <w:rFonts w:ascii="Times New Roman" w:hAnsi="Times New Roman" w:cs="Times New Roman"/>
          <w:color w:val="943634" w:themeColor="accent2" w:themeShade="BF"/>
          <w:sz w:val="22"/>
          <w:szCs w:val="22"/>
        </w:rPr>
        <w:instrText xml:space="preserve"> SEQ Annex \* ARABIC </w:instrText>
      </w:r>
      <w:r w:rsidRPr="0076077F">
        <w:rPr>
          <w:rFonts w:ascii="Times New Roman" w:hAnsi="Times New Roman" w:cs="Times New Roman"/>
          <w:color w:val="943634" w:themeColor="accent2" w:themeShade="BF"/>
          <w:sz w:val="22"/>
          <w:szCs w:val="22"/>
        </w:rPr>
        <w:fldChar w:fldCharType="separate"/>
      </w:r>
      <w:r w:rsidR="00974774">
        <w:rPr>
          <w:rFonts w:ascii="Times New Roman" w:hAnsi="Times New Roman" w:cs="Times New Roman"/>
          <w:noProof/>
          <w:color w:val="943634" w:themeColor="accent2" w:themeShade="BF"/>
          <w:sz w:val="22"/>
          <w:szCs w:val="22"/>
        </w:rPr>
        <w:t>1</w:t>
      </w:r>
      <w:r w:rsidRPr="0076077F">
        <w:rPr>
          <w:rFonts w:ascii="Times New Roman" w:hAnsi="Times New Roman" w:cs="Times New Roman"/>
          <w:color w:val="943634" w:themeColor="accent2" w:themeShade="BF"/>
          <w:sz w:val="22"/>
          <w:szCs w:val="22"/>
        </w:rPr>
        <w:fldChar w:fldCharType="end"/>
      </w:r>
      <w:r w:rsidRPr="0076077F">
        <w:rPr>
          <w:rFonts w:ascii="Times New Roman" w:hAnsi="Times New Roman" w:cs="Times New Roman"/>
          <w:color w:val="943634" w:themeColor="accent2" w:themeShade="BF"/>
          <w:sz w:val="22"/>
          <w:szCs w:val="22"/>
        </w:rPr>
        <w:t>: R</w:t>
      </w:r>
      <w:r w:rsidR="00364183" w:rsidRPr="0076077F">
        <w:rPr>
          <w:rFonts w:ascii="Times New Roman" w:hAnsi="Times New Roman" w:cs="Times New Roman"/>
          <w:color w:val="943634" w:themeColor="accent2" w:themeShade="BF"/>
          <w:sz w:val="22"/>
          <w:szCs w:val="22"/>
        </w:rPr>
        <w:t>EFERENCES</w:t>
      </w:r>
      <w:bookmarkEnd w:id="11"/>
    </w:p>
    <w:bookmarkEnd w:id="12"/>
    <w:p w:rsidR="00D75611" w:rsidRPr="0076077F" w:rsidRDefault="00D75611" w:rsidP="00D75611">
      <w:pPr>
        <w:rPr>
          <w:rFonts w:ascii="Times New Roman" w:hAnsi="Times New Roman" w:cs="Times New Roman"/>
        </w:rPr>
      </w:pPr>
    </w:p>
    <w:p w:rsidR="00D75611" w:rsidRPr="0076077F" w:rsidRDefault="00D75611" w:rsidP="00D75611">
      <w:pPr>
        <w:jc w:val="left"/>
        <w:rPr>
          <w:rFonts w:ascii="Times New Roman" w:hAnsi="Times New Roman" w:cs="Times New Roman"/>
          <w:bCs/>
        </w:rPr>
      </w:pPr>
      <w:r w:rsidRPr="0076077F">
        <w:rPr>
          <w:rFonts w:ascii="Times New Roman" w:hAnsi="Times New Roman" w:cs="Times New Roman"/>
          <w:b/>
          <w:bCs/>
        </w:rPr>
        <w:t>Interpretation Note on Financial Intermediaries</w:t>
      </w:r>
      <w:r w:rsidRPr="0076077F">
        <w:rPr>
          <w:rFonts w:ascii="Times New Roman" w:hAnsi="Times New Roman" w:cs="Times New Roman"/>
          <w:bCs/>
        </w:rPr>
        <w:t>, IFC</w:t>
      </w:r>
      <w:r w:rsidRPr="0076077F">
        <w:rPr>
          <w:rFonts w:ascii="Times New Roman" w:hAnsi="Times New Roman" w:cs="Times New Roman"/>
          <w:b/>
          <w:bCs/>
        </w:rPr>
        <w:t xml:space="preserve"> </w:t>
      </w:r>
      <w:r w:rsidRPr="0076077F">
        <w:rPr>
          <w:rFonts w:ascii="Times New Roman" w:hAnsi="Times New Roman" w:cs="Times New Roman"/>
          <w:bCs/>
        </w:rPr>
        <w:t xml:space="preserve">2012. </w:t>
      </w:r>
      <w:hyperlink r:id="rId9" w:history="1">
        <w:r w:rsidRPr="0076077F">
          <w:rPr>
            <w:rStyle w:val="Hyperlink"/>
            <w:rFonts w:ascii="Times New Roman" w:hAnsi="Times New Roman" w:cs="Times New Roman"/>
            <w:bCs/>
          </w:rPr>
          <w:t>http://www1.ifc.org/wps/wcm/connect/38d1a68049ddf966af3cbfda80c2ddf3/InterpretationNote_FIs_2012.pdf?MOD=AJPERES</w:t>
        </w:r>
      </w:hyperlink>
    </w:p>
    <w:p w:rsidR="00D75611" w:rsidRPr="0076077F" w:rsidRDefault="00D75611" w:rsidP="00D75611">
      <w:pPr>
        <w:jc w:val="left"/>
        <w:rPr>
          <w:rFonts w:ascii="Times New Roman" w:hAnsi="Times New Roman" w:cs="Times New Roman"/>
          <w:bCs/>
        </w:rPr>
      </w:pPr>
    </w:p>
    <w:p w:rsidR="00D75611" w:rsidRPr="0076077F" w:rsidRDefault="00D75611" w:rsidP="00D75611">
      <w:pPr>
        <w:jc w:val="left"/>
        <w:rPr>
          <w:rFonts w:ascii="Times New Roman" w:hAnsi="Times New Roman" w:cs="Times New Roman"/>
        </w:rPr>
      </w:pPr>
      <w:r w:rsidRPr="0076077F">
        <w:rPr>
          <w:rFonts w:ascii="Times New Roman" w:hAnsi="Times New Roman" w:cs="Times New Roman"/>
          <w:b/>
          <w:bCs/>
        </w:rPr>
        <w:t xml:space="preserve">OP 4.03 Performance Standards for Private Sector Activities, </w:t>
      </w:r>
      <w:r w:rsidRPr="0076077F">
        <w:rPr>
          <w:rFonts w:ascii="Times New Roman" w:hAnsi="Times New Roman" w:cs="Times New Roman"/>
          <w:bCs/>
        </w:rPr>
        <w:t xml:space="preserve">World Bank, May 2013. </w:t>
      </w:r>
      <w:hyperlink r:id="rId10" w:history="1">
        <w:r w:rsidRPr="0076077F">
          <w:rPr>
            <w:rStyle w:val="Hyperlink"/>
            <w:rFonts w:ascii="Times New Roman" w:hAnsi="Times New Roman" w:cs="Times New Roman"/>
            <w:bCs/>
          </w:rPr>
          <w:t>http://web.worldbank.org/WBSITE/EXTERNAL/PROJECTS/EXTPOLICIES/EXTOPMANUAL/0,,contentMDK:20064564~menuPK:64701637~pagePK:64709096~piPK:64709108~theSitePK:502184,00.html</w:t>
        </w:r>
      </w:hyperlink>
    </w:p>
    <w:p w:rsidR="00577FEC" w:rsidRPr="0076077F" w:rsidRDefault="00577FEC" w:rsidP="00D75611">
      <w:pPr>
        <w:jc w:val="left"/>
        <w:rPr>
          <w:rFonts w:ascii="Times New Roman" w:hAnsi="Times New Roman" w:cs="Times New Roman"/>
        </w:rPr>
      </w:pPr>
    </w:p>
    <w:p w:rsidR="00577FEC" w:rsidRPr="0076077F" w:rsidRDefault="00577FEC" w:rsidP="00D75611">
      <w:pPr>
        <w:jc w:val="left"/>
        <w:rPr>
          <w:rFonts w:ascii="Times New Roman" w:hAnsi="Times New Roman" w:cs="Times New Roman"/>
        </w:rPr>
      </w:pPr>
      <w:r w:rsidRPr="0076077F">
        <w:rPr>
          <w:rFonts w:ascii="Times New Roman" w:hAnsi="Times New Roman" w:cs="Times New Roman"/>
          <w:b/>
          <w:bCs/>
        </w:rPr>
        <w:t xml:space="preserve">BP 4.03 Performance Standards for Private Sector Activities, </w:t>
      </w:r>
      <w:r w:rsidRPr="0076077F">
        <w:rPr>
          <w:rFonts w:ascii="Times New Roman" w:hAnsi="Times New Roman" w:cs="Times New Roman"/>
          <w:bCs/>
        </w:rPr>
        <w:t>World Bank, May 2013.</w:t>
      </w:r>
    </w:p>
    <w:p w:rsidR="00577FEC" w:rsidRPr="0076077F" w:rsidRDefault="00974774" w:rsidP="00D75611">
      <w:pPr>
        <w:jc w:val="left"/>
        <w:rPr>
          <w:rFonts w:ascii="Times New Roman" w:hAnsi="Times New Roman" w:cs="Times New Roman"/>
          <w:bCs/>
        </w:rPr>
      </w:pPr>
      <w:hyperlink r:id="rId11" w:history="1">
        <w:r w:rsidR="00577FEC" w:rsidRPr="0076077F">
          <w:rPr>
            <w:rStyle w:val="Hyperlink"/>
            <w:rFonts w:ascii="Times New Roman" w:hAnsi="Times New Roman" w:cs="Times New Roman"/>
          </w:rPr>
          <w:t>http://web.worldbank.org/WBSITE/EXTERNAL/PROJECTS/EXTPOLICIES/EXTOPMANUAL/0,,contentMDK:23408638~menuPK:4564187~pagePK:64709096~piPK:64709108~theSitePK:502184,00.html</w:t>
        </w:r>
      </w:hyperlink>
    </w:p>
    <w:p w:rsidR="00D75611" w:rsidRPr="0076077F" w:rsidRDefault="00D75611" w:rsidP="00D75611">
      <w:pPr>
        <w:jc w:val="left"/>
        <w:rPr>
          <w:rFonts w:ascii="Times New Roman" w:hAnsi="Times New Roman" w:cs="Times New Roman"/>
          <w:bCs/>
        </w:rPr>
      </w:pPr>
    </w:p>
    <w:p w:rsidR="00D75611" w:rsidRPr="0076077F" w:rsidRDefault="00D75611" w:rsidP="00D75611">
      <w:pPr>
        <w:jc w:val="left"/>
        <w:rPr>
          <w:rFonts w:ascii="Times New Roman" w:hAnsi="Times New Roman" w:cs="Times New Roman"/>
          <w:bCs/>
        </w:rPr>
      </w:pPr>
      <w:r w:rsidRPr="0076077F">
        <w:rPr>
          <w:rFonts w:ascii="Times New Roman" w:hAnsi="Times New Roman" w:cs="Times New Roman"/>
          <w:bCs/>
        </w:rPr>
        <w:t xml:space="preserve">Additional guidance for FIs on managing E&amp;S risk in transactions is available at </w:t>
      </w:r>
      <w:r w:rsidRPr="0076077F">
        <w:rPr>
          <w:rFonts w:ascii="Times New Roman" w:hAnsi="Times New Roman" w:cs="Times New Roman"/>
          <w:b/>
          <w:bCs/>
        </w:rPr>
        <w:t>FIRST for Sustainability</w:t>
      </w:r>
      <w:r w:rsidRPr="0076077F">
        <w:rPr>
          <w:rFonts w:ascii="Times New Roman" w:hAnsi="Times New Roman" w:cs="Times New Roman"/>
          <w:bCs/>
        </w:rPr>
        <w:t xml:space="preserve">. </w:t>
      </w:r>
    </w:p>
    <w:p w:rsidR="00D75611" w:rsidRPr="0076077F" w:rsidRDefault="00974774" w:rsidP="00D75611">
      <w:pPr>
        <w:jc w:val="left"/>
        <w:rPr>
          <w:rFonts w:ascii="Times New Roman" w:hAnsi="Times New Roman" w:cs="Times New Roman"/>
          <w:bCs/>
        </w:rPr>
      </w:pPr>
      <w:hyperlink r:id="rId12" w:history="1">
        <w:r w:rsidR="00D75611" w:rsidRPr="0076077F">
          <w:rPr>
            <w:rStyle w:val="Hyperlink"/>
            <w:rFonts w:ascii="Times New Roman" w:hAnsi="Times New Roman" w:cs="Times New Roman"/>
            <w:bCs/>
          </w:rPr>
          <w:t>http://firstforsustainability.org/risk-management/managing-environmental-and-social-risk-2_2.php</w:t>
        </w:r>
      </w:hyperlink>
    </w:p>
    <w:p w:rsidR="00D75611" w:rsidRPr="0076077F" w:rsidRDefault="00D75611" w:rsidP="00D75611">
      <w:pPr>
        <w:rPr>
          <w:rFonts w:ascii="Times New Roman" w:hAnsi="Times New Roman" w:cs="Times New Roman"/>
          <w:bCs/>
        </w:rPr>
      </w:pPr>
    </w:p>
    <w:p w:rsidR="00D75611" w:rsidRPr="0076077F" w:rsidRDefault="00D75611" w:rsidP="00D75611">
      <w:pPr>
        <w:rPr>
          <w:rFonts w:ascii="Times New Roman" w:hAnsi="Times New Roman" w:cs="Times New Roman"/>
          <w:bCs/>
        </w:rPr>
      </w:pPr>
    </w:p>
    <w:p w:rsidR="00D75611" w:rsidRPr="0076077F" w:rsidRDefault="00D75611" w:rsidP="00D75611">
      <w:pPr>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Default="00901B79">
      <w:pPr>
        <w:jc w:val="left"/>
        <w:rPr>
          <w:rFonts w:ascii="Times New Roman" w:hAnsi="Times New Roman" w:cs="Times New Roman"/>
        </w:rPr>
      </w:pPr>
    </w:p>
    <w:p w:rsidR="0076077F" w:rsidRDefault="0076077F">
      <w:pPr>
        <w:jc w:val="left"/>
        <w:rPr>
          <w:rFonts w:ascii="Times New Roman" w:hAnsi="Times New Roman" w:cs="Times New Roman"/>
        </w:rPr>
      </w:pPr>
    </w:p>
    <w:p w:rsidR="0076077F" w:rsidRPr="0076077F" w:rsidRDefault="0076077F">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901B79" w:rsidRPr="0076077F" w:rsidRDefault="00901B79">
      <w:pPr>
        <w:jc w:val="left"/>
        <w:rPr>
          <w:rFonts w:ascii="Times New Roman" w:hAnsi="Times New Roman" w:cs="Times New Roman"/>
        </w:rPr>
      </w:pPr>
    </w:p>
    <w:p w:rsidR="00562E4D" w:rsidRPr="0076077F" w:rsidRDefault="00562E4D">
      <w:pPr>
        <w:jc w:val="left"/>
        <w:rPr>
          <w:rFonts w:ascii="Times New Roman" w:hAnsi="Times New Roman" w:cs="Times New Roman"/>
        </w:rPr>
      </w:pPr>
    </w:p>
    <w:p w:rsidR="00364183" w:rsidRPr="0076077F" w:rsidRDefault="00364183" w:rsidP="00364183">
      <w:pPr>
        <w:pStyle w:val="Caption"/>
        <w:keepNext/>
        <w:jc w:val="center"/>
        <w:rPr>
          <w:rFonts w:ascii="Times New Roman" w:hAnsi="Times New Roman" w:cs="Times New Roman"/>
          <w:color w:val="943634" w:themeColor="accent2" w:themeShade="BF"/>
          <w:sz w:val="22"/>
          <w:szCs w:val="22"/>
        </w:rPr>
      </w:pPr>
      <w:bookmarkStart w:id="13" w:name="_Toc376878996"/>
      <w:r w:rsidRPr="0076077F">
        <w:rPr>
          <w:rFonts w:ascii="Times New Roman" w:hAnsi="Times New Roman" w:cs="Times New Roman"/>
          <w:color w:val="943634" w:themeColor="accent2" w:themeShade="BF"/>
          <w:sz w:val="22"/>
          <w:szCs w:val="22"/>
        </w:rPr>
        <w:t xml:space="preserve">Annex </w:t>
      </w:r>
      <w:r w:rsidR="00464B1D">
        <w:rPr>
          <w:rFonts w:ascii="Times New Roman" w:hAnsi="Times New Roman" w:cs="Times New Roman"/>
          <w:color w:val="943634" w:themeColor="accent2" w:themeShade="BF"/>
          <w:sz w:val="22"/>
          <w:szCs w:val="22"/>
        </w:rPr>
        <w:t>2</w:t>
      </w:r>
      <w:r w:rsidRPr="0076077F">
        <w:rPr>
          <w:rFonts w:ascii="Times New Roman" w:hAnsi="Times New Roman" w:cs="Times New Roman"/>
          <w:color w:val="943634" w:themeColor="accent2" w:themeShade="BF"/>
          <w:sz w:val="22"/>
          <w:szCs w:val="22"/>
        </w:rPr>
        <w:fldChar w:fldCharType="begin"/>
      </w:r>
      <w:r w:rsidRPr="0076077F">
        <w:rPr>
          <w:rFonts w:ascii="Times New Roman" w:hAnsi="Times New Roman" w:cs="Times New Roman"/>
          <w:color w:val="943634" w:themeColor="accent2" w:themeShade="BF"/>
          <w:sz w:val="22"/>
          <w:szCs w:val="22"/>
        </w:rPr>
        <w:instrText xml:space="preserve"> SEQ Annex \* ARABIC </w:instrText>
      </w:r>
      <w:r w:rsidRPr="0076077F">
        <w:rPr>
          <w:rFonts w:ascii="Times New Roman" w:hAnsi="Times New Roman" w:cs="Times New Roman"/>
          <w:color w:val="943634" w:themeColor="accent2" w:themeShade="BF"/>
          <w:sz w:val="22"/>
          <w:szCs w:val="22"/>
        </w:rPr>
        <w:fldChar w:fldCharType="separate"/>
      </w:r>
      <w:r w:rsidR="00974774">
        <w:rPr>
          <w:rFonts w:ascii="Times New Roman" w:hAnsi="Times New Roman" w:cs="Times New Roman"/>
          <w:noProof/>
          <w:color w:val="943634" w:themeColor="accent2" w:themeShade="BF"/>
          <w:sz w:val="22"/>
          <w:szCs w:val="22"/>
        </w:rPr>
        <w:t>2</w:t>
      </w:r>
      <w:r w:rsidRPr="0076077F">
        <w:rPr>
          <w:rFonts w:ascii="Times New Roman" w:hAnsi="Times New Roman" w:cs="Times New Roman"/>
          <w:color w:val="943634" w:themeColor="accent2" w:themeShade="BF"/>
          <w:sz w:val="22"/>
          <w:szCs w:val="22"/>
        </w:rPr>
        <w:fldChar w:fldCharType="end"/>
      </w:r>
      <w:r w:rsidR="00AB5BAD" w:rsidRPr="0076077F">
        <w:rPr>
          <w:rFonts w:ascii="Times New Roman" w:hAnsi="Times New Roman" w:cs="Times New Roman"/>
          <w:color w:val="943634" w:themeColor="accent2" w:themeShade="BF"/>
          <w:sz w:val="22"/>
          <w:szCs w:val="22"/>
        </w:rPr>
        <w:t>.</w:t>
      </w:r>
      <w:r w:rsidRPr="0076077F">
        <w:rPr>
          <w:rFonts w:ascii="Times New Roman" w:hAnsi="Times New Roman" w:cs="Times New Roman"/>
          <w:color w:val="943634" w:themeColor="accent2" w:themeShade="BF"/>
          <w:sz w:val="22"/>
          <w:szCs w:val="22"/>
        </w:rPr>
        <w:t xml:space="preserve"> OUTLINE FOR ESMS FOR FINANCIAL INSTITUTIONS</w:t>
      </w:r>
      <w:bookmarkEnd w:id="13"/>
    </w:p>
    <w:p w:rsidR="00562E4D" w:rsidRPr="0076077F" w:rsidRDefault="00562E4D" w:rsidP="00562E4D">
      <w:pPr>
        <w:jc w:val="center"/>
        <w:rPr>
          <w:rFonts w:ascii="Times New Roman" w:hAnsi="Times New Roman" w:cs="Times New Roman"/>
          <w:b/>
        </w:rPr>
      </w:pPr>
    </w:p>
    <w:p w:rsidR="00562E4D" w:rsidRPr="0076077F" w:rsidRDefault="00562E4D" w:rsidP="00562E4D">
      <w:pPr>
        <w:pStyle w:val="Centre"/>
        <w:rPr>
          <w:noProof/>
          <w:sz w:val="22"/>
          <w:szCs w:val="22"/>
        </w:rPr>
      </w:pPr>
      <w:r w:rsidRPr="0076077F">
        <w:rPr>
          <w:sz w:val="22"/>
          <w:szCs w:val="22"/>
        </w:rPr>
        <w:t>ESMS Table of Contents</w:t>
      </w:r>
      <w:r w:rsidRPr="0076077F">
        <w:rPr>
          <w:sz w:val="22"/>
          <w:szCs w:val="22"/>
        </w:rPr>
        <w:fldChar w:fldCharType="begin"/>
      </w:r>
      <w:r w:rsidRPr="0076077F">
        <w:rPr>
          <w:sz w:val="22"/>
          <w:szCs w:val="22"/>
        </w:rPr>
        <w:instrText xml:space="preserve"> TOC \o "1-2" \h \z \u </w:instrText>
      </w:r>
      <w:r w:rsidRPr="0076077F">
        <w:rPr>
          <w:sz w:val="22"/>
          <w:szCs w:val="22"/>
        </w:rPr>
        <w:fldChar w:fldCharType="separate"/>
      </w:r>
    </w:p>
    <w:p w:rsidR="00562E4D" w:rsidRPr="0076077F" w:rsidRDefault="00974774" w:rsidP="00562E4D">
      <w:pPr>
        <w:pStyle w:val="TOC1"/>
        <w:tabs>
          <w:tab w:val="clear" w:pos="8640"/>
          <w:tab w:val="left" w:pos="480"/>
          <w:tab w:val="right" w:leader="dot" w:pos="8630"/>
        </w:tabs>
        <w:rPr>
          <w:rFonts w:ascii="Times New Roman" w:hAnsi="Times New Roman" w:cs="Times New Roman"/>
          <w:sz w:val="22"/>
          <w:szCs w:val="22"/>
        </w:rPr>
      </w:pPr>
      <w:hyperlink w:anchor="_Toc146018323" w:history="1">
        <w:r w:rsidR="00562E4D" w:rsidRPr="0076077F">
          <w:rPr>
            <w:rStyle w:val="Hyperlink"/>
            <w:rFonts w:ascii="Times New Roman" w:hAnsi="Times New Roman" w:cs="Times New Roman"/>
            <w:sz w:val="22"/>
            <w:szCs w:val="22"/>
          </w:rPr>
          <w:t>1</w:t>
        </w:r>
        <w:r w:rsidR="00562E4D" w:rsidRPr="0076077F">
          <w:rPr>
            <w:rFonts w:ascii="Times New Roman" w:hAnsi="Times New Roman" w:cs="Times New Roman"/>
            <w:sz w:val="22"/>
            <w:szCs w:val="22"/>
          </w:rPr>
          <w:tab/>
        </w:r>
        <w:r w:rsidR="00562E4D" w:rsidRPr="0076077F">
          <w:rPr>
            <w:rStyle w:val="Hyperlink"/>
            <w:rFonts w:ascii="Times New Roman" w:hAnsi="Times New Roman" w:cs="Times New Roman"/>
            <w:sz w:val="22"/>
            <w:szCs w:val="22"/>
          </w:rPr>
          <w:t>Background</w:t>
        </w:r>
        <w:r w:rsidR="00562E4D" w:rsidRPr="0076077F">
          <w:rPr>
            <w:rFonts w:ascii="Times New Roman" w:hAnsi="Times New Roman" w:cs="Times New Roman"/>
            <w:webHidden/>
            <w:sz w:val="22"/>
            <w:szCs w:val="22"/>
          </w:rPr>
          <w:tab/>
        </w:r>
      </w:hyperlink>
    </w:p>
    <w:p w:rsidR="00562E4D" w:rsidRPr="0076077F" w:rsidRDefault="00974774" w:rsidP="00562E4D">
      <w:pPr>
        <w:pStyle w:val="TOC1"/>
        <w:tabs>
          <w:tab w:val="clear" w:pos="8640"/>
          <w:tab w:val="left" w:pos="480"/>
          <w:tab w:val="right" w:leader="dot" w:pos="8630"/>
        </w:tabs>
        <w:rPr>
          <w:rFonts w:ascii="Times New Roman" w:hAnsi="Times New Roman" w:cs="Times New Roman"/>
          <w:sz w:val="22"/>
          <w:szCs w:val="22"/>
        </w:rPr>
      </w:pPr>
      <w:hyperlink w:anchor="_Toc146018324" w:history="1">
        <w:r w:rsidR="00562E4D" w:rsidRPr="0076077F">
          <w:rPr>
            <w:rStyle w:val="Hyperlink"/>
            <w:rFonts w:ascii="Times New Roman" w:hAnsi="Times New Roman" w:cs="Times New Roman"/>
            <w:sz w:val="22"/>
            <w:szCs w:val="22"/>
          </w:rPr>
          <w:t>2</w:t>
        </w:r>
        <w:r w:rsidR="00562E4D" w:rsidRPr="0076077F">
          <w:rPr>
            <w:rFonts w:ascii="Times New Roman" w:hAnsi="Times New Roman" w:cs="Times New Roman"/>
            <w:sz w:val="22"/>
            <w:szCs w:val="22"/>
          </w:rPr>
          <w:tab/>
        </w:r>
        <w:r w:rsidR="00562E4D" w:rsidRPr="0076077F">
          <w:rPr>
            <w:rStyle w:val="Hyperlink"/>
            <w:rFonts w:ascii="Times New Roman" w:hAnsi="Times New Roman" w:cs="Times New Roman"/>
            <w:sz w:val="22"/>
            <w:szCs w:val="22"/>
          </w:rPr>
          <w:t>Environmental &amp; Social Management System</w:t>
        </w:r>
        <w:r w:rsidR="00562E4D" w:rsidRPr="0076077F">
          <w:rPr>
            <w:rFonts w:ascii="Times New Roman" w:hAnsi="Times New Roman" w:cs="Times New Roman"/>
            <w:webHidden/>
            <w:sz w:val="22"/>
            <w:szCs w:val="22"/>
          </w:rPr>
          <w:tab/>
        </w:r>
      </w:hyperlink>
    </w:p>
    <w:p w:rsidR="00562E4D" w:rsidRPr="0076077F" w:rsidRDefault="00974774" w:rsidP="00562E4D">
      <w:pPr>
        <w:pStyle w:val="TOC2"/>
        <w:tabs>
          <w:tab w:val="left" w:pos="960"/>
          <w:tab w:val="right" w:leader="dot" w:pos="8630"/>
        </w:tabs>
        <w:rPr>
          <w:rFonts w:ascii="Times New Roman" w:hAnsi="Times New Roman"/>
          <w:noProof/>
          <w:sz w:val="22"/>
          <w:szCs w:val="22"/>
        </w:rPr>
      </w:pPr>
      <w:hyperlink w:anchor="_Toc146018325" w:history="1">
        <w:r w:rsidR="00562E4D" w:rsidRPr="0076077F">
          <w:rPr>
            <w:rStyle w:val="Hyperlink"/>
            <w:rFonts w:ascii="Times New Roman" w:hAnsi="Times New Roman"/>
            <w:noProof/>
            <w:sz w:val="22"/>
            <w:szCs w:val="22"/>
          </w:rPr>
          <w:t>2.1</w:t>
        </w:r>
        <w:r w:rsidR="00562E4D" w:rsidRPr="0076077F">
          <w:rPr>
            <w:rFonts w:ascii="Times New Roman" w:hAnsi="Times New Roman"/>
            <w:noProof/>
            <w:sz w:val="22"/>
            <w:szCs w:val="22"/>
          </w:rPr>
          <w:tab/>
        </w:r>
        <w:r w:rsidR="00562E4D" w:rsidRPr="0076077F">
          <w:rPr>
            <w:rStyle w:val="Hyperlink"/>
            <w:rFonts w:ascii="Times New Roman" w:hAnsi="Times New Roman"/>
            <w:noProof/>
            <w:sz w:val="22"/>
            <w:szCs w:val="22"/>
          </w:rPr>
          <w:t>Policy</w:t>
        </w:r>
        <w:r w:rsidR="00ED0399" w:rsidRPr="0076077F">
          <w:rPr>
            <w:rStyle w:val="Hyperlink"/>
            <w:rFonts w:ascii="Times New Roman" w:hAnsi="Times New Roman"/>
            <w:noProof/>
            <w:sz w:val="22"/>
            <w:szCs w:val="22"/>
          </w:rPr>
          <w:t xml:space="preserve"> …………………………</w:t>
        </w:r>
        <w:r w:rsidR="00562E4D" w:rsidRPr="0076077F">
          <w:rPr>
            <w:rFonts w:ascii="Times New Roman" w:hAnsi="Times New Roman"/>
            <w:noProof/>
            <w:webHidden/>
            <w:sz w:val="22"/>
            <w:szCs w:val="22"/>
          </w:rPr>
          <w:tab/>
        </w:r>
        <w:r w:rsidR="00562E4D" w:rsidRPr="0076077F">
          <w:rPr>
            <w:rFonts w:ascii="Times New Roman" w:hAnsi="Times New Roman"/>
            <w:noProof/>
            <w:webHidden/>
            <w:sz w:val="22"/>
            <w:szCs w:val="22"/>
          </w:rPr>
          <w:fldChar w:fldCharType="begin"/>
        </w:r>
        <w:r w:rsidR="00562E4D" w:rsidRPr="0076077F">
          <w:rPr>
            <w:rFonts w:ascii="Times New Roman" w:hAnsi="Times New Roman"/>
            <w:noProof/>
            <w:webHidden/>
            <w:sz w:val="22"/>
            <w:szCs w:val="22"/>
          </w:rPr>
          <w:instrText xml:space="preserve"> PAGEREF _Toc146018325 \h </w:instrText>
        </w:r>
        <w:r w:rsidR="00562E4D" w:rsidRPr="0076077F">
          <w:rPr>
            <w:rFonts w:ascii="Times New Roman" w:hAnsi="Times New Roman"/>
            <w:noProof/>
            <w:webHidden/>
            <w:sz w:val="22"/>
            <w:szCs w:val="22"/>
          </w:rPr>
        </w:r>
        <w:r>
          <w:rPr>
            <w:rFonts w:ascii="Times New Roman" w:hAnsi="Times New Roman"/>
            <w:noProof/>
            <w:webHidden/>
            <w:sz w:val="22"/>
            <w:szCs w:val="22"/>
          </w:rPr>
          <w:fldChar w:fldCharType="separate"/>
        </w:r>
        <w:r>
          <w:rPr>
            <w:rFonts w:ascii="Times New Roman" w:hAnsi="Times New Roman"/>
            <w:noProof/>
            <w:webHidden/>
            <w:sz w:val="22"/>
            <w:szCs w:val="22"/>
          </w:rPr>
          <w:t>10</w:t>
        </w:r>
        <w:r w:rsidR="00562E4D" w:rsidRPr="0076077F">
          <w:rPr>
            <w:rFonts w:ascii="Times New Roman" w:hAnsi="Times New Roman"/>
            <w:noProof/>
            <w:webHidden/>
            <w:sz w:val="22"/>
            <w:szCs w:val="22"/>
          </w:rPr>
          <w:fldChar w:fldCharType="end"/>
        </w:r>
      </w:hyperlink>
    </w:p>
    <w:p w:rsidR="00562E4D" w:rsidRPr="0076077F" w:rsidRDefault="00974774" w:rsidP="00562E4D">
      <w:pPr>
        <w:pStyle w:val="TOC2"/>
        <w:tabs>
          <w:tab w:val="left" w:pos="960"/>
          <w:tab w:val="right" w:leader="dot" w:pos="8630"/>
        </w:tabs>
        <w:rPr>
          <w:rFonts w:ascii="Times New Roman" w:hAnsi="Times New Roman"/>
          <w:noProof/>
          <w:sz w:val="22"/>
          <w:szCs w:val="22"/>
        </w:rPr>
      </w:pPr>
      <w:hyperlink w:anchor="_Toc146018326" w:history="1">
        <w:r w:rsidR="00562E4D" w:rsidRPr="0076077F">
          <w:rPr>
            <w:rStyle w:val="Hyperlink"/>
            <w:rFonts w:ascii="Times New Roman" w:hAnsi="Times New Roman"/>
            <w:noProof/>
            <w:sz w:val="22"/>
            <w:szCs w:val="22"/>
          </w:rPr>
          <w:t>2.2</w:t>
        </w:r>
        <w:r w:rsidR="00562E4D" w:rsidRPr="0076077F">
          <w:rPr>
            <w:rFonts w:ascii="Times New Roman" w:hAnsi="Times New Roman"/>
            <w:noProof/>
            <w:sz w:val="22"/>
            <w:szCs w:val="22"/>
          </w:rPr>
          <w:tab/>
        </w:r>
        <w:r w:rsidR="00562E4D" w:rsidRPr="0076077F">
          <w:rPr>
            <w:rStyle w:val="Hyperlink"/>
            <w:rFonts w:ascii="Times New Roman" w:hAnsi="Times New Roman"/>
            <w:noProof/>
            <w:sz w:val="22"/>
            <w:szCs w:val="22"/>
          </w:rPr>
          <w:t>Applicable Requirements</w:t>
        </w:r>
        <w:r w:rsidR="00562E4D" w:rsidRPr="0076077F">
          <w:rPr>
            <w:rFonts w:ascii="Times New Roman" w:hAnsi="Times New Roman"/>
            <w:noProof/>
            <w:webHidden/>
            <w:sz w:val="22"/>
            <w:szCs w:val="22"/>
          </w:rPr>
          <w:tab/>
        </w:r>
      </w:hyperlink>
    </w:p>
    <w:p w:rsidR="00562E4D" w:rsidRPr="0076077F" w:rsidRDefault="00974774" w:rsidP="00562E4D">
      <w:pPr>
        <w:pStyle w:val="TOC2"/>
        <w:tabs>
          <w:tab w:val="left" w:pos="960"/>
          <w:tab w:val="right" w:leader="dot" w:pos="8630"/>
        </w:tabs>
        <w:rPr>
          <w:rFonts w:ascii="Times New Roman" w:hAnsi="Times New Roman"/>
          <w:noProof/>
          <w:sz w:val="22"/>
          <w:szCs w:val="22"/>
        </w:rPr>
      </w:pPr>
      <w:hyperlink w:anchor="_Toc146018327" w:history="1">
        <w:r w:rsidR="00562E4D" w:rsidRPr="0076077F">
          <w:rPr>
            <w:rStyle w:val="Hyperlink"/>
            <w:rFonts w:ascii="Times New Roman" w:hAnsi="Times New Roman"/>
            <w:noProof/>
            <w:sz w:val="22"/>
            <w:szCs w:val="22"/>
          </w:rPr>
          <w:t>2.3</w:t>
        </w:r>
        <w:r w:rsidR="00562E4D" w:rsidRPr="0076077F">
          <w:rPr>
            <w:rFonts w:ascii="Times New Roman" w:hAnsi="Times New Roman"/>
            <w:noProof/>
            <w:sz w:val="22"/>
            <w:szCs w:val="22"/>
          </w:rPr>
          <w:tab/>
        </w:r>
        <w:r w:rsidR="00562E4D" w:rsidRPr="0076077F">
          <w:rPr>
            <w:rStyle w:val="Hyperlink"/>
            <w:rFonts w:ascii="Times New Roman" w:hAnsi="Times New Roman"/>
            <w:noProof/>
            <w:sz w:val="22"/>
            <w:szCs w:val="22"/>
          </w:rPr>
          <w:t>Procedures</w:t>
        </w:r>
        <w:r w:rsidR="00ED0399" w:rsidRPr="0076077F">
          <w:rPr>
            <w:rStyle w:val="Hyperlink"/>
            <w:rFonts w:ascii="Times New Roman" w:hAnsi="Times New Roman"/>
            <w:noProof/>
            <w:sz w:val="22"/>
            <w:szCs w:val="22"/>
          </w:rPr>
          <w:t xml:space="preserve"> ……….</w:t>
        </w:r>
        <w:r w:rsidR="00562E4D" w:rsidRPr="0076077F">
          <w:rPr>
            <w:rFonts w:ascii="Times New Roman" w:hAnsi="Times New Roman"/>
            <w:noProof/>
            <w:webHidden/>
            <w:sz w:val="22"/>
            <w:szCs w:val="22"/>
          </w:rPr>
          <w:tab/>
        </w:r>
        <w:r w:rsidR="00ED0399" w:rsidRPr="0076077F">
          <w:rPr>
            <w:rFonts w:ascii="Times New Roman" w:hAnsi="Times New Roman"/>
            <w:noProof/>
            <w:webHidden/>
            <w:sz w:val="22"/>
            <w:szCs w:val="22"/>
          </w:rPr>
          <w:t xml:space="preserve"> </w:t>
        </w:r>
      </w:hyperlink>
    </w:p>
    <w:p w:rsidR="00562E4D" w:rsidRPr="0076077F" w:rsidRDefault="00974774" w:rsidP="00562E4D">
      <w:pPr>
        <w:pStyle w:val="TOC2"/>
        <w:tabs>
          <w:tab w:val="left" w:pos="960"/>
          <w:tab w:val="right" w:leader="dot" w:pos="8630"/>
        </w:tabs>
        <w:rPr>
          <w:rFonts w:ascii="Times New Roman" w:hAnsi="Times New Roman"/>
          <w:noProof/>
          <w:sz w:val="22"/>
          <w:szCs w:val="22"/>
        </w:rPr>
      </w:pPr>
      <w:hyperlink w:anchor="_Toc146018328" w:history="1">
        <w:r w:rsidR="00562E4D" w:rsidRPr="0076077F">
          <w:rPr>
            <w:rStyle w:val="Hyperlink"/>
            <w:rFonts w:ascii="Times New Roman" w:hAnsi="Times New Roman"/>
            <w:noProof/>
            <w:sz w:val="22"/>
            <w:szCs w:val="22"/>
          </w:rPr>
          <w:t>2.4</w:t>
        </w:r>
        <w:r w:rsidR="00562E4D" w:rsidRPr="0076077F">
          <w:rPr>
            <w:rFonts w:ascii="Times New Roman" w:hAnsi="Times New Roman"/>
            <w:noProof/>
            <w:sz w:val="22"/>
            <w:szCs w:val="22"/>
          </w:rPr>
          <w:tab/>
        </w:r>
        <w:r w:rsidR="00562E4D" w:rsidRPr="0076077F">
          <w:rPr>
            <w:rStyle w:val="Hyperlink"/>
            <w:rFonts w:ascii="Times New Roman" w:hAnsi="Times New Roman"/>
            <w:noProof/>
            <w:sz w:val="22"/>
            <w:szCs w:val="22"/>
          </w:rPr>
          <w:t>Organization and Responsibilities</w:t>
        </w:r>
        <w:r w:rsidR="00562E4D" w:rsidRPr="0076077F">
          <w:rPr>
            <w:rFonts w:ascii="Times New Roman" w:hAnsi="Times New Roman"/>
            <w:noProof/>
            <w:webHidden/>
            <w:sz w:val="22"/>
            <w:szCs w:val="22"/>
          </w:rPr>
          <w:tab/>
        </w:r>
      </w:hyperlink>
    </w:p>
    <w:p w:rsidR="00562E4D" w:rsidRPr="0076077F" w:rsidRDefault="00974774" w:rsidP="00562E4D">
      <w:pPr>
        <w:pStyle w:val="TOC2"/>
        <w:tabs>
          <w:tab w:val="left" w:pos="960"/>
          <w:tab w:val="right" w:leader="dot" w:pos="8630"/>
        </w:tabs>
        <w:rPr>
          <w:rFonts w:ascii="Times New Roman" w:hAnsi="Times New Roman"/>
          <w:noProof/>
          <w:sz w:val="22"/>
          <w:szCs w:val="22"/>
        </w:rPr>
      </w:pPr>
      <w:hyperlink w:anchor="_Toc146018329" w:history="1">
        <w:r w:rsidR="00562E4D" w:rsidRPr="0076077F">
          <w:rPr>
            <w:rStyle w:val="Hyperlink"/>
            <w:rFonts w:ascii="Times New Roman" w:hAnsi="Times New Roman"/>
            <w:noProof/>
            <w:sz w:val="22"/>
            <w:szCs w:val="22"/>
          </w:rPr>
          <w:t>2.5</w:t>
        </w:r>
        <w:r w:rsidR="00562E4D" w:rsidRPr="0076077F">
          <w:rPr>
            <w:rFonts w:ascii="Times New Roman" w:hAnsi="Times New Roman"/>
            <w:noProof/>
            <w:sz w:val="22"/>
            <w:szCs w:val="22"/>
          </w:rPr>
          <w:tab/>
        </w:r>
        <w:r w:rsidR="00562E4D" w:rsidRPr="0076077F">
          <w:rPr>
            <w:rStyle w:val="Hyperlink"/>
            <w:rFonts w:ascii="Times New Roman" w:hAnsi="Times New Roman"/>
            <w:noProof/>
            <w:sz w:val="22"/>
            <w:szCs w:val="22"/>
          </w:rPr>
          <w:t>Resources and Capabilities</w:t>
        </w:r>
        <w:r w:rsidR="00562E4D" w:rsidRPr="0076077F">
          <w:rPr>
            <w:rFonts w:ascii="Times New Roman" w:hAnsi="Times New Roman"/>
            <w:noProof/>
            <w:webHidden/>
            <w:sz w:val="22"/>
            <w:szCs w:val="22"/>
          </w:rPr>
          <w:tab/>
        </w:r>
      </w:hyperlink>
    </w:p>
    <w:p w:rsidR="00562E4D" w:rsidRPr="0076077F" w:rsidRDefault="00974774" w:rsidP="00562E4D">
      <w:pPr>
        <w:pStyle w:val="TOC2"/>
        <w:tabs>
          <w:tab w:val="left" w:pos="960"/>
          <w:tab w:val="right" w:leader="dot" w:pos="8630"/>
        </w:tabs>
        <w:rPr>
          <w:rFonts w:ascii="Times New Roman" w:hAnsi="Times New Roman"/>
          <w:noProof/>
          <w:sz w:val="22"/>
          <w:szCs w:val="22"/>
        </w:rPr>
      </w:pPr>
      <w:hyperlink w:anchor="_Toc146018330" w:history="1">
        <w:r w:rsidR="00562E4D" w:rsidRPr="0076077F">
          <w:rPr>
            <w:rStyle w:val="Hyperlink"/>
            <w:rFonts w:ascii="Times New Roman" w:hAnsi="Times New Roman"/>
            <w:noProof/>
            <w:sz w:val="22"/>
            <w:szCs w:val="22"/>
          </w:rPr>
          <w:t>2.6</w:t>
        </w:r>
        <w:r w:rsidR="00562E4D" w:rsidRPr="0076077F">
          <w:rPr>
            <w:rFonts w:ascii="Times New Roman" w:hAnsi="Times New Roman"/>
            <w:noProof/>
            <w:sz w:val="22"/>
            <w:szCs w:val="22"/>
          </w:rPr>
          <w:tab/>
        </w:r>
        <w:r w:rsidR="00562E4D" w:rsidRPr="0076077F">
          <w:rPr>
            <w:rStyle w:val="Hyperlink"/>
            <w:rFonts w:ascii="Times New Roman" w:hAnsi="Times New Roman"/>
            <w:noProof/>
            <w:sz w:val="22"/>
            <w:szCs w:val="22"/>
          </w:rPr>
          <w:t>Records to be Maintained</w:t>
        </w:r>
        <w:r w:rsidR="00562E4D" w:rsidRPr="0076077F">
          <w:rPr>
            <w:rFonts w:ascii="Times New Roman" w:hAnsi="Times New Roman"/>
            <w:noProof/>
            <w:webHidden/>
            <w:sz w:val="22"/>
            <w:szCs w:val="22"/>
          </w:rPr>
          <w:tab/>
        </w:r>
      </w:hyperlink>
    </w:p>
    <w:p w:rsidR="00562E4D" w:rsidRPr="0076077F" w:rsidRDefault="00974774" w:rsidP="00562E4D">
      <w:pPr>
        <w:pStyle w:val="TOC1"/>
        <w:tabs>
          <w:tab w:val="clear" w:pos="8640"/>
          <w:tab w:val="left" w:pos="480"/>
          <w:tab w:val="right" w:leader="dot" w:pos="8630"/>
        </w:tabs>
        <w:rPr>
          <w:rFonts w:ascii="Times New Roman" w:hAnsi="Times New Roman" w:cs="Times New Roman"/>
          <w:sz w:val="22"/>
          <w:szCs w:val="22"/>
        </w:rPr>
      </w:pPr>
      <w:hyperlink w:anchor="_Toc146018331" w:history="1">
        <w:r w:rsidR="00562E4D" w:rsidRPr="0076077F">
          <w:rPr>
            <w:rStyle w:val="Hyperlink"/>
            <w:rFonts w:ascii="Times New Roman" w:hAnsi="Times New Roman" w:cs="Times New Roman"/>
            <w:sz w:val="22"/>
            <w:szCs w:val="22"/>
          </w:rPr>
          <w:t>3</w:t>
        </w:r>
        <w:r w:rsidR="00562E4D" w:rsidRPr="0076077F">
          <w:rPr>
            <w:rFonts w:ascii="Times New Roman" w:hAnsi="Times New Roman" w:cs="Times New Roman"/>
            <w:sz w:val="22"/>
            <w:szCs w:val="22"/>
          </w:rPr>
          <w:tab/>
        </w:r>
        <w:r w:rsidR="00562E4D" w:rsidRPr="0076077F">
          <w:rPr>
            <w:rStyle w:val="Hyperlink"/>
            <w:rFonts w:ascii="Times New Roman" w:hAnsi="Times New Roman" w:cs="Times New Roman"/>
            <w:sz w:val="22"/>
            <w:szCs w:val="22"/>
          </w:rPr>
          <w:t>Annexures</w:t>
        </w:r>
        <w:r w:rsidR="00562E4D" w:rsidRPr="0076077F">
          <w:rPr>
            <w:rFonts w:ascii="Times New Roman" w:hAnsi="Times New Roman" w:cs="Times New Roman"/>
            <w:webHidden/>
            <w:sz w:val="22"/>
            <w:szCs w:val="22"/>
          </w:rPr>
          <w:tab/>
        </w:r>
      </w:hyperlink>
    </w:p>
    <w:p w:rsidR="00562E4D" w:rsidRPr="0076077F" w:rsidRDefault="00974774" w:rsidP="00562E4D">
      <w:pPr>
        <w:pStyle w:val="TOC2"/>
        <w:tabs>
          <w:tab w:val="left" w:pos="960"/>
          <w:tab w:val="right" w:leader="dot" w:pos="8630"/>
        </w:tabs>
        <w:rPr>
          <w:rFonts w:ascii="Times New Roman" w:hAnsi="Times New Roman"/>
          <w:noProof/>
          <w:sz w:val="22"/>
          <w:szCs w:val="22"/>
        </w:rPr>
      </w:pPr>
      <w:hyperlink w:anchor="_Toc146018332" w:history="1">
        <w:r w:rsidR="00562E4D" w:rsidRPr="0076077F">
          <w:rPr>
            <w:rStyle w:val="Hyperlink"/>
            <w:rFonts w:ascii="Times New Roman" w:hAnsi="Times New Roman"/>
            <w:noProof/>
            <w:sz w:val="22"/>
            <w:szCs w:val="22"/>
          </w:rPr>
          <w:t>3.1</w:t>
        </w:r>
        <w:r w:rsidR="00562E4D" w:rsidRPr="0076077F">
          <w:rPr>
            <w:rFonts w:ascii="Times New Roman" w:hAnsi="Times New Roman"/>
            <w:noProof/>
            <w:sz w:val="22"/>
            <w:szCs w:val="22"/>
          </w:rPr>
          <w:tab/>
        </w:r>
        <w:r w:rsidR="00562E4D" w:rsidRPr="0076077F">
          <w:rPr>
            <w:rStyle w:val="Hyperlink"/>
            <w:rFonts w:ascii="Times New Roman" w:hAnsi="Times New Roman"/>
            <w:noProof/>
            <w:sz w:val="22"/>
            <w:szCs w:val="22"/>
          </w:rPr>
          <w:t>Exclusion List</w:t>
        </w:r>
        <w:r w:rsidR="00ED0399" w:rsidRPr="0076077F">
          <w:rPr>
            <w:rStyle w:val="Hyperlink"/>
            <w:rFonts w:ascii="Times New Roman" w:hAnsi="Times New Roman"/>
            <w:noProof/>
            <w:sz w:val="22"/>
            <w:szCs w:val="22"/>
          </w:rPr>
          <w:t xml:space="preserve"> ……………..</w:t>
        </w:r>
        <w:r w:rsidR="00562E4D" w:rsidRPr="0076077F">
          <w:rPr>
            <w:rFonts w:ascii="Times New Roman" w:hAnsi="Times New Roman"/>
            <w:noProof/>
            <w:webHidden/>
            <w:sz w:val="22"/>
            <w:szCs w:val="22"/>
          </w:rPr>
          <w:tab/>
        </w:r>
        <w:r w:rsidR="00ED0399" w:rsidRPr="0076077F">
          <w:rPr>
            <w:rFonts w:ascii="Times New Roman" w:hAnsi="Times New Roman"/>
            <w:noProof/>
            <w:webHidden/>
            <w:sz w:val="22"/>
            <w:szCs w:val="22"/>
          </w:rPr>
          <w:t xml:space="preserve"> </w:t>
        </w:r>
      </w:hyperlink>
    </w:p>
    <w:p w:rsidR="00562E4D" w:rsidRPr="0076077F" w:rsidRDefault="00974774" w:rsidP="00562E4D">
      <w:pPr>
        <w:pStyle w:val="TOC2"/>
        <w:tabs>
          <w:tab w:val="left" w:pos="960"/>
          <w:tab w:val="right" w:leader="dot" w:pos="8630"/>
        </w:tabs>
        <w:rPr>
          <w:rFonts w:ascii="Times New Roman" w:hAnsi="Times New Roman"/>
          <w:noProof/>
          <w:sz w:val="22"/>
          <w:szCs w:val="22"/>
        </w:rPr>
      </w:pPr>
      <w:hyperlink w:anchor="_Toc146018333" w:history="1">
        <w:r w:rsidR="00562E4D" w:rsidRPr="0076077F">
          <w:rPr>
            <w:rStyle w:val="Hyperlink"/>
            <w:rFonts w:ascii="Times New Roman" w:hAnsi="Times New Roman"/>
            <w:noProof/>
            <w:sz w:val="22"/>
            <w:szCs w:val="22"/>
          </w:rPr>
          <w:t>3.2</w:t>
        </w:r>
        <w:r w:rsidR="00562E4D" w:rsidRPr="0076077F">
          <w:rPr>
            <w:rFonts w:ascii="Times New Roman" w:hAnsi="Times New Roman"/>
            <w:noProof/>
            <w:sz w:val="22"/>
            <w:szCs w:val="22"/>
          </w:rPr>
          <w:tab/>
        </w:r>
        <w:r w:rsidR="00BD30CF" w:rsidRPr="0076077F">
          <w:rPr>
            <w:rStyle w:val="Hyperlink"/>
            <w:rFonts w:ascii="Times New Roman" w:hAnsi="Times New Roman"/>
            <w:noProof/>
            <w:sz w:val="22"/>
            <w:szCs w:val="22"/>
          </w:rPr>
          <w:t xml:space="preserve">WBG </w:t>
        </w:r>
        <w:r w:rsidR="00562E4D" w:rsidRPr="0076077F">
          <w:rPr>
            <w:rStyle w:val="Hyperlink"/>
            <w:rFonts w:ascii="Times New Roman" w:hAnsi="Times New Roman"/>
            <w:noProof/>
            <w:sz w:val="22"/>
            <w:szCs w:val="22"/>
          </w:rPr>
          <w:t>Performance Standards</w:t>
        </w:r>
        <w:r w:rsidR="00562E4D" w:rsidRPr="0076077F">
          <w:rPr>
            <w:rFonts w:ascii="Times New Roman" w:hAnsi="Times New Roman"/>
            <w:noProof/>
            <w:webHidden/>
            <w:sz w:val="22"/>
            <w:szCs w:val="22"/>
          </w:rPr>
          <w:tab/>
        </w:r>
      </w:hyperlink>
    </w:p>
    <w:p w:rsidR="00562E4D" w:rsidRPr="0076077F" w:rsidRDefault="00974774" w:rsidP="00562E4D">
      <w:pPr>
        <w:pStyle w:val="TOC2"/>
        <w:tabs>
          <w:tab w:val="left" w:pos="960"/>
          <w:tab w:val="right" w:leader="dot" w:pos="8630"/>
        </w:tabs>
        <w:rPr>
          <w:rFonts w:ascii="Times New Roman" w:hAnsi="Times New Roman"/>
          <w:noProof/>
          <w:sz w:val="22"/>
          <w:szCs w:val="22"/>
        </w:rPr>
      </w:pPr>
      <w:hyperlink w:anchor="_Toc146018334" w:history="1">
        <w:r w:rsidR="00562E4D" w:rsidRPr="0076077F">
          <w:rPr>
            <w:rStyle w:val="Hyperlink"/>
            <w:rFonts w:ascii="Times New Roman" w:hAnsi="Times New Roman"/>
            <w:noProof/>
            <w:sz w:val="22"/>
            <w:szCs w:val="22"/>
          </w:rPr>
          <w:t>3.3</w:t>
        </w:r>
        <w:r w:rsidR="00562E4D" w:rsidRPr="0076077F">
          <w:rPr>
            <w:rFonts w:ascii="Times New Roman" w:hAnsi="Times New Roman"/>
            <w:noProof/>
            <w:sz w:val="22"/>
            <w:szCs w:val="22"/>
          </w:rPr>
          <w:tab/>
        </w:r>
        <w:r w:rsidR="00562E4D" w:rsidRPr="0076077F">
          <w:rPr>
            <w:rStyle w:val="Hyperlink"/>
            <w:rFonts w:ascii="Times New Roman" w:hAnsi="Times New Roman"/>
            <w:noProof/>
            <w:sz w:val="22"/>
            <w:szCs w:val="22"/>
          </w:rPr>
          <w:t>Carrying out the Environmental &amp; Social Due Diligence (ESDD)</w:t>
        </w:r>
        <w:r w:rsidR="00562E4D" w:rsidRPr="0076077F">
          <w:rPr>
            <w:rFonts w:ascii="Times New Roman" w:hAnsi="Times New Roman"/>
            <w:noProof/>
            <w:webHidden/>
            <w:sz w:val="22"/>
            <w:szCs w:val="22"/>
          </w:rPr>
          <w:tab/>
        </w:r>
      </w:hyperlink>
    </w:p>
    <w:p w:rsidR="00562E4D" w:rsidRPr="0076077F" w:rsidRDefault="00974774" w:rsidP="00562E4D">
      <w:pPr>
        <w:pStyle w:val="TOC2"/>
        <w:tabs>
          <w:tab w:val="left" w:pos="960"/>
          <w:tab w:val="right" w:leader="dot" w:pos="8630"/>
        </w:tabs>
        <w:rPr>
          <w:rFonts w:ascii="Times New Roman" w:hAnsi="Times New Roman"/>
          <w:noProof/>
          <w:sz w:val="22"/>
          <w:szCs w:val="22"/>
        </w:rPr>
      </w:pPr>
      <w:hyperlink w:anchor="_Toc146018335" w:history="1">
        <w:r w:rsidR="00562E4D" w:rsidRPr="0076077F">
          <w:rPr>
            <w:rStyle w:val="Hyperlink"/>
            <w:rFonts w:ascii="Times New Roman" w:hAnsi="Times New Roman"/>
            <w:noProof/>
            <w:sz w:val="22"/>
            <w:szCs w:val="22"/>
          </w:rPr>
          <w:t>3.4</w:t>
        </w:r>
        <w:r w:rsidR="00562E4D" w:rsidRPr="0076077F">
          <w:rPr>
            <w:rFonts w:ascii="Times New Roman" w:hAnsi="Times New Roman"/>
            <w:noProof/>
            <w:sz w:val="22"/>
            <w:szCs w:val="22"/>
          </w:rPr>
          <w:tab/>
        </w:r>
        <w:r w:rsidR="00562E4D" w:rsidRPr="0076077F">
          <w:rPr>
            <w:rStyle w:val="Hyperlink"/>
            <w:rFonts w:ascii="Times New Roman" w:hAnsi="Times New Roman"/>
            <w:noProof/>
            <w:sz w:val="22"/>
            <w:szCs w:val="22"/>
          </w:rPr>
          <w:t>Suggested ESDD report outline</w:t>
        </w:r>
        <w:r w:rsidR="00562E4D" w:rsidRPr="0076077F">
          <w:rPr>
            <w:rFonts w:ascii="Times New Roman" w:hAnsi="Times New Roman"/>
            <w:noProof/>
            <w:webHidden/>
            <w:sz w:val="22"/>
            <w:szCs w:val="22"/>
          </w:rPr>
          <w:tab/>
        </w:r>
      </w:hyperlink>
    </w:p>
    <w:p w:rsidR="00562E4D" w:rsidRPr="0076077F" w:rsidRDefault="00974774" w:rsidP="00562E4D">
      <w:pPr>
        <w:pStyle w:val="TOC2"/>
        <w:tabs>
          <w:tab w:val="left" w:pos="960"/>
          <w:tab w:val="right" w:leader="dot" w:pos="8630"/>
        </w:tabs>
        <w:rPr>
          <w:rFonts w:ascii="Times New Roman" w:hAnsi="Times New Roman"/>
          <w:noProof/>
          <w:sz w:val="22"/>
          <w:szCs w:val="22"/>
        </w:rPr>
      </w:pPr>
      <w:hyperlink w:anchor="_Toc146018336" w:history="1">
        <w:r w:rsidR="00562E4D" w:rsidRPr="0076077F">
          <w:rPr>
            <w:rStyle w:val="Hyperlink"/>
            <w:rFonts w:ascii="Times New Roman" w:hAnsi="Times New Roman"/>
            <w:noProof/>
            <w:sz w:val="22"/>
            <w:szCs w:val="22"/>
          </w:rPr>
          <w:t>3.5</w:t>
        </w:r>
        <w:r w:rsidR="00562E4D" w:rsidRPr="0076077F">
          <w:rPr>
            <w:rFonts w:ascii="Times New Roman" w:hAnsi="Times New Roman"/>
            <w:noProof/>
            <w:sz w:val="22"/>
            <w:szCs w:val="22"/>
          </w:rPr>
          <w:tab/>
        </w:r>
        <w:r w:rsidR="00562E4D" w:rsidRPr="0076077F">
          <w:rPr>
            <w:rStyle w:val="Hyperlink"/>
            <w:rFonts w:ascii="Times New Roman" w:hAnsi="Times New Roman"/>
            <w:noProof/>
            <w:sz w:val="22"/>
            <w:szCs w:val="22"/>
          </w:rPr>
          <w:t>Format of Performance Reporting to IFC</w:t>
        </w:r>
        <w:r w:rsidR="00562E4D" w:rsidRPr="0076077F">
          <w:rPr>
            <w:rFonts w:ascii="Times New Roman" w:hAnsi="Times New Roman"/>
            <w:noProof/>
            <w:webHidden/>
            <w:sz w:val="22"/>
            <w:szCs w:val="22"/>
          </w:rPr>
          <w:tab/>
        </w:r>
      </w:hyperlink>
    </w:p>
    <w:p w:rsidR="00562E4D" w:rsidRPr="0076077F" w:rsidRDefault="00974774" w:rsidP="00562E4D">
      <w:pPr>
        <w:pStyle w:val="TOC2"/>
        <w:tabs>
          <w:tab w:val="left" w:pos="960"/>
          <w:tab w:val="right" w:leader="dot" w:pos="8630"/>
        </w:tabs>
        <w:rPr>
          <w:rFonts w:ascii="Times New Roman" w:hAnsi="Times New Roman"/>
          <w:noProof/>
          <w:sz w:val="22"/>
          <w:szCs w:val="22"/>
        </w:rPr>
      </w:pPr>
      <w:hyperlink w:anchor="_Toc146018337" w:history="1">
        <w:r w:rsidR="00562E4D" w:rsidRPr="0076077F">
          <w:rPr>
            <w:rStyle w:val="Hyperlink"/>
            <w:rFonts w:ascii="Times New Roman" w:hAnsi="Times New Roman"/>
            <w:noProof/>
            <w:sz w:val="22"/>
            <w:szCs w:val="22"/>
          </w:rPr>
          <w:t>3.6</w:t>
        </w:r>
        <w:r w:rsidR="00562E4D" w:rsidRPr="0076077F">
          <w:rPr>
            <w:rFonts w:ascii="Times New Roman" w:hAnsi="Times New Roman"/>
            <w:noProof/>
            <w:sz w:val="22"/>
            <w:szCs w:val="22"/>
          </w:rPr>
          <w:tab/>
        </w:r>
        <w:r w:rsidR="00562E4D" w:rsidRPr="0076077F">
          <w:rPr>
            <w:rStyle w:val="Hyperlink"/>
            <w:rFonts w:ascii="Times New Roman" w:hAnsi="Times New Roman"/>
            <w:noProof/>
            <w:sz w:val="22"/>
            <w:szCs w:val="22"/>
          </w:rPr>
          <w:t>Guidance on Categorization</w:t>
        </w:r>
        <w:r w:rsidR="00562E4D" w:rsidRPr="0076077F">
          <w:rPr>
            <w:rFonts w:ascii="Times New Roman" w:hAnsi="Times New Roman"/>
            <w:noProof/>
            <w:webHidden/>
            <w:sz w:val="22"/>
            <w:szCs w:val="22"/>
          </w:rPr>
          <w:tab/>
        </w:r>
      </w:hyperlink>
    </w:p>
    <w:p w:rsidR="00562E4D" w:rsidRPr="0076077F" w:rsidRDefault="00562E4D" w:rsidP="00562E4D">
      <w:pPr>
        <w:jc w:val="center"/>
        <w:rPr>
          <w:rFonts w:ascii="Times New Roman" w:hAnsi="Times New Roman" w:cs="Times New Roman"/>
          <w:b/>
        </w:rPr>
      </w:pPr>
      <w:r w:rsidRPr="0076077F">
        <w:rPr>
          <w:rFonts w:ascii="Times New Roman" w:hAnsi="Times New Roman" w:cs="Times New Roman"/>
        </w:rPr>
        <w:fldChar w:fldCharType="end"/>
      </w:r>
      <w:bookmarkStart w:id="14" w:name="_Toc146018323"/>
    </w:p>
    <w:p w:rsidR="00562E4D" w:rsidRPr="0076077F" w:rsidRDefault="00562E4D" w:rsidP="00562E4D">
      <w:pPr>
        <w:rPr>
          <w:rFonts w:ascii="Times New Roman" w:hAnsi="Times New Roman" w:cs="Times New Roman"/>
        </w:rPr>
      </w:pPr>
      <w:r w:rsidRPr="0076077F">
        <w:rPr>
          <w:rFonts w:ascii="Times New Roman" w:hAnsi="Times New Roman" w:cs="Times New Roman"/>
          <w:b/>
        </w:rPr>
        <w:t>Background</w:t>
      </w:r>
      <w:bookmarkEnd w:id="14"/>
    </w:p>
    <w:p w:rsidR="00562E4D" w:rsidRPr="0076077F" w:rsidRDefault="00562E4D" w:rsidP="00562E4D">
      <w:pPr>
        <w:rPr>
          <w:rFonts w:ascii="Times New Roman" w:hAnsi="Times New Roman" w:cs="Times New Roman"/>
        </w:rPr>
      </w:pPr>
      <w:r w:rsidRPr="0076077F">
        <w:rPr>
          <w:rFonts w:ascii="Times New Roman" w:hAnsi="Times New Roman" w:cs="Times New Roman"/>
        </w:rPr>
        <w:t xml:space="preserve">This Environmental &amp; Social Management System (ESMS) details the policy, procedures and workflow that will be followed for investments made by  </w:t>
      </w:r>
      <w:r w:rsidRPr="0076077F">
        <w:rPr>
          <w:rFonts w:ascii="Times New Roman" w:hAnsi="Times New Roman" w:cs="Times New Roman"/>
          <w:u w:val="single"/>
        </w:rPr>
        <w:t xml:space="preserve">                               </w:t>
      </w:r>
      <w:r w:rsidRPr="0076077F">
        <w:rPr>
          <w:rFonts w:ascii="Times New Roman" w:hAnsi="Times New Roman" w:cs="Times New Roman"/>
        </w:rPr>
        <w:t xml:space="preserve"> (“the Company”) under the management and administration of </w:t>
      </w:r>
      <w:r w:rsidRPr="0076077F">
        <w:rPr>
          <w:rFonts w:ascii="Times New Roman" w:hAnsi="Times New Roman" w:cs="Times New Roman"/>
          <w:u w:val="single"/>
        </w:rPr>
        <w:t xml:space="preserve">                               </w:t>
      </w:r>
      <w:r w:rsidRPr="0076077F">
        <w:rPr>
          <w:rFonts w:ascii="Times New Roman" w:hAnsi="Times New Roman" w:cs="Times New Roman"/>
        </w:rPr>
        <w:t xml:space="preserve"> (“the Environmental </w:t>
      </w:r>
      <w:r w:rsidR="003664BA" w:rsidRPr="0076077F">
        <w:rPr>
          <w:rFonts w:ascii="Times New Roman" w:hAnsi="Times New Roman" w:cs="Times New Roman"/>
        </w:rPr>
        <w:t xml:space="preserve">and Social </w:t>
      </w:r>
      <w:r w:rsidRPr="0076077F">
        <w:rPr>
          <w:rFonts w:ascii="Times New Roman" w:hAnsi="Times New Roman" w:cs="Times New Roman"/>
        </w:rPr>
        <w:t xml:space="preserve">Coordinator (or other designated officer)”). </w:t>
      </w:r>
    </w:p>
    <w:p w:rsidR="00C57A2B" w:rsidRPr="0076077F" w:rsidRDefault="00C57A2B" w:rsidP="00562E4D">
      <w:pPr>
        <w:rPr>
          <w:rFonts w:ascii="Times New Roman" w:hAnsi="Times New Roman" w:cs="Times New Roman"/>
        </w:rPr>
      </w:pPr>
    </w:p>
    <w:p w:rsidR="00562E4D" w:rsidRPr="0076077F" w:rsidRDefault="00562E4D" w:rsidP="00C57A2B">
      <w:pPr>
        <w:rPr>
          <w:rFonts w:ascii="Times New Roman" w:hAnsi="Times New Roman" w:cs="Times New Roman"/>
          <w:b/>
        </w:rPr>
      </w:pPr>
      <w:bookmarkStart w:id="15" w:name="_Toc146018324"/>
      <w:r w:rsidRPr="0076077F">
        <w:rPr>
          <w:rFonts w:ascii="Times New Roman" w:hAnsi="Times New Roman" w:cs="Times New Roman"/>
          <w:b/>
        </w:rPr>
        <w:t>Environmental &amp; Social Management System</w:t>
      </w:r>
      <w:bookmarkEnd w:id="15"/>
    </w:p>
    <w:p w:rsidR="003A7F0E" w:rsidRPr="0076077F" w:rsidRDefault="003A7F0E" w:rsidP="003A7F0E">
      <w:pPr>
        <w:rPr>
          <w:rFonts w:ascii="Times New Roman" w:hAnsi="Times New Roman" w:cs="Times New Roman"/>
          <w:b/>
        </w:rPr>
      </w:pPr>
      <w:bookmarkStart w:id="16" w:name="_Toc146018325"/>
    </w:p>
    <w:p w:rsidR="00562E4D" w:rsidRPr="0076077F" w:rsidRDefault="00DB710B" w:rsidP="003A7F0E">
      <w:pPr>
        <w:rPr>
          <w:rFonts w:ascii="Times New Roman" w:hAnsi="Times New Roman" w:cs="Times New Roman"/>
          <w:b/>
        </w:rPr>
      </w:pPr>
      <w:r w:rsidRPr="0076077F">
        <w:rPr>
          <w:rFonts w:ascii="Times New Roman" w:hAnsi="Times New Roman" w:cs="Times New Roman"/>
          <w:b/>
        </w:rPr>
        <w:t>2.1</w:t>
      </w:r>
      <w:r w:rsidRPr="0076077F">
        <w:rPr>
          <w:rFonts w:ascii="Times New Roman" w:hAnsi="Times New Roman" w:cs="Times New Roman"/>
          <w:b/>
        </w:rPr>
        <w:tab/>
      </w:r>
      <w:r w:rsidR="00562E4D" w:rsidRPr="0076077F">
        <w:rPr>
          <w:rFonts w:ascii="Times New Roman" w:hAnsi="Times New Roman" w:cs="Times New Roman"/>
          <w:b/>
        </w:rPr>
        <w:t>Policy</w:t>
      </w:r>
      <w:bookmarkEnd w:id="16"/>
      <w:r w:rsidR="00562E4D" w:rsidRPr="0076077F">
        <w:rPr>
          <w:rFonts w:ascii="Times New Roman" w:hAnsi="Times New Roman" w:cs="Times New Roman"/>
          <w:b/>
        </w:rPr>
        <w:t xml:space="preserve"> </w:t>
      </w:r>
    </w:p>
    <w:p w:rsidR="00562E4D" w:rsidRPr="0076077F" w:rsidRDefault="00562E4D" w:rsidP="00562E4D">
      <w:pPr>
        <w:rPr>
          <w:rFonts w:ascii="Times New Roman" w:hAnsi="Times New Roman" w:cs="Times New Roman"/>
        </w:rPr>
      </w:pPr>
      <w:r w:rsidRPr="0076077F">
        <w:rPr>
          <w:rFonts w:ascii="Times New Roman" w:hAnsi="Times New Roman" w:cs="Times New Roman"/>
        </w:rPr>
        <w:t>The Company continually endeavors to ensure effective Environmental &amp; Social management practices in all its activities, products and services with a special focus on the following:</w:t>
      </w:r>
    </w:p>
    <w:p w:rsidR="00562E4D" w:rsidRPr="0076077F" w:rsidRDefault="00562E4D" w:rsidP="00562E4D">
      <w:pPr>
        <w:rPr>
          <w:rFonts w:ascii="Times New Roman" w:hAnsi="Times New Roman" w:cs="Times New Roman"/>
        </w:rPr>
      </w:pPr>
    </w:p>
    <w:p w:rsidR="00562E4D" w:rsidRPr="0076077F" w:rsidRDefault="00562E4D" w:rsidP="003A7F0E">
      <w:pPr>
        <w:pStyle w:val="ListParagraph"/>
        <w:numPr>
          <w:ilvl w:val="0"/>
          <w:numId w:val="13"/>
        </w:numPr>
        <w:rPr>
          <w:rFonts w:ascii="Times New Roman" w:hAnsi="Times New Roman" w:cs="Times New Roman"/>
        </w:rPr>
      </w:pPr>
      <w:r w:rsidRPr="0076077F">
        <w:rPr>
          <w:rFonts w:ascii="Times New Roman" w:hAnsi="Times New Roman" w:cs="Times New Roman"/>
        </w:rPr>
        <w:t xml:space="preserve">Ensuring that all activities undertaken by the Company are consistent with the Applicable Requirements outlined later in this document </w:t>
      </w:r>
    </w:p>
    <w:p w:rsidR="00562E4D" w:rsidRPr="0076077F" w:rsidRDefault="00562E4D" w:rsidP="003A7F0E">
      <w:pPr>
        <w:pStyle w:val="ListParagraph"/>
        <w:numPr>
          <w:ilvl w:val="0"/>
          <w:numId w:val="13"/>
        </w:numPr>
        <w:rPr>
          <w:rFonts w:ascii="Times New Roman" w:hAnsi="Times New Roman" w:cs="Times New Roman"/>
        </w:rPr>
      </w:pPr>
      <w:r w:rsidRPr="0076077F">
        <w:rPr>
          <w:rFonts w:ascii="Times New Roman" w:hAnsi="Times New Roman" w:cs="Times New Roman"/>
        </w:rPr>
        <w:t xml:space="preserve">Ensuring that all projects are reviewed against the Applicable Requirements </w:t>
      </w:r>
    </w:p>
    <w:p w:rsidR="00562E4D" w:rsidRPr="0076077F" w:rsidRDefault="00562E4D" w:rsidP="003A7F0E">
      <w:pPr>
        <w:pStyle w:val="ListParagraph"/>
        <w:numPr>
          <w:ilvl w:val="0"/>
          <w:numId w:val="13"/>
        </w:numPr>
        <w:rPr>
          <w:rFonts w:ascii="Times New Roman" w:hAnsi="Times New Roman" w:cs="Times New Roman"/>
        </w:rPr>
      </w:pPr>
      <w:r w:rsidRPr="0076077F">
        <w:rPr>
          <w:rFonts w:ascii="Times New Roman" w:hAnsi="Times New Roman" w:cs="Times New Roman"/>
        </w:rPr>
        <w:t xml:space="preserve">Financing projects only when they are expected to be designed, built operated and maintained in a manner consistent with the Applicable Requirements </w:t>
      </w:r>
    </w:p>
    <w:p w:rsidR="00562E4D" w:rsidRPr="0076077F" w:rsidRDefault="00562E4D" w:rsidP="003A7F0E">
      <w:pPr>
        <w:pStyle w:val="ListParagraph"/>
        <w:numPr>
          <w:ilvl w:val="0"/>
          <w:numId w:val="13"/>
        </w:numPr>
        <w:rPr>
          <w:rFonts w:ascii="Times New Roman" w:hAnsi="Times New Roman" w:cs="Times New Roman"/>
        </w:rPr>
      </w:pPr>
      <w:r w:rsidRPr="0076077F">
        <w:rPr>
          <w:rFonts w:ascii="Times New Roman" w:hAnsi="Times New Roman" w:cs="Times New Roman"/>
        </w:rPr>
        <w:t>Making best efforts to ensure that all projects are operated in compliance with the Applicable requirements on an ongoing basis, during the currency of the Company’s financing</w:t>
      </w:r>
    </w:p>
    <w:p w:rsidR="00562E4D" w:rsidRPr="0076077F" w:rsidRDefault="00562E4D" w:rsidP="003A7F0E">
      <w:pPr>
        <w:pStyle w:val="ListParagraph"/>
        <w:numPr>
          <w:ilvl w:val="0"/>
          <w:numId w:val="13"/>
        </w:numPr>
        <w:rPr>
          <w:rFonts w:ascii="Times New Roman" w:hAnsi="Times New Roman" w:cs="Times New Roman"/>
        </w:rPr>
      </w:pPr>
      <w:r w:rsidRPr="0076077F">
        <w:rPr>
          <w:rFonts w:ascii="Times New Roman" w:hAnsi="Times New Roman" w:cs="Times New Roman"/>
        </w:rPr>
        <w:t xml:space="preserve">Ensuring transparency in its activities </w:t>
      </w:r>
    </w:p>
    <w:p w:rsidR="00562E4D" w:rsidRPr="0076077F" w:rsidRDefault="00562E4D" w:rsidP="003A7F0E">
      <w:pPr>
        <w:pStyle w:val="ListParagraph"/>
        <w:numPr>
          <w:ilvl w:val="0"/>
          <w:numId w:val="13"/>
        </w:numPr>
        <w:rPr>
          <w:rFonts w:ascii="Times New Roman" w:hAnsi="Times New Roman" w:cs="Times New Roman"/>
        </w:rPr>
      </w:pPr>
      <w:r w:rsidRPr="0076077F">
        <w:rPr>
          <w:rFonts w:ascii="Times New Roman" w:hAnsi="Times New Roman" w:cs="Times New Roman"/>
        </w:rPr>
        <w:t>Ensuring that the management and the shareholders of the client companies understand the policy commitments made by the Company in this area.</w:t>
      </w:r>
    </w:p>
    <w:p w:rsidR="00562E4D" w:rsidRPr="0076077F" w:rsidRDefault="00562E4D" w:rsidP="00562E4D">
      <w:pPr>
        <w:spacing w:line="312" w:lineRule="auto"/>
        <w:rPr>
          <w:rFonts w:ascii="Times New Roman" w:hAnsi="Times New Roman" w:cs="Times New Roman"/>
        </w:rPr>
      </w:pPr>
    </w:p>
    <w:p w:rsidR="00562E4D" w:rsidRPr="0076077F" w:rsidRDefault="00562E4D" w:rsidP="00562E4D">
      <w:pPr>
        <w:rPr>
          <w:rFonts w:ascii="Times New Roman" w:hAnsi="Times New Roman" w:cs="Times New Roman"/>
        </w:rPr>
      </w:pPr>
      <w:r w:rsidRPr="0076077F">
        <w:rPr>
          <w:rFonts w:ascii="Times New Roman" w:hAnsi="Times New Roman" w:cs="Times New Roman"/>
        </w:rPr>
        <w:t>This Policy will be communicated to all staff and operational employees of the Company.</w:t>
      </w:r>
    </w:p>
    <w:p w:rsidR="00562E4D" w:rsidRPr="0076077F" w:rsidRDefault="00562E4D" w:rsidP="00562E4D">
      <w:pPr>
        <w:rPr>
          <w:rFonts w:ascii="Times New Roman" w:hAnsi="Times New Roman" w:cs="Times New Roman"/>
        </w:rPr>
      </w:pPr>
    </w:p>
    <w:p w:rsidR="00562E4D" w:rsidRPr="0076077F" w:rsidRDefault="00562E4D" w:rsidP="00562E4D">
      <w:pPr>
        <w:rPr>
          <w:rFonts w:ascii="Times New Roman" w:hAnsi="Times New Roman" w:cs="Times New Roman"/>
        </w:rPr>
      </w:pPr>
      <w:r w:rsidRPr="0076077F">
        <w:rPr>
          <w:rFonts w:ascii="Times New Roman" w:hAnsi="Times New Roman" w:cs="Times New Roman"/>
        </w:rPr>
        <w:t>Signed</w:t>
      </w:r>
      <w:r w:rsidRPr="0076077F">
        <w:rPr>
          <w:rFonts w:ascii="Times New Roman" w:hAnsi="Times New Roman" w:cs="Times New Roman"/>
        </w:rPr>
        <w:tab/>
      </w:r>
      <w:r w:rsidRPr="0076077F">
        <w:rPr>
          <w:rFonts w:ascii="Times New Roman" w:hAnsi="Times New Roman" w:cs="Times New Roman"/>
        </w:rPr>
        <w:tab/>
      </w:r>
      <w:r w:rsidRPr="0076077F">
        <w:rPr>
          <w:rFonts w:ascii="Times New Roman" w:hAnsi="Times New Roman" w:cs="Times New Roman"/>
        </w:rPr>
        <w:tab/>
      </w:r>
      <w:r w:rsidRPr="0076077F">
        <w:rPr>
          <w:rFonts w:ascii="Times New Roman" w:hAnsi="Times New Roman" w:cs="Times New Roman"/>
        </w:rPr>
        <w:tab/>
      </w:r>
      <w:r w:rsidRPr="0076077F">
        <w:rPr>
          <w:rFonts w:ascii="Times New Roman" w:hAnsi="Times New Roman" w:cs="Times New Roman"/>
        </w:rPr>
        <w:tab/>
      </w:r>
      <w:r w:rsidRPr="0076077F">
        <w:rPr>
          <w:rFonts w:ascii="Times New Roman" w:hAnsi="Times New Roman" w:cs="Times New Roman"/>
        </w:rPr>
        <w:tab/>
      </w:r>
      <w:r w:rsidRPr="0076077F">
        <w:rPr>
          <w:rFonts w:ascii="Times New Roman" w:hAnsi="Times New Roman" w:cs="Times New Roman"/>
        </w:rPr>
        <w:tab/>
      </w:r>
      <w:r w:rsidRPr="0076077F">
        <w:rPr>
          <w:rFonts w:ascii="Times New Roman" w:hAnsi="Times New Roman" w:cs="Times New Roman"/>
        </w:rPr>
        <w:tab/>
        <w:t xml:space="preserve">Effective Date </w:t>
      </w:r>
    </w:p>
    <w:p w:rsidR="00562E4D" w:rsidRPr="0076077F" w:rsidRDefault="00562E4D" w:rsidP="00562E4D">
      <w:pPr>
        <w:tabs>
          <w:tab w:val="right" w:pos="8460"/>
        </w:tabs>
        <w:rPr>
          <w:rFonts w:ascii="Times New Roman" w:hAnsi="Times New Roman" w:cs="Times New Roman"/>
        </w:rPr>
      </w:pPr>
      <w:r w:rsidRPr="0076077F">
        <w:rPr>
          <w:rFonts w:ascii="Times New Roman" w:hAnsi="Times New Roman" w:cs="Times New Roman"/>
        </w:rPr>
        <w:t>_________________________</w:t>
      </w:r>
      <w:r w:rsidRPr="0076077F">
        <w:rPr>
          <w:rFonts w:ascii="Times New Roman" w:hAnsi="Times New Roman" w:cs="Times New Roman"/>
        </w:rPr>
        <w:tab/>
        <w:t xml:space="preserve"> _________________________</w:t>
      </w:r>
    </w:p>
    <w:p w:rsidR="00C57A2B" w:rsidRPr="0076077F" w:rsidRDefault="00C57A2B" w:rsidP="00562E4D">
      <w:pPr>
        <w:tabs>
          <w:tab w:val="right" w:pos="8460"/>
        </w:tabs>
        <w:rPr>
          <w:rFonts w:ascii="Times New Roman" w:hAnsi="Times New Roman" w:cs="Times New Roman"/>
        </w:rPr>
      </w:pPr>
    </w:p>
    <w:p w:rsidR="00C57A2B" w:rsidRPr="0076077F" w:rsidRDefault="00C57A2B" w:rsidP="00562E4D">
      <w:pPr>
        <w:tabs>
          <w:tab w:val="right" w:pos="8460"/>
        </w:tabs>
        <w:rPr>
          <w:rFonts w:ascii="Times New Roman" w:hAnsi="Times New Roman" w:cs="Times New Roman"/>
        </w:rPr>
      </w:pPr>
    </w:p>
    <w:p w:rsidR="00C57A2B" w:rsidRPr="0076077F" w:rsidRDefault="00C57A2B" w:rsidP="00562E4D">
      <w:pPr>
        <w:tabs>
          <w:tab w:val="right" w:pos="8460"/>
        </w:tabs>
        <w:rPr>
          <w:rFonts w:ascii="Times New Roman" w:hAnsi="Times New Roman" w:cs="Times New Roman"/>
        </w:rPr>
      </w:pPr>
    </w:p>
    <w:p w:rsidR="00562E4D" w:rsidRPr="0076077F" w:rsidRDefault="00562E4D" w:rsidP="00562E4D">
      <w:pPr>
        <w:rPr>
          <w:rFonts w:ascii="Times New Roman" w:hAnsi="Times New Roman" w:cs="Times New Roman"/>
          <w:b/>
          <w:bCs/>
        </w:rPr>
      </w:pPr>
      <w:r w:rsidRPr="0076077F">
        <w:rPr>
          <w:rFonts w:ascii="Times New Roman" w:hAnsi="Times New Roman" w:cs="Times New Roman"/>
          <w:b/>
          <w:bCs/>
        </w:rPr>
        <w:t>2.2</w:t>
      </w:r>
      <w:r w:rsidRPr="0076077F">
        <w:rPr>
          <w:rFonts w:ascii="Times New Roman" w:hAnsi="Times New Roman" w:cs="Times New Roman"/>
          <w:b/>
          <w:bCs/>
        </w:rPr>
        <w:tab/>
        <w:t>Applicable Requirements</w:t>
      </w:r>
    </w:p>
    <w:p w:rsidR="00562E4D" w:rsidRPr="0076077F" w:rsidRDefault="00562E4D" w:rsidP="00562E4D">
      <w:pPr>
        <w:rPr>
          <w:rFonts w:ascii="Times New Roman" w:hAnsi="Times New Roman" w:cs="Times New Roman"/>
          <w:bCs/>
        </w:rPr>
      </w:pPr>
    </w:p>
    <w:p w:rsidR="00562E4D" w:rsidRPr="0076077F" w:rsidRDefault="00562E4D" w:rsidP="00562E4D">
      <w:pPr>
        <w:rPr>
          <w:rFonts w:ascii="Times New Roman" w:hAnsi="Times New Roman" w:cs="Times New Roman"/>
          <w:bCs/>
        </w:rPr>
      </w:pPr>
      <w:r w:rsidRPr="0076077F">
        <w:rPr>
          <w:rFonts w:ascii="Times New Roman" w:hAnsi="Times New Roman" w:cs="Times New Roman"/>
          <w:bCs/>
        </w:rPr>
        <w:t xml:space="preserve">The Company will ensure that all projects are reviewed and evaluated against the following Environmental &amp; Social requirements </w:t>
      </w:r>
    </w:p>
    <w:p w:rsidR="00562E4D" w:rsidRPr="0076077F" w:rsidRDefault="00562E4D" w:rsidP="00DA49D4">
      <w:pPr>
        <w:pStyle w:val="ListParagraph"/>
        <w:numPr>
          <w:ilvl w:val="0"/>
          <w:numId w:val="8"/>
        </w:numPr>
        <w:spacing w:after="200" w:line="252" w:lineRule="auto"/>
        <w:jc w:val="left"/>
        <w:rPr>
          <w:rFonts w:ascii="Times New Roman" w:hAnsi="Times New Roman" w:cs="Times New Roman"/>
          <w:bCs/>
        </w:rPr>
      </w:pPr>
      <w:r w:rsidRPr="0076077F">
        <w:rPr>
          <w:rFonts w:ascii="Times New Roman" w:hAnsi="Times New Roman" w:cs="Times New Roman"/>
          <w:bCs/>
        </w:rPr>
        <w:t>The WBG Exclusion List for all projects</w:t>
      </w:r>
    </w:p>
    <w:p w:rsidR="00562E4D" w:rsidRPr="0076077F" w:rsidRDefault="00562E4D" w:rsidP="00DA49D4">
      <w:pPr>
        <w:pStyle w:val="ListParagraph"/>
        <w:numPr>
          <w:ilvl w:val="0"/>
          <w:numId w:val="8"/>
        </w:numPr>
        <w:spacing w:after="200" w:line="252" w:lineRule="auto"/>
        <w:jc w:val="left"/>
        <w:rPr>
          <w:rFonts w:ascii="Times New Roman" w:hAnsi="Times New Roman" w:cs="Times New Roman"/>
          <w:bCs/>
        </w:rPr>
      </w:pPr>
      <w:r w:rsidRPr="0076077F">
        <w:rPr>
          <w:rFonts w:ascii="Times New Roman" w:hAnsi="Times New Roman" w:cs="Times New Roman"/>
          <w:bCs/>
        </w:rPr>
        <w:t>The applicable national laws on environment, health, safety and social issues and any standards established therein</w:t>
      </w:r>
    </w:p>
    <w:p w:rsidR="00562E4D" w:rsidRPr="0076077F" w:rsidRDefault="00562E4D" w:rsidP="00DA49D4">
      <w:pPr>
        <w:pStyle w:val="ListParagraph"/>
        <w:numPr>
          <w:ilvl w:val="0"/>
          <w:numId w:val="8"/>
        </w:numPr>
        <w:spacing w:after="200" w:line="252" w:lineRule="auto"/>
        <w:jc w:val="left"/>
        <w:rPr>
          <w:rFonts w:ascii="Times New Roman" w:hAnsi="Times New Roman" w:cs="Times New Roman"/>
          <w:bCs/>
        </w:rPr>
      </w:pPr>
      <w:r w:rsidRPr="0076077F">
        <w:rPr>
          <w:rFonts w:ascii="Times New Roman" w:hAnsi="Times New Roman" w:cs="Times New Roman"/>
          <w:bCs/>
        </w:rPr>
        <w:t>The WBG Performance Standards</w:t>
      </w:r>
      <w:r w:rsidR="00FC087F" w:rsidRPr="0076077F">
        <w:rPr>
          <w:rFonts w:ascii="Times New Roman" w:hAnsi="Times New Roman" w:cs="Times New Roman"/>
          <w:bCs/>
        </w:rPr>
        <w:t xml:space="preserve"> (where </w:t>
      </w:r>
      <w:r w:rsidR="00C57A2B" w:rsidRPr="0076077F">
        <w:rPr>
          <w:rFonts w:ascii="Times New Roman" w:hAnsi="Times New Roman" w:cs="Times New Roman"/>
          <w:bCs/>
        </w:rPr>
        <w:t>appropriate</w:t>
      </w:r>
      <w:r w:rsidR="00FC087F" w:rsidRPr="0076077F">
        <w:rPr>
          <w:rFonts w:ascii="Times New Roman" w:hAnsi="Times New Roman" w:cs="Times New Roman"/>
          <w:bCs/>
        </w:rPr>
        <w:t>)</w:t>
      </w:r>
    </w:p>
    <w:p w:rsidR="00562E4D" w:rsidRPr="0076077F" w:rsidRDefault="00562E4D" w:rsidP="00562E4D">
      <w:pPr>
        <w:rPr>
          <w:rFonts w:ascii="Times New Roman" w:hAnsi="Times New Roman" w:cs="Times New Roman"/>
          <w:b/>
          <w:bCs/>
        </w:rPr>
      </w:pPr>
      <w:r w:rsidRPr="0076077F">
        <w:rPr>
          <w:rFonts w:ascii="Times New Roman" w:hAnsi="Times New Roman" w:cs="Times New Roman"/>
          <w:b/>
          <w:bCs/>
        </w:rPr>
        <w:t>2.3</w:t>
      </w:r>
      <w:r w:rsidRPr="0076077F">
        <w:rPr>
          <w:rFonts w:ascii="Times New Roman" w:hAnsi="Times New Roman" w:cs="Times New Roman"/>
          <w:b/>
          <w:bCs/>
        </w:rPr>
        <w:tab/>
        <w:t>Procedures</w:t>
      </w:r>
    </w:p>
    <w:p w:rsidR="00562E4D" w:rsidRPr="0076077F" w:rsidRDefault="00562E4D" w:rsidP="00562E4D">
      <w:pPr>
        <w:rPr>
          <w:rFonts w:ascii="Times New Roman" w:hAnsi="Times New Roman" w:cs="Times New Roman"/>
          <w:bCs/>
        </w:rPr>
      </w:pPr>
    </w:p>
    <w:p w:rsidR="00562E4D" w:rsidRPr="0076077F" w:rsidRDefault="00562E4D" w:rsidP="00172245">
      <w:pPr>
        <w:ind w:left="1296" w:hanging="576"/>
        <w:rPr>
          <w:rFonts w:ascii="Times New Roman" w:hAnsi="Times New Roman" w:cs="Times New Roman"/>
          <w:bCs/>
        </w:rPr>
      </w:pPr>
      <w:r w:rsidRPr="0076077F">
        <w:rPr>
          <w:rFonts w:ascii="Times New Roman" w:hAnsi="Times New Roman" w:cs="Times New Roman"/>
          <w:bCs/>
        </w:rPr>
        <w:t>2.3.1</w:t>
      </w:r>
      <w:r w:rsidRPr="0076077F">
        <w:rPr>
          <w:rFonts w:ascii="Times New Roman" w:hAnsi="Times New Roman" w:cs="Times New Roman"/>
          <w:bCs/>
        </w:rPr>
        <w:tab/>
        <w:t xml:space="preserve">At an initial stage of inquiry, the Environmental </w:t>
      </w:r>
      <w:r w:rsidR="003664BA" w:rsidRPr="0076077F">
        <w:rPr>
          <w:rFonts w:ascii="Times New Roman" w:hAnsi="Times New Roman" w:cs="Times New Roman"/>
          <w:bCs/>
        </w:rPr>
        <w:t xml:space="preserve">and Social </w:t>
      </w:r>
      <w:r w:rsidRPr="0076077F">
        <w:rPr>
          <w:rFonts w:ascii="Times New Roman" w:hAnsi="Times New Roman" w:cs="Times New Roman"/>
          <w:bCs/>
        </w:rPr>
        <w:t xml:space="preserve">Coordinator (or other designated officer) will apply WBG’s Exclusion List (see Appendix A) to the project. If the project involves an excluded activity, the prospective client will be so informed, and further consideration of financing for the project will be terminated. Otherwise, the Environmental </w:t>
      </w:r>
      <w:r w:rsidR="003664BA" w:rsidRPr="0076077F">
        <w:rPr>
          <w:rFonts w:ascii="Times New Roman" w:hAnsi="Times New Roman" w:cs="Times New Roman"/>
          <w:bCs/>
        </w:rPr>
        <w:t xml:space="preserve">and Social </w:t>
      </w:r>
      <w:r w:rsidRPr="0076077F">
        <w:rPr>
          <w:rFonts w:ascii="Times New Roman" w:hAnsi="Times New Roman" w:cs="Times New Roman"/>
          <w:bCs/>
        </w:rPr>
        <w:t xml:space="preserve">coordinator will indicate the Applicable Requirements for the project. </w:t>
      </w:r>
    </w:p>
    <w:p w:rsidR="00562E4D" w:rsidRPr="0076077F" w:rsidRDefault="00562E4D" w:rsidP="00562E4D">
      <w:pPr>
        <w:ind w:left="864" w:hanging="576"/>
        <w:rPr>
          <w:rFonts w:ascii="Times New Roman" w:hAnsi="Times New Roman" w:cs="Times New Roman"/>
          <w:bCs/>
        </w:rPr>
      </w:pPr>
    </w:p>
    <w:p w:rsidR="00562E4D" w:rsidRPr="0076077F" w:rsidRDefault="00562E4D" w:rsidP="00172245">
      <w:pPr>
        <w:ind w:left="1296" w:hanging="576"/>
        <w:rPr>
          <w:rFonts w:ascii="Times New Roman" w:hAnsi="Times New Roman" w:cs="Times New Roman"/>
          <w:bCs/>
        </w:rPr>
      </w:pPr>
      <w:r w:rsidRPr="0076077F">
        <w:rPr>
          <w:rFonts w:ascii="Times New Roman" w:hAnsi="Times New Roman" w:cs="Times New Roman"/>
          <w:bCs/>
        </w:rPr>
        <w:t>2.3.2</w:t>
      </w:r>
      <w:r w:rsidRPr="0076077F">
        <w:rPr>
          <w:rFonts w:ascii="Times New Roman" w:hAnsi="Times New Roman" w:cs="Times New Roman"/>
          <w:bCs/>
        </w:rPr>
        <w:tab/>
        <w:t xml:space="preserve">When the </w:t>
      </w:r>
      <w:r w:rsidR="003664BA" w:rsidRPr="0076077F">
        <w:rPr>
          <w:rFonts w:ascii="Times New Roman" w:hAnsi="Times New Roman" w:cs="Times New Roman"/>
          <w:bCs/>
        </w:rPr>
        <w:t>Environmental and Social Coordinator</w:t>
      </w:r>
      <w:r w:rsidRPr="0076077F">
        <w:rPr>
          <w:rFonts w:ascii="Times New Roman" w:hAnsi="Times New Roman" w:cs="Times New Roman"/>
          <w:bCs/>
        </w:rPr>
        <w:t xml:space="preserve"> (or other designated officer) indicates that the project does not involve an excluded activity, the prospective client will be informed that the Company will undertake (if required) </w:t>
      </w:r>
      <w:r w:rsidR="00134F28" w:rsidRPr="0076077F">
        <w:rPr>
          <w:rFonts w:ascii="Times New Roman" w:hAnsi="Times New Roman" w:cs="Times New Roman"/>
          <w:bCs/>
        </w:rPr>
        <w:t>an</w:t>
      </w:r>
      <w:r w:rsidRPr="0076077F">
        <w:rPr>
          <w:rFonts w:ascii="Times New Roman" w:hAnsi="Times New Roman" w:cs="Times New Roman"/>
          <w:bCs/>
        </w:rPr>
        <w:t xml:space="preserve"> Environmental &amp; Social Due Diligence (ESDD) as part of the appraisal process. </w:t>
      </w:r>
    </w:p>
    <w:p w:rsidR="00562E4D" w:rsidRPr="0076077F" w:rsidRDefault="00562E4D" w:rsidP="00172245">
      <w:pPr>
        <w:ind w:left="1296" w:hanging="576"/>
        <w:rPr>
          <w:rFonts w:ascii="Times New Roman" w:hAnsi="Times New Roman" w:cs="Times New Roman"/>
          <w:bCs/>
        </w:rPr>
      </w:pPr>
    </w:p>
    <w:p w:rsidR="00562E4D" w:rsidRPr="0076077F" w:rsidRDefault="00562E4D" w:rsidP="00172245">
      <w:pPr>
        <w:ind w:left="1296" w:hanging="576"/>
        <w:rPr>
          <w:rFonts w:ascii="Times New Roman" w:hAnsi="Times New Roman" w:cs="Times New Roman"/>
          <w:bCs/>
        </w:rPr>
      </w:pPr>
      <w:r w:rsidRPr="0076077F">
        <w:rPr>
          <w:rFonts w:ascii="Times New Roman" w:hAnsi="Times New Roman" w:cs="Times New Roman"/>
          <w:bCs/>
        </w:rPr>
        <w:t>2.3.3</w:t>
      </w:r>
      <w:r w:rsidRPr="0076077F">
        <w:rPr>
          <w:rFonts w:ascii="Times New Roman" w:hAnsi="Times New Roman" w:cs="Times New Roman"/>
          <w:bCs/>
        </w:rPr>
        <w:tab/>
        <w:t xml:space="preserve">The </w:t>
      </w:r>
      <w:r w:rsidR="003664BA" w:rsidRPr="0076077F">
        <w:rPr>
          <w:rFonts w:ascii="Times New Roman" w:hAnsi="Times New Roman" w:cs="Times New Roman"/>
          <w:bCs/>
        </w:rPr>
        <w:t>Environmental and Social Coordinator</w:t>
      </w:r>
      <w:r w:rsidRPr="0076077F">
        <w:rPr>
          <w:rFonts w:ascii="Times New Roman" w:hAnsi="Times New Roman" w:cs="Times New Roman"/>
          <w:bCs/>
        </w:rPr>
        <w:t xml:space="preserve"> or other designated officer will undertake (or appoint a consultant to undertake) a</w:t>
      </w:r>
      <w:r w:rsidR="00B368C8">
        <w:rPr>
          <w:rFonts w:ascii="Times New Roman" w:hAnsi="Times New Roman" w:cs="Times New Roman"/>
          <w:bCs/>
        </w:rPr>
        <w:t>n</w:t>
      </w:r>
      <w:r w:rsidRPr="0076077F">
        <w:rPr>
          <w:rFonts w:ascii="Times New Roman" w:hAnsi="Times New Roman" w:cs="Times New Roman"/>
          <w:bCs/>
        </w:rPr>
        <w:t xml:space="preserve"> ESDD as per the guideline in Annex 3.3. Depending on the complexity of the project, the ESDD can be a desk review, based on a credit officer’s site visit or require a full scale review conducted by a technically qualified person or consultant. </w:t>
      </w:r>
    </w:p>
    <w:p w:rsidR="00562E4D" w:rsidRPr="0076077F" w:rsidRDefault="00562E4D" w:rsidP="00172245">
      <w:pPr>
        <w:ind w:left="1296" w:hanging="576"/>
        <w:rPr>
          <w:rFonts w:ascii="Times New Roman" w:hAnsi="Times New Roman" w:cs="Times New Roman"/>
          <w:bCs/>
        </w:rPr>
      </w:pPr>
    </w:p>
    <w:p w:rsidR="00562E4D" w:rsidRPr="0076077F" w:rsidRDefault="00562E4D" w:rsidP="00172245">
      <w:pPr>
        <w:ind w:left="1296" w:hanging="576"/>
        <w:rPr>
          <w:rFonts w:ascii="Times New Roman" w:hAnsi="Times New Roman" w:cs="Times New Roman"/>
          <w:bCs/>
        </w:rPr>
      </w:pPr>
      <w:r w:rsidRPr="0076077F">
        <w:rPr>
          <w:rFonts w:ascii="Times New Roman" w:hAnsi="Times New Roman" w:cs="Times New Roman"/>
          <w:bCs/>
        </w:rPr>
        <w:t>2.3.4</w:t>
      </w:r>
      <w:r w:rsidRPr="0076077F">
        <w:rPr>
          <w:rFonts w:ascii="Times New Roman" w:hAnsi="Times New Roman" w:cs="Times New Roman"/>
          <w:bCs/>
        </w:rPr>
        <w:tab/>
        <w:t xml:space="preserve">The client company must be able to demonstrate compliance to the Applicable Requirements.  Demonstration of compliance must be to the </w:t>
      </w:r>
      <w:r w:rsidR="003664BA" w:rsidRPr="0076077F">
        <w:rPr>
          <w:rFonts w:ascii="Times New Roman" w:hAnsi="Times New Roman" w:cs="Times New Roman"/>
          <w:bCs/>
        </w:rPr>
        <w:t>Environmental and Social Coordinator</w:t>
      </w:r>
      <w:r w:rsidRPr="0076077F">
        <w:rPr>
          <w:rFonts w:ascii="Times New Roman" w:hAnsi="Times New Roman" w:cs="Times New Roman"/>
          <w:bCs/>
        </w:rPr>
        <w:t xml:space="preserve"> (or other designated officer)’s satisfaction, although the opinion of third parties such as regulatory agencies or the WBG can be sought.  Where compliance cannot be demonstrated, a Corrective Action Plan must be agreed to in order for the investment to proceed.  The plan must specify all of the necessary actions to bring a project into compliance.  A target completion date for each specified action must also be agreed.  </w:t>
      </w:r>
    </w:p>
    <w:p w:rsidR="00562E4D" w:rsidRPr="0076077F" w:rsidRDefault="00562E4D" w:rsidP="00172245">
      <w:pPr>
        <w:ind w:left="1296" w:hanging="576"/>
        <w:rPr>
          <w:rFonts w:ascii="Times New Roman" w:hAnsi="Times New Roman" w:cs="Times New Roman"/>
          <w:bCs/>
        </w:rPr>
      </w:pPr>
    </w:p>
    <w:p w:rsidR="00562E4D" w:rsidRPr="0076077F" w:rsidRDefault="00562E4D" w:rsidP="00172245">
      <w:pPr>
        <w:ind w:left="1296" w:hanging="576"/>
        <w:rPr>
          <w:rFonts w:ascii="Times New Roman" w:hAnsi="Times New Roman" w:cs="Times New Roman"/>
          <w:bCs/>
        </w:rPr>
      </w:pPr>
      <w:r w:rsidRPr="0076077F">
        <w:rPr>
          <w:rFonts w:ascii="Times New Roman" w:hAnsi="Times New Roman" w:cs="Times New Roman"/>
          <w:bCs/>
        </w:rPr>
        <w:t>2.3.5</w:t>
      </w:r>
      <w:r w:rsidRPr="0076077F">
        <w:rPr>
          <w:rFonts w:ascii="Times New Roman" w:hAnsi="Times New Roman" w:cs="Times New Roman"/>
          <w:bCs/>
        </w:rPr>
        <w:tab/>
        <w:t xml:space="preserve">Prospective clients must provide all requested information and </w:t>
      </w:r>
      <w:r w:rsidR="003664BA" w:rsidRPr="0076077F">
        <w:rPr>
          <w:rFonts w:ascii="Times New Roman" w:hAnsi="Times New Roman" w:cs="Times New Roman"/>
          <w:bCs/>
        </w:rPr>
        <w:t>Environmental and Social Coordinator</w:t>
      </w:r>
      <w:r w:rsidRPr="0076077F">
        <w:rPr>
          <w:rFonts w:ascii="Times New Roman" w:hAnsi="Times New Roman" w:cs="Times New Roman"/>
          <w:bCs/>
        </w:rPr>
        <w:t xml:space="preserve"> (or other designated officer) must have concluded that the Project is expected to meet the Applicable Requirements (with Corrective Action if required) prior to the Company’s decision to make an investment.  </w:t>
      </w:r>
    </w:p>
    <w:p w:rsidR="00562E4D" w:rsidRPr="0076077F" w:rsidRDefault="00562E4D" w:rsidP="00562E4D">
      <w:pPr>
        <w:ind w:left="864" w:hanging="576"/>
        <w:rPr>
          <w:rFonts w:ascii="Times New Roman" w:hAnsi="Times New Roman" w:cs="Times New Roman"/>
          <w:bCs/>
        </w:rPr>
      </w:pPr>
    </w:p>
    <w:p w:rsidR="00562E4D" w:rsidRPr="0076077F" w:rsidRDefault="00562E4D" w:rsidP="00172245">
      <w:pPr>
        <w:ind w:left="1296" w:hanging="576"/>
        <w:rPr>
          <w:rFonts w:ascii="Times New Roman" w:hAnsi="Times New Roman" w:cs="Times New Roman"/>
          <w:bCs/>
        </w:rPr>
      </w:pPr>
      <w:r w:rsidRPr="0076077F">
        <w:rPr>
          <w:rFonts w:ascii="Times New Roman" w:hAnsi="Times New Roman" w:cs="Times New Roman"/>
          <w:bCs/>
        </w:rPr>
        <w:t>2.3.6</w:t>
      </w:r>
      <w:r w:rsidRPr="0076077F">
        <w:rPr>
          <w:rFonts w:ascii="Times New Roman" w:hAnsi="Times New Roman" w:cs="Times New Roman"/>
          <w:bCs/>
        </w:rPr>
        <w:tab/>
        <w:t xml:space="preserve">Environmental and Social performance will be evaluated on an annual basis, including status of implementation of the Corrective Action.  The benchmark for performance will be the </w:t>
      </w:r>
      <w:r w:rsidR="00134F28" w:rsidRPr="0076077F">
        <w:rPr>
          <w:rFonts w:ascii="Times New Roman" w:hAnsi="Times New Roman" w:cs="Times New Roman"/>
          <w:bCs/>
        </w:rPr>
        <w:t>ongoing</w:t>
      </w:r>
      <w:r w:rsidRPr="0076077F">
        <w:rPr>
          <w:rFonts w:ascii="Times New Roman" w:hAnsi="Times New Roman" w:cs="Times New Roman"/>
          <w:bCs/>
        </w:rPr>
        <w:t xml:space="preserve"> compliance against the Applicable Requirements. Performance evaluation will be undertaken by:</w:t>
      </w:r>
    </w:p>
    <w:p w:rsidR="00562E4D" w:rsidRPr="0076077F" w:rsidRDefault="00562E4D" w:rsidP="00562E4D">
      <w:pPr>
        <w:ind w:left="864" w:hanging="576"/>
        <w:rPr>
          <w:rFonts w:ascii="Times New Roman" w:hAnsi="Times New Roman" w:cs="Times New Roman"/>
          <w:bCs/>
        </w:rPr>
      </w:pPr>
    </w:p>
    <w:p w:rsidR="00562E4D" w:rsidRPr="0076077F" w:rsidRDefault="00562E4D" w:rsidP="00172245">
      <w:pPr>
        <w:ind w:left="1872" w:hanging="576"/>
        <w:rPr>
          <w:rFonts w:ascii="Times New Roman" w:hAnsi="Times New Roman" w:cs="Times New Roman"/>
          <w:bCs/>
        </w:rPr>
      </w:pPr>
      <w:r w:rsidRPr="0076077F">
        <w:rPr>
          <w:rFonts w:ascii="Times New Roman" w:hAnsi="Times New Roman" w:cs="Times New Roman"/>
          <w:bCs/>
        </w:rPr>
        <w:t>a)</w:t>
      </w:r>
      <w:r w:rsidRPr="0076077F">
        <w:rPr>
          <w:rFonts w:ascii="Times New Roman" w:hAnsi="Times New Roman" w:cs="Times New Roman"/>
          <w:bCs/>
        </w:rPr>
        <w:tab/>
        <w:t xml:space="preserve">The Company’s client companies, who will provide annual reports to the </w:t>
      </w:r>
      <w:r w:rsidR="003664BA" w:rsidRPr="0076077F">
        <w:rPr>
          <w:rFonts w:ascii="Times New Roman" w:hAnsi="Times New Roman" w:cs="Times New Roman"/>
          <w:bCs/>
        </w:rPr>
        <w:t>Environmental and Social Coordinator</w:t>
      </w:r>
      <w:r w:rsidRPr="0076077F">
        <w:rPr>
          <w:rFonts w:ascii="Times New Roman" w:hAnsi="Times New Roman" w:cs="Times New Roman"/>
          <w:bCs/>
        </w:rPr>
        <w:t xml:space="preserve"> (or other designated officer), who may follow up as required with further queries or site visits</w:t>
      </w:r>
      <w:r w:rsidR="00134F28" w:rsidRPr="0076077F">
        <w:rPr>
          <w:rFonts w:ascii="Times New Roman" w:hAnsi="Times New Roman" w:cs="Times New Roman"/>
          <w:bCs/>
        </w:rPr>
        <w:t>; and</w:t>
      </w:r>
    </w:p>
    <w:p w:rsidR="00562E4D" w:rsidRPr="0076077F" w:rsidRDefault="00562E4D" w:rsidP="00172245">
      <w:pPr>
        <w:ind w:left="1872" w:hanging="576"/>
        <w:rPr>
          <w:rFonts w:ascii="Times New Roman" w:hAnsi="Times New Roman" w:cs="Times New Roman"/>
          <w:bCs/>
        </w:rPr>
      </w:pPr>
    </w:p>
    <w:p w:rsidR="00562E4D" w:rsidRPr="0076077F" w:rsidRDefault="00562E4D" w:rsidP="00172245">
      <w:pPr>
        <w:ind w:left="1872" w:hanging="576"/>
        <w:rPr>
          <w:rFonts w:ascii="Times New Roman" w:hAnsi="Times New Roman" w:cs="Times New Roman"/>
          <w:bCs/>
        </w:rPr>
      </w:pPr>
      <w:r w:rsidRPr="0076077F">
        <w:rPr>
          <w:rFonts w:ascii="Times New Roman" w:hAnsi="Times New Roman" w:cs="Times New Roman"/>
          <w:bCs/>
        </w:rPr>
        <w:t>b)</w:t>
      </w:r>
      <w:r w:rsidRPr="0076077F">
        <w:rPr>
          <w:rFonts w:ascii="Times New Roman" w:hAnsi="Times New Roman" w:cs="Times New Roman"/>
          <w:bCs/>
        </w:rPr>
        <w:tab/>
        <w:t xml:space="preserve">The </w:t>
      </w:r>
      <w:r w:rsidR="003664BA" w:rsidRPr="0076077F">
        <w:rPr>
          <w:rFonts w:ascii="Times New Roman" w:hAnsi="Times New Roman" w:cs="Times New Roman"/>
          <w:bCs/>
        </w:rPr>
        <w:t>Environmental and Social Coordinator</w:t>
      </w:r>
      <w:r w:rsidRPr="0076077F">
        <w:rPr>
          <w:rFonts w:ascii="Times New Roman" w:hAnsi="Times New Roman" w:cs="Times New Roman"/>
          <w:bCs/>
        </w:rPr>
        <w:t xml:space="preserve"> (or other designated officer), who will provide Performance Reports as per Annex 3.5 to the Management and WBG, to be prepared on the basis of the Client annual reports provided to the </w:t>
      </w:r>
      <w:r w:rsidR="003664BA" w:rsidRPr="0076077F">
        <w:rPr>
          <w:rFonts w:ascii="Times New Roman" w:hAnsi="Times New Roman" w:cs="Times New Roman"/>
          <w:bCs/>
        </w:rPr>
        <w:t>Environmental and Social Coordinator</w:t>
      </w:r>
      <w:r w:rsidRPr="0076077F">
        <w:rPr>
          <w:rFonts w:ascii="Times New Roman" w:hAnsi="Times New Roman" w:cs="Times New Roman"/>
          <w:bCs/>
        </w:rPr>
        <w:t xml:space="preserve"> (or other designated officer) and the ESDD and supervision conducted.</w:t>
      </w:r>
    </w:p>
    <w:p w:rsidR="00562E4D" w:rsidRPr="0076077F" w:rsidRDefault="00562E4D" w:rsidP="00562E4D">
      <w:pPr>
        <w:ind w:left="864" w:hanging="576"/>
        <w:rPr>
          <w:rFonts w:ascii="Times New Roman" w:hAnsi="Times New Roman" w:cs="Times New Roman"/>
          <w:bCs/>
        </w:rPr>
      </w:pPr>
    </w:p>
    <w:p w:rsidR="00562E4D" w:rsidRPr="0076077F" w:rsidRDefault="00562E4D" w:rsidP="00DB710B">
      <w:pPr>
        <w:ind w:left="1296" w:hanging="576"/>
        <w:rPr>
          <w:rFonts w:ascii="Times New Roman" w:hAnsi="Times New Roman" w:cs="Times New Roman"/>
          <w:bCs/>
        </w:rPr>
      </w:pPr>
      <w:r w:rsidRPr="0076077F">
        <w:rPr>
          <w:rFonts w:ascii="Times New Roman" w:hAnsi="Times New Roman" w:cs="Times New Roman"/>
          <w:bCs/>
        </w:rPr>
        <w:t>2.3.7</w:t>
      </w:r>
      <w:r w:rsidRPr="0076077F">
        <w:rPr>
          <w:rFonts w:ascii="Times New Roman" w:hAnsi="Times New Roman" w:cs="Times New Roman"/>
          <w:bCs/>
        </w:rPr>
        <w:tab/>
        <w:t>All investment agreements will contain appropriate environmental representations, warranties, and covenants requiring that projects are in compliance in all material respects with host country environmental, health, safety and social requirements embodied by state general laws and implementing agencies and conducted in accordance with any Applicable Requirements.</w:t>
      </w:r>
    </w:p>
    <w:p w:rsidR="00562E4D" w:rsidRPr="0076077F" w:rsidRDefault="00562E4D" w:rsidP="00562E4D">
      <w:pPr>
        <w:rPr>
          <w:rFonts w:ascii="Times New Roman" w:hAnsi="Times New Roman" w:cs="Times New Roman"/>
          <w:bCs/>
        </w:rPr>
      </w:pPr>
    </w:p>
    <w:p w:rsidR="00562E4D" w:rsidRPr="0076077F" w:rsidRDefault="00562E4D" w:rsidP="00562E4D">
      <w:pPr>
        <w:rPr>
          <w:rFonts w:ascii="Times New Roman" w:hAnsi="Times New Roman" w:cs="Times New Roman"/>
          <w:b/>
          <w:bCs/>
        </w:rPr>
      </w:pPr>
      <w:r w:rsidRPr="0076077F">
        <w:rPr>
          <w:rFonts w:ascii="Times New Roman" w:hAnsi="Times New Roman" w:cs="Times New Roman"/>
          <w:bCs/>
        </w:rPr>
        <w:t>2.4</w:t>
      </w:r>
      <w:r w:rsidRPr="0076077F">
        <w:rPr>
          <w:rFonts w:ascii="Times New Roman" w:hAnsi="Times New Roman" w:cs="Times New Roman"/>
          <w:b/>
          <w:bCs/>
        </w:rPr>
        <w:tab/>
        <w:t>Organization and Responsibilities</w:t>
      </w:r>
    </w:p>
    <w:p w:rsidR="00562E4D" w:rsidRPr="0076077F" w:rsidRDefault="00562E4D" w:rsidP="00562E4D">
      <w:pPr>
        <w:rPr>
          <w:rFonts w:ascii="Times New Roman" w:hAnsi="Times New Roman" w:cs="Times New Roman"/>
          <w:bCs/>
        </w:rPr>
      </w:pPr>
    </w:p>
    <w:p w:rsidR="00562E4D" w:rsidRPr="0076077F" w:rsidRDefault="00562E4D" w:rsidP="00DB710B">
      <w:pPr>
        <w:ind w:left="1440" w:hanging="720"/>
        <w:rPr>
          <w:rFonts w:ascii="Times New Roman" w:hAnsi="Times New Roman" w:cs="Times New Roman"/>
          <w:bCs/>
        </w:rPr>
      </w:pPr>
      <w:r w:rsidRPr="0076077F">
        <w:rPr>
          <w:rFonts w:ascii="Times New Roman" w:hAnsi="Times New Roman" w:cs="Times New Roman"/>
          <w:bCs/>
        </w:rPr>
        <w:t>2.4.1</w:t>
      </w:r>
      <w:r w:rsidRPr="0076077F">
        <w:rPr>
          <w:rFonts w:ascii="Times New Roman" w:hAnsi="Times New Roman" w:cs="Times New Roman"/>
          <w:bCs/>
        </w:rPr>
        <w:tab/>
        <w:t xml:space="preserve">[FIRST AND LAST NAME] is the Environmental </w:t>
      </w:r>
      <w:r w:rsidR="00080F83" w:rsidRPr="0076077F">
        <w:rPr>
          <w:rFonts w:ascii="Times New Roman" w:hAnsi="Times New Roman" w:cs="Times New Roman"/>
          <w:bCs/>
        </w:rPr>
        <w:t xml:space="preserve">and Social </w:t>
      </w:r>
      <w:r w:rsidRPr="0076077F">
        <w:rPr>
          <w:rFonts w:ascii="Times New Roman" w:hAnsi="Times New Roman" w:cs="Times New Roman"/>
          <w:bCs/>
        </w:rPr>
        <w:t>Manager</w:t>
      </w:r>
      <w:r w:rsidR="00CF51F2">
        <w:rPr>
          <w:rFonts w:ascii="Times New Roman" w:hAnsi="Times New Roman" w:cs="Times New Roman"/>
          <w:bCs/>
        </w:rPr>
        <w:t>/Coordinator</w:t>
      </w:r>
      <w:r w:rsidRPr="0076077F">
        <w:rPr>
          <w:rFonts w:ascii="Times New Roman" w:hAnsi="Times New Roman" w:cs="Times New Roman"/>
          <w:bCs/>
        </w:rPr>
        <w:t xml:space="preserve">.  The Environmental Manager will have oversight for environmental and social issues, will ensure resources are made available for environmental management, and will sign the Company’s annual environmental performance report to IFC.  </w:t>
      </w:r>
    </w:p>
    <w:p w:rsidR="00562E4D" w:rsidRPr="0076077F" w:rsidRDefault="00562E4D" w:rsidP="00DB710B">
      <w:pPr>
        <w:ind w:left="1440" w:hanging="720"/>
        <w:rPr>
          <w:rFonts w:ascii="Times New Roman" w:hAnsi="Times New Roman" w:cs="Times New Roman"/>
          <w:bCs/>
        </w:rPr>
      </w:pPr>
    </w:p>
    <w:p w:rsidR="00562E4D" w:rsidRPr="0076077F" w:rsidRDefault="00562E4D" w:rsidP="00DB710B">
      <w:pPr>
        <w:ind w:left="1440" w:hanging="720"/>
        <w:rPr>
          <w:rFonts w:ascii="Times New Roman" w:hAnsi="Times New Roman" w:cs="Times New Roman"/>
          <w:bCs/>
        </w:rPr>
      </w:pPr>
      <w:r w:rsidRPr="0076077F">
        <w:rPr>
          <w:rFonts w:ascii="Times New Roman" w:hAnsi="Times New Roman" w:cs="Times New Roman"/>
          <w:bCs/>
        </w:rPr>
        <w:t>2.4.2</w:t>
      </w:r>
      <w:r w:rsidRPr="0076077F">
        <w:rPr>
          <w:rFonts w:ascii="Times New Roman" w:hAnsi="Times New Roman" w:cs="Times New Roman"/>
          <w:bCs/>
        </w:rPr>
        <w:tab/>
        <w:t xml:space="preserve">The </w:t>
      </w:r>
      <w:r w:rsidR="003664BA" w:rsidRPr="0076077F">
        <w:rPr>
          <w:rFonts w:ascii="Times New Roman" w:hAnsi="Times New Roman" w:cs="Times New Roman"/>
          <w:bCs/>
        </w:rPr>
        <w:t xml:space="preserve">Environmental and Social </w:t>
      </w:r>
      <w:r w:rsidR="00CF51F2">
        <w:rPr>
          <w:rFonts w:ascii="Times New Roman" w:hAnsi="Times New Roman" w:cs="Times New Roman"/>
          <w:bCs/>
        </w:rPr>
        <w:t>M</w:t>
      </w:r>
      <w:r w:rsidR="00B368C8">
        <w:rPr>
          <w:rFonts w:ascii="Times New Roman" w:hAnsi="Times New Roman" w:cs="Times New Roman"/>
          <w:bCs/>
        </w:rPr>
        <w:t>a</w:t>
      </w:r>
      <w:r w:rsidR="00CF51F2">
        <w:rPr>
          <w:rFonts w:ascii="Times New Roman" w:hAnsi="Times New Roman" w:cs="Times New Roman"/>
          <w:bCs/>
        </w:rPr>
        <w:t>nager/</w:t>
      </w:r>
      <w:r w:rsidR="003664BA" w:rsidRPr="0076077F">
        <w:rPr>
          <w:rFonts w:ascii="Times New Roman" w:hAnsi="Times New Roman" w:cs="Times New Roman"/>
          <w:bCs/>
        </w:rPr>
        <w:t>Coordinator</w:t>
      </w:r>
      <w:r w:rsidRPr="0076077F">
        <w:rPr>
          <w:rFonts w:ascii="Times New Roman" w:hAnsi="Times New Roman" w:cs="Times New Roman"/>
          <w:bCs/>
        </w:rPr>
        <w:t xml:space="preserve"> is [FIRST AND LAST NAME].</w:t>
      </w:r>
    </w:p>
    <w:p w:rsidR="00562E4D" w:rsidRPr="0076077F" w:rsidRDefault="00562E4D" w:rsidP="00DB710B">
      <w:pPr>
        <w:ind w:left="1440" w:hanging="720"/>
        <w:rPr>
          <w:rFonts w:ascii="Times New Roman" w:hAnsi="Times New Roman" w:cs="Times New Roman"/>
          <w:bCs/>
        </w:rPr>
      </w:pPr>
    </w:p>
    <w:p w:rsidR="00562E4D" w:rsidRPr="0076077F" w:rsidRDefault="00562E4D" w:rsidP="00DB710B">
      <w:pPr>
        <w:ind w:left="1440" w:hanging="720"/>
        <w:rPr>
          <w:rFonts w:ascii="Times New Roman" w:hAnsi="Times New Roman" w:cs="Times New Roman"/>
          <w:bCs/>
        </w:rPr>
      </w:pPr>
      <w:r w:rsidRPr="0076077F">
        <w:rPr>
          <w:rFonts w:ascii="Times New Roman" w:hAnsi="Times New Roman" w:cs="Times New Roman"/>
          <w:bCs/>
        </w:rPr>
        <w:t>2.4.3</w:t>
      </w:r>
      <w:r w:rsidRPr="0076077F">
        <w:rPr>
          <w:rFonts w:ascii="Times New Roman" w:hAnsi="Times New Roman" w:cs="Times New Roman"/>
          <w:bCs/>
        </w:rPr>
        <w:tab/>
        <w:t xml:space="preserve">The responsibilities of the </w:t>
      </w:r>
      <w:r w:rsidR="003664BA" w:rsidRPr="0076077F">
        <w:rPr>
          <w:rFonts w:ascii="Times New Roman" w:hAnsi="Times New Roman" w:cs="Times New Roman"/>
          <w:bCs/>
        </w:rPr>
        <w:t xml:space="preserve">Environmental and Social </w:t>
      </w:r>
      <w:r w:rsidR="00CF51F2">
        <w:rPr>
          <w:rFonts w:ascii="Times New Roman" w:hAnsi="Times New Roman" w:cs="Times New Roman"/>
          <w:bCs/>
        </w:rPr>
        <w:t>Manager/</w:t>
      </w:r>
      <w:r w:rsidR="003664BA" w:rsidRPr="0076077F">
        <w:rPr>
          <w:rFonts w:ascii="Times New Roman" w:hAnsi="Times New Roman" w:cs="Times New Roman"/>
          <w:bCs/>
        </w:rPr>
        <w:t>Coordinator</w:t>
      </w:r>
      <w:r w:rsidRPr="0076077F">
        <w:rPr>
          <w:rFonts w:ascii="Times New Roman" w:hAnsi="Times New Roman" w:cs="Times New Roman"/>
          <w:bCs/>
        </w:rPr>
        <w:t xml:space="preserve"> include:</w:t>
      </w:r>
    </w:p>
    <w:p w:rsidR="00562E4D" w:rsidRPr="0076077F" w:rsidRDefault="00562E4D" w:rsidP="00DB710B">
      <w:pPr>
        <w:ind w:left="1440" w:hanging="720"/>
        <w:rPr>
          <w:rFonts w:ascii="Times New Roman" w:hAnsi="Times New Roman" w:cs="Times New Roman"/>
          <w:bCs/>
        </w:rPr>
      </w:pPr>
    </w:p>
    <w:p w:rsidR="00562E4D" w:rsidRPr="0076077F" w:rsidRDefault="00562E4D" w:rsidP="00DA49D4">
      <w:pPr>
        <w:pStyle w:val="ListParagraph"/>
        <w:numPr>
          <w:ilvl w:val="0"/>
          <w:numId w:val="8"/>
        </w:numPr>
        <w:spacing w:after="200" w:line="252" w:lineRule="auto"/>
        <w:ind w:left="1440"/>
        <w:jc w:val="left"/>
        <w:rPr>
          <w:rFonts w:ascii="Times New Roman" w:hAnsi="Times New Roman" w:cs="Times New Roman"/>
          <w:bCs/>
        </w:rPr>
      </w:pPr>
      <w:r w:rsidRPr="0076077F">
        <w:rPr>
          <w:rFonts w:ascii="Times New Roman" w:hAnsi="Times New Roman" w:cs="Times New Roman"/>
          <w:bCs/>
        </w:rPr>
        <w:t>During due diligence, the evaluation of environmental compliance of a target client company with Applicable Requirements;</w:t>
      </w:r>
    </w:p>
    <w:p w:rsidR="00562E4D" w:rsidRPr="0076077F" w:rsidRDefault="00562E4D" w:rsidP="00DA49D4">
      <w:pPr>
        <w:pStyle w:val="ListParagraph"/>
        <w:numPr>
          <w:ilvl w:val="0"/>
          <w:numId w:val="8"/>
        </w:numPr>
        <w:spacing w:after="200" w:line="252" w:lineRule="auto"/>
        <w:ind w:left="1440"/>
        <w:jc w:val="left"/>
        <w:rPr>
          <w:rFonts w:ascii="Times New Roman" w:hAnsi="Times New Roman" w:cs="Times New Roman"/>
          <w:bCs/>
        </w:rPr>
      </w:pPr>
      <w:r w:rsidRPr="0076077F">
        <w:rPr>
          <w:rFonts w:ascii="Times New Roman" w:hAnsi="Times New Roman" w:cs="Times New Roman"/>
          <w:bCs/>
        </w:rPr>
        <w:t xml:space="preserve">Supervising projects in the portfolio against on-going compliance with the Applicable Requirements. </w:t>
      </w:r>
    </w:p>
    <w:p w:rsidR="00562E4D" w:rsidRPr="0076077F" w:rsidRDefault="00562E4D" w:rsidP="00DA49D4">
      <w:pPr>
        <w:pStyle w:val="ListParagraph"/>
        <w:numPr>
          <w:ilvl w:val="0"/>
          <w:numId w:val="8"/>
        </w:numPr>
        <w:spacing w:after="200" w:line="252" w:lineRule="auto"/>
        <w:ind w:left="1440"/>
        <w:jc w:val="left"/>
        <w:rPr>
          <w:rFonts w:ascii="Times New Roman" w:hAnsi="Times New Roman" w:cs="Times New Roman"/>
          <w:bCs/>
        </w:rPr>
      </w:pPr>
      <w:r w:rsidRPr="0076077F">
        <w:rPr>
          <w:rFonts w:ascii="Times New Roman" w:hAnsi="Times New Roman" w:cs="Times New Roman"/>
          <w:bCs/>
        </w:rPr>
        <w:t>The preparation of an annual environmental performance report, based on the annual performance report prepared by the client companies.</w:t>
      </w:r>
    </w:p>
    <w:p w:rsidR="00562E4D" w:rsidRPr="0076077F" w:rsidRDefault="00562E4D" w:rsidP="00DB710B">
      <w:pPr>
        <w:ind w:left="1440" w:hanging="720"/>
        <w:rPr>
          <w:rFonts w:ascii="Times New Roman" w:hAnsi="Times New Roman" w:cs="Times New Roman"/>
          <w:bCs/>
        </w:rPr>
      </w:pPr>
    </w:p>
    <w:p w:rsidR="00562E4D" w:rsidRPr="0076077F" w:rsidRDefault="00562E4D" w:rsidP="00DB710B">
      <w:pPr>
        <w:ind w:left="1440" w:hanging="720"/>
        <w:rPr>
          <w:rFonts w:ascii="Times New Roman" w:hAnsi="Times New Roman" w:cs="Times New Roman"/>
          <w:bCs/>
        </w:rPr>
      </w:pPr>
      <w:r w:rsidRPr="0076077F">
        <w:rPr>
          <w:rFonts w:ascii="Times New Roman" w:hAnsi="Times New Roman" w:cs="Times New Roman"/>
          <w:bCs/>
        </w:rPr>
        <w:t>2.4.4</w:t>
      </w:r>
      <w:r w:rsidRPr="0076077F">
        <w:rPr>
          <w:rFonts w:ascii="Times New Roman" w:hAnsi="Times New Roman" w:cs="Times New Roman"/>
          <w:bCs/>
        </w:rPr>
        <w:tab/>
        <w:t xml:space="preserve">The </w:t>
      </w:r>
      <w:r w:rsidR="003664BA" w:rsidRPr="0076077F">
        <w:rPr>
          <w:rFonts w:ascii="Times New Roman" w:hAnsi="Times New Roman" w:cs="Times New Roman"/>
          <w:bCs/>
        </w:rPr>
        <w:t xml:space="preserve">Environmental and Social </w:t>
      </w:r>
      <w:r w:rsidR="00CF51F2">
        <w:rPr>
          <w:rFonts w:ascii="Times New Roman" w:hAnsi="Times New Roman" w:cs="Times New Roman"/>
          <w:bCs/>
        </w:rPr>
        <w:t>Manager/</w:t>
      </w:r>
      <w:r w:rsidR="003664BA" w:rsidRPr="0076077F">
        <w:rPr>
          <w:rFonts w:ascii="Times New Roman" w:hAnsi="Times New Roman" w:cs="Times New Roman"/>
          <w:bCs/>
        </w:rPr>
        <w:t>Coordinator</w:t>
      </w:r>
      <w:r w:rsidRPr="0076077F">
        <w:rPr>
          <w:rFonts w:ascii="Times New Roman" w:hAnsi="Times New Roman" w:cs="Times New Roman"/>
          <w:bCs/>
        </w:rPr>
        <w:t xml:space="preserve"> will ensure that these procedures are implemented for each project, and that records of environmental reviews are maintained.</w:t>
      </w:r>
    </w:p>
    <w:p w:rsidR="00562E4D" w:rsidRPr="0076077F" w:rsidRDefault="00562E4D" w:rsidP="00DB710B">
      <w:pPr>
        <w:ind w:left="1440" w:hanging="720"/>
        <w:rPr>
          <w:rFonts w:ascii="Times New Roman" w:hAnsi="Times New Roman" w:cs="Times New Roman"/>
          <w:bCs/>
        </w:rPr>
      </w:pPr>
    </w:p>
    <w:p w:rsidR="00562E4D" w:rsidRPr="0076077F" w:rsidRDefault="00562E4D" w:rsidP="00DB710B">
      <w:pPr>
        <w:ind w:left="1440" w:hanging="720"/>
        <w:rPr>
          <w:rFonts w:ascii="Times New Roman" w:hAnsi="Times New Roman" w:cs="Times New Roman"/>
          <w:bCs/>
        </w:rPr>
      </w:pPr>
      <w:r w:rsidRPr="0076077F">
        <w:rPr>
          <w:rFonts w:ascii="Times New Roman" w:hAnsi="Times New Roman" w:cs="Times New Roman"/>
          <w:bCs/>
        </w:rPr>
        <w:t>2.4.5</w:t>
      </w:r>
      <w:r w:rsidRPr="0076077F">
        <w:rPr>
          <w:rFonts w:ascii="Times New Roman" w:hAnsi="Times New Roman" w:cs="Times New Roman"/>
          <w:bCs/>
        </w:rPr>
        <w:tab/>
        <w:t xml:space="preserve">The </w:t>
      </w:r>
      <w:r w:rsidR="003664BA" w:rsidRPr="0076077F">
        <w:rPr>
          <w:rFonts w:ascii="Times New Roman" w:hAnsi="Times New Roman" w:cs="Times New Roman"/>
          <w:bCs/>
        </w:rPr>
        <w:t xml:space="preserve">Environmental and Social </w:t>
      </w:r>
      <w:r w:rsidR="00CF51F2">
        <w:rPr>
          <w:rFonts w:ascii="Times New Roman" w:hAnsi="Times New Roman" w:cs="Times New Roman"/>
          <w:bCs/>
        </w:rPr>
        <w:t>Manager/</w:t>
      </w:r>
      <w:r w:rsidR="003664BA" w:rsidRPr="0076077F">
        <w:rPr>
          <w:rFonts w:ascii="Times New Roman" w:hAnsi="Times New Roman" w:cs="Times New Roman"/>
          <w:bCs/>
        </w:rPr>
        <w:t>Coordinator</w:t>
      </w:r>
      <w:r w:rsidRPr="0076077F">
        <w:rPr>
          <w:rFonts w:ascii="Times New Roman" w:hAnsi="Times New Roman" w:cs="Times New Roman"/>
          <w:bCs/>
        </w:rPr>
        <w:t xml:space="preserve"> (or other designated officer) will ensure that all investment decisions are supported by appropriate due diligence documentation (including, but not limited to, an environmental section in each final Investment Memorandum). The Company will also ensure that the WBG is notified if and when the current Environmental </w:t>
      </w:r>
      <w:r w:rsidR="00080F83" w:rsidRPr="0076077F">
        <w:rPr>
          <w:rFonts w:ascii="Times New Roman" w:hAnsi="Times New Roman" w:cs="Times New Roman"/>
          <w:bCs/>
        </w:rPr>
        <w:t xml:space="preserve">and Social </w:t>
      </w:r>
      <w:r w:rsidRPr="0076077F">
        <w:rPr>
          <w:rFonts w:ascii="Times New Roman" w:hAnsi="Times New Roman" w:cs="Times New Roman"/>
          <w:bCs/>
        </w:rPr>
        <w:t xml:space="preserve">Manager or the current </w:t>
      </w:r>
      <w:r w:rsidR="003664BA" w:rsidRPr="0076077F">
        <w:rPr>
          <w:rFonts w:ascii="Times New Roman" w:hAnsi="Times New Roman" w:cs="Times New Roman"/>
          <w:bCs/>
        </w:rPr>
        <w:t xml:space="preserve">Environmental and Social </w:t>
      </w:r>
      <w:r w:rsidR="00A32D4E">
        <w:rPr>
          <w:rFonts w:ascii="Times New Roman" w:hAnsi="Times New Roman" w:cs="Times New Roman"/>
          <w:bCs/>
        </w:rPr>
        <w:t>Manager/</w:t>
      </w:r>
      <w:r w:rsidR="003664BA" w:rsidRPr="0076077F">
        <w:rPr>
          <w:rFonts w:ascii="Times New Roman" w:hAnsi="Times New Roman" w:cs="Times New Roman"/>
          <w:bCs/>
        </w:rPr>
        <w:t>Coordinator</w:t>
      </w:r>
      <w:r w:rsidRPr="0076077F">
        <w:rPr>
          <w:rFonts w:ascii="Times New Roman" w:hAnsi="Times New Roman" w:cs="Times New Roman"/>
          <w:bCs/>
        </w:rPr>
        <w:t xml:space="preserve"> leaves that position, and will provide the WBG the name of the new Environmental </w:t>
      </w:r>
      <w:r w:rsidR="00080F83" w:rsidRPr="0076077F">
        <w:rPr>
          <w:rFonts w:ascii="Times New Roman" w:hAnsi="Times New Roman" w:cs="Times New Roman"/>
          <w:bCs/>
        </w:rPr>
        <w:t xml:space="preserve">and Social </w:t>
      </w:r>
      <w:r w:rsidRPr="0076077F">
        <w:rPr>
          <w:rFonts w:ascii="Times New Roman" w:hAnsi="Times New Roman" w:cs="Times New Roman"/>
          <w:bCs/>
        </w:rPr>
        <w:t>Manager or Coordinator.</w:t>
      </w:r>
    </w:p>
    <w:p w:rsidR="00562E4D" w:rsidRPr="0076077F" w:rsidRDefault="00562E4D" w:rsidP="00DB710B">
      <w:pPr>
        <w:ind w:left="1440" w:hanging="720"/>
        <w:rPr>
          <w:rFonts w:ascii="Times New Roman" w:hAnsi="Times New Roman" w:cs="Times New Roman"/>
          <w:bCs/>
        </w:rPr>
      </w:pPr>
    </w:p>
    <w:p w:rsidR="00562E4D" w:rsidRPr="0076077F" w:rsidRDefault="00562E4D" w:rsidP="00DB710B">
      <w:pPr>
        <w:ind w:left="1440" w:hanging="720"/>
        <w:rPr>
          <w:rFonts w:ascii="Times New Roman" w:hAnsi="Times New Roman" w:cs="Times New Roman"/>
          <w:bCs/>
        </w:rPr>
      </w:pPr>
      <w:r w:rsidRPr="0076077F">
        <w:rPr>
          <w:rFonts w:ascii="Times New Roman" w:hAnsi="Times New Roman" w:cs="Times New Roman"/>
          <w:bCs/>
        </w:rPr>
        <w:t>2.4.6</w:t>
      </w:r>
      <w:r w:rsidRPr="0076077F">
        <w:rPr>
          <w:rFonts w:ascii="Times New Roman" w:hAnsi="Times New Roman" w:cs="Times New Roman"/>
          <w:bCs/>
        </w:rPr>
        <w:tab/>
        <w:t xml:space="preserve">Legal Counsel will ensure that appropriate </w:t>
      </w:r>
      <w:r w:rsidR="00134F28" w:rsidRPr="0076077F">
        <w:rPr>
          <w:rFonts w:ascii="Times New Roman" w:hAnsi="Times New Roman" w:cs="Times New Roman"/>
          <w:bCs/>
        </w:rPr>
        <w:t>environmental representations</w:t>
      </w:r>
      <w:r w:rsidRPr="0076077F">
        <w:rPr>
          <w:rFonts w:ascii="Times New Roman" w:hAnsi="Times New Roman" w:cs="Times New Roman"/>
          <w:bCs/>
        </w:rPr>
        <w:t>, warranties, and covenants are incorporated in each stock purchase agreement.</w:t>
      </w:r>
    </w:p>
    <w:p w:rsidR="00562E4D" w:rsidRPr="0076077F" w:rsidRDefault="00562E4D" w:rsidP="00DB710B">
      <w:pPr>
        <w:ind w:left="1440" w:hanging="720"/>
        <w:rPr>
          <w:rFonts w:ascii="Times New Roman" w:hAnsi="Times New Roman" w:cs="Times New Roman"/>
          <w:bCs/>
        </w:rPr>
      </w:pPr>
    </w:p>
    <w:p w:rsidR="00562E4D" w:rsidRPr="0076077F" w:rsidRDefault="00562E4D" w:rsidP="00562E4D">
      <w:pPr>
        <w:ind w:left="720" w:hanging="720"/>
        <w:rPr>
          <w:rFonts w:ascii="Times New Roman" w:hAnsi="Times New Roman" w:cs="Times New Roman"/>
          <w:bCs/>
        </w:rPr>
      </w:pPr>
      <w:r w:rsidRPr="0076077F">
        <w:rPr>
          <w:rFonts w:ascii="Times New Roman" w:hAnsi="Times New Roman" w:cs="Times New Roman"/>
          <w:bCs/>
        </w:rPr>
        <w:t>2.5</w:t>
      </w:r>
      <w:r w:rsidRPr="0076077F">
        <w:rPr>
          <w:rFonts w:ascii="Times New Roman" w:hAnsi="Times New Roman" w:cs="Times New Roman"/>
          <w:bCs/>
        </w:rPr>
        <w:tab/>
      </w:r>
      <w:r w:rsidRPr="0076077F">
        <w:rPr>
          <w:rFonts w:ascii="Times New Roman" w:hAnsi="Times New Roman" w:cs="Times New Roman"/>
          <w:b/>
          <w:bCs/>
        </w:rPr>
        <w:t>Resources and Capabilities</w:t>
      </w:r>
    </w:p>
    <w:p w:rsidR="00562E4D" w:rsidRPr="0076077F" w:rsidRDefault="00562E4D" w:rsidP="00562E4D">
      <w:pPr>
        <w:ind w:left="720" w:hanging="720"/>
        <w:rPr>
          <w:rFonts w:ascii="Times New Roman" w:hAnsi="Times New Roman" w:cs="Times New Roman"/>
          <w:bCs/>
        </w:rPr>
      </w:pPr>
    </w:p>
    <w:p w:rsidR="00562E4D" w:rsidRPr="0076077F" w:rsidRDefault="00562E4D" w:rsidP="00DB710B">
      <w:pPr>
        <w:ind w:left="1440" w:hanging="720"/>
        <w:rPr>
          <w:rFonts w:ascii="Times New Roman" w:hAnsi="Times New Roman" w:cs="Times New Roman"/>
          <w:bCs/>
        </w:rPr>
      </w:pPr>
      <w:r w:rsidRPr="0076077F">
        <w:rPr>
          <w:rFonts w:ascii="Times New Roman" w:hAnsi="Times New Roman" w:cs="Times New Roman"/>
          <w:bCs/>
        </w:rPr>
        <w:t>2.5.1</w:t>
      </w:r>
      <w:r w:rsidRPr="0076077F">
        <w:rPr>
          <w:rFonts w:ascii="Times New Roman" w:hAnsi="Times New Roman" w:cs="Times New Roman"/>
          <w:bCs/>
        </w:rPr>
        <w:tab/>
        <w:t xml:space="preserve">The Environmental </w:t>
      </w:r>
      <w:r w:rsidR="00080F83" w:rsidRPr="0076077F">
        <w:rPr>
          <w:rFonts w:ascii="Times New Roman" w:hAnsi="Times New Roman" w:cs="Times New Roman"/>
          <w:bCs/>
        </w:rPr>
        <w:t xml:space="preserve">and Social </w:t>
      </w:r>
      <w:r w:rsidRPr="0076077F">
        <w:rPr>
          <w:rFonts w:ascii="Times New Roman" w:hAnsi="Times New Roman" w:cs="Times New Roman"/>
          <w:bCs/>
        </w:rPr>
        <w:t>Manager</w:t>
      </w:r>
      <w:r w:rsidR="00A32D4E">
        <w:rPr>
          <w:rFonts w:ascii="Times New Roman" w:hAnsi="Times New Roman" w:cs="Times New Roman"/>
          <w:bCs/>
        </w:rPr>
        <w:t>/Coordinator</w:t>
      </w:r>
      <w:r w:rsidRPr="0076077F">
        <w:rPr>
          <w:rFonts w:ascii="Times New Roman" w:hAnsi="Times New Roman" w:cs="Times New Roman"/>
          <w:bCs/>
        </w:rPr>
        <w:t xml:space="preserve"> will work with management to ensure that adequate Company resources have been committed to allow for the effective implementation of the environmental policy and procedures of the Company.</w:t>
      </w:r>
    </w:p>
    <w:p w:rsidR="00562E4D" w:rsidRPr="0076077F" w:rsidRDefault="00562E4D" w:rsidP="00DB710B">
      <w:pPr>
        <w:ind w:left="1440" w:hanging="720"/>
        <w:rPr>
          <w:rFonts w:ascii="Times New Roman" w:hAnsi="Times New Roman" w:cs="Times New Roman"/>
          <w:bCs/>
        </w:rPr>
      </w:pPr>
    </w:p>
    <w:p w:rsidR="00562E4D" w:rsidRPr="0076077F" w:rsidRDefault="00562E4D" w:rsidP="00DB710B">
      <w:pPr>
        <w:ind w:left="1440" w:hanging="720"/>
        <w:rPr>
          <w:rFonts w:ascii="Times New Roman" w:hAnsi="Times New Roman" w:cs="Times New Roman"/>
          <w:bCs/>
        </w:rPr>
      </w:pPr>
      <w:r w:rsidRPr="0076077F">
        <w:rPr>
          <w:rFonts w:ascii="Times New Roman" w:hAnsi="Times New Roman" w:cs="Times New Roman"/>
          <w:bCs/>
        </w:rPr>
        <w:t>2.5.2</w:t>
      </w:r>
      <w:r w:rsidRPr="0076077F">
        <w:rPr>
          <w:rFonts w:ascii="Times New Roman" w:hAnsi="Times New Roman" w:cs="Times New Roman"/>
          <w:bCs/>
        </w:rPr>
        <w:tab/>
        <w:t xml:space="preserve">The </w:t>
      </w:r>
      <w:r w:rsidR="003664BA" w:rsidRPr="0076077F">
        <w:rPr>
          <w:rFonts w:ascii="Times New Roman" w:hAnsi="Times New Roman" w:cs="Times New Roman"/>
          <w:bCs/>
        </w:rPr>
        <w:t xml:space="preserve">Environmental and Social </w:t>
      </w:r>
      <w:r w:rsidR="00A32D4E">
        <w:rPr>
          <w:rFonts w:ascii="Times New Roman" w:hAnsi="Times New Roman" w:cs="Times New Roman"/>
          <w:bCs/>
        </w:rPr>
        <w:t>Manager/</w:t>
      </w:r>
      <w:r w:rsidR="003664BA" w:rsidRPr="0076077F">
        <w:rPr>
          <w:rFonts w:ascii="Times New Roman" w:hAnsi="Times New Roman" w:cs="Times New Roman"/>
          <w:bCs/>
        </w:rPr>
        <w:t>Coordinator</w:t>
      </w:r>
      <w:r w:rsidRPr="0076077F">
        <w:rPr>
          <w:rFonts w:ascii="Times New Roman" w:hAnsi="Times New Roman" w:cs="Times New Roman"/>
          <w:bCs/>
        </w:rPr>
        <w:t xml:space="preserve"> (or other designated officer) will need to be technical qualified to be able to carry out the due diligence or review work carried out by a consultant.</w:t>
      </w:r>
    </w:p>
    <w:p w:rsidR="00562E4D" w:rsidRPr="0076077F" w:rsidRDefault="00562E4D" w:rsidP="00DB710B">
      <w:pPr>
        <w:ind w:left="1440" w:hanging="720"/>
        <w:rPr>
          <w:rFonts w:ascii="Times New Roman" w:hAnsi="Times New Roman" w:cs="Times New Roman"/>
          <w:bCs/>
        </w:rPr>
      </w:pPr>
    </w:p>
    <w:p w:rsidR="00562E4D" w:rsidRPr="0076077F" w:rsidRDefault="00562E4D" w:rsidP="00DB710B">
      <w:pPr>
        <w:ind w:left="1440" w:hanging="720"/>
        <w:rPr>
          <w:rFonts w:ascii="Times New Roman" w:hAnsi="Times New Roman" w:cs="Times New Roman"/>
          <w:bCs/>
        </w:rPr>
      </w:pPr>
      <w:r w:rsidRPr="0076077F">
        <w:rPr>
          <w:rFonts w:ascii="Times New Roman" w:hAnsi="Times New Roman" w:cs="Times New Roman"/>
          <w:bCs/>
        </w:rPr>
        <w:t>2.5.3</w:t>
      </w:r>
      <w:r w:rsidRPr="0076077F">
        <w:rPr>
          <w:rFonts w:ascii="Times New Roman" w:hAnsi="Times New Roman" w:cs="Times New Roman"/>
          <w:bCs/>
        </w:rPr>
        <w:tab/>
        <w:t xml:space="preserve">The </w:t>
      </w:r>
      <w:r w:rsidR="003664BA" w:rsidRPr="0076077F">
        <w:rPr>
          <w:rFonts w:ascii="Times New Roman" w:hAnsi="Times New Roman" w:cs="Times New Roman"/>
          <w:bCs/>
        </w:rPr>
        <w:t>Environmental and Social</w:t>
      </w:r>
      <w:r w:rsidR="00A32D4E">
        <w:rPr>
          <w:rFonts w:ascii="Times New Roman" w:hAnsi="Times New Roman" w:cs="Times New Roman"/>
          <w:bCs/>
        </w:rPr>
        <w:t xml:space="preserve"> Manager/</w:t>
      </w:r>
      <w:r w:rsidR="003664BA" w:rsidRPr="0076077F">
        <w:rPr>
          <w:rFonts w:ascii="Times New Roman" w:hAnsi="Times New Roman" w:cs="Times New Roman"/>
          <w:bCs/>
        </w:rPr>
        <w:t>Coordinator</w:t>
      </w:r>
      <w:r w:rsidRPr="0076077F">
        <w:rPr>
          <w:rFonts w:ascii="Times New Roman" w:hAnsi="Times New Roman" w:cs="Times New Roman"/>
          <w:bCs/>
        </w:rPr>
        <w:t xml:space="preserve"> will maintain a file of qualified environmental</w:t>
      </w:r>
      <w:r w:rsidR="00080F83" w:rsidRPr="0076077F">
        <w:rPr>
          <w:rFonts w:ascii="Times New Roman" w:hAnsi="Times New Roman" w:cs="Times New Roman"/>
          <w:bCs/>
        </w:rPr>
        <w:t xml:space="preserve"> and social risk</w:t>
      </w:r>
      <w:r w:rsidRPr="0076077F">
        <w:rPr>
          <w:rFonts w:ascii="Times New Roman" w:hAnsi="Times New Roman" w:cs="Times New Roman"/>
          <w:bCs/>
        </w:rPr>
        <w:t xml:space="preserve"> consultants who can be called upon to assist in conducting environmental </w:t>
      </w:r>
      <w:r w:rsidR="00080F83" w:rsidRPr="0076077F">
        <w:rPr>
          <w:rFonts w:ascii="Times New Roman" w:hAnsi="Times New Roman" w:cs="Times New Roman"/>
          <w:bCs/>
        </w:rPr>
        <w:t xml:space="preserve">and social </w:t>
      </w:r>
      <w:r w:rsidRPr="0076077F">
        <w:rPr>
          <w:rFonts w:ascii="Times New Roman" w:hAnsi="Times New Roman" w:cs="Times New Roman"/>
          <w:bCs/>
        </w:rPr>
        <w:t>reviews.</w:t>
      </w:r>
    </w:p>
    <w:p w:rsidR="00562E4D" w:rsidRPr="0076077F" w:rsidRDefault="00562E4D" w:rsidP="00562E4D">
      <w:pPr>
        <w:ind w:left="720" w:hanging="720"/>
        <w:rPr>
          <w:rFonts w:ascii="Times New Roman" w:hAnsi="Times New Roman" w:cs="Times New Roman"/>
          <w:bCs/>
        </w:rPr>
      </w:pPr>
    </w:p>
    <w:p w:rsidR="00562E4D" w:rsidRPr="0076077F" w:rsidRDefault="00562E4D" w:rsidP="00562E4D">
      <w:pPr>
        <w:ind w:left="720" w:hanging="720"/>
        <w:rPr>
          <w:rFonts w:ascii="Times New Roman" w:hAnsi="Times New Roman" w:cs="Times New Roman"/>
          <w:b/>
          <w:bCs/>
        </w:rPr>
      </w:pPr>
      <w:r w:rsidRPr="0076077F">
        <w:rPr>
          <w:rFonts w:ascii="Times New Roman" w:hAnsi="Times New Roman" w:cs="Times New Roman"/>
          <w:b/>
          <w:bCs/>
        </w:rPr>
        <w:t>2.6</w:t>
      </w:r>
      <w:r w:rsidRPr="0076077F">
        <w:rPr>
          <w:rFonts w:ascii="Times New Roman" w:hAnsi="Times New Roman" w:cs="Times New Roman"/>
          <w:b/>
          <w:bCs/>
        </w:rPr>
        <w:tab/>
        <w:t>Records to be Maintained</w:t>
      </w:r>
    </w:p>
    <w:p w:rsidR="00562E4D" w:rsidRPr="0076077F" w:rsidRDefault="00562E4D" w:rsidP="00562E4D">
      <w:pPr>
        <w:ind w:left="720" w:hanging="720"/>
        <w:rPr>
          <w:rFonts w:ascii="Times New Roman" w:hAnsi="Times New Roman" w:cs="Times New Roman"/>
          <w:bCs/>
        </w:rPr>
      </w:pPr>
    </w:p>
    <w:p w:rsidR="00562E4D" w:rsidRPr="0076077F" w:rsidRDefault="00562E4D" w:rsidP="00DB710B">
      <w:pPr>
        <w:ind w:left="1440" w:hanging="720"/>
        <w:rPr>
          <w:rFonts w:ascii="Times New Roman" w:hAnsi="Times New Roman" w:cs="Times New Roman"/>
          <w:bCs/>
        </w:rPr>
      </w:pPr>
      <w:r w:rsidRPr="0076077F">
        <w:rPr>
          <w:rFonts w:ascii="Times New Roman" w:hAnsi="Times New Roman" w:cs="Times New Roman"/>
          <w:bCs/>
        </w:rPr>
        <w:t>2.6.1</w:t>
      </w:r>
      <w:r w:rsidRPr="0076077F">
        <w:rPr>
          <w:rFonts w:ascii="Times New Roman" w:hAnsi="Times New Roman" w:cs="Times New Roman"/>
          <w:bCs/>
        </w:rPr>
        <w:tab/>
        <w:t xml:space="preserve">Environmental &amp; Social Due diligence (ESDD) </w:t>
      </w:r>
    </w:p>
    <w:p w:rsidR="00172245" w:rsidRPr="0076077F" w:rsidRDefault="00562E4D" w:rsidP="00DB710B">
      <w:pPr>
        <w:ind w:left="1440"/>
        <w:rPr>
          <w:rFonts w:ascii="Times New Roman" w:hAnsi="Times New Roman" w:cs="Times New Roman"/>
          <w:bCs/>
        </w:rPr>
      </w:pPr>
      <w:r w:rsidRPr="0076077F">
        <w:rPr>
          <w:rFonts w:ascii="Times New Roman" w:hAnsi="Times New Roman" w:cs="Times New Roman"/>
          <w:bCs/>
        </w:rPr>
        <w:t>This is the record of the Company’s E&amp;S review of a project at the time of considering of the project for investment and forms</w:t>
      </w:r>
    </w:p>
    <w:p w:rsidR="00562E4D" w:rsidRPr="0076077F" w:rsidRDefault="00562E4D" w:rsidP="00DB710B">
      <w:pPr>
        <w:ind w:left="1440"/>
        <w:rPr>
          <w:rFonts w:ascii="Times New Roman" w:hAnsi="Times New Roman" w:cs="Times New Roman"/>
          <w:bCs/>
        </w:rPr>
      </w:pPr>
      <w:r w:rsidRPr="0076077F">
        <w:rPr>
          <w:rFonts w:ascii="Times New Roman" w:hAnsi="Times New Roman" w:cs="Times New Roman"/>
          <w:bCs/>
        </w:rPr>
        <w:t xml:space="preserve"> </w:t>
      </w:r>
    </w:p>
    <w:p w:rsidR="00562E4D" w:rsidRPr="0076077F" w:rsidRDefault="00562E4D" w:rsidP="00DB710B">
      <w:pPr>
        <w:ind w:left="1440" w:hanging="720"/>
        <w:rPr>
          <w:rFonts w:ascii="Times New Roman" w:hAnsi="Times New Roman" w:cs="Times New Roman"/>
          <w:bCs/>
        </w:rPr>
      </w:pPr>
      <w:r w:rsidRPr="0076077F">
        <w:rPr>
          <w:rFonts w:ascii="Times New Roman" w:hAnsi="Times New Roman" w:cs="Times New Roman"/>
          <w:bCs/>
        </w:rPr>
        <w:t>2.6.2</w:t>
      </w:r>
      <w:r w:rsidRPr="0076077F">
        <w:rPr>
          <w:rFonts w:ascii="Times New Roman" w:hAnsi="Times New Roman" w:cs="Times New Roman"/>
          <w:bCs/>
        </w:rPr>
        <w:tab/>
      </w:r>
      <w:r w:rsidR="00080F83" w:rsidRPr="0076077F">
        <w:rPr>
          <w:rFonts w:ascii="Times New Roman" w:hAnsi="Times New Roman" w:cs="Times New Roman"/>
          <w:bCs/>
        </w:rPr>
        <w:t xml:space="preserve">Environmental &amp; Social </w:t>
      </w:r>
      <w:r w:rsidRPr="0076077F">
        <w:rPr>
          <w:rFonts w:ascii="Times New Roman" w:hAnsi="Times New Roman" w:cs="Times New Roman"/>
          <w:bCs/>
        </w:rPr>
        <w:t>Supervision records for projects being supervised</w:t>
      </w:r>
    </w:p>
    <w:p w:rsidR="00172245" w:rsidRPr="0076077F" w:rsidRDefault="00172245" w:rsidP="00DB710B">
      <w:pPr>
        <w:ind w:left="1440" w:hanging="720"/>
        <w:rPr>
          <w:rFonts w:ascii="Times New Roman" w:hAnsi="Times New Roman" w:cs="Times New Roman"/>
          <w:bCs/>
        </w:rPr>
      </w:pPr>
    </w:p>
    <w:p w:rsidR="00562E4D" w:rsidRPr="0076077F" w:rsidRDefault="00562E4D" w:rsidP="00DB710B">
      <w:pPr>
        <w:ind w:left="1440" w:hanging="720"/>
        <w:rPr>
          <w:rFonts w:ascii="Times New Roman" w:hAnsi="Times New Roman" w:cs="Times New Roman"/>
          <w:bCs/>
        </w:rPr>
      </w:pPr>
      <w:r w:rsidRPr="0076077F">
        <w:rPr>
          <w:rFonts w:ascii="Times New Roman" w:hAnsi="Times New Roman" w:cs="Times New Roman"/>
          <w:bCs/>
        </w:rPr>
        <w:t>2.6.3</w:t>
      </w:r>
      <w:r w:rsidRPr="0076077F">
        <w:rPr>
          <w:rFonts w:ascii="Times New Roman" w:hAnsi="Times New Roman" w:cs="Times New Roman"/>
          <w:bCs/>
        </w:rPr>
        <w:tab/>
        <w:t>Reports to be provided to Company management and to the WBG</w:t>
      </w:r>
    </w:p>
    <w:p w:rsidR="00562E4D" w:rsidRPr="0076077F" w:rsidRDefault="00562E4D" w:rsidP="00562E4D">
      <w:pPr>
        <w:rPr>
          <w:rFonts w:ascii="Times New Roman" w:hAnsi="Times New Roman" w:cs="Times New Roman"/>
          <w:bCs/>
        </w:rPr>
      </w:pPr>
      <w:r w:rsidRPr="0076077F">
        <w:rPr>
          <w:rFonts w:ascii="Times New Roman" w:hAnsi="Times New Roman" w:cs="Times New Roman"/>
          <w:bCs/>
        </w:rPr>
        <w:br w:type="page"/>
      </w:r>
    </w:p>
    <w:p w:rsidR="00562E4D" w:rsidRPr="0076077F" w:rsidRDefault="00562E4D" w:rsidP="00562E4D">
      <w:pPr>
        <w:rPr>
          <w:rFonts w:ascii="Times New Roman" w:hAnsi="Times New Roman" w:cs="Times New Roman"/>
          <w:bCs/>
        </w:rPr>
      </w:pPr>
    </w:p>
    <w:p w:rsidR="00AB5BAD" w:rsidRPr="0076077F" w:rsidRDefault="00AB5BAD" w:rsidP="00AB5BAD">
      <w:pPr>
        <w:pStyle w:val="Caption"/>
        <w:keepNext/>
        <w:jc w:val="center"/>
        <w:rPr>
          <w:rFonts w:ascii="Times New Roman" w:hAnsi="Times New Roman" w:cs="Times New Roman"/>
          <w:color w:val="943634" w:themeColor="accent2" w:themeShade="BF"/>
          <w:sz w:val="22"/>
          <w:szCs w:val="22"/>
        </w:rPr>
      </w:pPr>
      <w:bookmarkStart w:id="17" w:name="_Toc376878997"/>
      <w:r w:rsidRPr="0076077F">
        <w:rPr>
          <w:rFonts w:ascii="Times New Roman" w:hAnsi="Times New Roman" w:cs="Times New Roman"/>
          <w:color w:val="943634" w:themeColor="accent2" w:themeShade="BF"/>
          <w:sz w:val="22"/>
          <w:szCs w:val="22"/>
        </w:rPr>
        <w:t xml:space="preserve">Annex </w:t>
      </w:r>
      <w:r w:rsidR="00464B1D">
        <w:rPr>
          <w:rFonts w:ascii="Times New Roman" w:hAnsi="Times New Roman" w:cs="Times New Roman"/>
          <w:color w:val="943634" w:themeColor="accent2" w:themeShade="BF"/>
          <w:sz w:val="22"/>
          <w:szCs w:val="22"/>
        </w:rPr>
        <w:t>3</w:t>
      </w:r>
      <w:r w:rsidRPr="0076077F">
        <w:rPr>
          <w:rFonts w:ascii="Times New Roman" w:hAnsi="Times New Roman" w:cs="Times New Roman"/>
          <w:color w:val="943634" w:themeColor="accent2" w:themeShade="BF"/>
          <w:sz w:val="22"/>
          <w:szCs w:val="22"/>
        </w:rPr>
        <w:t>. WBG EXCLUSION LIST</w:t>
      </w:r>
      <w:bookmarkEnd w:id="17"/>
    </w:p>
    <w:p w:rsidR="00562E4D" w:rsidRPr="0076077F" w:rsidRDefault="00562E4D" w:rsidP="00562E4D">
      <w:pPr>
        <w:rPr>
          <w:rFonts w:ascii="Times New Roman" w:hAnsi="Times New Roman" w:cs="Times New Roman"/>
          <w:color w:val="943634" w:themeColor="accent2" w:themeShade="BF"/>
        </w:rPr>
      </w:pPr>
    </w:p>
    <w:p w:rsidR="00562E4D" w:rsidRPr="0076077F" w:rsidRDefault="00562E4D" w:rsidP="00562E4D">
      <w:pPr>
        <w:ind w:left="288"/>
        <w:rPr>
          <w:rFonts w:ascii="Times New Roman" w:eastAsia="MS Mincho" w:hAnsi="Times New Roman" w:cs="Times New Roman"/>
          <w:color w:val="090909"/>
          <w:w w:val="0"/>
        </w:rPr>
      </w:pPr>
      <w:r w:rsidRPr="0076077F">
        <w:rPr>
          <w:rFonts w:ascii="Times New Roman" w:hAnsi="Times New Roman" w:cs="Times New Roman"/>
          <w:b/>
          <w:color w:val="090909"/>
          <w:w w:val="0"/>
        </w:rPr>
        <w:t xml:space="preserve">All </w:t>
      </w:r>
      <w:r w:rsidR="000816ED" w:rsidRPr="0076077F">
        <w:rPr>
          <w:rFonts w:ascii="Times New Roman" w:hAnsi="Times New Roman" w:cs="Times New Roman"/>
          <w:b/>
          <w:color w:val="090909"/>
          <w:w w:val="0"/>
        </w:rPr>
        <w:t xml:space="preserve">participating </w:t>
      </w:r>
      <w:r w:rsidRPr="0076077F">
        <w:rPr>
          <w:rFonts w:ascii="Times New Roman" w:hAnsi="Times New Roman" w:cs="Times New Roman"/>
          <w:b/>
          <w:color w:val="090909"/>
          <w:w w:val="0"/>
        </w:rPr>
        <w:t>financial intermediaries (</w:t>
      </w:r>
      <w:r w:rsidR="000816ED" w:rsidRPr="0076077F">
        <w:rPr>
          <w:rFonts w:ascii="Times New Roman" w:hAnsi="Times New Roman" w:cs="Times New Roman"/>
          <w:b/>
          <w:color w:val="090909"/>
          <w:w w:val="0"/>
        </w:rPr>
        <w:t>P</w:t>
      </w:r>
      <w:r w:rsidRPr="0076077F">
        <w:rPr>
          <w:rFonts w:ascii="Times New Roman" w:hAnsi="Times New Roman" w:cs="Times New Roman"/>
          <w:b/>
          <w:color w:val="090909"/>
          <w:w w:val="0"/>
        </w:rPr>
        <w:t>FIs)</w:t>
      </w:r>
      <w:r w:rsidRPr="0076077F">
        <w:rPr>
          <w:rFonts w:ascii="Times New Roman" w:hAnsi="Times New Roman" w:cs="Times New Roman"/>
          <w:color w:val="090909"/>
          <w:w w:val="0"/>
        </w:rPr>
        <w:t xml:space="preserve"> must apply the following exclusions: </w:t>
      </w:r>
      <w:r w:rsidRPr="0076077F">
        <w:rPr>
          <w:rFonts w:ascii="Times New Roman" w:eastAsia="MS Mincho" w:hAnsi="Times New Roman" w:cs="Times New Roman"/>
          <w:color w:val="090909"/>
          <w:w w:val="0"/>
        </w:rPr>
        <w:t xml:space="preserve"> </w:t>
      </w:r>
    </w:p>
    <w:p w:rsidR="00562E4D" w:rsidRPr="0076077F" w:rsidRDefault="00562E4D" w:rsidP="00562E4D">
      <w:pPr>
        <w:ind w:left="288"/>
        <w:rPr>
          <w:rFonts w:ascii="Times New Roman" w:eastAsia="MS Mincho" w:hAnsi="Times New Roman" w:cs="Times New Roman"/>
          <w:color w:val="090909"/>
          <w:w w:val="0"/>
        </w:rPr>
      </w:pPr>
    </w:p>
    <w:p w:rsidR="00562E4D" w:rsidRPr="0076077F" w:rsidRDefault="00562E4D" w:rsidP="00C57A2B">
      <w:pPr>
        <w:numPr>
          <w:ilvl w:val="0"/>
          <w:numId w:val="6"/>
        </w:numPr>
        <w:tabs>
          <w:tab w:val="clear" w:pos="720"/>
        </w:tabs>
        <w:autoSpaceDE w:val="0"/>
        <w:autoSpaceDN w:val="0"/>
        <w:adjustRightInd w:val="0"/>
        <w:ind w:left="288"/>
        <w:rPr>
          <w:rFonts w:ascii="Times New Roman" w:eastAsia="MS Mincho" w:hAnsi="Times New Roman" w:cs="Times New Roman"/>
          <w:color w:val="090909"/>
          <w:w w:val="0"/>
        </w:rPr>
      </w:pPr>
      <w:bookmarkStart w:id="18" w:name="_DV_M108"/>
      <w:bookmarkEnd w:id="18"/>
      <w:r w:rsidRPr="0076077F">
        <w:rPr>
          <w:rFonts w:ascii="Times New Roman" w:eastAsia="MS Mincho" w:hAnsi="Times New Roman" w:cs="Times New Roman"/>
          <w:color w:val="090909"/>
          <w:w w:val="0"/>
        </w:rPr>
        <w:t>Production or trade in any product or activity deemed illegal under host country laws or regulations or international conventions and agreements</w:t>
      </w:r>
      <w:bookmarkStart w:id="19" w:name="_DV_C519"/>
      <w:r w:rsidRPr="0076077F">
        <w:rPr>
          <w:rFonts w:ascii="Times New Roman" w:eastAsia="MS Mincho" w:hAnsi="Times New Roman" w:cs="Times New Roman"/>
          <w:color w:val="090909"/>
          <w:w w:val="0"/>
        </w:rPr>
        <w:t xml:space="preserve">, or subject to international bans, </w:t>
      </w:r>
      <w:bookmarkStart w:id="20" w:name="_DV_M109"/>
      <w:bookmarkEnd w:id="19"/>
      <w:bookmarkEnd w:id="20"/>
      <w:r w:rsidRPr="0076077F">
        <w:rPr>
          <w:rFonts w:ascii="Times New Roman" w:eastAsia="MS Mincho" w:hAnsi="Times New Roman" w:cs="Times New Roman"/>
          <w:color w:val="090909"/>
          <w:w w:val="0"/>
        </w:rPr>
        <w:t>such as pharmaceuticals, pesticides/herbicides, ozone depleting substances, PCBs, wildlife or products regulated under CITES.</w:t>
      </w:r>
    </w:p>
    <w:p w:rsidR="00562E4D" w:rsidRPr="0076077F" w:rsidRDefault="00562E4D" w:rsidP="00C57A2B">
      <w:pPr>
        <w:numPr>
          <w:ilvl w:val="0"/>
          <w:numId w:val="6"/>
        </w:numPr>
        <w:tabs>
          <w:tab w:val="clear" w:pos="720"/>
        </w:tabs>
        <w:autoSpaceDE w:val="0"/>
        <w:autoSpaceDN w:val="0"/>
        <w:adjustRightInd w:val="0"/>
        <w:ind w:left="288"/>
        <w:rPr>
          <w:rFonts w:ascii="Times New Roman" w:eastAsia="MS Mincho" w:hAnsi="Times New Roman" w:cs="Times New Roman"/>
          <w:color w:val="090909"/>
          <w:w w:val="0"/>
        </w:rPr>
      </w:pPr>
      <w:bookmarkStart w:id="21" w:name="_DV_M110"/>
      <w:bookmarkEnd w:id="21"/>
      <w:r w:rsidRPr="0076077F">
        <w:rPr>
          <w:rFonts w:ascii="Times New Roman" w:eastAsia="MS Mincho" w:hAnsi="Times New Roman" w:cs="Times New Roman"/>
          <w:color w:val="090909"/>
          <w:w w:val="0"/>
        </w:rPr>
        <w:t>Production or trade in weapons and munitions</w:t>
      </w:r>
      <w:r w:rsidRPr="0076077F">
        <w:rPr>
          <w:rStyle w:val="FootnoteReference"/>
          <w:rFonts w:ascii="Times New Roman" w:eastAsia="MS Mincho" w:hAnsi="Times New Roman" w:cs="Times New Roman"/>
          <w:color w:val="090909"/>
          <w:w w:val="0"/>
        </w:rPr>
        <w:footnoteReference w:id="2"/>
      </w:r>
      <w:r w:rsidRPr="0076077F">
        <w:rPr>
          <w:rFonts w:ascii="Times New Roman" w:eastAsia="MS Mincho" w:hAnsi="Times New Roman" w:cs="Times New Roman"/>
          <w:color w:val="090909"/>
          <w:w w:val="0"/>
        </w:rPr>
        <w:t>.</w:t>
      </w:r>
    </w:p>
    <w:p w:rsidR="00562E4D" w:rsidRPr="0076077F" w:rsidRDefault="00562E4D" w:rsidP="00C57A2B">
      <w:pPr>
        <w:numPr>
          <w:ilvl w:val="0"/>
          <w:numId w:val="6"/>
        </w:numPr>
        <w:tabs>
          <w:tab w:val="clear" w:pos="720"/>
        </w:tabs>
        <w:autoSpaceDE w:val="0"/>
        <w:autoSpaceDN w:val="0"/>
        <w:adjustRightInd w:val="0"/>
        <w:ind w:left="288"/>
        <w:rPr>
          <w:rFonts w:ascii="Times New Roman" w:eastAsia="MS Mincho" w:hAnsi="Times New Roman" w:cs="Times New Roman"/>
          <w:color w:val="090909"/>
          <w:w w:val="0"/>
        </w:rPr>
      </w:pPr>
      <w:bookmarkStart w:id="22" w:name="_DV_M112"/>
      <w:bookmarkEnd w:id="22"/>
      <w:r w:rsidRPr="0076077F">
        <w:rPr>
          <w:rFonts w:ascii="Times New Roman" w:eastAsia="MS Mincho" w:hAnsi="Times New Roman" w:cs="Times New Roman"/>
          <w:color w:val="090909"/>
          <w:w w:val="0"/>
        </w:rPr>
        <w:t>Production or trade in alcoholic beverages (excluding beer and wine</w:t>
      </w:r>
      <w:r w:rsidR="00134F28" w:rsidRPr="0076077F">
        <w:rPr>
          <w:rFonts w:ascii="Times New Roman" w:eastAsia="MS Mincho" w:hAnsi="Times New Roman" w:cs="Times New Roman"/>
          <w:color w:val="090909"/>
          <w:w w:val="0"/>
        </w:rPr>
        <w:t>) ¹</w:t>
      </w:r>
      <w:r w:rsidRPr="0076077F">
        <w:rPr>
          <w:rFonts w:ascii="Times New Roman" w:eastAsia="MS Mincho" w:hAnsi="Times New Roman" w:cs="Times New Roman"/>
          <w:color w:val="090909"/>
          <w:w w:val="0"/>
        </w:rPr>
        <w:t xml:space="preserve">. </w:t>
      </w:r>
    </w:p>
    <w:p w:rsidR="00562E4D" w:rsidRPr="0076077F" w:rsidRDefault="00562E4D" w:rsidP="00C57A2B">
      <w:pPr>
        <w:numPr>
          <w:ilvl w:val="0"/>
          <w:numId w:val="6"/>
        </w:numPr>
        <w:tabs>
          <w:tab w:val="clear" w:pos="720"/>
        </w:tabs>
        <w:autoSpaceDE w:val="0"/>
        <w:autoSpaceDN w:val="0"/>
        <w:adjustRightInd w:val="0"/>
        <w:ind w:left="288"/>
        <w:rPr>
          <w:rFonts w:ascii="Times New Roman" w:eastAsia="MS Mincho" w:hAnsi="Times New Roman" w:cs="Times New Roman"/>
          <w:color w:val="090909"/>
          <w:w w:val="0"/>
        </w:rPr>
      </w:pPr>
      <w:bookmarkStart w:id="23" w:name="_DV_M113"/>
      <w:bookmarkEnd w:id="23"/>
      <w:r w:rsidRPr="0076077F">
        <w:rPr>
          <w:rFonts w:ascii="Times New Roman" w:eastAsia="MS Mincho" w:hAnsi="Times New Roman" w:cs="Times New Roman"/>
          <w:color w:val="090909"/>
          <w:w w:val="0"/>
        </w:rPr>
        <w:t>Production or trade in tobacco¹.</w:t>
      </w:r>
    </w:p>
    <w:p w:rsidR="00562E4D" w:rsidRPr="0076077F" w:rsidRDefault="00562E4D" w:rsidP="00C57A2B">
      <w:pPr>
        <w:numPr>
          <w:ilvl w:val="0"/>
          <w:numId w:val="6"/>
        </w:numPr>
        <w:tabs>
          <w:tab w:val="clear" w:pos="720"/>
        </w:tabs>
        <w:autoSpaceDE w:val="0"/>
        <w:autoSpaceDN w:val="0"/>
        <w:adjustRightInd w:val="0"/>
        <w:ind w:left="288"/>
        <w:rPr>
          <w:rFonts w:ascii="Times New Roman" w:eastAsia="MS Mincho" w:hAnsi="Times New Roman" w:cs="Times New Roman"/>
          <w:color w:val="090909"/>
          <w:w w:val="0"/>
        </w:rPr>
      </w:pPr>
      <w:bookmarkStart w:id="24" w:name="_DV_M114"/>
      <w:bookmarkEnd w:id="24"/>
      <w:r w:rsidRPr="0076077F">
        <w:rPr>
          <w:rFonts w:ascii="Times New Roman" w:eastAsia="MS Mincho" w:hAnsi="Times New Roman" w:cs="Times New Roman"/>
          <w:color w:val="090909"/>
          <w:w w:val="0"/>
        </w:rPr>
        <w:t xml:space="preserve">Gambling, casinos and equivalent enterprises¹. </w:t>
      </w:r>
    </w:p>
    <w:p w:rsidR="00562E4D" w:rsidRPr="0076077F" w:rsidRDefault="00562E4D" w:rsidP="00C57A2B">
      <w:pPr>
        <w:numPr>
          <w:ilvl w:val="0"/>
          <w:numId w:val="6"/>
        </w:numPr>
        <w:tabs>
          <w:tab w:val="clear" w:pos="720"/>
        </w:tabs>
        <w:autoSpaceDE w:val="0"/>
        <w:autoSpaceDN w:val="0"/>
        <w:adjustRightInd w:val="0"/>
        <w:ind w:left="288"/>
        <w:rPr>
          <w:rFonts w:ascii="Times New Roman" w:eastAsia="MS Mincho" w:hAnsi="Times New Roman" w:cs="Times New Roman"/>
          <w:color w:val="090909"/>
          <w:w w:val="0"/>
        </w:rPr>
      </w:pPr>
      <w:bookmarkStart w:id="25" w:name="_DV_M115"/>
      <w:bookmarkStart w:id="26" w:name="_DV_M116"/>
      <w:bookmarkStart w:id="27" w:name="_DV_M117"/>
      <w:bookmarkEnd w:id="25"/>
      <w:bookmarkEnd w:id="26"/>
      <w:bookmarkEnd w:id="27"/>
      <w:r w:rsidRPr="0076077F">
        <w:rPr>
          <w:rFonts w:ascii="Times New Roman" w:eastAsia="MS Mincho" w:hAnsi="Times New Roman" w:cs="Times New Roman"/>
          <w:color w:val="090909"/>
          <w:w w:val="0"/>
        </w:rPr>
        <w:t>Production or trade in radioactive materials.</w:t>
      </w:r>
      <w:bookmarkStart w:id="28" w:name="_DV_M118"/>
      <w:bookmarkEnd w:id="28"/>
      <w:r w:rsidRPr="0076077F">
        <w:rPr>
          <w:rFonts w:ascii="Times New Roman" w:hAnsi="Times New Roman" w:cs="Times New Roman"/>
          <w:color w:val="090909"/>
        </w:rPr>
        <w:t xml:space="preserve"> This does not apply to the purchase of medical equipment, quality control (measurement) equipment and any equipment where the radioactive source </w:t>
      </w:r>
      <w:r w:rsidR="007C4607">
        <w:rPr>
          <w:rFonts w:ascii="Times New Roman" w:hAnsi="Times New Roman" w:cs="Times New Roman"/>
          <w:color w:val="090909"/>
        </w:rPr>
        <w:t xml:space="preserve">is considered </w:t>
      </w:r>
      <w:r w:rsidRPr="0076077F">
        <w:rPr>
          <w:rFonts w:ascii="Times New Roman" w:hAnsi="Times New Roman" w:cs="Times New Roman"/>
          <w:color w:val="090909"/>
        </w:rPr>
        <w:t>to be trivial and/or adequately shielded.</w:t>
      </w:r>
    </w:p>
    <w:p w:rsidR="00562E4D" w:rsidRPr="0076077F" w:rsidRDefault="00562E4D" w:rsidP="00C57A2B">
      <w:pPr>
        <w:numPr>
          <w:ilvl w:val="0"/>
          <w:numId w:val="6"/>
        </w:numPr>
        <w:tabs>
          <w:tab w:val="clear" w:pos="720"/>
        </w:tabs>
        <w:autoSpaceDE w:val="0"/>
        <w:autoSpaceDN w:val="0"/>
        <w:adjustRightInd w:val="0"/>
        <w:ind w:left="288"/>
        <w:rPr>
          <w:rFonts w:ascii="Times New Roman" w:hAnsi="Times New Roman" w:cs="Times New Roman"/>
          <w:color w:val="000000"/>
        </w:rPr>
      </w:pPr>
      <w:bookmarkStart w:id="29" w:name="_DV_M119"/>
      <w:bookmarkStart w:id="30" w:name="_DV_M120"/>
      <w:bookmarkEnd w:id="29"/>
      <w:bookmarkEnd w:id="30"/>
      <w:r w:rsidRPr="0076077F">
        <w:rPr>
          <w:rFonts w:ascii="Times New Roman" w:eastAsia="MS Mincho" w:hAnsi="Times New Roman" w:cs="Times New Roman"/>
          <w:color w:val="090909"/>
          <w:w w:val="0"/>
        </w:rPr>
        <w:t xml:space="preserve">Production or trade in </w:t>
      </w:r>
      <w:proofErr w:type="spellStart"/>
      <w:r w:rsidRPr="0076077F">
        <w:rPr>
          <w:rFonts w:ascii="Times New Roman" w:hAnsi="Times New Roman" w:cs="Times New Roman"/>
          <w:color w:val="000000"/>
        </w:rPr>
        <w:t>unbonded</w:t>
      </w:r>
      <w:proofErr w:type="spellEnd"/>
      <w:r w:rsidRPr="0076077F">
        <w:rPr>
          <w:rFonts w:ascii="Times New Roman" w:hAnsi="Times New Roman" w:cs="Times New Roman"/>
          <w:color w:val="000000"/>
        </w:rPr>
        <w:t xml:space="preserve"> asbestos fibers. This does not apply to purchase and use of bonded asbestos cement sheeting where the asbestos content is less than 20%. </w:t>
      </w:r>
    </w:p>
    <w:p w:rsidR="00562E4D" w:rsidRPr="0076077F" w:rsidRDefault="00562E4D" w:rsidP="00C57A2B">
      <w:pPr>
        <w:numPr>
          <w:ilvl w:val="0"/>
          <w:numId w:val="6"/>
        </w:numPr>
        <w:tabs>
          <w:tab w:val="clear" w:pos="720"/>
        </w:tabs>
        <w:autoSpaceDE w:val="0"/>
        <w:autoSpaceDN w:val="0"/>
        <w:adjustRightInd w:val="0"/>
        <w:ind w:left="288"/>
        <w:rPr>
          <w:rFonts w:ascii="Times New Roman" w:hAnsi="Times New Roman" w:cs="Times New Roman"/>
          <w:color w:val="090909"/>
          <w:w w:val="0"/>
        </w:rPr>
      </w:pPr>
      <w:bookmarkStart w:id="31" w:name="_DV_M121"/>
      <w:bookmarkEnd w:id="31"/>
      <w:r w:rsidRPr="0076077F">
        <w:rPr>
          <w:rFonts w:ascii="Times New Roman" w:hAnsi="Times New Roman" w:cs="Times New Roman"/>
          <w:color w:val="090909"/>
          <w:w w:val="0"/>
        </w:rPr>
        <w:t>Drift net fishing in the marine environment using nets in excess of 2.5 km in length.</w:t>
      </w:r>
      <w:bookmarkStart w:id="32" w:name="_DV_M122"/>
      <w:bookmarkEnd w:id="32"/>
    </w:p>
    <w:p w:rsidR="00562E4D" w:rsidRPr="0076077F" w:rsidRDefault="00562E4D" w:rsidP="00C57A2B">
      <w:pPr>
        <w:numPr>
          <w:ilvl w:val="0"/>
          <w:numId w:val="6"/>
        </w:numPr>
        <w:tabs>
          <w:tab w:val="clear" w:pos="720"/>
        </w:tabs>
        <w:autoSpaceDE w:val="0"/>
        <w:autoSpaceDN w:val="0"/>
        <w:adjustRightInd w:val="0"/>
        <w:ind w:left="288"/>
        <w:rPr>
          <w:rFonts w:ascii="Times New Roman" w:hAnsi="Times New Roman" w:cs="Times New Roman"/>
          <w:color w:val="090909"/>
          <w:w w:val="0"/>
        </w:rPr>
      </w:pPr>
      <w:r w:rsidRPr="0076077F">
        <w:rPr>
          <w:rFonts w:ascii="Times New Roman" w:hAnsi="Times New Roman" w:cs="Times New Roman"/>
          <w:color w:val="090909"/>
          <w:w w:val="0"/>
        </w:rPr>
        <w:t>Production or activities involving harmful or exploitative forms of forced labor</w:t>
      </w:r>
      <w:r w:rsidRPr="0076077F">
        <w:rPr>
          <w:rStyle w:val="FootnoteReference"/>
          <w:rFonts w:ascii="Times New Roman" w:hAnsi="Times New Roman" w:cs="Times New Roman"/>
          <w:color w:val="090909"/>
          <w:w w:val="0"/>
        </w:rPr>
        <w:footnoteReference w:id="3"/>
      </w:r>
      <w:bookmarkStart w:id="33" w:name="_DV_M124"/>
      <w:bookmarkEnd w:id="33"/>
      <w:r w:rsidRPr="0076077F">
        <w:rPr>
          <w:rFonts w:ascii="Times New Roman" w:hAnsi="Times New Roman" w:cs="Times New Roman"/>
          <w:color w:val="090909"/>
          <w:w w:val="0"/>
        </w:rPr>
        <w:t>/harmful child labor</w:t>
      </w:r>
      <w:r w:rsidRPr="0076077F">
        <w:rPr>
          <w:rStyle w:val="FootnoteReference"/>
          <w:rFonts w:ascii="Times New Roman" w:hAnsi="Times New Roman" w:cs="Times New Roman"/>
          <w:color w:val="090909"/>
          <w:w w:val="0"/>
        </w:rPr>
        <w:footnoteReference w:id="4"/>
      </w:r>
      <w:r w:rsidRPr="0076077F">
        <w:rPr>
          <w:rFonts w:ascii="Times New Roman" w:hAnsi="Times New Roman" w:cs="Times New Roman"/>
          <w:color w:val="090909"/>
          <w:w w:val="0"/>
        </w:rPr>
        <w:t>.</w:t>
      </w:r>
      <w:bookmarkStart w:id="34" w:name="_DV_M125"/>
      <w:bookmarkEnd w:id="34"/>
      <w:r w:rsidRPr="0076077F">
        <w:rPr>
          <w:rFonts w:ascii="Times New Roman" w:hAnsi="Times New Roman" w:cs="Times New Roman"/>
          <w:color w:val="090909"/>
          <w:w w:val="0"/>
        </w:rPr>
        <w:t xml:space="preserve"> </w:t>
      </w:r>
    </w:p>
    <w:p w:rsidR="00562E4D" w:rsidRPr="0076077F" w:rsidRDefault="00562E4D" w:rsidP="00C57A2B">
      <w:pPr>
        <w:numPr>
          <w:ilvl w:val="0"/>
          <w:numId w:val="6"/>
        </w:numPr>
        <w:tabs>
          <w:tab w:val="clear" w:pos="720"/>
        </w:tabs>
        <w:autoSpaceDE w:val="0"/>
        <w:autoSpaceDN w:val="0"/>
        <w:adjustRightInd w:val="0"/>
        <w:ind w:left="288"/>
        <w:rPr>
          <w:rFonts w:ascii="Times New Roman" w:hAnsi="Times New Roman" w:cs="Times New Roman"/>
          <w:color w:val="090909"/>
          <w:w w:val="0"/>
        </w:rPr>
      </w:pPr>
      <w:r w:rsidRPr="0076077F">
        <w:rPr>
          <w:rFonts w:ascii="Times New Roman" w:hAnsi="Times New Roman" w:cs="Times New Roman"/>
          <w:color w:val="090909"/>
          <w:w w:val="0"/>
        </w:rPr>
        <w:t>Commercial logging operations for use in primary tropical moist forest</w:t>
      </w:r>
      <w:r w:rsidR="007C4607">
        <w:rPr>
          <w:rFonts w:ascii="Times New Roman" w:hAnsi="Times New Roman" w:cs="Times New Roman"/>
          <w:color w:val="090909"/>
          <w:w w:val="0"/>
        </w:rPr>
        <w:t>s</w:t>
      </w:r>
      <w:r w:rsidRPr="0076077F">
        <w:rPr>
          <w:rFonts w:ascii="Times New Roman" w:hAnsi="Times New Roman" w:cs="Times New Roman"/>
          <w:color w:val="090909"/>
          <w:w w:val="0"/>
        </w:rPr>
        <w:t>.</w:t>
      </w:r>
      <w:bookmarkStart w:id="35" w:name="_DV_M126"/>
      <w:bookmarkEnd w:id="35"/>
    </w:p>
    <w:p w:rsidR="00562E4D" w:rsidRPr="0076077F" w:rsidRDefault="00562E4D" w:rsidP="00C57A2B">
      <w:pPr>
        <w:numPr>
          <w:ilvl w:val="0"/>
          <w:numId w:val="6"/>
        </w:numPr>
        <w:tabs>
          <w:tab w:val="clear" w:pos="720"/>
        </w:tabs>
        <w:autoSpaceDE w:val="0"/>
        <w:autoSpaceDN w:val="0"/>
        <w:adjustRightInd w:val="0"/>
        <w:ind w:left="288"/>
        <w:rPr>
          <w:rFonts w:ascii="Times New Roman" w:hAnsi="Times New Roman" w:cs="Times New Roman"/>
          <w:color w:val="090909"/>
          <w:w w:val="0"/>
        </w:rPr>
      </w:pPr>
      <w:r w:rsidRPr="0076077F">
        <w:rPr>
          <w:rFonts w:ascii="Times New Roman" w:hAnsi="Times New Roman" w:cs="Times New Roman"/>
          <w:color w:val="090909"/>
          <w:w w:val="0"/>
        </w:rPr>
        <w:t xml:space="preserve">Production or trade in </w:t>
      </w:r>
      <w:bookmarkStart w:id="36" w:name="_DV_C524"/>
      <w:r w:rsidRPr="0076077F">
        <w:rPr>
          <w:rFonts w:ascii="Times New Roman" w:hAnsi="Times New Roman" w:cs="Times New Roman"/>
          <w:color w:val="090909"/>
          <w:w w:val="0"/>
        </w:rPr>
        <w:t xml:space="preserve">wood or other forestry </w:t>
      </w:r>
      <w:bookmarkStart w:id="37" w:name="_DV_M127"/>
      <w:bookmarkEnd w:id="36"/>
      <w:bookmarkEnd w:id="37"/>
      <w:r w:rsidRPr="0076077F">
        <w:rPr>
          <w:rFonts w:ascii="Times New Roman" w:hAnsi="Times New Roman" w:cs="Times New Roman"/>
          <w:color w:val="090909"/>
          <w:w w:val="0"/>
        </w:rPr>
        <w:t xml:space="preserve">products </w:t>
      </w:r>
      <w:bookmarkStart w:id="38" w:name="_DV_C525"/>
      <w:r w:rsidRPr="0076077F">
        <w:rPr>
          <w:rFonts w:ascii="Times New Roman" w:hAnsi="Times New Roman" w:cs="Times New Roman"/>
          <w:color w:val="090909"/>
          <w:w w:val="0"/>
        </w:rPr>
        <w:t>other than from sustainably managed forests</w:t>
      </w:r>
      <w:bookmarkEnd w:id="38"/>
      <w:r w:rsidRPr="0076077F">
        <w:rPr>
          <w:rFonts w:ascii="Times New Roman" w:hAnsi="Times New Roman" w:cs="Times New Roman"/>
          <w:color w:val="090909"/>
          <w:w w:val="0"/>
        </w:rPr>
        <w:t>.</w:t>
      </w:r>
    </w:p>
    <w:p w:rsidR="00562E4D" w:rsidRPr="0076077F" w:rsidRDefault="00562E4D" w:rsidP="00562E4D">
      <w:pPr>
        <w:rPr>
          <w:rFonts w:ascii="Times New Roman" w:hAnsi="Times New Roman" w:cs="Times New Roman"/>
        </w:rPr>
      </w:pPr>
    </w:p>
    <w:p w:rsidR="00562E4D" w:rsidRPr="0076077F" w:rsidRDefault="00562E4D" w:rsidP="00562E4D">
      <w:pPr>
        <w:jc w:val="center"/>
        <w:rPr>
          <w:rFonts w:ascii="Times New Roman" w:hAnsi="Times New Roman" w:cs="Times New Roman"/>
        </w:rPr>
      </w:pPr>
    </w:p>
    <w:p w:rsidR="00562E4D" w:rsidRPr="0076077F" w:rsidRDefault="00562E4D" w:rsidP="00562E4D">
      <w:pPr>
        <w:rPr>
          <w:rFonts w:ascii="Times New Roman" w:hAnsi="Times New Roman" w:cs="Times New Roman"/>
          <w:bCs/>
        </w:rPr>
      </w:pPr>
      <w:r w:rsidRPr="0076077F">
        <w:rPr>
          <w:rFonts w:ascii="Times New Roman" w:hAnsi="Times New Roman" w:cs="Times New Roman"/>
          <w:bCs/>
        </w:rPr>
        <w:br w:type="page"/>
      </w:r>
    </w:p>
    <w:p w:rsidR="00AB5BAD" w:rsidRPr="0076077F" w:rsidRDefault="00AB5BAD" w:rsidP="00AB5BAD">
      <w:pPr>
        <w:pStyle w:val="Caption"/>
        <w:keepNext/>
        <w:jc w:val="center"/>
        <w:rPr>
          <w:rFonts w:ascii="Times New Roman" w:hAnsi="Times New Roman" w:cs="Times New Roman"/>
          <w:color w:val="943634" w:themeColor="accent2" w:themeShade="BF"/>
          <w:sz w:val="22"/>
          <w:szCs w:val="22"/>
        </w:rPr>
      </w:pPr>
      <w:bookmarkStart w:id="39" w:name="_Toc376878998"/>
      <w:r w:rsidRPr="0076077F">
        <w:rPr>
          <w:rFonts w:ascii="Times New Roman" w:hAnsi="Times New Roman" w:cs="Times New Roman"/>
          <w:color w:val="943634" w:themeColor="accent2" w:themeShade="BF"/>
          <w:sz w:val="22"/>
          <w:szCs w:val="22"/>
        </w:rPr>
        <w:t xml:space="preserve">Annex </w:t>
      </w:r>
      <w:r w:rsidR="00464B1D">
        <w:rPr>
          <w:rFonts w:ascii="Times New Roman" w:hAnsi="Times New Roman" w:cs="Times New Roman"/>
          <w:color w:val="943634" w:themeColor="accent2" w:themeShade="BF"/>
          <w:sz w:val="22"/>
          <w:szCs w:val="22"/>
        </w:rPr>
        <w:t>4</w:t>
      </w:r>
      <w:r w:rsidRPr="0076077F">
        <w:rPr>
          <w:rFonts w:ascii="Times New Roman" w:hAnsi="Times New Roman" w:cs="Times New Roman"/>
          <w:color w:val="943634" w:themeColor="accent2" w:themeShade="BF"/>
          <w:sz w:val="22"/>
          <w:szCs w:val="22"/>
        </w:rPr>
        <w:t>. ESMS CHECKLIST</w:t>
      </w:r>
      <w:bookmarkEnd w:id="39"/>
    </w:p>
    <w:tbl>
      <w:tblPr>
        <w:tblW w:w="9711" w:type="dxa"/>
        <w:jc w:val="center"/>
        <w:tblInd w:w="-225" w:type="dxa"/>
        <w:tblBorders>
          <w:top w:val="nil"/>
          <w:left w:val="nil"/>
          <w:bottom w:val="nil"/>
          <w:right w:val="nil"/>
        </w:tblBorders>
        <w:tblLayout w:type="fixed"/>
        <w:tblLook w:val="0000" w:firstRow="0" w:lastRow="0" w:firstColumn="0" w:lastColumn="0" w:noHBand="0" w:noVBand="0"/>
      </w:tblPr>
      <w:tblGrid>
        <w:gridCol w:w="9711"/>
      </w:tblGrid>
      <w:tr w:rsidR="00562E4D" w:rsidRPr="0076077F" w:rsidTr="006512C0">
        <w:trPr>
          <w:trHeight w:val="197"/>
          <w:jc w:val="center"/>
        </w:trPr>
        <w:tc>
          <w:tcPr>
            <w:tcW w:w="9711" w:type="dxa"/>
            <w:tcBorders>
              <w:top w:val="single" w:sz="4" w:space="0" w:color="000000"/>
              <w:left w:val="single" w:sz="4" w:space="0" w:color="000000"/>
              <w:bottom w:val="single" w:sz="4" w:space="0" w:color="000000"/>
              <w:right w:val="single" w:sz="4" w:space="0" w:color="000000"/>
            </w:tcBorders>
            <w:shd w:val="clear" w:color="auto" w:fill="D9D9D9"/>
          </w:tcPr>
          <w:p w:rsidR="00562E4D" w:rsidRPr="0076077F" w:rsidRDefault="00562E4D" w:rsidP="00E9091C">
            <w:pPr>
              <w:jc w:val="center"/>
              <w:rPr>
                <w:rFonts w:ascii="Times New Roman" w:hAnsi="Times New Roman" w:cs="Times New Roman"/>
                <w:b/>
              </w:rPr>
            </w:pPr>
            <w:r w:rsidRPr="0076077F">
              <w:rPr>
                <w:rFonts w:ascii="Times New Roman" w:hAnsi="Times New Roman" w:cs="Times New Roman"/>
                <w:b/>
              </w:rPr>
              <w:t>Environmental &amp; Social Management System (ESMS) Checklist</w:t>
            </w:r>
          </w:p>
        </w:tc>
      </w:tr>
      <w:tr w:rsidR="00562E4D" w:rsidRPr="0076077F" w:rsidTr="006512C0">
        <w:trPr>
          <w:trHeight w:val="197"/>
          <w:jc w:val="center"/>
        </w:trPr>
        <w:tc>
          <w:tcPr>
            <w:tcW w:w="9711" w:type="dxa"/>
            <w:tcBorders>
              <w:top w:val="single" w:sz="4" w:space="0" w:color="000000"/>
              <w:left w:val="single" w:sz="4" w:space="0" w:color="000000"/>
              <w:bottom w:val="single" w:sz="4" w:space="0" w:color="000000"/>
              <w:right w:val="single" w:sz="4" w:space="0" w:color="000000"/>
            </w:tcBorders>
            <w:shd w:val="clear" w:color="auto" w:fill="auto"/>
          </w:tcPr>
          <w:p w:rsidR="00562E4D" w:rsidRPr="0076077F" w:rsidRDefault="00562E4D" w:rsidP="00DB710B">
            <w:pPr>
              <w:rPr>
                <w:rFonts w:ascii="Times New Roman" w:hAnsi="Times New Roman" w:cs="Times New Roman"/>
                <w:b/>
              </w:rPr>
            </w:pPr>
            <w:r w:rsidRPr="0076077F">
              <w:rPr>
                <w:rFonts w:ascii="Times New Roman" w:hAnsi="Times New Roman" w:cs="Times New Roman"/>
                <w:b/>
              </w:rPr>
              <w:t xml:space="preserve">Name of Financial Institution: </w:t>
            </w:r>
            <w:r w:rsidRPr="0076077F">
              <w:rPr>
                <w:rFonts w:ascii="Times New Roman" w:hAnsi="Times New Roman" w:cs="Times New Roman"/>
              </w:rPr>
              <w:t>____________________________________________________</w:t>
            </w:r>
          </w:p>
          <w:p w:rsidR="00562E4D" w:rsidRPr="0076077F" w:rsidRDefault="00562E4D" w:rsidP="00DB710B">
            <w:pPr>
              <w:rPr>
                <w:rFonts w:ascii="Times New Roman" w:hAnsi="Times New Roman" w:cs="Times New Roman"/>
                <w:b/>
              </w:rPr>
            </w:pPr>
            <w:r w:rsidRPr="0076077F">
              <w:rPr>
                <w:rFonts w:ascii="Times New Roman" w:hAnsi="Times New Roman" w:cs="Times New Roman"/>
                <w:b/>
              </w:rPr>
              <w:t xml:space="preserve">Name(s) of Senior Managers: </w:t>
            </w:r>
            <w:r w:rsidRPr="0076077F">
              <w:rPr>
                <w:rFonts w:ascii="Times New Roman" w:hAnsi="Times New Roman" w:cs="Times New Roman"/>
              </w:rPr>
              <w:t>_____________________________________________________</w:t>
            </w:r>
          </w:p>
          <w:p w:rsidR="00562E4D" w:rsidRPr="0076077F" w:rsidRDefault="00562E4D" w:rsidP="00DB710B">
            <w:pPr>
              <w:rPr>
                <w:rFonts w:ascii="Times New Roman" w:hAnsi="Times New Roman" w:cs="Times New Roman"/>
              </w:rPr>
            </w:pPr>
            <w:r w:rsidRPr="0076077F">
              <w:rPr>
                <w:rFonts w:ascii="Times New Roman" w:hAnsi="Times New Roman" w:cs="Times New Roman"/>
                <w:b/>
              </w:rPr>
              <w:t xml:space="preserve">Approval date: </w:t>
            </w:r>
            <w:r w:rsidRPr="0076077F">
              <w:rPr>
                <w:rFonts w:ascii="Times New Roman" w:hAnsi="Times New Roman" w:cs="Times New Roman"/>
              </w:rPr>
              <w:t>_________________________________________________________________</w:t>
            </w:r>
          </w:p>
          <w:p w:rsidR="00562E4D" w:rsidRPr="0076077F" w:rsidRDefault="00562E4D" w:rsidP="00DB710B">
            <w:pPr>
              <w:tabs>
                <w:tab w:val="left" w:pos="900"/>
              </w:tabs>
              <w:outlineLvl w:val="2"/>
              <w:rPr>
                <w:rFonts w:ascii="Times New Roman" w:hAnsi="Times New Roman" w:cs="Times New Roman"/>
                <w:b/>
                <w:iCs/>
              </w:rPr>
            </w:pPr>
          </w:p>
        </w:tc>
      </w:tr>
      <w:tr w:rsidR="00562E4D" w:rsidRPr="0076077F" w:rsidTr="006512C0">
        <w:trPr>
          <w:trHeight w:val="197"/>
          <w:jc w:val="center"/>
        </w:trPr>
        <w:tc>
          <w:tcPr>
            <w:tcW w:w="9711" w:type="dxa"/>
            <w:tcBorders>
              <w:top w:val="single" w:sz="4" w:space="0" w:color="000000"/>
              <w:left w:val="single" w:sz="4" w:space="0" w:color="000000"/>
              <w:bottom w:val="single" w:sz="4" w:space="0" w:color="000000"/>
              <w:right w:val="single" w:sz="4" w:space="0" w:color="000000"/>
            </w:tcBorders>
            <w:shd w:val="clear" w:color="auto" w:fill="D9D9D9"/>
          </w:tcPr>
          <w:p w:rsidR="00562E4D" w:rsidRPr="0076077F" w:rsidRDefault="00562E4D" w:rsidP="00E9091C">
            <w:pPr>
              <w:rPr>
                <w:rFonts w:ascii="Times New Roman" w:hAnsi="Times New Roman" w:cs="Times New Roman"/>
                <w:b/>
              </w:rPr>
            </w:pPr>
            <w:r w:rsidRPr="0076077F">
              <w:rPr>
                <w:rFonts w:ascii="Times New Roman" w:hAnsi="Times New Roman" w:cs="Times New Roman"/>
                <w:b/>
              </w:rPr>
              <w:t>ESMS policy and management commitment—</w:t>
            </w:r>
            <w:r w:rsidRPr="0076077F">
              <w:rPr>
                <w:rFonts w:ascii="Times New Roman" w:hAnsi="Times New Roman" w:cs="Times New Roman"/>
                <w:b/>
                <w:i/>
              </w:rPr>
              <w:t>check all that apply:</w:t>
            </w:r>
          </w:p>
        </w:tc>
      </w:tr>
      <w:tr w:rsidR="00562E4D" w:rsidRPr="0076077F" w:rsidTr="006512C0">
        <w:trPr>
          <w:trHeight w:val="276"/>
          <w:jc w:val="center"/>
        </w:trPr>
        <w:tc>
          <w:tcPr>
            <w:tcW w:w="9711" w:type="dxa"/>
            <w:tcBorders>
              <w:top w:val="single" w:sz="4" w:space="0" w:color="000000"/>
              <w:left w:val="single" w:sz="4" w:space="0" w:color="000000"/>
              <w:bottom w:val="single" w:sz="4" w:space="0" w:color="000000"/>
              <w:right w:val="single" w:sz="4" w:space="0" w:color="000000"/>
            </w:tcBorders>
          </w:tcPr>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Policy with regard to Environmental and Social (E&amp;S) risk management</w:t>
            </w:r>
          </w:p>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 xml:space="preserve">ESMS policy approved by </w:t>
            </w:r>
            <w:r w:rsidR="00637430" w:rsidRPr="0076077F">
              <w:rPr>
                <w:rFonts w:ascii="Times New Roman" w:hAnsi="Times New Roman" w:cs="Times New Roman"/>
              </w:rPr>
              <w:t>Board</w:t>
            </w:r>
          </w:p>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ESMS specifies types of investments/loans and activities it applies to (e.g., entire portfolio/investment type)</w:t>
            </w:r>
          </w:p>
          <w:p w:rsidR="00562E4D" w:rsidRPr="0076077F" w:rsidRDefault="00562E4D" w:rsidP="00DB710B">
            <w:pPr>
              <w:ind w:left="360"/>
              <w:rPr>
                <w:rFonts w:ascii="Times New Roman" w:hAnsi="Times New Roman" w:cs="Times New Roman"/>
              </w:rPr>
            </w:pPr>
          </w:p>
        </w:tc>
      </w:tr>
      <w:tr w:rsidR="00562E4D" w:rsidRPr="0076077F" w:rsidTr="006512C0">
        <w:trPr>
          <w:trHeight w:val="197"/>
          <w:jc w:val="center"/>
        </w:trPr>
        <w:tc>
          <w:tcPr>
            <w:tcW w:w="9711" w:type="dxa"/>
            <w:tcBorders>
              <w:top w:val="single" w:sz="4" w:space="0" w:color="000000"/>
              <w:left w:val="single" w:sz="4" w:space="0" w:color="000000"/>
              <w:bottom w:val="single" w:sz="4" w:space="0" w:color="000000"/>
              <w:right w:val="single" w:sz="4" w:space="0" w:color="000000"/>
            </w:tcBorders>
            <w:shd w:val="clear" w:color="auto" w:fill="D9D9D9"/>
          </w:tcPr>
          <w:p w:rsidR="00562E4D" w:rsidRPr="0076077F" w:rsidRDefault="00562E4D" w:rsidP="00E9091C">
            <w:pPr>
              <w:rPr>
                <w:rFonts w:ascii="Times New Roman" w:hAnsi="Times New Roman" w:cs="Times New Roman"/>
                <w:b/>
              </w:rPr>
            </w:pPr>
            <w:r w:rsidRPr="0076077F">
              <w:rPr>
                <w:rFonts w:ascii="Times New Roman" w:hAnsi="Times New Roman" w:cs="Times New Roman"/>
                <w:b/>
              </w:rPr>
              <w:t>ESMS process and procedures—</w:t>
            </w:r>
            <w:r w:rsidRPr="0076077F">
              <w:rPr>
                <w:rFonts w:ascii="Times New Roman" w:hAnsi="Times New Roman" w:cs="Times New Roman"/>
                <w:b/>
                <w:i/>
              </w:rPr>
              <w:t>check all that apply:</w:t>
            </w:r>
          </w:p>
        </w:tc>
      </w:tr>
      <w:tr w:rsidR="00562E4D" w:rsidRPr="0076077F" w:rsidTr="006512C0">
        <w:trPr>
          <w:trHeight w:val="276"/>
          <w:jc w:val="center"/>
        </w:trPr>
        <w:tc>
          <w:tcPr>
            <w:tcW w:w="9711" w:type="dxa"/>
            <w:tcBorders>
              <w:top w:val="single" w:sz="4" w:space="0" w:color="000000"/>
              <w:left w:val="single" w:sz="4" w:space="0" w:color="000000"/>
              <w:bottom w:val="single" w:sz="4" w:space="0" w:color="000000"/>
              <w:right w:val="single" w:sz="4" w:space="0" w:color="000000"/>
            </w:tcBorders>
          </w:tcPr>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Documented process to assess Environmental and Social impacts and risks of its projects</w:t>
            </w:r>
          </w:p>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ESMS specifies applicable requirements (e.g., Exclusion List/national laws/</w:t>
            </w:r>
            <w:r w:rsidR="00FC087F" w:rsidRPr="0076077F">
              <w:rPr>
                <w:rFonts w:ascii="Times New Roman" w:hAnsi="Times New Roman" w:cs="Times New Roman"/>
              </w:rPr>
              <w:t>WB</w:t>
            </w:r>
            <w:r w:rsidRPr="0076077F">
              <w:rPr>
                <w:rFonts w:ascii="Times New Roman" w:hAnsi="Times New Roman" w:cs="Times New Roman"/>
              </w:rPr>
              <w:t xml:space="preserve"> Performance Standards)</w:t>
            </w:r>
          </w:p>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E&amp;S due diligence process integrated with risk assessment procedures</w:t>
            </w:r>
          </w:p>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Project site visits conducted as part of risk assessment procedures</w:t>
            </w:r>
          </w:p>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Review of borrower’s applicable environment, health and safety permits</w:t>
            </w:r>
          </w:p>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Loan agreements contain covenants requiring ongoing compliance with applicable requirements (e.g., national laws)</w:t>
            </w:r>
          </w:p>
          <w:p w:rsidR="00562E4D" w:rsidRPr="0076077F" w:rsidRDefault="00562E4D" w:rsidP="00DB710B">
            <w:pPr>
              <w:ind w:left="360"/>
              <w:rPr>
                <w:rFonts w:ascii="Times New Roman" w:hAnsi="Times New Roman" w:cs="Times New Roman"/>
              </w:rPr>
            </w:pPr>
          </w:p>
        </w:tc>
      </w:tr>
      <w:tr w:rsidR="00562E4D" w:rsidRPr="0076077F" w:rsidTr="006512C0">
        <w:trPr>
          <w:trHeight w:val="197"/>
          <w:jc w:val="center"/>
        </w:trPr>
        <w:tc>
          <w:tcPr>
            <w:tcW w:w="9711" w:type="dxa"/>
            <w:tcBorders>
              <w:top w:val="single" w:sz="4" w:space="0" w:color="000000"/>
              <w:left w:val="single" w:sz="4" w:space="0" w:color="000000"/>
              <w:bottom w:val="single" w:sz="4" w:space="0" w:color="000000"/>
              <w:right w:val="single" w:sz="4" w:space="0" w:color="000000"/>
            </w:tcBorders>
            <w:shd w:val="clear" w:color="auto" w:fill="D9D9D9"/>
          </w:tcPr>
          <w:p w:rsidR="00562E4D" w:rsidRPr="0076077F" w:rsidRDefault="00562E4D" w:rsidP="00E9091C">
            <w:pPr>
              <w:rPr>
                <w:rFonts w:ascii="Times New Roman" w:hAnsi="Times New Roman" w:cs="Times New Roman"/>
                <w:b/>
              </w:rPr>
            </w:pPr>
            <w:r w:rsidRPr="0076077F">
              <w:rPr>
                <w:rFonts w:ascii="Times New Roman" w:hAnsi="Times New Roman" w:cs="Times New Roman"/>
                <w:b/>
              </w:rPr>
              <w:t>E&amp;S monitoring and record keeping—</w:t>
            </w:r>
            <w:r w:rsidRPr="0076077F">
              <w:rPr>
                <w:rFonts w:ascii="Times New Roman" w:hAnsi="Times New Roman" w:cs="Times New Roman"/>
                <w:b/>
                <w:i/>
              </w:rPr>
              <w:t>check all that apply:</w:t>
            </w:r>
          </w:p>
        </w:tc>
      </w:tr>
      <w:tr w:rsidR="00562E4D" w:rsidRPr="0076077F" w:rsidTr="006512C0">
        <w:trPr>
          <w:trHeight w:val="276"/>
          <w:jc w:val="center"/>
        </w:trPr>
        <w:tc>
          <w:tcPr>
            <w:tcW w:w="9711" w:type="dxa"/>
            <w:tcBorders>
              <w:top w:val="single" w:sz="4" w:space="0" w:color="000000"/>
              <w:left w:val="single" w:sz="4" w:space="0" w:color="000000"/>
              <w:bottom w:val="single" w:sz="4" w:space="0" w:color="000000"/>
              <w:right w:val="single" w:sz="4" w:space="0" w:color="000000"/>
            </w:tcBorders>
          </w:tcPr>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Process for monitoring ongoing compliance with applicable requirements</w:t>
            </w:r>
          </w:p>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Borrowers required to report accidents/incidents within reasonable timeframe</w:t>
            </w:r>
          </w:p>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Borrowers required to provide periodic reports pertaining to E&amp;S performance of projects</w:t>
            </w:r>
          </w:p>
          <w:p w:rsidR="00562E4D" w:rsidRPr="0076077F" w:rsidRDefault="00562E4D" w:rsidP="00DB710B">
            <w:pPr>
              <w:ind w:left="360"/>
              <w:rPr>
                <w:rFonts w:ascii="Times New Roman" w:hAnsi="Times New Roman" w:cs="Times New Roman"/>
              </w:rPr>
            </w:pPr>
          </w:p>
        </w:tc>
      </w:tr>
      <w:tr w:rsidR="00562E4D" w:rsidRPr="0076077F" w:rsidTr="006512C0">
        <w:trPr>
          <w:trHeight w:val="197"/>
          <w:jc w:val="center"/>
        </w:trPr>
        <w:tc>
          <w:tcPr>
            <w:tcW w:w="9711" w:type="dxa"/>
            <w:tcBorders>
              <w:top w:val="single" w:sz="4" w:space="0" w:color="000000"/>
              <w:left w:val="single" w:sz="4" w:space="0" w:color="000000"/>
              <w:bottom w:val="single" w:sz="4" w:space="0" w:color="000000"/>
              <w:right w:val="single" w:sz="4" w:space="0" w:color="000000"/>
            </w:tcBorders>
            <w:shd w:val="clear" w:color="auto" w:fill="D9D9D9"/>
          </w:tcPr>
          <w:p w:rsidR="00562E4D" w:rsidRPr="0076077F" w:rsidRDefault="00562E4D" w:rsidP="00E9091C">
            <w:pPr>
              <w:rPr>
                <w:rFonts w:ascii="Times New Roman" w:hAnsi="Times New Roman" w:cs="Times New Roman"/>
                <w:b/>
              </w:rPr>
            </w:pPr>
            <w:r w:rsidRPr="0076077F">
              <w:rPr>
                <w:rFonts w:ascii="Times New Roman" w:hAnsi="Times New Roman" w:cs="Times New Roman"/>
                <w:b/>
              </w:rPr>
              <w:t>ESMS internal feedback and continuous improvement—</w:t>
            </w:r>
            <w:r w:rsidRPr="0076077F">
              <w:rPr>
                <w:rFonts w:ascii="Times New Roman" w:hAnsi="Times New Roman" w:cs="Times New Roman"/>
                <w:b/>
                <w:i/>
              </w:rPr>
              <w:t>check all that apply:</w:t>
            </w:r>
          </w:p>
        </w:tc>
      </w:tr>
      <w:tr w:rsidR="00562E4D" w:rsidRPr="0076077F" w:rsidTr="006512C0">
        <w:trPr>
          <w:trHeight w:val="276"/>
          <w:jc w:val="center"/>
        </w:trPr>
        <w:tc>
          <w:tcPr>
            <w:tcW w:w="9711" w:type="dxa"/>
            <w:tcBorders>
              <w:top w:val="single" w:sz="4" w:space="0" w:color="000000"/>
              <w:left w:val="single" w:sz="4" w:space="0" w:color="000000"/>
              <w:bottom w:val="single" w:sz="4" w:space="0" w:color="000000"/>
              <w:right w:val="single" w:sz="4" w:space="0" w:color="000000"/>
            </w:tcBorders>
          </w:tcPr>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Process for periodically reporting Environmental and Social performance information internally to senior management</w:t>
            </w:r>
          </w:p>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Continuous improvement process in place to revise and update ESMS (e.g., changes in national law/international best practices)</w:t>
            </w:r>
          </w:p>
          <w:p w:rsidR="00562E4D" w:rsidRPr="0076077F" w:rsidRDefault="00562E4D" w:rsidP="00DB710B">
            <w:pPr>
              <w:ind w:left="360"/>
              <w:rPr>
                <w:rFonts w:ascii="Times New Roman" w:hAnsi="Times New Roman" w:cs="Times New Roman"/>
              </w:rPr>
            </w:pPr>
          </w:p>
        </w:tc>
      </w:tr>
      <w:tr w:rsidR="00562E4D" w:rsidRPr="0076077F" w:rsidTr="006512C0">
        <w:trPr>
          <w:trHeight w:val="197"/>
          <w:jc w:val="center"/>
        </w:trPr>
        <w:tc>
          <w:tcPr>
            <w:tcW w:w="9711" w:type="dxa"/>
            <w:tcBorders>
              <w:top w:val="single" w:sz="4" w:space="0" w:color="000000"/>
              <w:left w:val="single" w:sz="4" w:space="0" w:color="000000"/>
              <w:bottom w:val="single" w:sz="4" w:space="0" w:color="000000"/>
              <w:right w:val="single" w:sz="4" w:space="0" w:color="000000"/>
            </w:tcBorders>
            <w:shd w:val="clear" w:color="auto" w:fill="D9D9D9"/>
          </w:tcPr>
          <w:p w:rsidR="00562E4D" w:rsidRPr="0076077F" w:rsidRDefault="00562E4D" w:rsidP="00E9091C">
            <w:pPr>
              <w:rPr>
                <w:rFonts w:ascii="Times New Roman" w:hAnsi="Times New Roman" w:cs="Times New Roman"/>
                <w:b/>
              </w:rPr>
            </w:pPr>
            <w:r w:rsidRPr="0076077F">
              <w:rPr>
                <w:rFonts w:ascii="Times New Roman" w:hAnsi="Times New Roman" w:cs="Times New Roman"/>
                <w:b/>
              </w:rPr>
              <w:t>E&amp;S external reporting—</w:t>
            </w:r>
            <w:r w:rsidRPr="0076077F">
              <w:rPr>
                <w:rFonts w:ascii="Times New Roman" w:hAnsi="Times New Roman" w:cs="Times New Roman"/>
                <w:b/>
                <w:i/>
              </w:rPr>
              <w:t>check all that apply:</w:t>
            </w:r>
          </w:p>
        </w:tc>
      </w:tr>
      <w:tr w:rsidR="00562E4D" w:rsidRPr="0076077F" w:rsidTr="006512C0">
        <w:trPr>
          <w:trHeight w:val="276"/>
          <w:jc w:val="center"/>
        </w:trPr>
        <w:tc>
          <w:tcPr>
            <w:tcW w:w="9711" w:type="dxa"/>
            <w:tcBorders>
              <w:top w:val="single" w:sz="4" w:space="0" w:color="000000"/>
              <w:left w:val="single" w:sz="4" w:space="0" w:color="000000"/>
              <w:bottom w:val="single" w:sz="4" w:space="0" w:color="000000"/>
              <w:right w:val="single" w:sz="4" w:space="0" w:color="000000"/>
            </w:tcBorders>
          </w:tcPr>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 xml:space="preserve">Annual reporting on E&amp;S performance to </w:t>
            </w:r>
            <w:r w:rsidR="003664BA" w:rsidRPr="0076077F">
              <w:rPr>
                <w:rFonts w:ascii="Times New Roman" w:hAnsi="Times New Roman" w:cs="Times New Roman"/>
              </w:rPr>
              <w:t>PIU</w:t>
            </w:r>
            <w:r w:rsidR="0094523B" w:rsidRPr="0076077F">
              <w:rPr>
                <w:rFonts w:ascii="Times New Roman" w:hAnsi="Times New Roman" w:cs="Times New Roman"/>
              </w:rPr>
              <w:t>/WB</w:t>
            </w:r>
          </w:p>
          <w:p w:rsidR="00562E4D" w:rsidRPr="0076077F" w:rsidRDefault="00562E4D" w:rsidP="00DB710B">
            <w:pPr>
              <w:ind w:left="360"/>
              <w:rPr>
                <w:rFonts w:ascii="Times New Roman" w:hAnsi="Times New Roman" w:cs="Times New Roman"/>
              </w:rPr>
            </w:pPr>
          </w:p>
        </w:tc>
      </w:tr>
      <w:tr w:rsidR="00562E4D" w:rsidRPr="0076077F" w:rsidTr="006512C0">
        <w:trPr>
          <w:trHeight w:val="197"/>
          <w:jc w:val="center"/>
        </w:trPr>
        <w:tc>
          <w:tcPr>
            <w:tcW w:w="9711" w:type="dxa"/>
            <w:tcBorders>
              <w:top w:val="single" w:sz="4" w:space="0" w:color="000000"/>
              <w:left w:val="single" w:sz="4" w:space="0" w:color="000000"/>
              <w:bottom w:val="single" w:sz="4" w:space="0" w:color="000000"/>
              <w:right w:val="single" w:sz="4" w:space="0" w:color="000000"/>
            </w:tcBorders>
            <w:shd w:val="clear" w:color="auto" w:fill="D9D9D9"/>
          </w:tcPr>
          <w:p w:rsidR="00562E4D" w:rsidRPr="0076077F" w:rsidRDefault="00562E4D" w:rsidP="00E9091C">
            <w:pPr>
              <w:rPr>
                <w:rFonts w:ascii="Times New Roman" w:hAnsi="Times New Roman" w:cs="Times New Roman"/>
                <w:b/>
              </w:rPr>
            </w:pPr>
            <w:r w:rsidRPr="0076077F">
              <w:rPr>
                <w:rFonts w:ascii="Times New Roman" w:hAnsi="Times New Roman" w:cs="Times New Roman"/>
                <w:b/>
              </w:rPr>
              <w:t>ESMS roles and responsibilities—</w:t>
            </w:r>
            <w:r w:rsidRPr="0076077F">
              <w:rPr>
                <w:rFonts w:ascii="Times New Roman" w:hAnsi="Times New Roman" w:cs="Times New Roman"/>
                <w:b/>
                <w:i/>
              </w:rPr>
              <w:t>check all that apply:</w:t>
            </w:r>
          </w:p>
        </w:tc>
      </w:tr>
      <w:tr w:rsidR="00562E4D" w:rsidRPr="0076077F" w:rsidTr="006512C0">
        <w:trPr>
          <w:trHeight w:val="276"/>
          <w:jc w:val="center"/>
        </w:trPr>
        <w:tc>
          <w:tcPr>
            <w:tcW w:w="9711" w:type="dxa"/>
            <w:tcBorders>
              <w:top w:val="single" w:sz="4" w:space="0" w:color="000000"/>
              <w:left w:val="single" w:sz="4" w:space="0" w:color="000000"/>
              <w:bottom w:val="single" w:sz="4" w:space="0" w:color="000000"/>
              <w:right w:val="single" w:sz="4" w:space="0" w:color="000000"/>
            </w:tcBorders>
          </w:tcPr>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Designated ESMS Officer</w:t>
            </w:r>
          </w:p>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 xml:space="preserve">Designated ESMS </w:t>
            </w:r>
            <w:r w:rsidR="003664BA" w:rsidRPr="0076077F">
              <w:rPr>
                <w:rFonts w:ascii="Times New Roman" w:hAnsi="Times New Roman" w:cs="Times New Roman"/>
              </w:rPr>
              <w:t>Environmental and Social Coordinator</w:t>
            </w:r>
            <w:r w:rsidRPr="0076077F">
              <w:rPr>
                <w:rFonts w:ascii="Times New Roman" w:hAnsi="Times New Roman" w:cs="Times New Roman"/>
              </w:rPr>
              <w:t>(s)</w:t>
            </w:r>
          </w:p>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Description of ESMS responsibilities of different roles</w:t>
            </w:r>
          </w:p>
          <w:p w:rsidR="00562E4D" w:rsidRPr="0076077F" w:rsidRDefault="00562E4D" w:rsidP="00DB710B">
            <w:pPr>
              <w:ind w:left="360"/>
              <w:rPr>
                <w:rFonts w:ascii="Times New Roman" w:hAnsi="Times New Roman" w:cs="Times New Roman"/>
              </w:rPr>
            </w:pPr>
          </w:p>
        </w:tc>
      </w:tr>
      <w:tr w:rsidR="00562E4D" w:rsidRPr="0076077F" w:rsidTr="006512C0">
        <w:trPr>
          <w:trHeight w:val="197"/>
          <w:jc w:val="center"/>
        </w:trPr>
        <w:tc>
          <w:tcPr>
            <w:tcW w:w="9711" w:type="dxa"/>
            <w:tcBorders>
              <w:top w:val="single" w:sz="4" w:space="0" w:color="000000"/>
              <w:left w:val="single" w:sz="4" w:space="0" w:color="000000"/>
              <w:bottom w:val="single" w:sz="4" w:space="0" w:color="000000"/>
              <w:right w:val="single" w:sz="4" w:space="0" w:color="000000"/>
            </w:tcBorders>
            <w:shd w:val="clear" w:color="auto" w:fill="D9D9D9"/>
          </w:tcPr>
          <w:p w:rsidR="00562E4D" w:rsidRPr="0076077F" w:rsidRDefault="00562E4D" w:rsidP="00E9091C">
            <w:pPr>
              <w:rPr>
                <w:rFonts w:ascii="Times New Roman" w:hAnsi="Times New Roman" w:cs="Times New Roman"/>
                <w:b/>
              </w:rPr>
            </w:pPr>
            <w:r w:rsidRPr="0076077F">
              <w:rPr>
                <w:rFonts w:ascii="Times New Roman" w:hAnsi="Times New Roman" w:cs="Times New Roman"/>
                <w:b/>
              </w:rPr>
              <w:t>ESMS capacity and resources—</w:t>
            </w:r>
            <w:r w:rsidRPr="0076077F">
              <w:rPr>
                <w:rFonts w:ascii="Times New Roman" w:hAnsi="Times New Roman" w:cs="Times New Roman"/>
                <w:b/>
                <w:i/>
              </w:rPr>
              <w:t>check all that apply:</w:t>
            </w:r>
          </w:p>
        </w:tc>
      </w:tr>
      <w:tr w:rsidR="00562E4D" w:rsidRPr="0076077F" w:rsidTr="006512C0">
        <w:trPr>
          <w:trHeight w:val="276"/>
          <w:jc w:val="center"/>
        </w:trPr>
        <w:tc>
          <w:tcPr>
            <w:tcW w:w="9711" w:type="dxa"/>
            <w:tcBorders>
              <w:top w:val="single" w:sz="4" w:space="0" w:color="000000"/>
              <w:left w:val="single" w:sz="4" w:space="0" w:color="000000"/>
              <w:bottom w:val="single" w:sz="4" w:space="0" w:color="000000"/>
              <w:right w:val="single" w:sz="4" w:space="0" w:color="000000"/>
            </w:tcBorders>
          </w:tcPr>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 xml:space="preserve">Process for communicating ESMS policy and procedures across Financial Institution </w:t>
            </w:r>
          </w:p>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ESMS includes tools (e.g., checklists/guidance notes) for its implementation</w:t>
            </w:r>
          </w:p>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Budget allocated for ESMS training</w:t>
            </w:r>
          </w:p>
          <w:p w:rsidR="00562E4D" w:rsidRPr="0076077F" w:rsidRDefault="00562E4D" w:rsidP="00DA49D4">
            <w:pPr>
              <w:numPr>
                <w:ilvl w:val="0"/>
                <w:numId w:val="7"/>
              </w:numPr>
              <w:jc w:val="left"/>
              <w:rPr>
                <w:rFonts w:ascii="Times New Roman" w:hAnsi="Times New Roman" w:cs="Times New Roman"/>
              </w:rPr>
            </w:pPr>
            <w:r w:rsidRPr="0076077F">
              <w:rPr>
                <w:rFonts w:ascii="Times New Roman" w:hAnsi="Times New Roman" w:cs="Times New Roman"/>
              </w:rPr>
              <w:t>Training plan for ESMS implementation</w:t>
            </w:r>
          </w:p>
        </w:tc>
      </w:tr>
    </w:tbl>
    <w:p w:rsidR="00562E4D" w:rsidRPr="0076077F" w:rsidRDefault="00562E4D" w:rsidP="00562E4D">
      <w:pPr>
        <w:jc w:val="center"/>
        <w:rPr>
          <w:rFonts w:ascii="Times New Roman" w:hAnsi="Times New Roman" w:cs="Times New Roman"/>
        </w:rPr>
      </w:pPr>
    </w:p>
    <w:p w:rsidR="00AB5BAD" w:rsidRPr="0076077F" w:rsidRDefault="00562E4D" w:rsidP="00562E4D">
      <w:pPr>
        <w:jc w:val="center"/>
        <w:rPr>
          <w:rFonts w:ascii="Times New Roman" w:hAnsi="Times New Roman" w:cs="Times New Roman"/>
        </w:rPr>
      </w:pPr>
      <w:r w:rsidRPr="0076077F">
        <w:rPr>
          <w:rFonts w:ascii="Times New Roman" w:hAnsi="Times New Roman" w:cs="Times New Roman"/>
          <w:bCs/>
        </w:rPr>
        <w:t xml:space="preserve">  </w:t>
      </w:r>
    </w:p>
    <w:p w:rsidR="00AB5BAD" w:rsidRPr="0076077F" w:rsidRDefault="00AB5BAD" w:rsidP="00AB5BAD">
      <w:pPr>
        <w:pStyle w:val="Caption"/>
        <w:keepNext/>
        <w:jc w:val="center"/>
        <w:rPr>
          <w:rFonts w:ascii="Times New Roman" w:hAnsi="Times New Roman" w:cs="Times New Roman"/>
          <w:color w:val="943634" w:themeColor="accent2" w:themeShade="BF"/>
          <w:sz w:val="22"/>
          <w:szCs w:val="22"/>
        </w:rPr>
      </w:pPr>
      <w:bookmarkStart w:id="40" w:name="_Toc376878999"/>
      <w:r w:rsidRPr="0076077F">
        <w:rPr>
          <w:rFonts w:ascii="Times New Roman" w:hAnsi="Times New Roman" w:cs="Times New Roman"/>
          <w:color w:val="943634" w:themeColor="accent2" w:themeShade="BF"/>
          <w:sz w:val="22"/>
          <w:szCs w:val="22"/>
        </w:rPr>
        <w:t xml:space="preserve">Annex </w:t>
      </w:r>
      <w:r w:rsidR="00464B1D">
        <w:rPr>
          <w:rFonts w:ascii="Times New Roman" w:hAnsi="Times New Roman" w:cs="Times New Roman"/>
          <w:color w:val="943634" w:themeColor="accent2" w:themeShade="BF"/>
          <w:sz w:val="22"/>
          <w:szCs w:val="22"/>
        </w:rPr>
        <w:t>5</w:t>
      </w:r>
      <w:r w:rsidRPr="0076077F">
        <w:rPr>
          <w:rFonts w:ascii="Times New Roman" w:hAnsi="Times New Roman" w:cs="Times New Roman"/>
          <w:color w:val="943634" w:themeColor="accent2" w:themeShade="BF"/>
          <w:sz w:val="22"/>
          <w:szCs w:val="22"/>
        </w:rPr>
        <w:t xml:space="preserve">. ANNUAL PFI REPORT TO THE </w:t>
      </w:r>
      <w:r w:rsidR="001D002A">
        <w:rPr>
          <w:rFonts w:ascii="Times New Roman" w:hAnsi="Times New Roman" w:cs="Times New Roman"/>
          <w:color w:val="943634" w:themeColor="accent2" w:themeShade="BF"/>
          <w:sz w:val="22"/>
          <w:szCs w:val="22"/>
        </w:rPr>
        <w:t>EFI</w:t>
      </w:r>
      <w:r w:rsidRPr="0076077F">
        <w:rPr>
          <w:rFonts w:ascii="Times New Roman" w:hAnsi="Times New Roman" w:cs="Times New Roman"/>
          <w:color w:val="943634" w:themeColor="accent2" w:themeShade="BF"/>
          <w:sz w:val="22"/>
          <w:szCs w:val="22"/>
        </w:rPr>
        <w:t xml:space="preserve"> AND WORLD BANK GROUP</w:t>
      </w:r>
      <w:bookmarkEnd w:id="40"/>
    </w:p>
    <w:p w:rsidR="00562E4D" w:rsidRPr="0076077F" w:rsidRDefault="00562E4D" w:rsidP="00AB5BAD">
      <w:pPr>
        <w:rPr>
          <w:rFonts w:ascii="Times New Roman" w:hAnsi="Times New Roman" w:cs="Times New Roman"/>
          <w:b/>
        </w:rPr>
      </w:pPr>
    </w:p>
    <w:p w:rsidR="00562E4D" w:rsidRPr="0076077F" w:rsidRDefault="00562E4D" w:rsidP="00380E1A">
      <w:pPr>
        <w:jc w:val="center"/>
        <w:rPr>
          <w:rFonts w:ascii="Times New Roman" w:hAnsi="Times New Roman" w:cs="Times New Roman"/>
          <w:b/>
        </w:rPr>
      </w:pPr>
      <w:r w:rsidRPr="0076077F">
        <w:rPr>
          <w:rFonts w:ascii="Times New Roman" w:hAnsi="Times New Roman" w:cs="Times New Roman"/>
          <w:b/>
        </w:rPr>
        <w:t>Environmental &amp; Social Performance Report</w:t>
      </w:r>
    </w:p>
    <w:p w:rsidR="00562E4D" w:rsidRPr="0076077F" w:rsidRDefault="00562E4D" w:rsidP="00562E4D">
      <w:pPr>
        <w:pStyle w:val="FaxInfo"/>
        <w:rPr>
          <w:sz w:val="22"/>
          <w:szCs w:val="22"/>
        </w:rPr>
      </w:pPr>
    </w:p>
    <w:p w:rsidR="00562E4D" w:rsidRPr="0076077F" w:rsidRDefault="00562E4D" w:rsidP="00562E4D">
      <w:pPr>
        <w:rPr>
          <w:rFonts w:ascii="Times New Roman" w:hAnsi="Times New Roman" w:cs="Times New Roman"/>
          <w:i/>
          <w:iCs/>
          <w:noProof/>
        </w:rPr>
      </w:pPr>
      <w:r w:rsidRPr="0076077F">
        <w:rPr>
          <w:rFonts w:ascii="Times New Roman" w:hAnsi="Times New Roman" w:cs="Times New Roman"/>
          <w:i/>
          <w:iCs/>
          <w:noProof/>
        </w:rPr>
        <w:t xml:space="preserve">Please provide responses to the questions below. Please include additional sheets or attachments as required to provide details on questions that have been answered Yes. </w:t>
      </w:r>
    </w:p>
    <w:p w:rsidR="00562E4D" w:rsidRPr="0076077F" w:rsidRDefault="00562E4D" w:rsidP="00562E4D">
      <w:pPr>
        <w:rPr>
          <w:rFonts w:ascii="Times New Roman" w:hAnsi="Times New Roman" w:cs="Times New Roman"/>
          <w:iCs/>
          <w:noProof/>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980"/>
        <w:gridCol w:w="900"/>
        <w:gridCol w:w="3780"/>
      </w:tblGrid>
      <w:tr w:rsidR="00562E4D" w:rsidRPr="0076077F" w:rsidTr="00DB710B">
        <w:tc>
          <w:tcPr>
            <w:tcW w:w="3060" w:type="dxa"/>
            <w:shd w:val="clear" w:color="auto" w:fill="FFFF99"/>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Name of Organization</w:t>
            </w:r>
          </w:p>
        </w:tc>
        <w:tc>
          <w:tcPr>
            <w:tcW w:w="6660" w:type="dxa"/>
            <w:gridSpan w:val="3"/>
          </w:tcPr>
          <w:p w:rsidR="00562E4D" w:rsidRPr="0076077F" w:rsidRDefault="00562E4D" w:rsidP="00DB710B">
            <w:pPr>
              <w:pStyle w:val="BodyText"/>
              <w:rPr>
                <w:rFonts w:ascii="Times New Roman" w:hAnsi="Times New Roman" w:cs="Times New Roman"/>
                <w:iCs/>
                <w:noProof/>
              </w:rPr>
            </w:pPr>
          </w:p>
        </w:tc>
      </w:tr>
      <w:tr w:rsidR="00562E4D" w:rsidRPr="0076077F" w:rsidTr="00DB710B">
        <w:tc>
          <w:tcPr>
            <w:tcW w:w="3060" w:type="dxa"/>
            <w:shd w:val="clear" w:color="auto" w:fill="FFFF99"/>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Completed by (name):</w:t>
            </w:r>
          </w:p>
        </w:tc>
        <w:tc>
          <w:tcPr>
            <w:tcW w:w="6660" w:type="dxa"/>
            <w:gridSpan w:val="3"/>
          </w:tcPr>
          <w:p w:rsidR="00562E4D" w:rsidRPr="0076077F" w:rsidRDefault="00562E4D" w:rsidP="00DB710B">
            <w:pPr>
              <w:pStyle w:val="BodyText"/>
              <w:rPr>
                <w:rFonts w:ascii="Times New Roman" w:hAnsi="Times New Roman" w:cs="Times New Roman"/>
                <w:iCs/>
                <w:noProof/>
              </w:rPr>
            </w:pPr>
          </w:p>
        </w:tc>
      </w:tr>
      <w:tr w:rsidR="00562E4D" w:rsidRPr="0076077F" w:rsidTr="00DB710B">
        <w:tc>
          <w:tcPr>
            <w:tcW w:w="3060" w:type="dxa"/>
            <w:shd w:val="clear" w:color="auto" w:fill="FFFF99"/>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Position in organisation:</w:t>
            </w:r>
          </w:p>
        </w:tc>
        <w:tc>
          <w:tcPr>
            <w:tcW w:w="1980" w:type="dxa"/>
          </w:tcPr>
          <w:p w:rsidR="00562E4D" w:rsidRPr="0076077F" w:rsidRDefault="00562E4D" w:rsidP="00DB710B">
            <w:pPr>
              <w:pStyle w:val="BodyText"/>
              <w:rPr>
                <w:rFonts w:ascii="Times New Roman" w:hAnsi="Times New Roman" w:cs="Times New Roman"/>
                <w:iCs/>
                <w:noProof/>
              </w:rPr>
            </w:pPr>
          </w:p>
        </w:tc>
        <w:tc>
          <w:tcPr>
            <w:tcW w:w="900" w:type="dxa"/>
            <w:shd w:val="clear" w:color="auto" w:fill="FFFF99"/>
          </w:tcPr>
          <w:p w:rsidR="00562E4D" w:rsidRPr="0076077F" w:rsidRDefault="00562E4D" w:rsidP="00DB710B">
            <w:pPr>
              <w:rPr>
                <w:rFonts w:ascii="Times New Roman" w:hAnsi="Times New Roman" w:cs="Times New Roman"/>
                <w:iCs/>
                <w:noProof/>
              </w:rPr>
            </w:pPr>
            <w:r w:rsidRPr="0076077F">
              <w:rPr>
                <w:rFonts w:ascii="Times New Roman" w:hAnsi="Times New Roman" w:cs="Times New Roman"/>
                <w:noProof/>
              </w:rPr>
              <w:t>Date:</w:t>
            </w:r>
          </w:p>
        </w:tc>
        <w:tc>
          <w:tcPr>
            <w:tcW w:w="3780" w:type="dxa"/>
          </w:tcPr>
          <w:p w:rsidR="00562E4D" w:rsidRPr="0076077F" w:rsidRDefault="00562E4D" w:rsidP="00DB710B">
            <w:pPr>
              <w:pStyle w:val="BodyText"/>
              <w:rPr>
                <w:rFonts w:ascii="Times New Roman" w:hAnsi="Times New Roman" w:cs="Times New Roman"/>
                <w:iCs/>
                <w:noProof/>
              </w:rPr>
            </w:pPr>
          </w:p>
        </w:tc>
      </w:tr>
      <w:tr w:rsidR="00562E4D" w:rsidRPr="0076077F" w:rsidTr="00DB710B">
        <w:tc>
          <w:tcPr>
            <w:tcW w:w="3060" w:type="dxa"/>
            <w:shd w:val="clear" w:color="auto" w:fill="FFFF99"/>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Reporting period</w:t>
            </w:r>
          </w:p>
        </w:tc>
        <w:tc>
          <w:tcPr>
            <w:tcW w:w="6660" w:type="dxa"/>
            <w:gridSpan w:val="3"/>
          </w:tcPr>
          <w:p w:rsidR="00562E4D" w:rsidRPr="0076077F" w:rsidRDefault="00562E4D" w:rsidP="00DB710B">
            <w:pPr>
              <w:pStyle w:val="BodyText"/>
              <w:rPr>
                <w:rFonts w:ascii="Times New Roman" w:hAnsi="Times New Roman" w:cs="Times New Roman"/>
                <w:b/>
                <w:iCs/>
                <w:noProof/>
              </w:rPr>
            </w:pPr>
            <w:r w:rsidRPr="0076077F">
              <w:rPr>
                <w:rFonts w:ascii="Times New Roman" w:hAnsi="Times New Roman" w:cs="Times New Roman"/>
                <w:b/>
                <w:iCs/>
                <w:noProof/>
              </w:rPr>
              <w:t xml:space="preserve">From:         </w:t>
            </w:r>
            <w:r w:rsidRPr="0076077F">
              <w:rPr>
                <w:rFonts w:ascii="Times New Roman" w:hAnsi="Times New Roman" w:cs="Times New Roman"/>
                <w:b/>
                <w:iCs/>
                <w:noProof/>
              </w:rPr>
              <w:tab/>
            </w:r>
            <w:r w:rsidRPr="0076077F">
              <w:rPr>
                <w:rFonts w:ascii="Times New Roman" w:hAnsi="Times New Roman" w:cs="Times New Roman"/>
                <w:b/>
                <w:iCs/>
                <w:noProof/>
              </w:rPr>
              <w:tab/>
              <w:t xml:space="preserve">          </w:t>
            </w:r>
            <w:r w:rsidRPr="0076077F">
              <w:rPr>
                <w:rFonts w:ascii="Times New Roman" w:hAnsi="Times New Roman" w:cs="Times New Roman"/>
                <w:b/>
                <w:iCs/>
                <w:noProof/>
              </w:rPr>
              <w:tab/>
            </w:r>
            <w:r w:rsidRPr="0076077F">
              <w:rPr>
                <w:rFonts w:ascii="Times New Roman" w:hAnsi="Times New Roman" w:cs="Times New Roman"/>
                <w:b/>
                <w:iCs/>
                <w:noProof/>
              </w:rPr>
              <w:tab/>
              <w:t xml:space="preserve"> To:</w:t>
            </w:r>
          </w:p>
        </w:tc>
      </w:tr>
    </w:tbl>
    <w:p w:rsidR="00562E4D" w:rsidRPr="0076077F" w:rsidRDefault="00562E4D" w:rsidP="00562E4D">
      <w:pPr>
        <w:rPr>
          <w:rFonts w:ascii="Times New Roman" w:hAnsi="Times New Roman" w:cs="Times New Roman"/>
          <w:b/>
        </w:rPr>
      </w:pPr>
    </w:p>
    <w:p w:rsidR="00562E4D" w:rsidRPr="0076077F" w:rsidRDefault="00562E4D" w:rsidP="00562E4D">
      <w:pPr>
        <w:rPr>
          <w:rFonts w:ascii="Times New Roman" w:hAnsi="Times New Roman" w:cs="Times New Roman"/>
          <w:b/>
        </w:rPr>
      </w:pPr>
      <w:r w:rsidRPr="0076077F">
        <w:rPr>
          <w:rFonts w:ascii="Times New Roman" w:hAnsi="Times New Roman" w:cs="Times New Roman"/>
          <w:b/>
        </w:rPr>
        <w:t>PORTFOLIO INFORMATION</w:t>
      </w:r>
    </w:p>
    <w:p w:rsidR="00562E4D" w:rsidRPr="0076077F" w:rsidRDefault="00562E4D" w:rsidP="00562E4D">
      <w:pPr>
        <w:rPr>
          <w:rFonts w:ascii="Times New Roman" w:hAnsi="Times New Roman" w:cs="Times New Roman"/>
        </w:rPr>
      </w:pPr>
    </w:p>
    <w:tbl>
      <w:tblPr>
        <w:tblW w:w="3346" w:type="pct"/>
        <w:jc w:val="center"/>
        <w:tblLook w:val="01E0" w:firstRow="1" w:lastRow="1" w:firstColumn="1" w:lastColumn="1" w:noHBand="0" w:noVBand="0"/>
      </w:tblPr>
      <w:tblGrid>
        <w:gridCol w:w="3587"/>
        <w:gridCol w:w="3207"/>
      </w:tblGrid>
      <w:tr w:rsidR="00562E4D" w:rsidRPr="0076077F" w:rsidTr="00DB710B">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99"/>
            <w:vAlign w:val="bottom"/>
          </w:tcPr>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Report Covering Period:</w:t>
            </w:r>
          </w:p>
        </w:tc>
      </w:tr>
      <w:tr w:rsidR="00562E4D" w:rsidRPr="0076077F" w:rsidTr="00DB710B">
        <w:trPr>
          <w:jc w:val="center"/>
        </w:trPr>
        <w:tc>
          <w:tcPr>
            <w:tcW w:w="2640" w:type="pct"/>
            <w:tcBorders>
              <w:top w:val="single" w:sz="4" w:space="0" w:color="auto"/>
              <w:left w:val="single" w:sz="4" w:space="0" w:color="auto"/>
              <w:bottom w:val="single" w:sz="4" w:space="0" w:color="auto"/>
              <w:right w:val="single" w:sz="4" w:space="0" w:color="auto"/>
            </w:tcBorders>
            <w:shd w:val="clear" w:color="auto" w:fill="FFFF99"/>
          </w:tcPr>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From:</w:t>
            </w:r>
          </w:p>
        </w:tc>
        <w:tc>
          <w:tcPr>
            <w:tcW w:w="2360" w:type="pct"/>
            <w:tcBorders>
              <w:top w:val="single" w:sz="4" w:space="0" w:color="auto"/>
              <w:left w:val="single" w:sz="4" w:space="0" w:color="auto"/>
              <w:bottom w:val="single" w:sz="4" w:space="0" w:color="auto"/>
              <w:right w:val="single" w:sz="4" w:space="0" w:color="auto"/>
            </w:tcBorders>
            <w:shd w:val="clear" w:color="auto" w:fill="FFFF99"/>
          </w:tcPr>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To:</w:t>
            </w:r>
          </w:p>
        </w:tc>
      </w:tr>
      <w:tr w:rsidR="00562E4D" w:rsidRPr="0076077F" w:rsidTr="00DB710B">
        <w:trPr>
          <w:jc w:val="center"/>
        </w:trPr>
        <w:tc>
          <w:tcPr>
            <w:tcW w:w="2640" w:type="pct"/>
            <w:tcBorders>
              <w:top w:val="single" w:sz="4" w:space="0" w:color="auto"/>
              <w:left w:val="single" w:sz="4" w:space="0" w:color="auto"/>
              <w:bottom w:val="single" w:sz="4" w:space="0" w:color="auto"/>
              <w:right w:val="single" w:sz="4" w:space="0" w:color="auto"/>
            </w:tcBorders>
          </w:tcPr>
          <w:p w:rsidR="00562E4D" w:rsidRPr="0076077F" w:rsidRDefault="00562E4D" w:rsidP="00DB710B">
            <w:pPr>
              <w:rPr>
                <w:rFonts w:ascii="Times New Roman" w:hAnsi="Times New Roman" w:cs="Times New Roman"/>
                <w:noProof/>
              </w:rPr>
            </w:pPr>
          </w:p>
        </w:tc>
        <w:tc>
          <w:tcPr>
            <w:tcW w:w="2360" w:type="pct"/>
            <w:tcBorders>
              <w:top w:val="single" w:sz="4" w:space="0" w:color="auto"/>
              <w:left w:val="single" w:sz="4" w:space="0" w:color="auto"/>
              <w:bottom w:val="single" w:sz="4" w:space="0" w:color="auto"/>
              <w:right w:val="single" w:sz="4" w:space="0" w:color="auto"/>
            </w:tcBorders>
          </w:tcPr>
          <w:p w:rsidR="00562E4D" w:rsidRPr="0076077F" w:rsidRDefault="00562E4D" w:rsidP="00DB710B">
            <w:pPr>
              <w:rPr>
                <w:rFonts w:ascii="Times New Roman" w:hAnsi="Times New Roman" w:cs="Times New Roman"/>
                <w:noProof/>
              </w:rPr>
            </w:pPr>
          </w:p>
        </w:tc>
      </w:tr>
    </w:tbl>
    <w:p w:rsidR="00562E4D" w:rsidRPr="0076077F" w:rsidRDefault="00562E4D" w:rsidP="00562E4D">
      <w:pPr>
        <w:rPr>
          <w:rFonts w:ascii="Times New Roman" w:hAnsi="Times New Roman" w:cs="Times New Roman"/>
        </w:rPr>
      </w:pPr>
    </w:p>
    <w:p w:rsidR="00562E4D" w:rsidRPr="0076077F" w:rsidRDefault="00562E4D" w:rsidP="00562E4D">
      <w:pPr>
        <w:rPr>
          <w:rFonts w:ascii="Times New Roman" w:hAnsi="Times New Roman" w:cs="Times New Roman"/>
        </w:rPr>
      </w:pPr>
      <w:r w:rsidRPr="0076077F">
        <w:rPr>
          <w:rFonts w:ascii="Times New Roman" w:hAnsi="Times New Roman" w:cs="Times New Roman"/>
        </w:rPr>
        <w:t xml:space="preserve">For the reporting period, please provide the following information about your portfolio </w:t>
      </w:r>
      <w:r w:rsidRPr="0076077F">
        <w:rPr>
          <w:rFonts w:ascii="Times New Roman" w:hAnsi="Times New Roman" w:cs="Times New Roman"/>
          <w:b/>
          <w:u w:val="single"/>
        </w:rPr>
        <w:t>where applicable</w:t>
      </w:r>
      <w:r w:rsidRPr="0076077F">
        <w:rPr>
          <w:rFonts w:ascii="Times New Roman" w:hAnsi="Times New Roman" w:cs="Times New Roman"/>
        </w:rPr>
        <w:t>:</w:t>
      </w:r>
    </w:p>
    <w:p w:rsidR="0008386C" w:rsidRPr="0076077F" w:rsidRDefault="0008386C" w:rsidP="0008386C">
      <w:pPr>
        <w:jc w:val="center"/>
        <w:rPr>
          <w:rFonts w:ascii="Times New Roman" w:hAnsi="Times New Roman" w:cs="Times New Roman"/>
          <w:b/>
          <w:i/>
          <w:color w:val="548DD4" w:themeColor="text2" w:themeTint="99"/>
        </w:rPr>
      </w:pPr>
    </w:p>
    <w:p w:rsidR="00562E4D" w:rsidRPr="0076077F" w:rsidRDefault="00562E4D" w:rsidP="0008386C">
      <w:pPr>
        <w:jc w:val="center"/>
        <w:rPr>
          <w:rFonts w:ascii="Times New Roman" w:hAnsi="Times New Roman" w:cs="Times New Roman"/>
          <w:b/>
          <w:i/>
          <w:color w:val="548DD4" w:themeColor="text2" w:themeTint="99"/>
        </w:rPr>
      </w:pPr>
      <w:r w:rsidRPr="0076077F">
        <w:rPr>
          <w:rFonts w:ascii="Times New Roman" w:hAnsi="Times New Roman" w:cs="Times New Roman"/>
          <w:b/>
          <w:i/>
          <w:color w:val="548DD4" w:themeColor="text2" w:themeTint="99"/>
        </w:rPr>
        <w:t>FI Business Lines</w:t>
      </w:r>
    </w:p>
    <w:p w:rsidR="00562E4D" w:rsidRPr="0076077F" w:rsidRDefault="00562E4D" w:rsidP="00562E4D">
      <w:pPr>
        <w:rPr>
          <w:rFonts w:ascii="Times New Roman" w:hAnsi="Times New Roman" w:cs="Times New Roman"/>
        </w:rPr>
      </w:pPr>
    </w:p>
    <w:tbl>
      <w:tblPr>
        <w:tblW w:w="5000" w:type="pct"/>
        <w:tblLook w:val="01E0" w:firstRow="1" w:lastRow="1" w:firstColumn="1" w:lastColumn="1" w:noHBand="0" w:noVBand="0"/>
      </w:tblPr>
      <w:tblGrid>
        <w:gridCol w:w="2506"/>
        <w:gridCol w:w="3716"/>
        <w:gridCol w:w="2099"/>
        <w:gridCol w:w="1831"/>
      </w:tblGrid>
      <w:tr w:rsidR="00562E4D" w:rsidRPr="0076077F" w:rsidTr="00DB710B">
        <w:tc>
          <w:tcPr>
            <w:tcW w:w="1234" w:type="pct"/>
            <w:tcBorders>
              <w:top w:val="single" w:sz="4" w:space="0" w:color="auto"/>
              <w:left w:val="single" w:sz="4" w:space="0" w:color="auto"/>
              <w:bottom w:val="single" w:sz="4" w:space="0" w:color="auto"/>
              <w:right w:val="single" w:sz="4" w:space="0" w:color="auto"/>
            </w:tcBorders>
            <w:shd w:val="clear" w:color="auto" w:fill="FFFF99"/>
          </w:tcPr>
          <w:p w:rsidR="00562E4D" w:rsidRPr="0076077F" w:rsidRDefault="00562E4D" w:rsidP="00DB710B">
            <w:pPr>
              <w:jc w:val="center"/>
              <w:rPr>
                <w:rFonts w:ascii="Times New Roman" w:hAnsi="Times New Roman" w:cs="Times New Roman"/>
                <w:b/>
                <w:bCs/>
                <w:noProof/>
              </w:rPr>
            </w:pPr>
            <w:r w:rsidRPr="0076077F">
              <w:rPr>
                <w:rFonts w:ascii="Times New Roman" w:hAnsi="Times New Roman" w:cs="Times New Roman"/>
                <w:b/>
                <w:bCs/>
                <w:noProof/>
              </w:rPr>
              <w:t>Product line</w:t>
            </w:r>
          </w:p>
        </w:tc>
        <w:tc>
          <w:tcPr>
            <w:tcW w:w="1830" w:type="pct"/>
            <w:tcBorders>
              <w:top w:val="single" w:sz="4" w:space="0" w:color="auto"/>
              <w:left w:val="single" w:sz="4" w:space="0" w:color="auto"/>
              <w:bottom w:val="single" w:sz="4" w:space="0" w:color="auto"/>
              <w:right w:val="single" w:sz="4" w:space="0" w:color="auto"/>
            </w:tcBorders>
            <w:shd w:val="clear" w:color="auto" w:fill="FFFF99"/>
          </w:tcPr>
          <w:p w:rsidR="00562E4D" w:rsidRPr="0076077F" w:rsidRDefault="00562E4D" w:rsidP="00DB710B">
            <w:pPr>
              <w:jc w:val="center"/>
              <w:rPr>
                <w:rFonts w:ascii="Times New Roman" w:hAnsi="Times New Roman" w:cs="Times New Roman"/>
                <w:b/>
                <w:bCs/>
                <w:noProof/>
              </w:rPr>
            </w:pPr>
            <w:r w:rsidRPr="0076077F">
              <w:rPr>
                <w:rFonts w:ascii="Times New Roman" w:hAnsi="Times New Roman" w:cs="Times New Roman"/>
                <w:b/>
                <w:bCs/>
                <w:noProof/>
              </w:rPr>
              <w:t>Description</w:t>
            </w:r>
          </w:p>
        </w:tc>
        <w:tc>
          <w:tcPr>
            <w:tcW w:w="1034" w:type="pct"/>
            <w:tcBorders>
              <w:top w:val="single" w:sz="4" w:space="0" w:color="auto"/>
              <w:left w:val="single" w:sz="4" w:space="0" w:color="auto"/>
              <w:bottom w:val="single" w:sz="4" w:space="0" w:color="auto"/>
              <w:right w:val="single" w:sz="4" w:space="0" w:color="auto"/>
            </w:tcBorders>
            <w:shd w:val="clear" w:color="auto" w:fill="FFFF99"/>
          </w:tcPr>
          <w:p w:rsidR="00562E4D" w:rsidRPr="0076077F" w:rsidRDefault="00562E4D" w:rsidP="00DB710B">
            <w:pPr>
              <w:jc w:val="center"/>
              <w:rPr>
                <w:rFonts w:ascii="Times New Roman" w:hAnsi="Times New Roman" w:cs="Times New Roman"/>
                <w:b/>
                <w:bCs/>
                <w:noProof/>
              </w:rPr>
            </w:pPr>
            <w:r w:rsidRPr="0076077F">
              <w:rPr>
                <w:rFonts w:ascii="Times New Roman" w:hAnsi="Times New Roman" w:cs="Times New Roman"/>
                <w:b/>
                <w:bCs/>
                <w:noProof/>
              </w:rPr>
              <w:t>Total exposure outstanding for most recent FY year end</w:t>
            </w:r>
          </w:p>
          <w:p w:rsidR="00562E4D" w:rsidRPr="0076077F" w:rsidRDefault="00562E4D" w:rsidP="00DB710B">
            <w:pPr>
              <w:jc w:val="center"/>
              <w:rPr>
                <w:rFonts w:ascii="Times New Roman" w:hAnsi="Times New Roman" w:cs="Times New Roman"/>
                <w:b/>
                <w:bCs/>
                <w:noProof/>
              </w:rPr>
            </w:pPr>
            <w:r w:rsidRPr="0076077F">
              <w:rPr>
                <w:rFonts w:ascii="Times New Roman" w:hAnsi="Times New Roman" w:cs="Times New Roman"/>
                <w:b/>
                <w:bCs/>
                <w:noProof/>
              </w:rPr>
              <w:t>(in US$)</w:t>
            </w:r>
          </w:p>
        </w:tc>
        <w:tc>
          <w:tcPr>
            <w:tcW w:w="902" w:type="pct"/>
            <w:tcBorders>
              <w:top w:val="single" w:sz="4" w:space="0" w:color="auto"/>
              <w:left w:val="single" w:sz="4" w:space="0" w:color="auto"/>
              <w:bottom w:val="single" w:sz="4" w:space="0" w:color="auto"/>
              <w:right w:val="single" w:sz="4" w:space="0" w:color="auto"/>
            </w:tcBorders>
            <w:shd w:val="clear" w:color="auto" w:fill="FFFF99"/>
          </w:tcPr>
          <w:p w:rsidR="00562E4D" w:rsidRPr="0076077F" w:rsidRDefault="00562E4D" w:rsidP="00DB710B">
            <w:pPr>
              <w:jc w:val="center"/>
              <w:rPr>
                <w:rFonts w:ascii="Times New Roman" w:hAnsi="Times New Roman" w:cs="Times New Roman"/>
                <w:b/>
                <w:bCs/>
                <w:noProof/>
              </w:rPr>
            </w:pPr>
            <w:r w:rsidRPr="0076077F">
              <w:rPr>
                <w:rFonts w:ascii="Times New Roman" w:hAnsi="Times New Roman" w:cs="Times New Roman"/>
                <w:b/>
                <w:bCs/>
                <w:noProof/>
              </w:rPr>
              <w:t>Average loan or transaction size</w:t>
            </w:r>
          </w:p>
          <w:p w:rsidR="00562E4D" w:rsidRPr="0076077F" w:rsidRDefault="00562E4D" w:rsidP="00DB710B">
            <w:pPr>
              <w:jc w:val="center"/>
              <w:rPr>
                <w:rFonts w:ascii="Times New Roman" w:hAnsi="Times New Roman" w:cs="Times New Roman"/>
                <w:b/>
                <w:bCs/>
                <w:noProof/>
              </w:rPr>
            </w:pPr>
            <w:r w:rsidRPr="0076077F">
              <w:rPr>
                <w:rFonts w:ascii="Times New Roman" w:hAnsi="Times New Roman" w:cs="Times New Roman"/>
                <w:b/>
                <w:bCs/>
                <w:noProof/>
              </w:rPr>
              <w:t>(in US$)</w:t>
            </w:r>
          </w:p>
        </w:tc>
      </w:tr>
      <w:tr w:rsidR="00562E4D" w:rsidRPr="0076077F" w:rsidTr="00DB710B">
        <w:tc>
          <w:tcPr>
            <w:tcW w:w="1234" w:type="pct"/>
            <w:tcBorders>
              <w:top w:val="single" w:sz="4" w:space="0" w:color="auto"/>
              <w:left w:val="single" w:sz="4" w:space="0" w:color="auto"/>
              <w:bottom w:val="single" w:sz="4" w:space="0" w:color="auto"/>
              <w:right w:val="single" w:sz="4" w:space="0" w:color="auto"/>
            </w:tcBorders>
            <w:shd w:val="clear" w:color="auto" w:fill="auto"/>
          </w:tcPr>
          <w:p w:rsidR="00562E4D" w:rsidRPr="0076077F" w:rsidRDefault="00562E4D" w:rsidP="00DB710B">
            <w:pPr>
              <w:rPr>
                <w:rFonts w:ascii="Times New Roman" w:hAnsi="Times New Roman" w:cs="Times New Roman"/>
                <w:noProof/>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562E4D" w:rsidRPr="0076077F" w:rsidRDefault="00562E4D" w:rsidP="00DB710B">
            <w:pPr>
              <w:rPr>
                <w:rFonts w:ascii="Times New Roman" w:hAnsi="Times New Roman" w:cs="Times New Roman"/>
                <w:noProof/>
              </w:rPr>
            </w:pP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562E4D" w:rsidRPr="0076077F" w:rsidRDefault="00562E4D" w:rsidP="00DB710B">
            <w:pPr>
              <w:rPr>
                <w:rFonts w:ascii="Times New Roman" w:hAnsi="Times New Roman" w:cs="Times New Roman"/>
                <w:noProof/>
              </w:rPr>
            </w:pPr>
          </w:p>
        </w:tc>
        <w:tc>
          <w:tcPr>
            <w:tcW w:w="902" w:type="pct"/>
            <w:tcBorders>
              <w:top w:val="single" w:sz="4" w:space="0" w:color="auto"/>
              <w:left w:val="single" w:sz="4" w:space="0" w:color="auto"/>
              <w:bottom w:val="single" w:sz="4" w:space="0" w:color="auto"/>
              <w:right w:val="single" w:sz="4" w:space="0" w:color="auto"/>
            </w:tcBorders>
          </w:tcPr>
          <w:p w:rsidR="00562E4D" w:rsidRPr="0076077F" w:rsidRDefault="00562E4D" w:rsidP="00DB710B">
            <w:pPr>
              <w:rPr>
                <w:rFonts w:ascii="Times New Roman" w:hAnsi="Times New Roman" w:cs="Times New Roman"/>
                <w:noProof/>
              </w:rPr>
            </w:pPr>
          </w:p>
        </w:tc>
      </w:tr>
      <w:tr w:rsidR="00562E4D" w:rsidRPr="0076077F" w:rsidTr="00DB710B">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rsidR="00562E4D" w:rsidRPr="0076077F" w:rsidRDefault="00562E4D" w:rsidP="00DB710B">
            <w:pPr>
              <w:rPr>
                <w:rFonts w:ascii="Times New Roman" w:hAnsi="Times New Roman" w:cs="Times New Roman"/>
                <w:b/>
                <w:noProof/>
              </w:rPr>
            </w:pPr>
            <w:r w:rsidRPr="0076077F">
              <w:rPr>
                <w:rFonts w:ascii="Times New Roman" w:hAnsi="Times New Roman" w:cs="Times New Roman"/>
                <w:b/>
                <w:noProof/>
              </w:rPr>
              <w:t>Long term:</w:t>
            </w:r>
          </w:p>
          <w:p w:rsidR="00562E4D" w:rsidRPr="0076077F" w:rsidRDefault="00562E4D" w:rsidP="006C323C">
            <w:pPr>
              <w:rPr>
                <w:rFonts w:ascii="Times New Roman" w:hAnsi="Times New Roman" w:cs="Times New Roman"/>
                <w:b/>
                <w:noProof/>
              </w:rPr>
            </w:pPr>
            <w:r w:rsidRPr="0076077F">
              <w:rPr>
                <w:rFonts w:ascii="Times New Roman" w:hAnsi="Times New Roman" w:cs="Times New Roman"/>
                <w:b/>
                <w:noProof/>
              </w:rPr>
              <w:t xml:space="preserve">Transactions with tenor </w:t>
            </w:r>
            <w:r w:rsidR="0076077F">
              <w:rPr>
                <w:rFonts w:ascii="Times New Roman" w:hAnsi="Times New Roman" w:cs="Times New Roman"/>
                <w:b/>
                <w:noProof/>
              </w:rPr>
              <w:t xml:space="preserve">of up </w:t>
            </w:r>
            <w:r w:rsidR="006C323C">
              <w:rPr>
                <w:rFonts w:ascii="Times New Roman" w:hAnsi="Times New Roman" w:cs="Times New Roman"/>
                <w:b/>
                <w:noProof/>
              </w:rPr>
              <w:t xml:space="preserve">to </w:t>
            </w:r>
            <w:r w:rsidR="006C323C" w:rsidRPr="00B90270">
              <w:rPr>
                <w:rFonts w:ascii="Times New Roman" w:hAnsi="Times New Roman" w:cs="Times New Roman"/>
                <w:b/>
                <w:noProof/>
                <w:highlight w:val="yellow"/>
              </w:rPr>
              <w:t>TO BE DEFINED</w:t>
            </w:r>
          </w:p>
        </w:tc>
      </w:tr>
      <w:tr w:rsidR="00562E4D" w:rsidRPr="0076077F" w:rsidTr="00DB710B">
        <w:tc>
          <w:tcPr>
            <w:tcW w:w="1234" w:type="pct"/>
            <w:tcBorders>
              <w:top w:val="single" w:sz="4" w:space="0" w:color="auto"/>
              <w:left w:val="single" w:sz="4" w:space="0" w:color="auto"/>
              <w:bottom w:val="single" w:sz="4" w:space="0" w:color="auto"/>
              <w:right w:val="single" w:sz="4" w:space="0" w:color="auto"/>
            </w:tcBorders>
            <w:shd w:val="clear" w:color="auto" w:fill="auto"/>
          </w:tcPr>
          <w:p w:rsidR="00562E4D" w:rsidRPr="0076077F" w:rsidRDefault="006B2E09" w:rsidP="00DB710B">
            <w:pPr>
              <w:rPr>
                <w:rFonts w:ascii="Times New Roman" w:hAnsi="Times New Roman" w:cs="Times New Roman"/>
                <w:noProof/>
              </w:rPr>
            </w:pPr>
            <w:r w:rsidRPr="0076077F">
              <w:rPr>
                <w:rFonts w:ascii="Times New Roman" w:hAnsi="Times New Roman" w:cs="Times New Roman"/>
                <w:noProof/>
              </w:rPr>
              <w:t>M</w:t>
            </w:r>
            <w:r w:rsidR="00562E4D" w:rsidRPr="0076077F">
              <w:rPr>
                <w:rFonts w:ascii="Times New Roman" w:hAnsi="Times New Roman" w:cs="Times New Roman"/>
                <w:noProof/>
              </w:rPr>
              <w:t>SME</w:t>
            </w:r>
            <w:r w:rsidR="0094523B" w:rsidRPr="0076077F">
              <w:rPr>
                <w:rFonts w:ascii="Times New Roman" w:hAnsi="Times New Roman" w:cs="Times New Roman"/>
                <w:noProof/>
              </w:rPr>
              <w:t>/individual</w:t>
            </w:r>
            <w:r w:rsidR="00562E4D" w:rsidRPr="0076077F">
              <w:rPr>
                <w:rFonts w:ascii="Times New Roman" w:hAnsi="Times New Roman" w:cs="Times New Roman"/>
                <w:noProof/>
              </w:rPr>
              <w:t xml:space="preserve"> </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562E4D" w:rsidRPr="0076077F" w:rsidRDefault="00562E4D" w:rsidP="006C323C">
            <w:pPr>
              <w:rPr>
                <w:rFonts w:ascii="Times New Roman" w:hAnsi="Times New Roman" w:cs="Times New Roman"/>
                <w:noProof/>
              </w:rPr>
            </w:pPr>
            <w:r w:rsidRPr="0076077F">
              <w:rPr>
                <w:rFonts w:ascii="Times New Roman" w:hAnsi="Times New Roman" w:cs="Times New Roman"/>
                <w:noProof/>
              </w:rPr>
              <w:t xml:space="preserve">Any lending, leasing or other financial assistance to any individual, with individual transactions </w:t>
            </w:r>
            <w:r w:rsidRPr="0058193E">
              <w:rPr>
                <w:rFonts w:ascii="Times New Roman" w:hAnsi="Times New Roman" w:cs="Times New Roman"/>
                <w:noProof/>
                <w:highlight w:val="yellow"/>
              </w:rPr>
              <w:t>less</w:t>
            </w:r>
            <w:r w:rsidR="0058193E" w:rsidRPr="0058193E">
              <w:rPr>
                <w:rFonts w:ascii="Times New Roman" w:hAnsi="Times New Roman" w:cs="Times New Roman"/>
                <w:noProof/>
                <w:highlight w:val="yellow"/>
              </w:rPr>
              <w:t>/more</w:t>
            </w:r>
            <w:r w:rsidRPr="0076077F">
              <w:rPr>
                <w:rFonts w:ascii="Times New Roman" w:hAnsi="Times New Roman" w:cs="Times New Roman"/>
                <w:noProof/>
              </w:rPr>
              <w:t xml:space="preserve"> than US$ </w:t>
            </w:r>
            <w:r w:rsidR="006C323C" w:rsidRPr="0058193E">
              <w:rPr>
                <w:rFonts w:ascii="Times New Roman" w:hAnsi="Times New Roman" w:cs="Times New Roman"/>
                <w:b/>
                <w:noProof/>
                <w:highlight w:val="yellow"/>
              </w:rPr>
              <w:t>TO BE DEFINED</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562E4D" w:rsidRPr="0076077F" w:rsidRDefault="00562E4D" w:rsidP="00DB710B">
            <w:pPr>
              <w:rPr>
                <w:rFonts w:ascii="Times New Roman" w:hAnsi="Times New Roman" w:cs="Times New Roman"/>
                <w:noProof/>
              </w:rPr>
            </w:pPr>
          </w:p>
        </w:tc>
        <w:tc>
          <w:tcPr>
            <w:tcW w:w="902" w:type="pct"/>
            <w:tcBorders>
              <w:top w:val="single" w:sz="4" w:space="0" w:color="auto"/>
              <w:left w:val="single" w:sz="4" w:space="0" w:color="auto"/>
              <w:bottom w:val="single" w:sz="4" w:space="0" w:color="auto"/>
              <w:right w:val="single" w:sz="4" w:space="0" w:color="auto"/>
            </w:tcBorders>
          </w:tcPr>
          <w:p w:rsidR="00562E4D" w:rsidRPr="0076077F" w:rsidRDefault="00562E4D" w:rsidP="00DB710B">
            <w:pPr>
              <w:rPr>
                <w:rFonts w:ascii="Times New Roman" w:hAnsi="Times New Roman" w:cs="Times New Roman"/>
                <w:noProof/>
              </w:rPr>
            </w:pPr>
          </w:p>
        </w:tc>
      </w:tr>
    </w:tbl>
    <w:p w:rsidR="00562E4D" w:rsidRPr="0076077F" w:rsidRDefault="00562E4D" w:rsidP="00562E4D">
      <w:pPr>
        <w:rPr>
          <w:rFonts w:ascii="Times New Roman" w:hAnsi="Times New Roman" w:cs="Times New Roman"/>
        </w:rPr>
      </w:pPr>
    </w:p>
    <w:tbl>
      <w:tblPr>
        <w:tblW w:w="9648" w:type="dxa"/>
        <w:jc w:val="center"/>
        <w:tblLook w:val="01E0" w:firstRow="1" w:lastRow="1" w:firstColumn="1" w:lastColumn="1" w:noHBand="0" w:noVBand="0"/>
      </w:tblPr>
      <w:tblGrid>
        <w:gridCol w:w="1402"/>
        <w:gridCol w:w="1946"/>
        <w:gridCol w:w="1260"/>
        <w:gridCol w:w="1136"/>
        <w:gridCol w:w="1204"/>
        <w:gridCol w:w="2700"/>
      </w:tblGrid>
      <w:tr w:rsidR="00562E4D" w:rsidRPr="0076077F" w:rsidTr="004309C9">
        <w:trPr>
          <w:jc w:val="center"/>
        </w:trPr>
        <w:tc>
          <w:tcPr>
            <w:tcW w:w="1402"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Project name</w:t>
            </w:r>
          </w:p>
        </w:tc>
        <w:tc>
          <w:tcPr>
            <w:tcW w:w="194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Type of loan</w:t>
            </w:r>
          </w:p>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(large corporate/</w:t>
            </w:r>
          </w:p>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SME/trade finance)</w:t>
            </w:r>
          </w:p>
        </w:tc>
        <w:tc>
          <w:tcPr>
            <w:tcW w:w="126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Tenor of loan</w:t>
            </w:r>
          </w:p>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(months)</w:t>
            </w:r>
          </w:p>
        </w:tc>
        <w:tc>
          <w:tcPr>
            <w:tcW w:w="113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Value of exposure</w:t>
            </w:r>
          </w:p>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(US$ mn)</w:t>
            </w:r>
          </w:p>
        </w:tc>
        <w:tc>
          <w:tcPr>
            <w:tcW w:w="1204"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Industry Sector</w:t>
            </w:r>
            <w:r w:rsidRPr="0076077F">
              <w:rPr>
                <w:rFonts w:ascii="Times New Roman" w:hAnsi="Times New Roman" w:cs="Times New Roman"/>
              </w:rPr>
              <w:footnoteReference w:id="5"/>
            </w:r>
          </w:p>
        </w:tc>
        <w:tc>
          <w:tcPr>
            <w:tcW w:w="270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Any environmental and social risks and measures taken to mitigate the risks</w:t>
            </w:r>
          </w:p>
        </w:tc>
      </w:tr>
      <w:tr w:rsidR="00562E4D" w:rsidRPr="0076077F" w:rsidTr="004309C9">
        <w:trPr>
          <w:jc w:val="center"/>
        </w:trPr>
        <w:tc>
          <w:tcPr>
            <w:tcW w:w="1402"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94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6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13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04"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270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color w:val="FF0000"/>
              </w:rPr>
            </w:pPr>
          </w:p>
        </w:tc>
      </w:tr>
      <w:tr w:rsidR="00562E4D" w:rsidRPr="0076077F" w:rsidTr="004309C9">
        <w:trPr>
          <w:jc w:val="center"/>
        </w:trPr>
        <w:tc>
          <w:tcPr>
            <w:tcW w:w="1402"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94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6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13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04"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270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color w:val="FF0000"/>
              </w:rPr>
            </w:pPr>
          </w:p>
        </w:tc>
      </w:tr>
      <w:tr w:rsidR="00562E4D" w:rsidRPr="0076077F" w:rsidTr="004309C9">
        <w:trPr>
          <w:jc w:val="center"/>
        </w:trPr>
        <w:tc>
          <w:tcPr>
            <w:tcW w:w="1402"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94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6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13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04"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270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color w:val="FF0000"/>
              </w:rPr>
            </w:pPr>
          </w:p>
        </w:tc>
      </w:tr>
      <w:tr w:rsidR="00562E4D" w:rsidRPr="0076077F" w:rsidTr="004309C9">
        <w:trPr>
          <w:jc w:val="center"/>
        </w:trPr>
        <w:tc>
          <w:tcPr>
            <w:tcW w:w="1402"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94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6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13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04"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270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color w:val="FF0000"/>
              </w:rPr>
            </w:pPr>
          </w:p>
        </w:tc>
      </w:tr>
      <w:tr w:rsidR="00562E4D" w:rsidRPr="0076077F" w:rsidTr="004309C9">
        <w:trPr>
          <w:jc w:val="center"/>
        </w:trPr>
        <w:tc>
          <w:tcPr>
            <w:tcW w:w="1402"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94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6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13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04"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270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color w:val="FF0000"/>
              </w:rPr>
            </w:pPr>
          </w:p>
        </w:tc>
      </w:tr>
      <w:tr w:rsidR="00562E4D" w:rsidRPr="0076077F" w:rsidTr="004309C9">
        <w:trPr>
          <w:jc w:val="center"/>
        </w:trPr>
        <w:tc>
          <w:tcPr>
            <w:tcW w:w="1402"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94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6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13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04"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270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color w:val="FF0000"/>
              </w:rPr>
            </w:pPr>
          </w:p>
        </w:tc>
      </w:tr>
      <w:tr w:rsidR="00562E4D" w:rsidRPr="0076077F" w:rsidTr="004309C9">
        <w:trPr>
          <w:jc w:val="center"/>
        </w:trPr>
        <w:tc>
          <w:tcPr>
            <w:tcW w:w="1402"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94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6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13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04"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270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color w:val="FF0000"/>
              </w:rPr>
            </w:pPr>
          </w:p>
        </w:tc>
      </w:tr>
      <w:tr w:rsidR="00562E4D" w:rsidRPr="0076077F" w:rsidTr="004309C9">
        <w:trPr>
          <w:jc w:val="center"/>
        </w:trPr>
        <w:tc>
          <w:tcPr>
            <w:tcW w:w="1402"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94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6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13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04"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270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color w:val="FF0000"/>
              </w:rPr>
            </w:pPr>
          </w:p>
        </w:tc>
      </w:tr>
      <w:tr w:rsidR="00562E4D" w:rsidRPr="0076077F" w:rsidTr="004309C9">
        <w:trPr>
          <w:jc w:val="center"/>
        </w:trPr>
        <w:tc>
          <w:tcPr>
            <w:tcW w:w="1402"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94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6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13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04"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270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color w:val="FF0000"/>
              </w:rPr>
            </w:pPr>
          </w:p>
        </w:tc>
      </w:tr>
      <w:tr w:rsidR="00562E4D" w:rsidRPr="0076077F" w:rsidTr="004309C9">
        <w:trPr>
          <w:jc w:val="center"/>
        </w:trPr>
        <w:tc>
          <w:tcPr>
            <w:tcW w:w="1402"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94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6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13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04"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270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color w:val="FF0000"/>
              </w:rPr>
            </w:pPr>
          </w:p>
        </w:tc>
      </w:tr>
      <w:tr w:rsidR="00562E4D" w:rsidRPr="0076077F" w:rsidTr="004309C9">
        <w:trPr>
          <w:jc w:val="center"/>
        </w:trPr>
        <w:tc>
          <w:tcPr>
            <w:tcW w:w="1402"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94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6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13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04"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270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color w:val="FF0000"/>
              </w:rPr>
            </w:pPr>
          </w:p>
        </w:tc>
      </w:tr>
      <w:tr w:rsidR="00562E4D" w:rsidRPr="0076077F" w:rsidTr="004309C9">
        <w:trPr>
          <w:jc w:val="center"/>
        </w:trPr>
        <w:tc>
          <w:tcPr>
            <w:tcW w:w="1402"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94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6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13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04"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270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color w:val="FF0000"/>
              </w:rPr>
            </w:pPr>
          </w:p>
        </w:tc>
      </w:tr>
      <w:tr w:rsidR="00562E4D" w:rsidRPr="0076077F" w:rsidTr="004309C9">
        <w:trPr>
          <w:jc w:val="center"/>
        </w:trPr>
        <w:tc>
          <w:tcPr>
            <w:tcW w:w="1402"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94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6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136"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1204"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rPr>
            </w:pPr>
          </w:p>
        </w:tc>
        <w:tc>
          <w:tcPr>
            <w:tcW w:w="2700" w:type="dxa"/>
            <w:tcBorders>
              <w:top w:val="single" w:sz="4" w:space="0" w:color="auto"/>
              <w:left w:val="single" w:sz="4" w:space="0" w:color="auto"/>
              <w:bottom w:val="single" w:sz="4" w:space="0" w:color="auto"/>
              <w:right w:val="single" w:sz="4" w:space="0" w:color="auto"/>
            </w:tcBorders>
          </w:tcPr>
          <w:p w:rsidR="00562E4D" w:rsidRPr="0076077F" w:rsidRDefault="00562E4D" w:rsidP="00DB710B">
            <w:pPr>
              <w:jc w:val="center"/>
              <w:rPr>
                <w:rFonts w:ascii="Times New Roman" w:hAnsi="Times New Roman" w:cs="Times New Roman"/>
                <w:noProof/>
                <w:color w:val="FF0000"/>
              </w:rPr>
            </w:pPr>
          </w:p>
        </w:tc>
      </w:tr>
    </w:tbl>
    <w:p w:rsidR="00FD5FE7" w:rsidRPr="0076077F" w:rsidRDefault="00FD5FE7" w:rsidP="00FD5FE7">
      <w:pPr>
        <w:jc w:val="center"/>
        <w:rPr>
          <w:rFonts w:ascii="Times New Roman" w:hAnsi="Times New Roman" w:cs="Times New Roman"/>
          <w:b/>
          <w:i/>
          <w:color w:val="548DD4" w:themeColor="text2" w:themeTint="99"/>
        </w:rPr>
      </w:pPr>
    </w:p>
    <w:p w:rsidR="00562E4D" w:rsidRPr="0076077F" w:rsidRDefault="00562E4D" w:rsidP="00FD5FE7">
      <w:pPr>
        <w:jc w:val="center"/>
        <w:rPr>
          <w:rFonts w:ascii="Times New Roman" w:hAnsi="Times New Roman" w:cs="Times New Roman"/>
          <w:b/>
          <w:i/>
          <w:color w:val="548DD4" w:themeColor="text2" w:themeTint="99"/>
        </w:rPr>
      </w:pPr>
      <w:r w:rsidRPr="0076077F">
        <w:rPr>
          <w:rFonts w:ascii="Times New Roman" w:hAnsi="Times New Roman" w:cs="Times New Roman"/>
          <w:b/>
          <w:i/>
          <w:color w:val="548DD4" w:themeColor="text2" w:themeTint="99"/>
        </w:rPr>
        <w:t>Environmental &amp; Social Management System (ESMS)</w:t>
      </w:r>
      <w:r w:rsidR="0094523B" w:rsidRPr="0076077F">
        <w:rPr>
          <w:rFonts w:ascii="Times New Roman" w:hAnsi="Times New Roman" w:cs="Times New Roman"/>
          <w:b/>
          <w:i/>
          <w:color w:val="548DD4" w:themeColor="text2" w:themeTint="99"/>
        </w:rPr>
        <w:t xml:space="preserve"> – First Report</w:t>
      </w:r>
    </w:p>
    <w:p w:rsidR="00562E4D" w:rsidRPr="0076077F" w:rsidRDefault="00562E4D" w:rsidP="00562E4D">
      <w:pPr>
        <w:rPr>
          <w:rFonts w:ascii="Times New Roman" w:hAnsi="Times New Roman" w:cs="Times New Roman"/>
          <w:noProof/>
        </w:rPr>
      </w:pPr>
    </w:p>
    <w:tbl>
      <w:tblPr>
        <w:tblW w:w="1021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031"/>
        <w:gridCol w:w="5040"/>
      </w:tblGrid>
      <w:tr w:rsidR="00562E4D" w:rsidRPr="0076077F" w:rsidTr="004309C9">
        <w:trPr>
          <w:jc w:val="center"/>
        </w:trPr>
        <w:tc>
          <w:tcPr>
            <w:tcW w:w="4140" w:type="dxa"/>
            <w:shd w:val="clear" w:color="auto" w:fill="FFFF99"/>
          </w:tcPr>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Policies &amp; Processes</w:t>
            </w:r>
          </w:p>
        </w:tc>
        <w:tc>
          <w:tcPr>
            <w:tcW w:w="1031" w:type="dxa"/>
            <w:shd w:val="clear" w:color="auto" w:fill="FFFF99"/>
          </w:tcPr>
          <w:p w:rsidR="00562E4D" w:rsidRPr="0076077F" w:rsidRDefault="00562E4D" w:rsidP="00DB710B">
            <w:pPr>
              <w:pStyle w:val="BodyText"/>
              <w:rPr>
                <w:rFonts w:ascii="Times New Roman" w:hAnsi="Times New Roman" w:cs="Times New Roman"/>
                <w:b/>
                <w:i/>
                <w:iCs/>
                <w:noProof/>
              </w:rPr>
            </w:pPr>
            <w:r w:rsidRPr="0076077F">
              <w:rPr>
                <w:rFonts w:ascii="Times New Roman" w:hAnsi="Times New Roman" w:cs="Times New Roman"/>
                <w:b/>
                <w:i/>
                <w:iCs/>
                <w:noProof/>
              </w:rPr>
              <w:t>Yes/No</w:t>
            </w:r>
          </w:p>
        </w:tc>
        <w:tc>
          <w:tcPr>
            <w:tcW w:w="5040" w:type="dxa"/>
            <w:shd w:val="clear" w:color="auto" w:fill="FFFF99"/>
          </w:tcPr>
          <w:p w:rsidR="00562E4D" w:rsidRPr="0076077F" w:rsidRDefault="00562E4D" w:rsidP="00DB710B">
            <w:pPr>
              <w:pStyle w:val="BodyText"/>
              <w:rPr>
                <w:rFonts w:ascii="Times New Roman" w:hAnsi="Times New Roman" w:cs="Times New Roman"/>
                <w:b/>
                <w:iCs/>
                <w:noProof/>
              </w:rPr>
            </w:pPr>
          </w:p>
        </w:tc>
      </w:tr>
      <w:tr w:rsidR="00562E4D" w:rsidRPr="0076077F" w:rsidTr="004309C9">
        <w:tblPrEx>
          <w:tblCellMar>
            <w:left w:w="115" w:type="dxa"/>
            <w:right w:w="115" w:type="dxa"/>
          </w:tblCellMar>
        </w:tblPrEx>
        <w:trPr>
          <w:jc w:val="center"/>
        </w:trPr>
        <w:tc>
          <w:tcPr>
            <w:tcW w:w="4140"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Has your organization developed and implemented an ESMS?</w:t>
            </w:r>
          </w:p>
        </w:tc>
        <w:tc>
          <w:tcPr>
            <w:tcW w:w="1031" w:type="dxa"/>
            <w:shd w:val="clear" w:color="auto" w:fill="auto"/>
          </w:tcPr>
          <w:p w:rsidR="00562E4D" w:rsidRPr="0076077F" w:rsidRDefault="00562E4D" w:rsidP="00DB710B">
            <w:pPr>
              <w:rPr>
                <w:rFonts w:ascii="Times New Roman" w:hAnsi="Times New Roman" w:cs="Times New Roman"/>
                <w:noProof/>
              </w:rPr>
            </w:pPr>
          </w:p>
        </w:tc>
        <w:tc>
          <w:tcPr>
            <w:tcW w:w="5040" w:type="dxa"/>
          </w:tcPr>
          <w:p w:rsidR="00562E4D" w:rsidRPr="0076077F" w:rsidRDefault="00562E4D" w:rsidP="00DB710B">
            <w:pPr>
              <w:pStyle w:val="BodyText"/>
              <w:rPr>
                <w:rFonts w:ascii="Times New Roman" w:hAnsi="Times New Roman" w:cs="Times New Roman"/>
                <w:iCs/>
                <w:noProof/>
              </w:rPr>
            </w:pPr>
            <w:r w:rsidRPr="0076077F">
              <w:rPr>
                <w:rFonts w:ascii="Times New Roman" w:hAnsi="Times New Roman" w:cs="Times New Roman"/>
                <w:iCs/>
                <w:noProof/>
              </w:rPr>
              <w:t>If yes, please attach a copy of the ESMS to this report.</w:t>
            </w:r>
          </w:p>
        </w:tc>
      </w:tr>
      <w:tr w:rsidR="00562E4D" w:rsidRPr="0076077F" w:rsidTr="004309C9">
        <w:tblPrEx>
          <w:tblCellMar>
            <w:left w:w="115" w:type="dxa"/>
            <w:right w:w="115" w:type="dxa"/>
          </w:tblCellMar>
        </w:tblPrEx>
        <w:trPr>
          <w:jc w:val="center"/>
        </w:trPr>
        <w:tc>
          <w:tcPr>
            <w:tcW w:w="4140"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If there is an ESMS already in place, have there been any updates to the ESMS or policy and procedures adopted by your organization during the reporting period?</w:t>
            </w:r>
          </w:p>
        </w:tc>
        <w:tc>
          <w:tcPr>
            <w:tcW w:w="1031" w:type="dxa"/>
            <w:shd w:val="clear" w:color="auto" w:fill="auto"/>
          </w:tcPr>
          <w:p w:rsidR="00562E4D" w:rsidRPr="0076077F" w:rsidRDefault="00562E4D" w:rsidP="00DB710B">
            <w:pPr>
              <w:rPr>
                <w:rFonts w:ascii="Times New Roman" w:hAnsi="Times New Roman" w:cs="Times New Roman"/>
                <w:noProof/>
              </w:rPr>
            </w:pPr>
          </w:p>
        </w:tc>
        <w:tc>
          <w:tcPr>
            <w:tcW w:w="5040" w:type="dxa"/>
          </w:tcPr>
          <w:p w:rsidR="00562E4D" w:rsidRPr="0076077F" w:rsidRDefault="00562E4D" w:rsidP="00DB710B">
            <w:pPr>
              <w:pStyle w:val="BodyText"/>
              <w:rPr>
                <w:rFonts w:ascii="Times New Roman" w:hAnsi="Times New Roman" w:cs="Times New Roman"/>
                <w:iCs/>
                <w:noProof/>
              </w:rPr>
            </w:pPr>
            <w:r w:rsidRPr="0076077F">
              <w:rPr>
                <w:rFonts w:ascii="Times New Roman" w:hAnsi="Times New Roman" w:cs="Times New Roman"/>
                <w:iCs/>
                <w:noProof/>
              </w:rPr>
              <w:t>If yes, please provide a copy of the updates including dates and reasons for the same.</w:t>
            </w:r>
          </w:p>
        </w:tc>
      </w:tr>
      <w:tr w:rsidR="00562E4D" w:rsidRPr="0076077F" w:rsidTr="004309C9">
        <w:tblPrEx>
          <w:tblCellMar>
            <w:left w:w="115" w:type="dxa"/>
            <w:right w:w="115" w:type="dxa"/>
          </w:tblCellMar>
        </w:tblPrEx>
        <w:trPr>
          <w:jc w:val="center"/>
        </w:trPr>
        <w:tc>
          <w:tcPr>
            <w:tcW w:w="4140"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Has senior management signed off on the updated policy/procedure?</w:t>
            </w:r>
          </w:p>
        </w:tc>
        <w:tc>
          <w:tcPr>
            <w:tcW w:w="1031" w:type="dxa"/>
            <w:shd w:val="clear" w:color="auto" w:fill="auto"/>
          </w:tcPr>
          <w:p w:rsidR="00562E4D" w:rsidRPr="0076077F" w:rsidRDefault="00562E4D" w:rsidP="00DB710B">
            <w:pPr>
              <w:rPr>
                <w:rFonts w:ascii="Times New Roman" w:hAnsi="Times New Roman" w:cs="Times New Roman"/>
                <w:noProof/>
              </w:rPr>
            </w:pPr>
          </w:p>
        </w:tc>
        <w:tc>
          <w:tcPr>
            <w:tcW w:w="5040" w:type="dxa"/>
          </w:tcPr>
          <w:p w:rsidR="00562E4D" w:rsidRPr="0076077F" w:rsidRDefault="00562E4D" w:rsidP="00DB710B">
            <w:pPr>
              <w:pStyle w:val="BodyText"/>
              <w:rPr>
                <w:rFonts w:ascii="Times New Roman" w:hAnsi="Times New Roman" w:cs="Times New Roman"/>
                <w:iCs/>
                <w:noProof/>
              </w:rPr>
            </w:pPr>
            <w:r w:rsidRPr="0076077F">
              <w:rPr>
                <w:rFonts w:ascii="Times New Roman" w:hAnsi="Times New Roman" w:cs="Times New Roman"/>
                <w:iCs/>
                <w:noProof/>
              </w:rPr>
              <w:t>If yes, please provide the date and internal communication indicating the same.</w:t>
            </w:r>
          </w:p>
        </w:tc>
      </w:tr>
      <w:tr w:rsidR="00562E4D" w:rsidRPr="0076077F" w:rsidTr="004309C9">
        <w:tblPrEx>
          <w:tblCellMar>
            <w:left w:w="115" w:type="dxa"/>
            <w:right w:w="115" w:type="dxa"/>
          </w:tblCellMar>
        </w:tblPrEx>
        <w:trPr>
          <w:jc w:val="center"/>
        </w:trPr>
        <w:tc>
          <w:tcPr>
            <w:tcW w:w="4140"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Please give details of any transactions rejected on environmental, health, safety or social grounds.</w:t>
            </w:r>
          </w:p>
        </w:tc>
        <w:tc>
          <w:tcPr>
            <w:tcW w:w="1031" w:type="dxa"/>
            <w:shd w:val="clear" w:color="auto" w:fill="auto"/>
          </w:tcPr>
          <w:p w:rsidR="00562E4D" w:rsidRPr="0076077F" w:rsidRDefault="00562E4D" w:rsidP="00DB710B">
            <w:pPr>
              <w:rPr>
                <w:rFonts w:ascii="Times New Roman" w:hAnsi="Times New Roman" w:cs="Times New Roman"/>
                <w:noProof/>
              </w:rPr>
            </w:pPr>
          </w:p>
        </w:tc>
        <w:tc>
          <w:tcPr>
            <w:tcW w:w="5040" w:type="dxa"/>
          </w:tcPr>
          <w:p w:rsidR="00562E4D" w:rsidRPr="0076077F" w:rsidRDefault="00562E4D" w:rsidP="00DB710B">
            <w:pPr>
              <w:pStyle w:val="BodyText"/>
              <w:rPr>
                <w:rFonts w:ascii="Times New Roman" w:hAnsi="Times New Roman" w:cs="Times New Roman"/>
                <w:iCs/>
                <w:noProof/>
              </w:rPr>
            </w:pPr>
          </w:p>
        </w:tc>
      </w:tr>
      <w:tr w:rsidR="00562E4D" w:rsidRPr="0076077F" w:rsidTr="004309C9">
        <w:tblPrEx>
          <w:tblCellMar>
            <w:left w:w="115" w:type="dxa"/>
            <w:right w:w="115" w:type="dxa"/>
          </w:tblCellMar>
        </w:tblPrEx>
        <w:trPr>
          <w:jc w:val="center"/>
        </w:trPr>
        <w:tc>
          <w:tcPr>
            <w:tcW w:w="4140"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Please state any difficulties and/or constraints related to the implementation of the environmental and social procedures.</w:t>
            </w:r>
          </w:p>
        </w:tc>
        <w:tc>
          <w:tcPr>
            <w:tcW w:w="1031" w:type="dxa"/>
            <w:shd w:val="clear" w:color="auto" w:fill="auto"/>
          </w:tcPr>
          <w:p w:rsidR="00562E4D" w:rsidRPr="0076077F" w:rsidRDefault="00562E4D" w:rsidP="00DB710B">
            <w:pPr>
              <w:rPr>
                <w:rFonts w:ascii="Times New Roman" w:hAnsi="Times New Roman" w:cs="Times New Roman"/>
                <w:noProof/>
              </w:rPr>
            </w:pPr>
          </w:p>
        </w:tc>
        <w:tc>
          <w:tcPr>
            <w:tcW w:w="5040" w:type="dxa"/>
          </w:tcPr>
          <w:p w:rsidR="00562E4D" w:rsidRPr="0076077F" w:rsidRDefault="00562E4D" w:rsidP="00DB710B">
            <w:pPr>
              <w:pStyle w:val="BodyText"/>
              <w:rPr>
                <w:rFonts w:ascii="Times New Roman" w:hAnsi="Times New Roman" w:cs="Times New Roman"/>
                <w:iCs/>
                <w:noProof/>
              </w:rPr>
            </w:pPr>
          </w:p>
        </w:tc>
      </w:tr>
      <w:tr w:rsidR="00562E4D" w:rsidRPr="0076077F" w:rsidTr="004309C9">
        <w:tblPrEx>
          <w:tblCellMar>
            <w:left w:w="115" w:type="dxa"/>
            <w:right w:w="115" w:type="dxa"/>
          </w:tblCellMar>
        </w:tblPrEx>
        <w:trPr>
          <w:jc w:val="center"/>
        </w:trPr>
        <w:tc>
          <w:tcPr>
            <w:tcW w:w="4140"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Please describe how you ensure that your clients and their projects are operated in compliance with the National laws and regulations.</w:t>
            </w:r>
          </w:p>
        </w:tc>
        <w:tc>
          <w:tcPr>
            <w:tcW w:w="1031" w:type="dxa"/>
            <w:shd w:val="clear" w:color="auto" w:fill="auto"/>
          </w:tcPr>
          <w:p w:rsidR="00562E4D" w:rsidRPr="0076077F" w:rsidRDefault="00562E4D" w:rsidP="00DB710B">
            <w:pPr>
              <w:rPr>
                <w:rFonts w:ascii="Times New Roman" w:hAnsi="Times New Roman" w:cs="Times New Roman"/>
                <w:noProof/>
              </w:rPr>
            </w:pPr>
          </w:p>
        </w:tc>
        <w:tc>
          <w:tcPr>
            <w:tcW w:w="5040" w:type="dxa"/>
          </w:tcPr>
          <w:p w:rsidR="00562E4D" w:rsidRPr="0076077F" w:rsidRDefault="00562E4D" w:rsidP="00DB710B">
            <w:pPr>
              <w:pStyle w:val="BodyText"/>
              <w:rPr>
                <w:rFonts w:ascii="Times New Roman" w:hAnsi="Times New Roman" w:cs="Times New Roman"/>
                <w:b/>
                <w:iCs/>
                <w:noProof/>
              </w:rPr>
            </w:pPr>
          </w:p>
        </w:tc>
      </w:tr>
      <w:tr w:rsidR="00562E4D" w:rsidRPr="0076077F" w:rsidTr="004309C9">
        <w:tblPrEx>
          <w:tblCellMar>
            <w:left w:w="115" w:type="dxa"/>
            <w:right w:w="115" w:type="dxa"/>
          </w:tblCellMar>
        </w:tblPrEx>
        <w:trPr>
          <w:jc w:val="center"/>
        </w:trPr>
        <w:tc>
          <w:tcPr>
            <w:tcW w:w="4140"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Please give details of any material environmental and social issues associated with borrowers during the reporting period in particular.</w:t>
            </w:r>
          </w:p>
        </w:tc>
        <w:tc>
          <w:tcPr>
            <w:tcW w:w="1031" w:type="dxa"/>
            <w:shd w:val="clear" w:color="auto" w:fill="auto"/>
          </w:tcPr>
          <w:p w:rsidR="00562E4D" w:rsidRPr="0076077F" w:rsidRDefault="00562E4D" w:rsidP="00DB710B">
            <w:pPr>
              <w:rPr>
                <w:rFonts w:ascii="Times New Roman" w:hAnsi="Times New Roman" w:cs="Times New Roman"/>
                <w:noProof/>
              </w:rPr>
            </w:pPr>
          </w:p>
        </w:tc>
        <w:tc>
          <w:tcPr>
            <w:tcW w:w="5040" w:type="dxa"/>
          </w:tcPr>
          <w:p w:rsidR="00562E4D" w:rsidRPr="0076077F" w:rsidRDefault="00562E4D" w:rsidP="00DB710B">
            <w:pPr>
              <w:pStyle w:val="BodyText"/>
              <w:rPr>
                <w:rFonts w:ascii="Times New Roman" w:hAnsi="Times New Roman" w:cs="Times New Roman"/>
                <w:b/>
                <w:iCs/>
                <w:noProof/>
              </w:rPr>
            </w:pPr>
          </w:p>
        </w:tc>
      </w:tr>
      <w:tr w:rsidR="00562E4D" w:rsidRPr="0076077F" w:rsidTr="004309C9">
        <w:tblPrEx>
          <w:tblCellMar>
            <w:left w:w="115" w:type="dxa"/>
            <w:right w:w="115" w:type="dxa"/>
          </w:tblCellMar>
        </w:tblPrEx>
        <w:trPr>
          <w:jc w:val="center"/>
        </w:trPr>
        <w:tc>
          <w:tcPr>
            <w:tcW w:w="4140" w:type="dxa"/>
            <w:shd w:val="clear" w:color="auto" w:fill="FFFF99"/>
          </w:tcPr>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Capacity</w:t>
            </w:r>
          </w:p>
        </w:tc>
        <w:tc>
          <w:tcPr>
            <w:tcW w:w="1031" w:type="dxa"/>
            <w:shd w:val="clear" w:color="auto" w:fill="FFFF99"/>
          </w:tcPr>
          <w:p w:rsidR="00562E4D" w:rsidRPr="0076077F" w:rsidRDefault="00562E4D" w:rsidP="00DB710B">
            <w:pPr>
              <w:pStyle w:val="BodyText"/>
              <w:rPr>
                <w:rFonts w:ascii="Times New Roman" w:hAnsi="Times New Roman" w:cs="Times New Roman"/>
                <w:b/>
                <w:i/>
                <w:iCs/>
                <w:noProof/>
              </w:rPr>
            </w:pPr>
            <w:r w:rsidRPr="0076077F">
              <w:rPr>
                <w:rFonts w:ascii="Times New Roman" w:hAnsi="Times New Roman" w:cs="Times New Roman"/>
                <w:b/>
                <w:i/>
                <w:iCs/>
                <w:noProof/>
              </w:rPr>
              <w:t>Yes/No</w:t>
            </w:r>
          </w:p>
        </w:tc>
        <w:tc>
          <w:tcPr>
            <w:tcW w:w="5040" w:type="dxa"/>
            <w:shd w:val="clear" w:color="auto" w:fill="FFFF99"/>
          </w:tcPr>
          <w:p w:rsidR="00562E4D" w:rsidRPr="0076077F" w:rsidRDefault="00562E4D" w:rsidP="00DB710B">
            <w:pPr>
              <w:pStyle w:val="BodyText"/>
              <w:rPr>
                <w:rFonts w:ascii="Times New Roman" w:hAnsi="Times New Roman" w:cs="Times New Roman"/>
                <w:b/>
                <w:iCs/>
                <w:noProof/>
              </w:rPr>
            </w:pPr>
          </w:p>
        </w:tc>
      </w:tr>
      <w:tr w:rsidR="00562E4D" w:rsidRPr="0076077F" w:rsidTr="004309C9">
        <w:trPr>
          <w:jc w:val="center"/>
        </w:trPr>
        <w:tc>
          <w:tcPr>
            <w:tcW w:w="4140"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Please provide the name and contact information of the Environmental Officer or Coordinator who has the overall responsibility for the implementation of ESMS.</w:t>
            </w:r>
          </w:p>
        </w:tc>
        <w:tc>
          <w:tcPr>
            <w:tcW w:w="1031" w:type="dxa"/>
            <w:shd w:val="clear" w:color="auto" w:fill="auto"/>
          </w:tcPr>
          <w:p w:rsidR="00562E4D" w:rsidRPr="0076077F" w:rsidRDefault="00562E4D" w:rsidP="00DB710B">
            <w:pPr>
              <w:pStyle w:val="BodyText"/>
              <w:rPr>
                <w:rFonts w:ascii="Times New Roman" w:hAnsi="Times New Roman" w:cs="Times New Roman"/>
                <w:i/>
                <w:iCs/>
                <w:noProof/>
              </w:rPr>
            </w:pPr>
          </w:p>
        </w:tc>
        <w:tc>
          <w:tcPr>
            <w:tcW w:w="5040" w:type="dxa"/>
            <w:shd w:val="clear" w:color="auto" w:fill="auto"/>
          </w:tcPr>
          <w:p w:rsidR="00562E4D" w:rsidRPr="0076077F" w:rsidRDefault="00562E4D" w:rsidP="00DB710B">
            <w:pPr>
              <w:pStyle w:val="BodyText"/>
              <w:rPr>
                <w:rFonts w:ascii="Times New Roman" w:hAnsi="Times New Roman" w:cs="Times New Roman"/>
                <w:iCs/>
                <w:noProof/>
              </w:rPr>
            </w:pPr>
            <w:r w:rsidRPr="0076077F">
              <w:rPr>
                <w:rFonts w:ascii="Times New Roman" w:hAnsi="Times New Roman" w:cs="Times New Roman"/>
                <w:iCs/>
                <w:noProof/>
              </w:rPr>
              <w:t>Please describe the training or learning activities the Environmental Officer or Coordinator attended during year.</w:t>
            </w:r>
          </w:p>
        </w:tc>
      </w:tr>
      <w:tr w:rsidR="00562E4D" w:rsidRPr="0076077F" w:rsidTr="004309C9">
        <w:trPr>
          <w:jc w:val="center"/>
        </w:trPr>
        <w:tc>
          <w:tcPr>
            <w:tcW w:w="4140"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Please provide current staffing of other core ESMS persons in the organization involved with ESMS implementation.</w:t>
            </w:r>
          </w:p>
        </w:tc>
        <w:tc>
          <w:tcPr>
            <w:tcW w:w="1031" w:type="dxa"/>
            <w:shd w:val="clear" w:color="auto" w:fill="auto"/>
          </w:tcPr>
          <w:p w:rsidR="00562E4D" w:rsidRPr="0076077F" w:rsidRDefault="00562E4D" w:rsidP="00DB710B">
            <w:pPr>
              <w:pStyle w:val="BodyText"/>
              <w:rPr>
                <w:rFonts w:ascii="Times New Roman" w:hAnsi="Times New Roman" w:cs="Times New Roman"/>
                <w:i/>
                <w:iCs/>
                <w:noProof/>
              </w:rPr>
            </w:pPr>
          </w:p>
        </w:tc>
        <w:tc>
          <w:tcPr>
            <w:tcW w:w="5040" w:type="dxa"/>
            <w:shd w:val="clear" w:color="auto" w:fill="auto"/>
          </w:tcPr>
          <w:p w:rsidR="00562E4D" w:rsidRPr="0076077F" w:rsidRDefault="00562E4D" w:rsidP="00DB710B">
            <w:pPr>
              <w:pStyle w:val="BodyText"/>
              <w:rPr>
                <w:rFonts w:ascii="Times New Roman" w:hAnsi="Times New Roman" w:cs="Times New Roman"/>
                <w:iCs/>
                <w:noProof/>
              </w:rPr>
            </w:pPr>
            <w:r w:rsidRPr="0076077F">
              <w:rPr>
                <w:rFonts w:ascii="Times New Roman" w:hAnsi="Times New Roman" w:cs="Times New Roman"/>
                <w:iCs/>
                <w:noProof/>
              </w:rPr>
              <w:t>Please describe the training provided to the ESMS persons and other team members during year.</w:t>
            </w:r>
          </w:p>
        </w:tc>
      </w:tr>
      <w:tr w:rsidR="00562E4D" w:rsidRPr="0076077F" w:rsidTr="004309C9">
        <w:trPr>
          <w:jc w:val="center"/>
        </w:trPr>
        <w:tc>
          <w:tcPr>
            <w:tcW w:w="4140"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What was the budget allocated to the ESMS and its implementation during the year?</w:t>
            </w:r>
          </w:p>
        </w:tc>
        <w:tc>
          <w:tcPr>
            <w:tcW w:w="1031" w:type="dxa"/>
            <w:shd w:val="clear" w:color="auto" w:fill="auto"/>
          </w:tcPr>
          <w:p w:rsidR="00562E4D" w:rsidRPr="0076077F" w:rsidRDefault="00562E4D" w:rsidP="00DB710B">
            <w:pPr>
              <w:pStyle w:val="BodyText"/>
              <w:rPr>
                <w:rFonts w:ascii="Times New Roman" w:hAnsi="Times New Roman" w:cs="Times New Roman"/>
                <w:i/>
                <w:iCs/>
                <w:noProof/>
              </w:rPr>
            </w:pPr>
          </w:p>
        </w:tc>
        <w:tc>
          <w:tcPr>
            <w:tcW w:w="5040" w:type="dxa"/>
            <w:shd w:val="clear" w:color="auto" w:fill="auto"/>
          </w:tcPr>
          <w:p w:rsidR="00562E4D" w:rsidRPr="0076077F" w:rsidRDefault="00562E4D" w:rsidP="00DB710B">
            <w:pPr>
              <w:pStyle w:val="BodyText"/>
              <w:rPr>
                <w:rFonts w:ascii="Times New Roman" w:hAnsi="Times New Roman" w:cs="Times New Roman"/>
                <w:iCs/>
                <w:noProof/>
              </w:rPr>
            </w:pPr>
            <w:r w:rsidRPr="0076077F">
              <w:rPr>
                <w:rFonts w:ascii="Times New Roman" w:hAnsi="Times New Roman" w:cs="Times New Roman"/>
                <w:iCs/>
                <w:noProof/>
              </w:rPr>
              <w:t>Please provide budget details including staff costs and training as well as any actual costs.</w:t>
            </w:r>
          </w:p>
        </w:tc>
      </w:tr>
      <w:tr w:rsidR="00562E4D" w:rsidRPr="0076077F" w:rsidTr="004309C9">
        <w:tblPrEx>
          <w:tblCellMar>
            <w:left w:w="115" w:type="dxa"/>
            <w:right w:w="115" w:type="dxa"/>
          </w:tblCellMar>
        </w:tblPrEx>
        <w:trPr>
          <w:jc w:val="center"/>
        </w:trPr>
        <w:tc>
          <w:tcPr>
            <w:tcW w:w="4140" w:type="dxa"/>
            <w:shd w:val="clear" w:color="auto" w:fill="FFFF99"/>
          </w:tcPr>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Monitoring</w:t>
            </w:r>
          </w:p>
        </w:tc>
        <w:tc>
          <w:tcPr>
            <w:tcW w:w="1031" w:type="dxa"/>
            <w:shd w:val="clear" w:color="auto" w:fill="FFFF99"/>
          </w:tcPr>
          <w:p w:rsidR="00562E4D" w:rsidRPr="0076077F" w:rsidRDefault="00562E4D" w:rsidP="00DB710B">
            <w:pPr>
              <w:pStyle w:val="BodyText"/>
              <w:rPr>
                <w:rFonts w:ascii="Times New Roman" w:hAnsi="Times New Roman" w:cs="Times New Roman"/>
                <w:b/>
                <w:i/>
                <w:iCs/>
                <w:noProof/>
              </w:rPr>
            </w:pPr>
            <w:r w:rsidRPr="0076077F">
              <w:rPr>
                <w:rFonts w:ascii="Times New Roman" w:hAnsi="Times New Roman" w:cs="Times New Roman"/>
                <w:b/>
                <w:i/>
                <w:iCs/>
                <w:noProof/>
              </w:rPr>
              <w:t>Yes/No</w:t>
            </w:r>
          </w:p>
        </w:tc>
        <w:tc>
          <w:tcPr>
            <w:tcW w:w="5040" w:type="dxa"/>
            <w:shd w:val="clear" w:color="auto" w:fill="FFFF99"/>
          </w:tcPr>
          <w:p w:rsidR="00562E4D" w:rsidRPr="0076077F" w:rsidRDefault="00562E4D" w:rsidP="00DB710B">
            <w:pPr>
              <w:pStyle w:val="BodyText"/>
              <w:rPr>
                <w:rFonts w:ascii="Times New Roman" w:hAnsi="Times New Roman" w:cs="Times New Roman"/>
                <w:b/>
                <w:iCs/>
                <w:noProof/>
              </w:rPr>
            </w:pPr>
          </w:p>
        </w:tc>
      </w:tr>
      <w:tr w:rsidR="00562E4D" w:rsidRPr="0076077F" w:rsidTr="004309C9">
        <w:tblPrEx>
          <w:tblCellMar>
            <w:left w:w="115" w:type="dxa"/>
            <w:right w:w="115" w:type="dxa"/>
          </w:tblCellMar>
        </w:tblPrEx>
        <w:trPr>
          <w:jc w:val="center"/>
        </w:trPr>
        <w:tc>
          <w:tcPr>
            <w:tcW w:w="4140" w:type="dxa"/>
          </w:tcPr>
          <w:p w:rsidR="00562E4D" w:rsidRPr="0076077F" w:rsidRDefault="00562E4D" w:rsidP="00DB710B">
            <w:pPr>
              <w:rPr>
                <w:rFonts w:ascii="Times New Roman" w:hAnsi="Times New Roman" w:cs="Times New Roman"/>
                <w:noProof/>
              </w:rPr>
            </w:pPr>
          </w:p>
        </w:tc>
        <w:tc>
          <w:tcPr>
            <w:tcW w:w="1031" w:type="dxa"/>
            <w:shd w:val="clear" w:color="auto" w:fill="auto"/>
          </w:tcPr>
          <w:p w:rsidR="00562E4D" w:rsidRPr="0076077F" w:rsidRDefault="00562E4D" w:rsidP="00DB710B">
            <w:pPr>
              <w:rPr>
                <w:rFonts w:ascii="Times New Roman" w:hAnsi="Times New Roman" w:cs="Times New Roman"/>
                <w:noProof/>
              </w:rPr>
            </w:pPr>
          </w:p>
        </w:tc>
        <w:tc>
          <w:tcPr>
            <w:tcW w:w="5040" w:type="dxa"/>
          </w:tcPr>
          <w:p w:rsidR="00562E4D" w:rsidRPr="0076077F" w:rsidRDefault="00562E4D" w:rsidP="00DB710B">
            <w:pPr>
              <w:rPr>
                <w:rFonts w:ascii="Times New Roman" w:hAnsi="Times New Roman" w:cs="Times New Roman"/>
                <w:noProof/>
              </w:rPr>
            </w:pPr>
          </w:p>
        </w:tc>
      </w:tr>
      <w:tr w:rsidR="00562E4D" w:rsidRPr="0076077F" w:rsidTr="004309C9">
        <w:tblPrEx>
          <w:tblCellMar>
            <w:left w:w="115" w:type="dxa"/>
            <w:right w:w="115" w:type="dxa"/>
          </w:tblCellMar>
        </w:tblPrEx>
        <w:trPr>
          <w:jc w:val="center"/>
        </w:trPr>
        <w:tc>
          <w:tcPr>
            <w:tcW w:w="4140" w:type="dxa"/>
          </w:tcPr>
          <w:p w:rsidR="00562E4D" w:rsidRPr="0076077F" w:rsidRDefault="00562E4D" w:rsidP="00DB710B">
            <w:pPr>
              <w:rPr>
                <w:rFonts w:ascii="Times New Roman" w:hAnsi="Times New Roman" w:cs="Times New Roman"/>
                <w:bCs/>
                <w:iCs/>
                <w:noProof/>
              </w:rPr>
            </w:pPr>
            <w:r w:rsidRPr="0076077F">
              <w:rPr>
                <w:rFonts w:ascii="Times New Roman" w:hAnsi="Times New Roman" w:cs="Times New Roman"/>
                <w:noProof/>
              </w:rPr>
              <w:t>Do you check for ongoing compliance of your projects with national regulation and any other requirements?</w:t>
            </w:r>
          </w:p>
        </w:tc>
        <w:tc>
          <w:tcPr>
            <w:tcW w:w="1031" w:type="dxa"/>
            <w:shd w:val="clear" w:color="auto" w:fill="auto"/>
          </w:tcPr>
          <w:p w:rsidR="00562E4D" w:rsidRPr="0076077F" w:rsidRDefault="00562E4D" w:rsidP="00DB710B">
            <w:pPr>
              <w:rPr>
                <w:rFonts w:ascii="Times New Roman" w:hAnsi="Times New Roman" w:cs="Times New Roman"/>
                <w:noProof/>
              </w:rPr>
            </w:pPr>
          </w:p>
        </w:tc>
        <w:tc>
          <w:tcPr>
            <w:tcW w:w="5040" w:type="dxa"/>
          </w:tcPr>
          <w:p w:rsidR="00562E4D" w:rsidRPr="0076077F" w:rsidRDefault="00562E4D" w:rsidP="00DB710B">
            <w:pPr>
              <w:pStyle w:val="BodyText"/>
              <w:rPr>
                <w:rFonts w:ascii="Times New Roman" w:hAnsi="Times New Roman" w:cs="Times New Roman"/>
                <w:iCs/>
                <w:noProof/>
              </w:rPr>
            </w:pPr>
            <w:r w:rsidRPr="0076077F">
              <w:rPr>
                <w:rFonts w:ascii="Times New Roman" w:hAnsi="Times New Roman" w:cs="Times New Roman"/>
                <w:iCs/>
                <w:noProof/>
              </w:rPr>
              <w:t>If yes, please describe the process including any environmental and social considerations if applicable.</w:t>
            </w:r>
          </w:p>
        </w:tc>
      </w:tr>
      <w:tr w:rsidR="00562E4D" w:rsidRPr="0076077F" w:rsidTr="004309C9">
        <w:tblPrEx>
          <w:tblCellMar>
            <w:left w:w="115" w:type="dxa"/>
            <w:right w:w="115" w:type="dxa"/>
          </w:tblCellMar>
        </w:tblPrEx>
        <w:trPr>
          <w:jc w:val="center"/>
        </w:trPr>
        <w:tc>
          <w:tcPr>
            <w:tcW w:w="4140"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bCs/>
                <w:iCs/>
                <w:noProof/>
              </w:rPr>
              <w:t>Please describe how you monitor the client and project environmental and social performance.</w:t>
            </w:r>
          </w:p>
        </w:tc>
        <w:tc>
          <w:tcPr>
            <w:tcW w:w="1031" w:type="dxa"/>
            <w:shd w:val="clear" w:color="auto" w:fill="auto"/>
          </w:tcPr>
          <w:p w:rsidR="00562E4D" w:rsidRPr="0076077F" w:rsidRDefault="00562E4D" w:rsidP="00DB710B">
            <w:pPr>
              <w:rPr>
                <w:rFonts w:ascii="Times New Roman" w:hAnsi="Times New Roman" w:cs="Times New Roman"/>
                <w:noProof/>
              </w:rPr>
            </w:pPr>
          </w:p>
        </w:tc>
        <w:tc>
          <w:tcPr>
            <w:tcW w:w="5040"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Please describe and provide supporting documents and p</w:t>
            </w:r>
            <w:r w:rsidRPr="0076077F">
              <w:rPr>
                <w:rFonts w:ascii="Times New Roman" w:hAnsi="Times New Roman" w:cs="Times New Roman"/>
                <w:bCs/>
                <w:iCs/>
                <w:noProof/>
              </w:rPr>
              <w:t>lease provide information on the number of projects where a field visit was conducted by staff to review aspects including environmental and social issues.</w:t>
            </w:r>
          </w:p>
        </w:tc>
      </w:tr>
      <w:tr w:rsidR="00562E4D" w:rsidRPr="0076077F" w:rsidTr="004309C9">
        <w:tblPrEx>
          <w:tblCellMar>
            <w:left w:w="115" w:type="dxa"/>
            <w:right w:w="115" w:type="dxa"/>
          </w:tblCellMar>
        </w:tblPrEx>
        <w:trPr>
          <w:jc w:val="center"/>
        </w:trPr>
        <w:tc>
          <w:tcPr>
            <w:tcW w:w="4140" w:type="dxa"/>
          </w:tcPr>
          <w:p w:rsidR="00562E4D" w:rsidRPr="0076077F" w:rsidRDefault="00562E4D" w:rsidP="00DB710B">
            <w:pPr>
              <w:rPr>
                <w:rFonts w:ascii="Times New Roman" w:hAnsi="Times New Roman" w:cs="Times New Roman"/>
                <w:bCs/>
                <w:iCs/>
                <w:noProof/>
              </w:rPr>
            </w:pPr>
            <w:r w:rsidRPr="0076077F">
              <w:rPr>
                <w:rFonts w:ascii="Times New Roman" w:hAnsi="Times New Roman" w:cs="Times New Roman"/>
                <w:bCs/>
                <w:iCs/>
                <w:noProof/>
              </w:rPr>
              <w:t>Please provide details of any accidents/ litigation/ complaints/regulatory notices and fines:</w:t>
            </w:r>
          </w:p>
          <w:p w:rsidR="00562E4D" w:rsidRPr="0076077F" w:rsidRDefault="00562E4D" w:rsidP="00DA49D4">
            <w:pPr>
              <w:numPr>
                <w:ilvl w:val="0"/>
                <w:numId w:val="5"/>
              </w:numPr>
              <w:tabs>
                <w:tab w:val="clear" w:pos="360"/>
              </w:tabs>
              <w:jc w:val="left"/>
              <w:rPr>
                <w:rFonts w:ascii="Times New Roman" w:hAnsi="Times New Roman" w:cs="Times New Roman"/>
                <w:noProof/>
              </w:rPr>
            </w:pPr>
            <w:r w:rsidRPr="0076077F">
              <w:rPr>
                <w:rFonts w:ascii="Times New Roman" w:hAnsi="Times New Roman" w:cs="Times New Roman"/>
                <w:noProof/>
              </w:rPr>
              <w:t xml:space="preserve">Any incidents of non-compliance with the E&amp;S Requirements </w:t>
            </w:r>
          </w:p>
          <w:p w:rsidR="00562E4D" w:rsidRPr="0076077F" w:rsidRDefault="00562E4D" w:rsidP="00DA49D4">
            <w:pPr>
              <w:numPr>
                <w:ilvl w:val="0"/>
                <w:numId w:val="5"/>
              </w:numPr>
              <w:jc w:val="left"/>
              <w:rPr>
                <w:rFonts w:ascii="Times New Roman" w:hAnsi="Times New Roman" w:cs="Times New Roman"/>
                <w:noProof/>
              </w:rPr>
            </w:pPr>
            <w:r w:rsidRPr="0076077F">
              <w:rPr>
                <w:rFonts w:ascii="Times New Roman" w:hAnsi="Times New Roman" w:cs="Times New Roman"/>
                <w:noProof/>
              </w:rPr>
              <w:t>Covenants/ conditionalities imposed by the Bank as a result of any non-compliance</w:t>
            </w:r>
          </w:p>
        </w:tc>
        <w:tc>
          <w:tcPr>
            <w:tcW w:w="1031" w:type="dxa"/>
            <w:shd w:val="clear" w:color="auto" w:fill="auto"/>
          </w:tcPr>
          <w:p w:rsidR="00562E4D" w:rsidRPr="0076077F" w:rsidRDefault="00562E4D" w:rsidP="00DB710B">
            <w:pPr>
              <w:rPr>
                <w:rFonts w:ascii="Times New Roman" w:hAnsi="Times New Roman" w:cs="Times New Roman"/>
                <w:noProof/>
              </w:rPr>
            </w:pPr>
          </w:p>
        </w:tc>
        <w:tc>
          <w:tcPr>
            <w:tcW w:w="5040" w:type="dxa"/>
          </w:tcPr>
          <w:p w:rsidR="00562E4D" w:rsidRPr="0076077F" w:rsidRDefault="00562E4D" w:rsidP="00DB710B">
            <w:pPr>
              <w:pStyle w:val="BodyText"/>
              <w:rPr>
                <w:rFonts w:ascii="Times New Roman" w:hAnsi="Times New Roman" w:cs="Times New Roman"/>
                <w:b/>
                <w:iCs/>
                <w:noProof/>
              </w:rPr>
            </w:pPr>
          </w:p>
        </w:tc>
      </w:tr>
      <w:tr w:rsidR="00562E4D" w:rsidRPr="0076077F" w:rsidTr="004309C9">
        <w:tblPrEx>
          <w:tblCellMar>
            <w:left w:w="115" w:type="dxa"/>
            <w:right w:w="115" w:type="dxa"/>
          </w:tblCellMar>
        </w:tblPrEx>
        <w:trPr>
          <w:jc w:val="center"/>
        </w:trPr>
        <w:tc>
          <w:tcPr>
            <w:tcW w:w="4140" w:type="dxa"/>
            <w:shd w:val="clear" w:color="auto" w:fill="FFFF99"/>
          </w:tcPr>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Reporting</w:t>
            </w:r>
          </w:p>
        </w:tc>
        <w:tc>
          <w:tcPr>
            <w:tcW w:w="1031" w:type="dxa"/>
            <w:shd w:val="clear" w:color="auto" w:fill="FFFF99"/>
          </w:tcPr>
          <w:p w:rsidR="00562E4D" w:rsidRPr="0076077F" w:rsidRDefault="00562E4D" w:rsidP="00DB710B">
            <w:pPr>
              <w:pStyle w:val="BodyText"/>
              <w:rPr>
                <w:rFonts w:ascii="Times New Roman" w:hAnsi="Times New Roman" w:cs="Times New Roman"/>
                <w:b/>
                <w:i/>
                <w:iCs/>
                <w:noProof/>
              </w:rPr>
            </w:pPr>
            <w:r w:rsidRPr="0076077F">
              <w:rPr>
                <w:rFonts w:ascii="Times New Roman" w:hAnsi="Times New Roman" w:cs="Times New Roman"/>
                <w:b/>
                <w:i/>
                <w:iCs/>
                <w:noProof/>
              </w:rPr>
              <w:t>Yes/No</w:t>
            </w:r>
          </w:p>
        </w:tc>
        <w:tc>
          <w:tcPr>
            <w:tcW w:w="5040" w:type="dxa"/>
            <w:shd w:val="clear" w:color="auto" w:fill="FFFF99"/>
          </w:tcPr>
          <w:p w:rsidR="00562E4D" w:rsidRPr="0076077F" w:rsidRDefault="00562E4D" w:rsidP="00DB710B">
            <w:pPr>
              <w:pStyle w:val="BodyText"/>
              <w:rPr>
                <w:rFonts w:ascii="Times New Roman" w:hAnsi="Times New Roman" w:cs="Times New Roman"/>
                <w:b/>
                <w:iCs/>
                <w:noProof/>
              </w:rPr>
            </w:pPr>
          </w:p>
        </w:tc>
      </w:tr>
      <w:tr w:rsidR="00562E4D" w:rsidRPr="0076077F" w:rsidTr="004309C9">
        <w:tblPrEx>
          <w:tblCellMar>
            <w:left w:w="115" w:type="dxa"/>
            <w:right w:w="115" w:type="dxa"/>
          </w:tblCellMar>
        </w:tblPrEx>
        <w:trPr>
          <w:jc w:val="center"/>
        </w:trPr>
        <w:tc>
          <w:tcPr>
            <w:tcW w:w="4140" w:type="dxa"/>
          </w:tcPr>
          <w:p w:rsidR="00562E4D" w:rsidRPr="0076077F" w:rsidRDefault="00562E4D" w:rsidP="00DB710B">
            <w:pPr>
              <w:pStyle w:val="ListBullet"/>
              <w:numPr>
                <w:ilvl w:val="0"/>
                <w:numId w:val="0"/>
              </w:numPr>
              <w:rPr>
                <w:rFonts w:ascii="Times New Roman" w:hAnsi="Times New Roman" w:cs="Times New Roman"/>
                <w:noProof/>
              </w:rPr>
            </w:pPr>
            <w:r w:rsidRPr="0076077F">
              <w:rPr>
                <w:rFonts w:ascii="Times New Roman" w:hAnsi="Times New Roman" w:cs="Times New Roman"/>
                <w:noProof/>
              </w:rPr>
              <w:t>Is there an internal process to report on environmental and social issues to Senior management?</w:t>
            </w:r>
          </w:p>
        </w:tc>
        <w:tc>
          <w:tcPr>
            <w:tcW w:w="1031" w:type="dxa"/>
            <w:shd w:val="clear" w:color="auto" w:fill="auto"/>
          </w:tcPr>
          <w:p w:rsidR="00562E4D" w:rsidRPr="0076077F" w:rsidRDefault="00562E4D" w:rsidP="00DB710B">
            <w:pPr>
              <w:rPr>
                <w:rFonts w:ascii="Times New Roman" w:hAnsi="Times New Roman" w:cs="Times New Roman"/>
                <w:noProof/>
              </w:rPr>
            </w:pPr>
          </w:p>
        </w:tc>
        <w:tc>
          <w:tcPr>
            <w:tcW w:w="5040"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If yes, please explain the process, reporting format and frequency and actions taken if any.</w:t>
            </w:r>
          </w:p>
        </w:tc>
      </w:tr>
      <w:tr w:rsidR="00562E4D" w:rsidRPr="0076077F" w:rsidTr="004309C9">
        <w:tblPrEx>
          <w:tblCellMar>
            <w:left w:w="115" w:type="dxa"/>
            <w:right w:w="115" w:type="dxa"/>
          </w:tblCellMar>
        </w:tblPrEx>
        <w:trPr>
          <w:jc w:val="center"/>
        </w:trPr>
        <w:tc>
          <w:tcPr>
            <w:tcW w:w="4140" w:type="dxa"/>
          </w:tcPr>
          <w:p w:rsidR="00562E4D" w:rsidRPr="0076077F" w:rsidRDefault="00562E4D" w:rsidP="00DA49D4">
            <w:pPr>
              <w:pStyle w:val="ListBullet"/>
              <w:numPr>
                <w:ilvl w:val="0"/>
                <w:numId w:val="4"/>
              </w:numPr>
              <w:contextualSpacing w:val="0"/>
              <w:jc w:val="left"/>
              <w:rPr>
                <w:rFonts w:ascii="Times New Roman" w:hAnsi="Times New Roman" w:cs="Times New Roman"/>
                <w:noProof/>
              </w:rPr>
            </w:pPr>
          </w:p>
        </w:tc>
        <w:tc>
          <w:tcPr>
            <w:tcW w:w="1031" w:type="dxa"/>
            <w:shd w:val="clear" w:color="auto" w:fill="auto"/>
          </w:tcPr>
          <w:p w:rsidR="00562E4D" w:rsidRPr="0076077F" w:rsidRDefault="00562E4D" w:rsidP="00DB710B">
            <w:pPr>
              <w:rPr>
                <w:rFonts w:ascii="Times New Roman" w:hAnsi="Times New Roman" w:cs="Times New Roman"/>
                <w:noProof/>
              </w:rPr>
            </w:pPr>
          </w:p>
        </w:tc>
        <w:tc>
          <w:tcPr>
            <w:tcW w:w="5040" w:type="dxa"/>
          </w:tcPr>
          <w:p w:rsidR="00562E4D" w:rsidRPr="0076077F" w:rsidRDefault="00562E4D" w:rsidP="00DB710B">
            <w:pPr>
              <w:rPr>
                <w:rFonts w:ascii="Times New Roman" w:hAnsi="Times New Roman" w:cs="Times New Roman"/>
                <w:noProof/>
              </w:rPr>
            </w:pPr>
          </w:p>
        </w:tc>
      </w:tr>
    </w:tbl>
    <w:p w:rsidR="00562E4D" w:rsidRPr="0076077F" w:rsidRDefault="00562E4D" w:rsidP="00562E4D">
      <w:pPr>
        <w:rPr>
          <w:rFonts w:ascii="Times New Roman" w:hAnsi="Times New Roman" w:cs="Times New Roman"/>
        </w:rPr>
      </w:pPr>
    </w:p>
    <w:tbl>
      <w:tblPr>
        <w:tblW w:w="10156"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4929"/>
      </w:tblGrid>
      <w:tr w:rsidR="00562E4D" w:rsidRPr="0076077F" w:rsidTr="000D2A7D">
        <w:trPr>
          <w:jc w:val="center"/>
        </w:trPr>
        <w:tc>
          <w:tcPr>
            <w:tcW w:w="10156" w:type="dxa"/>
            <w:gridSpan w:val="2"/>
            <w:shd w:val="clear" w:color="auto" w:fill="FFFF99"/>
          </w:tcPr>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Activities on IFC Exclusion List</w:t>
            </w:r>
          </w:p>
        </w:tc>
      </w:tr>
      <w:tr w:rsidR="00562E4D" w:rsidRPr="0076077F" w:rsidTr="000D2A7D">
        <w:trPr>
          <w:jc w:val="center"/>
        </w:trPr>
        <w:tc>
          <w:tcPr>
            <w:tcW w:w="5227" w:type="dxa"/>
          </w:tcPr>
          <w:p w:rsidR="00562E4D" w:rsidRPr="0076077F" w:rsidRDefault="00562E4D" w:rsidP="00BD30CF">
            <w:pPr>
              <w:rPr>
                <w:rFonts w:ascii="Times New Roman" w:hAnsi="Times New Roman" w:cs="Times New Roman"/>
                <w:noProof/>
              </w:rPr>
            </w:pPr>
            <w:r w:rsidRPr="0076077F">
              <w:rPr>
                <w:rFonts w:ascii="Times New Roman" w:hAnsi="Times New Roman" w:cs="Times New Roman"/>
                <w:noProof/>
              </w:rPr>
              <w:t xml:space="preserve">If any, please indicate the  percentage of loans or investments out of your total outstanding exposure provided to clients who are substantially involved in </w:t>
            </w:r>
            <w:r w:rsidR="00BD30CF" w:rsidRPr="0076077F">
              <w:rPr>
                <w:rFonts w:ascii="Times New Roman" w:hAnsi="Times New Roman" w:cs="Times New Roman"/>
                <w:noProof/>
              </w:rPr>
              <w:t xml:space="preserve">WBG </w:t>
            </w:r>
            <w:r w:rsidRPr="0076077F">
              <w:rPr>
                <w:rFonts w:ascii="Times New Roman" w:hAnsi="Times New Roman" w:cs="Times New Roman"/>
                <w:noProof/>
              </w:rPr>
              <w:t xml:space="preserve">excluded activities. </w:t>
            </w:r>
          </w:p>
        </w:tc>
        <w:tc>
          <w:tcPr>
            <w:tcW w:w="4929" w:type="dxa"/>
          </w:tcPr>
          <w:p w:rsidR="00562E4D" w:rsidRPr="0076077F" w:rsidRDefault="00562E4D" w:rsidP="00DB710B">
            <w:pPr>
              <w:jc w:val="center"/>
              <w:rPr>
                <w:rFonts w:ascii="Times New Roman" w:hAnsi="Times New Roman" w:cs="Times New Roman"/>
                <w:noProof/>
              </w:rPr>
            </w:pPr>
          </w:p>
          <w:p w:rsidR="00562E4D" w:rsidRPr="0076077F" w:rsidRDefault="00562E4D" w:rsidP="00DB710B">
            <w:pPr>
              <w:jc w:val="center"/>
              <w:rPr>
                <w:rFonts w:ascii="Times New Roman" w:hAnsi="Times New Roman" w:cs="Times New Roman"/>
                <w:noProof/>
              </w:rPr>
            </w:pPr>
            <w:r w:rsidRPr="0076077F">
              <w:rPr>
                <w:rFonts w:ascii="Times New Roman" w:hAnsi="Times New Roman" w:cs="Times New Roman"/>
                <w:noProof/>
                <w:u w:val="single"/>
              </w:rPr>
              <w:t xml:space="preserve">         </w:t>
            </w:r>
            <w:r w:rsidRPr="0076077F">
              <w:rPr>
                <w:rFonts w:ascii="Times New Roman" w:hAnsi="Times New Roman" w:cs="Times New Roman"/>
                <w:noProof/>
              </w:rPr>
              <w:t>%</w:t>
            </w:r>
          </w:p>
        </w:tc>
      </w:tr>
      <w:tr w:rsidR="00562E4D" w:rsidRPr="0076077F" w:rsidTr="000D2A7D">
        <w:trPr>
          <w:jc w:val="center"/>
        </w:trPr>
        <w:tc>
          <w:tcPr>
            <w:tcW w:w="5227"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If the percentage is not zero, please explain these exposures and any steps having been taken to reduce such exposure.</w:t>
            </w:r>
          </w:p>
        </w:tc>
        <w:tc>
          <w:tcPr>
            <w:tcW w:w="4929" w:type="dxa"/>
          </w:tcPr>
          <w:p w:rsidR="00562E4D" w:rsidRPr="0076077F" w:rsidRDefault="00562E4D" w:rsidP="00DB710B">
            <w:pPr>
              <w:jc w:val="center"/>
              <w:rPr>
                <w:rFonts w:ascii="Times New Roman" w:hAnsi="Times New Roman" w:cs="Times New Roman"/>
                <w:noProof/>
              </w:rPr>
            </w:pPr>
          </w:p>
        </w:tc>
      </w:tr>
    </w:tbl>
    <w:p w:rsidR="0075205B" w:rsidRPr="0076077F" w:rsidRDefault="0075205B" w:rsidP="00562E4D">
      <w:pPr>
        <w:pStyle w:val="Heading2"/>
        <w:spacing w:before="0"/>
        <w:jc w:val="center"/>
        <w:rPr>
          <w:rFonts w:ascii="Times New Roman" w:hAnsi="Times New Roman" w:cs="Times New Roman"/>
          <w:sz w:val="22"/>
          <w:szCs w:val="22"/>
        </w:rPr>
      </w:pPr>
    </w:p>
    <w:p w:rsidR="00562E4D" w:rsidRPr="0076077F" w:rsidRDefault="00562E4D" w:rsidP="00FD5FE7">
      <w:pPr>
        <w:jc w:val="center"/>
        <w:rPr>
          <w:rFonts w:ascii="Times New Roman" w:hAnsi="Times New Roman" w:cs="Times New Roman"/>
          <w:b/>
          <w:color w:val="548DD4" w:themeColor="text2" w:themeTint="99"/>
        </w:rPr>
      </w:pPr>
      <w:r w:rsidRPr="0076077F">
        <w:rPr>
          <w:rFonts w:ascii="Times New Roman" w:hAnsi="Times New Roman" w:cs="Times New Roman"/>
          <w:b/>
          <w:color w:val="548DD4" w:themeColor="text2" w:themeTint="99"/>
        </w:rPr>
        <w:t>Environmental &amp; Social Management System (ESMS)</w:t>
      </w:r>
      <w:r w:rsidR="0094523B" w:rsidRPr="0076077F">
        <w:rPr>
          <w:rFonts w:ascii="Times New Roman" w:hAnsi="Times New Roman" w:cs="Times New Roman"/>
          <w:b/>
          <w:color w:val="548DD4" w:themeColor="text2" w:themeTint="99"/>
        </w:rPr>
        <w:t xml:space="preserve"> – Consecutive Reports</w:t>
      </w:r>
    </w:p>
    <w:p w:rsidR="00562E4D" w:rsidRPr="0076077F" w:rsidRDefault="00562E4D" w:rsidP="00562E4D">
      <w:pPr>
        <w:rPr>
          <w:rFonts w:ascii="Times New Roman" w:hAnsi="Times New Roman" w:cs="Times New Roman"/>
          <w:noProof/>
        </w:rPr>
      </w:pPr>
    </w:p>
    <w:tbl>
      <w:tblPr>
        <w:tblW w:w="100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4320"/>
      </w:tblGrid>
      <w:tr w:rsidR="00562E4D" w:rsidRPr="0076077F" w:rsidTr="004309C9">
        <w:trPr>
          <w:jc w:val="center"/>
        </w:trPr>
        <w:tc>
          <w:tcPr>
            <w:tcW w:w="4680" w:type="dxa"/>
            <w:shd w:val="clear" w:color="auto" w:fill="FFFF99"/>
          </w:tcPr>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Processes</w:t>
            </w:r>
          </w:p>
        </w:tc>
        <w:tc>
          <w:tcPr>
            <w:tcW w:w="1080" w:type="dxa"/>
            <w:shd w:val="clear" w:color="auto" w:fill="FFFF99"/>
          </w:tcPr>
          <w:p w:rsidR="00562E4D" w:rsidRPr="0076077F" w:rsidRDefault="00562E4D" w:rsidP="00DB710B">
            <w:pPr>
              <w:pStyle w:val="BodyText"/>
              <w:rPr>
                <w:rFonts w:ascii="Times New Roman" w:hAnsi="Times New Roman" w:cs="Times New Roman"/>
                <w:b/>
                <w:i/>
                <w:iCs/>
                <w:noProof/>
              </w:rPr>
            </w:pPr>
            <w:r w:rsidRPr="0076077F">
              <w:rPr>
                <w:rFonts w:ascii="Times New Roman" w:hAnsi="Times New Roman" w:cs="Times New Roman"/>
                <w:b/>
                <w:i/>
                <w:iCs/>
                <w:noProof/>
              </w:rPr>
              <w:t>Yes/No</w:t>
            </w:r>
          </w:p>
        </w:tc>
        <w:tc>
          <w:tcPr>
            <w:tcW w:w="4320" w:type="dxa"/>
            <w:shd w:val="clear" w:color="auto" w:fill="FFFF99"/>
          </w:tcPr>
          <w:p w:rsidR="00562E4D" w:rsidRPr="0076077F" w:rsidRDefault="00562E4D" w:rsidP="00DB710B">
            <w:pPr>
              <w:pStyle w:val="BodyText"/>
              <w:rPr>
                <w:rFonts w:ascii="Times New Roman" w:hAnsi="Times New Roman" w:cs="Times New Roman"/>
                <w:b/>
                <w:i/>
                <w:iCs/>
                <w:noProof/>
              </w:rPr>
            </w:pPr>
          </w:p>
        </w:tc>
      </w:tr>
      <w:tr w:rsidR="00562E4D" w:rsidRPr="0076077F" w:rsidTr="004309C9">
        <w:tblPrEx>
          <w:tblCellMar>
            <w:left w:w="115" w:type="dxa"/>
            <w:right w:w="115" w:type="dxa"/>
          </w:tblCellMar>
        </w:tblPrEx>
        <w:trPr>
          <w:jc w:val="center"/>
        </w:trPr>
        <w:tc>
          <w:tcPr>
            <w:tcW w:w="4680" w:type="dxa"/>
          </w:tcPr>
          <w:p w:rsidR="00562E4D" w:rsidRPr="0076077F" w:rsidRDefault="00562E4D" w:rsidP="00DB710B">
            <w:pPr>
              <w:rPr>
                <w:rFonts w:ascii="Times New Roman" w:hAnsi="Times New Roman" w:cs="Times New Roman"/>
              </w:rPr>
            </w:pPr>
            <w:r w:rsidRPr="0076077F">
              <w:rPr>
                <w:rFonts w:ascii="Times New Roman" w:hAnsi="Times New Roman" w:cs="Times New Roman"/>
              </w:rPr>
              <w:t>Have there been any updates to the ESMS or procedure?</w:t>
            </w:r>
          </w:p>
        </w:tc>
        <w:tc>
          <w:tcPr>
            <w:tcW w:w="1080" w:type="dxa"/>
            <w:shd w:val="clear" w:color="auto" w:fill="auto"/>
          </w:tcPr>
          <w:p w:rsidR="00562E4D" w:rsidRPr="0076077F" w:rsidRDefault="00562E4D" w:rsidP="00DB710B">
            <w:pPr>
              <w:rPr>
                <w:rFonts w:ascii="Times New Roman" w:hAnsi="Times New Roman" w:cs="Times New Roman"/>
                <w:noProof/>
              </w:rPr>
            </w:pPr>
          </w:p>
        </w:tc>
        <w:tc>
          <w:tcPr>
            <w:tcW w:w="4320" w:type="dxa"/>
          </w:tcPr>
          <w:p w:rsidR="00562E4D" w:rsidRPr="0076077F" w:rsidRDefault="00562E4D" w:rsidP="00DB710B">
            <w:pPr>
              <w:pStyle w:val="BodyText"/>
              <w:rPr>
                <w:rFonts w:ascii="Times New Roman" w:hAnsi="Times New Roman" w:cs="Times New Roman"/>
                <w:iCs/>
                <w:noProof/>
              </w:rPr>
            </w:pPr>
            <w:r w:rsidRPr="0076077F">
              <w:rPr>
                <w:rFonts w:ascii="Times New Roman" w:hAnsi="Times New Roman" w:cs="Times New Roman"/>
                <w:iCs/>
                <w:noProof/>
              </w:rPr>
              <w:t>If yes, please provide a copy of the updated procedure and reasons for the same.</w:t>
            </w:r>
          </w:p>
        </w:tc>
      </w:tr>
      <w:tr w:rsidR="00562E4D" w:rsidRPr="0076077F" w:rsidTr="004309C9">
        <w:tblPrEx>
          <w:tblCellMar>
            <w:left w:w="115" w:type="dxa"/>
            <w:right w:w="115" w:type="dxa"/>
          </w:tblCellMar>
        </w:tblPrEx>
        <w:trPr>
          <w:jc w:val="center"/>
        </w:trPr>
        <w:tc>
          <w:tcPr>
            <w:tcW w:w="4680" w:type="dxa"/>
          </w:tcPr>
          <w:p w:rsidR="00562E4D" w:rsidRPr="0076077F" w:rsidRDefault="00562E4D" w:rsidP="00DB710B">
            <w:pPr>
              <w:rPr>
                <w:rFonts w:ascii="Times New Roman" w:hAnsi="Times New Roman" w:cs="Times New Roman"/>
              </w:rPr>
            </w:pPr>
            <w:r w:rsidRPr="0076077F">
              <w:rPr>
                <w:rFonts w:ascii="Times New Roman" w:hAnsi="Times New Roman" w:cs="Times New Roman"/>
              </w:rPr>
              <w:t>Has Senior management signed off on the changes?</w:t>
            </w:r>
          </w:p>
        </w:tc>
        <w:tc>
          <w:tcPr>
            <w:tcW w:w="1080" w:type="dxa"/>
            <w:shd w:val="clear" w:color="auto" w:fill="auto"/>
          </w:tcPr>
          <w:p w:rsidR="00562E4D" w:rsidRPr="0076077F" w:rsidRDefault="00562E4D" w:rsidP="00DB710B">
            <w:pPr>
              <w:rPr>
                <w:rFonts w:ascii="Times New Roman" w:hAnsi="Times New Roman" w:cs="Times New Roman"/>
                <w:noProof/>
              </w:rPr>
            </w:pPr>
          </w:p>
        </w:tc>
        <w:tc>
          <w:tcPr>
            <w:tcW w:w="4320" w:type="dxa"/>
          </w:tcPr>
          <w:p w:rsidR="00562E4D" w:rsidRPr="0076077F" w:rsidRDefault="00562E4D" w:rsidP="00DB710B">
            <w:pPr>
              <w:pStyle w:val="BodyText"/>
              <w:rPr>
                <w:rFonts w:ascii="Times New Roman" w:hAnsi="Times New Roman" w:cs="Times New Roman"/>
                <w:iCs/>
                <w:noProof/>
              </w:rPr>
            </w:pPr>
            <w:r w:rsidRPr="0076077F">
              <w:rPr>
                <w:rFonts w:ascii="Times New Roman" w:hAnsi="Times New Roman" w:cs="Times New Roman"/>
                <w:iCs/>
                <w:noProof/>
              </w:rPr>
              <w:t>If yes, please provide a copy of the same.</w:t>
            </w:r>
          </w:p>
        </w:tc>
      </w:tr>
      <w:tr w:rsidR="00562E4D" w:rsidRPr="0076077F" w:rsidTr="004309C9">
        <w:tblPrEx>
          <w:tblCellMar>
            <w:left w:w="115" w:type="dxa"/>
            <w:right w:w="115" w:type="dxa"/>
          </w:tblCellMar>
        </w:tblPrEx>
        <w:trPr>
          <w:jc w:val="center"/>
        </w:trPr>
        <w:tc>
          <w:tcPr>
            <w:tcW w:w="4680"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rPr>
              <w:t>Please provide details of the implementation budget and reasons for changes from the previous year if any.</w:t>
            </w:r>
          </w:p>
        </w:tc>
        <w:tc>
          <w:tcPr>
            <w:tcW w:w="1080" w:type="dxa"/>
            <w:shd w:val="clear" w:color="auto" w:fill="auto"/>
          </w:tcPr>
          <w:p w:rsidR="00562E4D" w:rsidRPr="0076077F" w:rsidRDefault="00562E4D" w:rsidP="00DB710B">
            <w:pPr>
              <w:rPr>
                <w:rFonts w:ascii="Times New Roman" w:hAnsi="Times New Roman" w:cs="Times New Roman"/>
                <w:noProof/>
              </w:rPr>
            </w:pPr>
          </w:p>
        </w:tc>
        <w:tc>
          <w:tcPr>
            <w:tcW w:w="4320" w:type="dxa"/>
          </w:tcPr>
          <w:p w:rsidR="00562E4D" w:rsidRPr="0076077F" w:rsidRDefault="00562E4D" w:rsidP="00DB710B">
            <w:pPr>
              <w:pStyle w:val="BodyText"/>
              <w:rPr>
                <w:rFonts w:ascii="Times New Roman" w:hAnsi="Times New Roman" w:cs="Times New Roman"/>
                <w:iCs/>
                <w:noProof/>
              </w:rPr>
            </w:pPr>
          </w:p>
        </w:tc>
      </w:tr>
      <w:tr w:rsidR="00562E4D" w:rsidRPr="0076077F" w:rsidTr="004309C9">
        <w:tblPrEx>
          <w:tblCellMar>
            <w:left w:w="115" w:type="dxa"/>
            <w:right w:w="115" w:type="dxa"/>
          </w:tblCellMar>
        </w:tblPrEx>
        <w:trPr>
          <w:jc w:val="center"/>
        </w:trPr>
        <w:tc>
          <w:tcPr>
            <w:tcW w:w="4680" w:type="dxa"/>
          </w:tcPr>
          <w:p w:rsidR="00562E4D" w:rsidRPr="0076077F" w:rsidRDefault="00562E4D" w:rsidP="00DB710B">
            <w:pPr>
              <w:rPr>
                <w:rFonts w:ascii="Times New Roman" w:hAnsi="Times New Roman" w:cs="Times New Roman"/>
              </w:rPr>
            </w:pPr>
            <w:r w:rsidRPr="0076077F">
              <w:rPr>
                <w:rFonts w:ascii="Times New Roman" w:hAnsi="Times New Roman" w:cs="Times New Roman"/>
              </w:rPr>
              <w:t>Were any transactions rejected on account of the IFC exclusion list?</w:t>
            </w:r>
          </w:p>
        </w:tc>
        <w:tc>
          <w:tcPr>
            <w:tcW w:w="1080" w:type="dxa"/>
            <w:shd w:val="clear" w:color="auto" w:fill="auto"/>
          </w:tcPr>
          <w:p w:rsidR="00562E4D" w:rsidRPr="0076077F" w:rsidRDefault="00562E4D" w:rsidP="00DB710B">
            <w:pPr>
              <w:rPr>
                <w:rFonts w:ascii="Times New Roman" w:hAnsi="Times New Roman" w:cs="Times New Roman"/>
                <w:noProof/>
              </w:rPr>
            </w:pPr>
          </w:p>
        </w:tc>
        <w:tc>
          <w:tcPr>
            <w:tcW w:w="4320" w:type="dxa"/>
          </w:tcPr>
          <w:p w:rsidR="00562E4D" w:rsidRPr="0076077F" w:rsidRDefault="00562E4D" w:rsidP="00DB710B">
            <w:pPr>
              <w:pStyle w:val="BodyText"/>
              <w:rPr>
                <w:rFonts w:ascii="Times New Roman" w:hAnsi="Times New Roman" w:cs="Times New Roman"/>
                <w:iCs/>
                <w:noProof/>
              </w:rPr>
            </w:pPr>
            <w:r w:rsidRPr="0076077F">
              <w:rPr>
                <w:rFonts w:ascii="Times New Roman" w:hAnsi="Times New Roman" w:cs="Times New Roman"/>
                <w:iCs/>
                <w:noProof/>
              </w:rPr>
              <w:t>If yes, please provide details.</w:t>
            </w:r>
          </w:p>
        </w:tc>
      </w:tr>
      <w:tr w:rsidR="00562E4D" w:rsidRPr="0076077F" w:rsidTr="004309C9">
        <w:tblPrEx>
          <w:tblCellMar>
            <w:left w:w="115" w:type="dxa"/>
            <w:right w:w="115" w:type="dxa"/>
          </w:tblCellMar>
        </w:tblPrEx>
        <w:trPr>
          <w:jc w:val="center"/>
        </w:trPr>
        <w:tc>
          <w:tcPr>
            <w:tcW w:w="4680" w:type="dxa"/>
          </w:tcPr>
          <w:p w:rsidR="00562E4D" w:rsidRPr="0076077F" w:rsidRDefault="00562E4D" w:rsidP="00DB710B">
            <w:pPr>
              <w:rPr>
                <w:rFonts w:ascii="Times New Roman" w:hAnsi="Times New Roman" w:cs="Times New Roman"/>
              </w:rPr>
            </w:pPr>
            <w:r w:rsidRPr="0076077F">
              <w:rPr>
                <w:rFonts w:ascii="Times New Roman" w:hAnsi="Times New Roman" w:cs="Times New Roman"/>
              </w:rPr>
              <w:t>Were there any difficulties and/or constraints related to the implementation of the environmental procedures?</w:t>
            </w:r>
          </w:p>
        </w:tc>
        <w:tc>
          <w:tcPr>
            <w:tcW w:w="1080" w:type="dxa"/>
            <w:shd w:val="clear" w:color="auto" w:fill="auto"/>
          </w:tcPr>
          <w:p w:rsidR="00562E4D" w:rsidRPr="0076077F" w:rsidRDefault="00562E4D" w:rsidP="00DB710B">
            <w:pPr>
              <w:rPr>
                <w:rFonts w:ascii="Times New Roman" w:hAnsi="Times New Roman" w:cs="Times New Roman"/>
                <w:noProof/>
              </w:rPr>
            </w:pPr>
          </w:p>
        </w:tc>
        <w:tc>
          <w:tcPr>
            <w:tcW w:w="4320" w:type="dxa"/>
          </w:tcPr>
          <w:p w:rsidR="00562E4D" w:rsidRPr="0076077F" w:rsidRDefault="00562E4D" w:rsidP="00DB710B">
            <w:pPr>
              <w:pStyle w:val="BodyText"/>
              <w:rPr>
                <w:rFonts w:ascii="Times New Roman" w:hAnsi="Times New Roman" w:cs="Times New Roman"/>
                <w:iCs/>
                <w:noProof/>
              </w:rPr>
            </w:pPr>
            <w:r w:rsidRPr="0076077F">
              <w:rPr>
                <w:rFonts w:ascii="Times New Roman" w:hAnsi="Times New Roman" w:cs="Times New Roman"/>
                <w:iCs/>
                <w:noProof/>
              </w:rPr>
              <w:t>If yes, please provide details.</w:t>
            </w:r>
          </w:p>
        </w:tc>
      </w:tr>
      <w:tr w:rsidR="00562E4D" w:rsidRPr="0076077F" w:rsidTr="004309C9">
        <w:tblPrEx>
          <w:tblCellMar>
            <w:left w:w="115" w:type="dxa"/>
            <w:right w:w="115" w:type="dxa"/>
          </w:tblCellMar>
        </w:tblPrEx>
        <w:trPr>
          <w:jc w:val="center"/>
        </w:trPr>
        <w:tc>
          <w:tcPr>
            <w:tcW w:w="4680" w:type="dxa"/>
          </w:tcPr>
          <w:p w:rsidR="00562E4D" w:rsidRPr="0076077F" w:rsidRDefault="00562E4D" w:rsidP="00DB710B">
            <w:pPr>
              <w:rPr>
                <w:rFonts w:ascii="Times New Roman" w:hAnsi="Times New Roman" w:cs="Times New Roman"/>
              </w:rPr>
            </w:pPr>
            <w:r w:rsidRPr="0076077F">
              <w:rPr>
                <w:rFonts w:ascii="Times New Roman" w:hAnsi="Times New Roman" w:cs="Times New Roman"/>
              </w:rPr>
              <w:t>Were there any material environmental and social issues associated with borrowers during the reporting period in particular?</w:t>
            </w:r>
          </w:p>
        </w:tc>
        <w:tc>
          <w:tcPr>
            <w:tcW w:w="1080" w:type="dxa"/>
            <w:shd w:val="clear" w:color="auto" w:fill="auto"/>
          </w:tcPr>
          <w:p w:rsidR="00562E4D" w:rsidRPr="0076077F" w:rsidRDefault="00562E4D" w:rsidP="00DB710B">
            <w:pPr>
              <w:rPr>
                <w:rFonts w:ascii="Times New Roman" w:hAnsi="Times New Roman" w:cs="Times New Roman"/>
                <w:noProof/>
              </w:rPr>
            </w:pPr>
          </w:p>
        </w:tc>
        <w:tc>
          <w:tcPr>
            <w:tcW w:w="4320" w:type="dxa"/>
          </w:tcPr>
          <w:p w:rsidR="00562E4D" w:rsidRPr="0076077F" w:rsidRDefault="00562E4D" w:rsidP="00DB710B">
            <w:pPr>
              <w:pStyle w:val="BodyText"/>
              <w:rPr>
                <w:rFonts w:ascii="Times New Roman" w:hAnsi="Times New Roman" w:cs="Times New Roman"/>
                <w:iCs/>
                <w:noProof/>
              </w:rPr>
            </w:pPr>
            <w:r w:rsidRPr="0076077F">
              <w:rPr>
                <w:rFonts w:ascii="Times New Roman" w:hAnsi="Times New Roman" w:cs="Times New Roman"/>
                <w:iCs/>
                <w:noProof/>
              </w:rPr>
              <w:t>If yes, please provide details.</w:t>
            </w:r>
          </w:p>
        </w:tc>
      </w:tr>
      <w:tr w:rsidR="00562E4D" w:rsidRPr="0076077F" w:rsidTr="004309C9">
        <w:tblPrEx>
          <w:tblCellMar>
            <w:left w:w="115" w:type="dxa"/>
            <w:right w:w="115" w:type="dxa"/>
          </w:tblCellMar>
        </w:tblPrEx>
        <w:trPr>
          <w:jc w:val="center"/>
        </w:trPr>
        <w:tc>
          <w:tcPr>
            <w:tcW w:w="4680" w:type="dxa"/>
            <w:shd w:val="clear" w:color="auto" w:fill="FFFF99"/>
          </w:tcPr>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Supervision and monitoring</w:t>
            </w:r>
          </w:p>
        </w:tc>
        <w:tc>
          <w:tcPr>
            <w:tcW w:w="1080" w:type="dxa"/>
            <w:shd w:val="clear" w:color="auto" w:fill="FFFF99"/>
          </w:tcPr>
          <w:p w:rsidR="00562E4D" w:rsidRPr="0076077F" w:rsidRDefault="00562E4D" w:rsidP="00DB710B">
            <w:pPr>
              <w:pStyle w:val="BodyText"/>
              <w:rPr>
                <w:rFonts w:ascii="Times New Roman" w:hAnsi="Times New Roman" w:cs="Times New Roman"/>
                <w:b/>
                <w:i/>
                <w:iCs/>
                <w:noProof/>
              </w:rPr>
            </w:pPr>
            <w:r w:rsidRPr="0076077F">
              <w:rPr>
                <w:rFonts w:ascii="Times New Roman" w:hAnsi="Times New Roman" w:cs="Times New Roman"/>
                <w:b/>
                <w:i/>
                <w:iCs/>
                <w:noProof/>
              </w:rPr>
              <w:t>Yes/No</w:t>
            </w:r>
          </w:p>
        </w:tc>
        <w:tc>
          <w:tcPr>
            <w:tcW w:w="4320" w:type="dxa"/>
            <w:shd w:val="clear" w:color="auto" w:fill="FFFF99"/>
          </w:tcPr>
          <w:p w:rsidR="00562E4D" w:rsidRPr="0076077F" w:rsidRDefault="00562E4D" w:rsidP="00DB710B">
            <w:pPr>
              <w:pStyle w:val="BodyText"/>
              <w:rPr>
                <w:rFonts w:ascii="Times New Roman" w:hAnsi="Times New Roman" w:cs="Times New Roman"/>
                <w:iCs/>
                <w:noProof/>
                <w:u w:val="single"/>
              </w:rPr>
            </w:pPr>
          </w:p>
        </w:tc>
      </w:tr>
      <w:tr w:rsidR="00562E4D" w:rsidRPr="0076077F" w:rsidTr="004309C9">
        <w:tblPrEx>
          <w:tblCellMar>
            <w:left w:w="115" w:type="dxa"/>
            <w:right w:w="115" w:type="dxa"/>
          </w:tblCellMar>
        </w:tblPrEx>
        <w:trPr>
          <w:jc w:val="center"/>
        </w:trPr>
        <w:tc>
          <w:tcPr>
            <w:tcW w:w="4680"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Do you supervise the performance of your projects?</w:t>
            </w:r>
          </w:p>
          <w:p w:rsidR="00562E4D" w:rsidRPr="0076077F" w:rsidRDefault="00562E4D" w:rsidP="00DB710B">
            <w:pPr>
              <w:rPr>
                <w:rFonts w:ascii="Times New Roman" w:hAnsi="Times New Roman" w:cs="Times New Roman"/>
                <w:noProof/>
              </w:rPr>
            </w:pPr>
          </w:p>
        </w:tc>
        <w:tc>
          <w:tcPr>
            <w:tcW w:w="1080" w:type="dxa"/>
            <w:shd w:val="clear" w:color="auto" w:fill="auto"/>
          </w:tcPr>
          <w:p w:rsidR="00562E4D" w:rsidRPr="0076077F" w:rsidRDefault="00562E4D" w:rsidP="00DB710B">
            <w:pPr>
              <w:rPr>
                <w:rFonts w:ascii="Times New Roman" w:hAnsi="Times New Roman" w:cs="Times New Roman"/>
                <w:noProof/>
              </w:rPr>
            </w:pPr>
          </w:p>
        </w:tc>
        <w:tc>
          <w:tcPr>
            <w:tcW w:w="4320"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If yes, please describe how you do this and the extent of coverage of your portfolio.</w:t>
            </w:r>
          </w:p>
        </w:tc>
      </w:tr>
      <w:tr w:rsidR="00562E4D" w:rsidRPr="0076077F" w:rsidTr="004309C9">
        <w:tblPrEx>
          <w:tblCellMar>
            <w:left w:w="115" w:type="dxa"/>
            <w:right w:w="115" w:type="dxa"/>
          </w:tblCellMar>
        </w:tblPrEx>
        <w:trPr>
          <w:jc w:val="center"/>
        </w:trPr>
        <w:tc>
          <w:tcPr>
            <w:tcW w:w="4680"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Do you conduct client site visits?</w:t>
            </w:r>
          </w:p>
        </w:tc>
        <w:tc>
          <w:tcPr>
            <w:tcW w:w="1080" w:type="dxa"/>
            <w:shd w:val="clear" w:color="auto" w:fill="auto"/>
          </w:tcPr>
          <w:p w:rsidR="00562E4D" w:rsidRPr="0076077F" w:rsidRDefault="00562E4D" w:rsidP="00DB710B">
            <w:pPr>
              <w:rPr>
                <w:rFonts w:ascii="Times New Roman" w:hAnsi="Times New Roman" w:cs="Times New Roman"/>
                <w:noProof/>
              </w:rPr>
            </w:pPr>
          </w:p>
        </w:tc>
        <w:tc>
          <w:tcPr>
            <w:tcW w:w="4320" w:type="dxa"/>
          </w:tcPr>
          <w:p w:rsidR="00562E4D" w:rsidRPr="0076077F" w:rsidRDefault="00562E4D" w:rsidP="00DB710B">
            <w:pPr>
              <w:pStyle w:val="BodyText"/>
              <w:rPr>
                <w:rFonts w:ascii="Times New Roman" w:hAnsi="Times New Roman" w:cs="Times New Roman"/>
                <w:iCs/>
                <w:noProof/>
              </w:rPr>
            </w:pPr>
            <w:r w:rsidRPr="0076077F">
              <w:rPr>
                <w:rFonts w:ascii="Times New Roman" w:hAnsi="Times New Roman" w:cs="Times New Roman"/>
                <w:iCs/>
                <w:noProof/>
              </w:rPr>
              <w:t>If yes, please describe the process including any environmental and social issues considered.</w:t>
            </w:r>
          </w:p>
        </w:tc>
      </w:tr>
    </w:tbl>
    <w:p w:rsidR="00562E4D" w:rsidRPr="0076077F" w:rsidRDefault="00562E4D" w:rsidP="00562E4D">
      <w:pPr>
        <w:rPr>
          <w:rFonts w:ascii="Times New Roman" w:hAnsi="Times New Roman" w:cs="Times New Roman"/>
        </w:rPr>
      </w:pPr>
    </w:p>
    <w:tbl>
      <w:tblPr>
        <w:tblW w:w="100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87"/>
        <w:gridCol w:w="1080"/>
        <w:gridCol w:w="4313"/>
      </w:tblGrid>
      <w:tr w:rsidR="00562E4D" w:rsidRPr="0076077F" w:rsidTr="004309C9">
        <w:trPr>
          <w:jc w:val="center"/>
        </w:trPr>
        <w:tc>
          <w:tcPr>
            <w:tcW w:w="4687" w:type="dxa"/>
            <w:shd w:val="clear" w:color="auto" w:fill="FFFF99"/>
          </w:tcPr>
          <w:p w:rsidR="00562E4D" w:rsidRPr="0076077F" w:rsidRDefault="00562E4D" w:rsidP="00DB710B">
            <w:pPr>
              <w:jc w:val="center"/>
              <w:rPr>
                <w:rFonts w:ascii="Times New Roman" w:hAnsi="Times New Roman" w:cs="Times New Roman"/>
                <w:b/>
                <w:noProof/>
              </w:rPr>
            </w:pPr>
            <w:r w:rsidRPr="0076077F">
              <w:rPr>
                <w:rFonts w:ascii="Times New Roman" w:hAnsi="Times New Roman" w:cs="Times New Roman"/>
                <w:b/>
                <w:noProof/>
              </w:rPr>
              <w:t>Sustainable finance</w:t>
            </w:r>
          </w:p>
        </w:tc>
        <w:tc>
          <w:tcPr>
            <w:tcW w:w="1080" w:type="dxa"/>
            <w:shd w:val="clear" w:color="auto" w:fill="FFFF99"/>
          </w:tcPr>
          <w:p w:rsidR="00562E4D" w:rsidRPr="0076077F" w:rsidRDefault="00562E4D" w:rsidP="00DB710B">
            <w:pPr>
              <w:pStyle w:val="BodyText"/>
              <w:rPr>
                <w:rFonts w:ascii="Times New Roman" w:hAnsi="Times New Roman" w:cs="Times New Roman"/>
                <w:b/>
                <w:i/>
                <w:iCs/>
                <w:noProof/>
              </w:rPr>
            </w:pPr>
            <w:r w:rsidRPr="0076077F">
              <w:rPr>
                <w:rFonts w:ascii="Times New Roman" w:hAnsi="Times New Roman" w:cs="Times New Roman"/>
                <w:b/>
                <w:i/>
                <w:iCs/>
                <w:noProof/>
              </w:rPr>
              <w:t>Yes/No</w:t>
            </w:r>
          </w:p>
        </w:tc>
        <w:tc>
          <w:tcPr>
            <w:tcW w:w="4313" w:type="dxa"/>
            <w:shd w:val="clear" w:color="auto" w:fill="FFFF99"/>
          </w:tcPr>
          <w:p w:rsidR="00562E4D" w:rsidRPr="0076077F" w:rsidRDefault="00562E4D" w:rsidP="00DB710B">
            <w:pPr>
              <w:pStyle w:val="BodyText"/>
              <w:rPr>
                <w:rFonts w:ascii="Times New Roman" w:hAnsi="Times New Roman" w:cs="Times New Roman"/>
                <w:b/>
                <w:i/>
                <w:iCs/>
                <w:noProof/>
              </w:rPr>
            </w:pPr>
          </w:p>
        </w:tc>
      </w:tr>
      <w:tr w:rsidR="00562E4D" w:rsidRPr="0076077F" w:rsidTr="004309C9">
        <w:trPr>
          <w:jc w:val="center"/>
        </w:trPr>
        <w:tc>
          <w:tcPr>
            <w:tcW w:w="4687"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Have you made any investments in projects that have environmental and social benefits such as investing in management systems, energy efficiency, renewable energy, cleaner production, pollution management, supply chain greening, corporate social responsibility, community development etc?</w:t>
            </w:r>
          </w:p>
        </w:tc>
        <w:tc>
          <w:tcPr>
            <w:tcW w:w="1080" w:type="dxa"/>
            <w:shd w:val="clear" w:color="auto" w:fill="auto"/>
          </w:tcPr>
          <w:p w:rsidR="00562E4D" w:rsidRPr="0076077F" w:rsidRDefault="00562E4D" w:rsidP="00DB710B">
            <w:pPr>
              <w:rPr>
                <w:rFonts w:ascii="Times New Roman" w:hAnsi="Times New Roman" w:cs="Times New Roman"/>
                <w:noProof/>
              </w:rPr>
            </w:pPr>
          </w:p>
        </w:tc>
        <w:tc>
          <w:tcPr>
            <w:tcW w:w="4313" w:type="dxa"/>
          </w:tcPr>
          <w:p w:rsidR="00562E4D" w:rsidRPr="0076077F" w:rsidRDefault="00562E4D" w:rsidP="00DB710B">
            <w:pPr>
              <w:rPr>
                <w:rFonts w:ascii="Times New Roman" w:hAnsi="Times New Roman" w:cs="Times New Roman"/>
                <w:noProof/>
              </w:rPr>
            </w:pPr>
            <w:r w:rsidRPr="0076077F">
              <w:rPr>
                <w:rFonts w:ascii="Times New Roman" w:hAnsi="Times New Roman" w:cs="Times New Roman"/>
                <w:noProof/>
              </w:rPr>
              <w:t>If yes, please provide details.</w:t>
            </w:r>
          </w:p>
        </w:tc>
      </w:tr>
    </w:tbl>
    <w:p w:rsidR="00562E4D" w:rsidRPr="0076077F" w:rsidRDefault="00562E4D" w:rsidP="00562E4D">
      <w:pPr>
        <w:rPr>
          <w:rFonts w:ascii="Times New Roman" w:hAnsi="Times New Roman" w:cs="Times New Roman"/>
        </w:rPr>
      </w:pPr>
    </w:p>
    <w:p w:rsidR="00DB710B" w:rsidRPr="0076077F" w:rsidRDefault="00DB710B">
      <w:pPr>
        <w:rPr>
          <w:rFonts w:ascii="Times New Roman" w:hAnsi="Times New Roman" w:cs="Times New Roman"/>
        </w:rPr>
      </w:pPr>
    </w:p>
    <w:p w:rsidR="00230581" w:rsidRPr="0076077F" w:rsidRDefault="00230581">
      <w:pPr>
        <w:rPr>
          <w:rFonts w:ascii="Times New Roman" w:hAnsi="Times New Roman" w:cs="Times New Roman"/>
        </w:rPr>
      </w:pPr>
    </w:p>
    <w:p w:rsidR="00230581" w:rsidRPr="0076077F" w:rsidRDefault="00230581">
      <w:pPr>
        <w:rPr>
          <w:rFonts w:ascii="Times New Roman" w:hAnsi="Times New Roman" w:cs="Times New Roman"/>
        </w:rPr>
      </w:pPr>
    </w:p>
    <w:p w:rsidR="00230581" w:rsidRPr="0076077F" w:rsidRDefault="00230581">
      <w:pPr>
        <w:rPr>
          <w:rFonts w:ascii="Times New Roman" w:hAnsi="Times New Roman" w:cs="Times New Roman"/>
        </w:rPr>
      </w:pPr>
    </w:p>
    <w:p w:rsidR="00230581" w:rsidRPr="0076077F" w:rsidRDefault="00230581">
      <w:pPr>
        <w:rPr>
          <w:rFonts w:ascii="Times New Roman" w:hAnsi="Times New Roman" w:cs="Times New Roman"/>
        </w:rPr>
      </w:pPr>
    </w:p>
    <w:p w:rsidR="00A45B88" w:rsidRPr="0076077F" w:rsidRDefault="00A45B88">
      <w:pPr>
        <w:jc w:val="left"/>
        <w:rPr>
          <w:rFonts w:ascii="Times New Roman" w:eastAsiaTheme="majorEastAsia" w:hAnsi="Times New Roman" w:cs="Times New Roman"/>
          <w:b/>
          <w:bCs/>
          <w:color w:val="943634" w:themeColor="accent2" w:themeShade="BF"/>
        </w:rPr>
      </w:pPr>
      <w:r w:rsidRPr="0076077F">
        <w:rPr>
          <w:rFonts w:ascii="Times New Roman" w:hAnsi="Times New Roman" w:cs="Times New Roman"/>
          <w:color w:val="943634" w:themeColor="accent2" w:themeShade="BF"/>
        </w:rPr>
        <w:br w:type="page"/>
      </w:r>
    </w:p>
    <w:p w:rsidR="00AB5BAD" w:rsidRPr="0076077F" w:rsidRDefault="00AB5BAD" w:rsidP="00AB5BAD">
      <w:pPr>
        <w:pStyle w:val="Caption"/>
        <w:keepNext/>
        <w:jc w:val="center"/>
        <w:rPr>
          <w:rFonts w:ascii="Times New Roman" w:hAnsi="Times New Roman" w:cs="Times New Roman"/>
          <w:color w:val="943634" w:themeColor="accent2" w:themeShade="BF"/>
          <w:sz w:val="22"/>
          <w:szCs w:val="22"/>
        </w:rPr>
      </w:pPr>
      <w:bookmarkStart w:id="41" w:name="_Toc376879000"/>
      <w:r w:rsidRPr="0076077F">
        <w:rPr>
          <w:rFonts w:ascii="Times New Roman" w:hAnsi="Times New Roman" w:cs="Times New Roman"/>
          <w:color w:val="943634" w:themeColor="accent2" w:themeShade="BF"/>
          <w:sz w:val="22"/>
          <w:szCs w:val="22"/>
        </w:rPr>
        <w:t xml:space="preserve">Annex </w:t>
      </w:r>
      <w:r w:rsidRPr="0076077F">
        <w:rPr>
          <w:rFonts w:ascii="Times New Roman" w:hAnsi="Times New Roman" w:cs="Times New Roman"/>
          <w:color w:val="943634" w:themeColor="accent2" w:themeShade="BF"/>
          <w:sz w:val="22"/>
          <w:szCs w:val="22"/>
        </w:rPr>
        <w:fldChar w:fldCharType="begin"/>
      </w:r>
      <w:r w:rsidRPr="0076077F">
        <w:rPr>
          <w:rFonts w:ascii="Times New Roman" w:hAnsi="Times New Roman" w:cs="Times New Roman"/>
          <w:color w:val="943634" w:themeColor="accent2" w:themeShade="BF"/>
          <w:sz w:val="22"/>
          <w:szCs w:val="22"/>
        </w:rPr>
        <w:instrText xml:space="preserve"> SEQ Annex \* ARABIC </w:instrText>
      </w:r>
      <w:r w:rsidRPr="0076077F">
        <w:rPr>
          <w:rFonts w:ascii="Times New Roman" w:hAnsi="Times New Roman" w:cs="Times New Roman"/>
          <w:color w:val="943634" w:themeColor="accent2" w:themeShade="BF"/>
          <w:sz w:val="22"/>
          <w:szCs w:val="22"/>
        </w:rPr>
        <w:fldChar w:fldCharType="separate"/>
      </w:r>
      <w:r w:rsidR="00974774">
        <w:rPr>
          <w:rFonts w:ascii="Times New Roman" w:hAnsi="Times New Roman" w:cs="Times New Roman"/>
          <w:noProof/>
          <w:color w:val="943634" w:themeColor="accent2" w:themeShade="BF"/>
          <w:sz w:val="22"/>
          <w:szCs w:val="22"/>
        </w:rPr>
        <w:t>3</w:t>
      </w:r>
      <w:r w:rsidRPr="0076077F">
        <w:rPr>
          <w:rFonts w:ascii="Times New Roman" w:hAnsi="Times New Roman" w:cs="Times New Roman"/>
          <w:color w:val="943634" w:themeColor="accent2" w:themeShade="BF"/>
          <w:sz w:val="22"/>
          <w:szCs w:val="22"/>
        </w:rPr>
        <w:fldChar w:fldCharType="end"/>
      </w:r>
      <w:r w:rsidRPr="0076077F">
        <w:rPr>
          <w:rFonts w:ascii="Times New Roman" w:hAnsi="Times New Roman" w:cs="Times New Roman"/>
          <w:color w:val="943634" w:themeColor="accent2" w:themeShade="BF"/>
          <w:sz w:val="22"/>
          <w:szCs w:val="22"/>
        </w:rPr>
        <w:t>. APPLYING THE WBG PERFORMANCE STANDARDS FOR THE PRO</w:t>
      </w:r>
      <w:bookmarkEnd w:id="41"/>
      <w:r w:rsidR="002E5F33" w:rsidRPr="0076077F">
        <w:rPr>
          <w:rFonts w:ascii="Times New Roman" w:hAnsi="Times New Roman" w:cs="Times New Roman"/>
          <w:color w:val="943634" w:themeColor="accent2" w:themeShade="BF"/>
          <w:sz w:val="22"/>
          <w:szCs w:val="22"/>
        </w:rPr>
        <w:t>JECT</w:t>
      </w:r>
      <w:r w:rsidR="007C4607">
        <w:rPr>
          <w:rFonts w:ascii="Times New Roman" w:hAnsi="Times New Roman" w:cs="Times New Roman"/>
          <w:color w:val="943634" w:themeColor="accent2" w:themeShade="BF"/>
          <w:sz w:val="22"/>
          <w:szCs w:val="22"/>
        </w:rPr>
        <w:t>’S ON-LENDING ACTIVITIES TO PARTICIPATING FINANCIAL INTERMEDIARIES (PFIs)</w:t>
      </w:r>
    </w:p>
    <w:p w:rsidR="00230581" w:rsidRPr="0076077F" w:rsidRDefault="006B028E" w:rsidP="00230581">
      <w:pPr>
        <w:pStyle w:val="Default"/>
        <w:jc w:val="both"/>
        <w:rPr>
          <w:rFonts w:ascii="Times New Roman" w:hAnsi="Times New Roman" w:cs="Times New Roman"/>
          <w:sz w:val="22"/>
          <w:szCs w:val="22"/>
        </w:rPr>
      </w:pPr>
      <w:r w:rsidRPr="0076077F">
        <w:rPr>
          <w:rFonts w:ascii="Times New Roman" w:hAnsi="Times New Roman" w:cs="Times New Roman"/>
          <w:sz w:val="22"/>
          <w:szCs w:val="22"/>
        </w:rPr>
        <w:t>Th</w:t>
      </w:r>
      <w:r w:rsidR="007414BB">
        <w:rPr>
          <w:rFonts w:ascii="Times New Roman" w:hAnsi="Times New Roman" w:cs="Times New Roman"/>
          <w:sz w:val="22"/>
          <w:szCs w:val="22"/>
        </w:rPr>
        <w:t xml:space="preserve">e </w:t>
      </w:r>
      <w:r w:rsidR="007C4607">
        <w:rPr>
          <w:rFonts w:ascii="Times New Roman" w:hAnsi="Times New Roman" w:cs="Times New Roman"/>
          <w:sz w:val="22"/>
          <w:szCs w:val="22"/>
        </w:rPr>
        <w:t xml:space="preserve">PFIs in the DRC Financial Infrastructure and Markets project will </w:t>
      </w:r>
      <w:r w:rsidR="00230581" w:rsidRPr="0076077F">
        <w:rPr>
          <w:rFonts w:ascii="Times New Roman" w:hAnsi="Times New Roman" w:cs="Times New Roman"/>
          <w:sz w:val="22"/>
          <w:szCs w:val="22"/>
        </w:rPr>
        <w:t>apply the Performance Standards to transactions involving spec</w:t>
      </w:r>
      <w:r w:rsidR="00A45B88" w:rsidRPr="0076077F">
        <w:rPr>
          <w:rFonts w:ascii="Times New Roman" w:hAnsi="Times New Roman" w:cs="Times New Roman"/>
          <w:sz w:val="22"/>
          <w:szCs w:val="22"/>
        </w:rPr>
        <w:t xml:space="preserve">ific project finance activities. </w:t>
      </w:r>
      <w:r w:rsidR="00230581" w:rsidRPr="0076077F">
        <w:rPr>
          <w:rFonts w:ascii="Times New Roman" w:hAnsi="Times New Roman" w:cs="Times New Roman"/>
          <w:sz w:val="22"/>
          <w:szCs w:val="22"/>
        </w:rPr>
        <w:t xml:space="preserve">The </w:t>
      </w:r>
      <w:r w:rsidR="007414BB">
        <w:rPr>
          <w:rFonts w:ascii="Times New Roman" w:hAnsi="Times New Roman" w:cs="Times New Roman"/>
          <w:sz w:val="22"/>
          <w:szCs w:val="22"/>
        </w:rPr>
        <w:t>World Bank project and EFIEFI</w:t>
      </w:r>
      <w:r w:rsidRPr="0076077F">
        <w:rPr>
          <w:rFonts w:ascii="Times New Roman" w:hAnsi="Times New Roman" w:cs="Times New Roman"/>
          <w:sz w:val="22"/>
          <w:szCs w:val="22"/>
        </w:rPr>
        <w:t xml:space="preserve"> </w:t>
      </w:r>
      <w:r w:rsidR="00230581" w:rsidRPr="0076077F">
        <w:rPr>
          <w:rFonts w:ascii="Times New Roman" w:hAnsi="Times New Roman" w:cs="Times New Roman"/>
          <w:sz w:val="22"/>
          <w:szCs w:val="22"/>
        </w:rPr>
        <w:t xml:space="preserve">will initially assess E&amp;S risks of transactions according to </w:t>
      </w:r>
      <w:r w:rsidR="007414BB">
        <w:rPr>
          <w:rFonts w:ascii="Times New Roman" w:hAnsi="Times New Roman" w:cs="Times New Roman"/>
          <w:sz w:val="22"/>
          <w:szCs w:val="22"/>
        </w:rPr>
        <w:t xml:space="preserve">all 8 IFC </w:t>
      </w:r>
      <w:r w:rsidR="00230581" w:rsidRPr="0076077F">
        <w:rPr>
          <w:rFonts w:ascii="Times New Roman" w:hAnsi="Times New Roman" w:cs="Times New Roman"/>
          <w:sz w:val="22"/>
          <w:szCs w:val="22"/>
        </w:rPr>
        <w:t xml:space="preserve">Performance Standards </w:t>
      </w:r>
      <w:r w:rsidR="007414BB">
        <w:rPr>
          <w:rFonts w:ascii="Times New Roman" w:hAnsi="Times New Roman" w:cs="Times New Roman"/>
          <w:sz w:val="22"/>
          <w:szCs w:val="22"/>
        </w:rPr>
        <w:t xml:space="preserve">and the WB’s OP 4.03 </w:t>
      </w:r>
      <w:r w:rsidR="00230581" w:rsidRPr="0076077F">
        <w:rPr>
          <w:rFonts w:ascii="Times New Roman" w:hAnsi="Times New Roman" w:cs="Times New Roman"/>
          <w:sz w:val="22"/>
          <w:szCs w:val="22"/>
        </w:rPr>
        <w:t>and will require borrowers/investees to comply with these Performance Standards in their operations</w:t>
      </w:r>
      <w:r w:rsidR="007414BB">
        <w:rPr>
          <w:rFonts w:ascii="Times New Roman" w:hAnsi="Times New Roman" w:cs="Times New Roman"/>
          <w:sz w:val="22"/>
          <w:szCs w:val="22"/>
        </w:rPr>
        <w:t xml:space="preserve"> as relevant</w:t>
      </w:r>
      <w:r w:rsidR="00230581" w:rsidRPr="0076077F">
        <w:rPr>
          <w:rFonts w:ascii="Times New Roman" w:hAnsi="Times New Roman" w:cs="Times New Roman"/>
          <w:sz w:val="22"/>
          <w:szCs w:val="22"/>
        </w:rPr>
        <w:t>. The WBG may require the application of the Performance Standards to other transactions in accordance with the E&amp;S risk management requirements determined at the time of the E&amp;S review process detailed throughout the ESOM discussions.</w:t>
      </w:r>
    </w:p>
    <w:p w:rsidR="00230581" w:rsidRDefault="00230581" w:rsidP="00230581">
      <w:pPr>
        <w:pStyle w:val="Default"/>
        <w:jc w:val="both"/>
        <w:rPr>
          <w:rFonts w:ascii="Times New Roman" w:hAnsi="Times New Roman" w:cs="Times New Roman"/>
          <w:b/>
          <w:bCs/>
          <w:sz w:val="22"/>
          <w:szCs w:val="22"/>
        </w:rPr>
      </w:pPr>
    </w:p>
    <w:p w:rsidR="00E73B2A" w:rsidRPr="00E73B2A" w:rsidRDefault="00E73B2A" w:rsidP="00230581">
      <w:pPr>
        <w:pStyle w:val="Default"/>
        <w:jc w:val="both"/>
        <w:rPr>
          <w:rFonts w:ascii="Times New Roman" w:hAnsi="Times New Roman" w:cs="Times New Roman"/>
          <w:bCs/>
          <w:sz w:val="22"/>
          <w:szCs w:val="22"/>
        </w:rPr>
      </w:pPr>
      <w:r w:rsidRPr="00E73B2A">
        <w:rPr>
          <w:rFonts w:ascii="Times New Roman" w:hAnsi="Times New Roman" w:cs="Times New Roman"/>
          <w:bCs/>
          <w:sz w:val="22"/>
          <w:szCs w:val="22"/>
        </w:rPr>
        <w:t xml:space="preserve">Below is a brief </w:t>
      </w:r>
      <w:r>
        <w:rPr>
          <w:rFonts w:ascii="Times New Roman" w:hAnsi="Times New Roman" w:cs="Times New Roman"/>
          <w:bCs/>
          <w:sz w:val="22"/>
          <w:szCs w:val="22"/>
        </w:rPr>
        <w:t>overview</w:t>
      </w:r>
      <w:r w:rsidRPr="00E73B2A">
        <w:rPr>
          <w:rFonts w:ascii="Times New Roman" w:hAnsi="Times New Roman" w:cs="Times New Roman"/>
          <w:bCs/>
          <w:sz w:val="22"/>
          <w:szCs w:val="22"/>
        </w:rPr>
        <w:t xml:space="preserve"> of</w:t>
      </w:r>
      <w:r>
        <w:rPr>
          <w:rFonts w:ascii="Times New Roman" w:hAnsi="Times New Roman" w:cs="Times New Roman"/>
          <w:bCs/>
          <w:sz w:val="22"/>
          <w:szCs w:val="22"/>
        </w:rPr>
        <w:t xml:space="preserve"> the 8 Performance Standards. The full text is available </w:t>
      </w:r>
      <w:r w:rsidR="007470CE">
        <w:rPr>
          <w:rFonts w:ascii="Times New Roman" w:hAnsi="Times New Roman" w:cs="Times New Roman"/>
          <w:bCs/>
          <w:sz w:val="22"/>
          <w:szCs w:val="22"/>
        </w:rPr>
        <w:t xml:space="preserve">on </w:t>
      </w:r>
      <w:proofErr w:type="gramStart"/>
      <w:r w:rsidR="007470CE">
        <w:rPr>
          <w:rFonts w:ascii="Times New Roman" w:hAnsi="Times New Roman" w:cs="Times New Roman"/>
          <w:bCs/>
          <w:sz w:val="22"/>
          <w:szCs w:val="22"/>
        </w:rPr>
        <w:t>the  World</w:t>
      </w:r>
      <w:proofErr w:type="gramEnd"/>
      <w:r w:rsidR="007470CE">
        <w:rPr>
          <w:rFonts w:ascii="Times New Roman" w:hAnsi="Times New Roman" w:cs="Times New Roman"/>
          <w:bCs/>
          <w:sz w:val="22"/>
          <w:szCs w:val="22"/>
        </w:rPr>
        <w:t xml:space="preserve"> Bank website for </w:t>
      </w:r>
      <w:r w:rsidR="007470CE" w:rsidRPr="007470CE">
        <w:rPr>
          <w:rFonts w:ascii="Times New Roman" w:hAnsi="Times New Roman" w:cs="Times New Roman"/>
          <w:bCs/>
          <w:sz w:val="22"/>
          <w:szCs w:val="22"/>
        </w:rPr>
        <w:t>OP 4.03 Performance Standards for Private Sector Activities</w:t>
      </w:r>
      <w:r w:rsidR="007470CE">
        <w:rPr>
          <w:rFonts w:ascii="Times New Roman" w:hAnsi="Times New Roman" w:cs="Times New Roman"/>
          <w:bCs/>
          <w:sz w:val="22"/>
          <w:szCs w:val="22"/>
        </w:rPr>
        <w:t xml:space="preserve"> (please see Annex 1 References) and should be used to guide the application of the Performance Standards to transactions </w:t>
      </w:r>
      <w:r w:rsidR="007470CE" w:rsidRPr="0076077F">
        <w:rPr>
          <w:rFonts w:ascii="Times New Roman" w:hAnsi="Times New Roman" w:cs="Times New Roman"/>
          <w:sz w:val="22"/>
          <w:szCs w:val="22"/>
        </w:rPr>
        <w:t>involving specific project finance activities</w:t>
      </w:r>
      <w:r w:rsidR="007470CE">
        <w:rPr>
          <w:rFonts w:ascii="Times New Roman" w:hAnsi="Times New Roman" w:cs="Times New Roman"/>
          <w:sz w:val="22"/>
          <w:szCs w:val="22"/>
        </w:rPr>
        <w:t>.</w:t>
      </w: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7414BB" w:rsidRDefault="007414BB" w:rsidP="007414BB">
      <w:pPr>
        <w:rPr>
          <w:rFonts w:ascii="Times New Roman" w:hAnsi="Times New Roman" w:cs="Times New Roman"/>
          <w:bCs/>
        </w:rPr>
      </w:pPr>
      <w:r w:rsidRPr="007414BB">
        <w:rPr>
          <w:rFonts w:ascii="Times New Roman" w:hAnsi="Times New Roman" w:cs="Times New Roman"/>
          <w:bCs/>
        </w:rPr>
        <w:t>Together, the eight Performance Standards est</w:t>
      </w:r>
      <w:r>
        <w:rPr>
          <w:rFonts w:ascii="Times New Roman" w:hAnsi="Times New Roman" w:cs="Times New Roman"/>
          <w:bCs/>
        </w:rPr>
        <w:t>ablish standards that borrowers/investees are</w:t>
      </w:r>
      <w:r w:rsidRPr="007414BB">
        <w:rPr>
          <w:rFonts w:ascii="Times New Roman" w:hAnsi="Times New Roman" w:cs="Times New Roman"/>
          <w:bCs/>
        </w:rPr>
        <w:t xml:space="preserve"> to meet throughout </w:t>
      </w:r>
      <w:r>
        <w:rPr>
          <w:rFonts w:ascii="Times New Roman" w:hAnsi="Times New Roman" w:cs="Times New Roman"/>
          <w:bCs/>
        </w:rPr>
        <w:t>the life of an investment</w:t>
      </w:r>
      <w:r w:rsidRPr="007414BB">
        <w:rPr>
          <w:rFonts w:ascii="Times New Roman" w:hAnsi="Times New Roman" w:cs="Times New Roman"/>
          <w:bCs/>
        </w:rPr>
        <w:t>:</w:t>
      </w:r>
    </w:p>
    <w:p w:rsidR="007414BB" w:rsidRPr="007414BB" w:rsidRDefault="007414BB" w:rsidP="007414BB">
      <w:pPr>
        <w:rPr>
          <w:rFonts w:ascii="Times New Roman" w:hAnsi="Times New Roman" w:cs="Times New Roman"/>
          <w:bCs/>
        </w:rPr>
      </w:pPr>
    </w:p>
    <w:p w:rsidR="007414BB" w:rsidRPr="007414BB" w:rsidRDefault="007414BB" w:rsidP="007414BB">
      <w:pPr>
        <w:rPr>
          <w:rFonts w:ascii="Times New Roman" w:hAnsi="Times New Roman" w:cs="Times New Roman"/>
          <w:bCs/>
        </w:rPr>
      </w:pPr>
      <w:r w:rsidRPr="007414BB">
        <w:rPr>
          <w:rFonts w:ascii="Times New Roman" w:hAnsi="Times New Roman" w:cs="Times New Roman"/>
          <w:bCs/>
        </w:rPr>
        <w:t>Performance Standard 1: Assessment and Management of Environmental and Social Risks and Impacts</w:t>
      </w:r>
    </w:p>
    <w:p w:rsidR="007414BB" w:rsidRPr="007414BB" w:rsidRDefault="007414BB" w:rsidP="007414BB">
      <w:pPr>
        <w:rPr>
          <w:rFonts w:ascii="Times New Roman" w:hAnsi="Times New Roman" w:cs="Times New Roman"/>
          <w:bCs/>
        </w:rPr>
      </w:pPr>
      <w:r w:rsidRPr="007414BB">
        <w:rPr>
          <w:rFonts w:ascii="Times New Roman" w:hAnsi="Times New Roman" w:cs="Times New Roman"/>
          <w:bCs/>
        </w:rPr>
        <w:t>Performance Standard 2: Labor and Working Conditions</w:t>
      </w:r>
    </w:p>
    <w:p w:rsidR="007414BB" w:rsidRPr="007414BB" w:rsidRDefault="007414BB" w:rsidP="007414BB">
      <w:pPr>
        <w:rPr>
          <w:rFonts w:ascii="Times New Roman" w:hAnsi="Times New Roman" w:cs="Times New Roman"/>
          <w:bCs/>
        </w:rPr>
      </w:pPr>
      <w:r w:rsidRPr="007414BB">
        <w:rPr>
          <w:rFonts w:ascii="Times New Roman" w:hAnsi="Times New Roman" w:cs="Times New Roman"/>
          <w:bCs/>
        </w:rPr>
        <w:t>Performance Standard 3: Resource Efficiency and Pollution Prevention</w:t>
      </w:r>
    </w:p>
    <w:p w:rsidR="007414BB" w:rsidRPr="007414BB" w:rsidRDefault="007414BB" w:rsidP="007414BB">
      <w:pPr>
        <w:rPr>
          <w:rFonts w:ascii="Times New Roman" w:hAnsi="Times New Roman" w:cs="Times New Roman"/>
          <w:bCs/>
        </w:rPr>
      </w:pPr>
      <w:r w:rsidRPr="007414BB">
        <w:rPr>
          <w:rFonts w:ascii="Times New Roman" w:hAnsi="Times New Roman" w:cs="Times New Roman"/>
          <w:bCs/>
        </w:rPr>
        <w:t>Performance Standard 4: Community Health, Safety, and Security</w:t>
      </w:r>
    </w:p>
    <w:p w:rsidR="007414BB" w:rsidRPr="007414BB" w:rsidRDefault="007414BB" w:rsidP="007414BB">
      <w:pPr>
        <w:rPr>
          <w:rFonts w:ascii="Times New Roman" w:hAnsi="Times New Roman" w:cs="Times New Roman"/>
          <w:bCs/>
        </w:rPr>
      </w:pPr>
      <w:r w:rsidRPr="007414BB">
        <w:rPr>
          <w:rFonts w:ascii="Times New Roman" w:hAnsi="Times New Roman" w:cs="Times New Roman"/>
          <w:bCs/>
        </w:rPr>
        <w:t>Performance Standard 5: Land Acquisition and Involuntary Resettlement</w:t>
      </w:r>
    </w:p>
    <w:p w:rsidR="007414BB" w:rsidRPr="007414BB" w:rsidRDefault="007414BB" w:rsidP="007414BB">
      <w:pPr>
        <w:rPr>
          <w:rFonts w:ascii="Times New Roman" w:hAnsi="Times New Roman" w:cs="Times New Roman"/>
          <w:bCs/>
        </w:rPr>
      </w:pPr>
      <w:r w:rsidRPr="007414BB">
        <w:rPr>
          <w:rFonts w:ascii="Times New Roman" w:hAnsi="Times New Roman" w:cs="Times New Roman"/>
          <w:bCs/>
        </w:rPr>
        <w:t>Performance Standard 6: Biodiversity Conservation and Sustainable Management of Living Natural Resources</w:t>
      </w:r>
    </w:p>
    <w:p w:rsidR="007414BB" w:rsidRPr="007414BB" w:rsidRDefault="007414BB" w:rsidP="007414BB">
      <w:pPr>
        <w:rPr>
          <w:rFonts w:ascii="Times New Roman" w:hAnsi="Times New Roman" w:cs="Times New Roman"/>
          <w:bCs/>
        </w:rPr>
      </w:pPr>
      <w:r w:rsidRPr="007414BB">
        <w:rPr>
          <w:rFonts w:ascii="Times New Roman" w:hAnsi="Times New Roman" w:cs="Times New Roman"/>
          <w:bCs/>
        </w:rPr>
        <w:t>Performance Standard 7: Indigenous Peoples</w:t>
      </w:r>
    </w:p>
    <w:p w:rsidR="005162F9" w:rsidRPr="0076077F" w:rsidRDefault="007414BB" w:rsidP="007414BB">
      <w:pPr>
        <w:rPr>
          <w:rFonts w:ascii="Times New Roman" w:hAnsi="Times New Roman" w:cs="Times New Roman"/>
          <w:bCs/>
        </w:rPr>
      </w:pPr>
      <w:r w:rsidRPr="007414BB">
        <w:rPr>
          <w:rFonts w:ascii="Times New Roman" w:hAnsi="Times New Roman" w:cs="Times New Roman"/>
          <w:bCs/>
        </w:rPr>
        <w:t>Performance Standard 8: Cultural Heritage</w:t>
      </w:r>
    </w:p>
    <w:p w:rsidR="005162F9" w:rsidRDefault="005162F9" w:rsidP="00230581">
      <w:pPr>
        <w:rPr>
          <w:rFonts w:ascii="Times New Roman" w:hAnsi="Times New Roman" w:cs="Times New Roman"/>
          <w:bCs/>
        </w:rPr>
      </w:pPr>
    </w:p>
    <w:p w:rsidR="00F50591" w:rsidRPr="0076077F" w:rsidRDefault="00F50591" w:rsidP="00230581">
      <w:pPr>
        <w:rPr>
          <w:rFonts w:ascii="Times New Roman" w:hAnsi="Times New Roman" w:cs="Times New Roman"/>
          <w:bCs/>
        </w:rPr>
      </w:pPr>
    </w:p>
    <w:p w:rsidR="005162F9" w:rsidRDefault="00F50591" w:rsidP="00230581">
      <w:pPr>
        <w:rPr>
          <w:rFonts w:ascii="Times New Roman" w:hAnsi="Times New Roman" w:cs="Times New Roman"/>
          <w:b/>
          <w:bCs/>
        </w:rPr>
      </w:pPr>
      <w:r w:rsidRPr="00196D16">
        <w:rPr>
          <w:rFonts w:ascii="Times New Roman" w:hAnsi="Times New Roman" w:cs="Times New Roman"/>
          <w:b/>
          <w:bCs/>
        </w:rPr>
        <w:t>Performance Standard 1</w:t>
      </w:r>
    </w:p>
    <w:p w:rsidR="006D2980" w:rsidRPr="006D2980" w:rsidRDefault="006D2980" w:rsidP="006D2980">
      <w:pPr>
        <w:rPr>
          <w:rFonts w:ascii="Times New Roman" w:hAnsi="Times New Roman" w:cs="Times New Roman"/>
          <w:b/>
          <w:bCs/>
        </w:rPr>
      </w:pPr>
      <w:r w:rsidRPr="006D2980">
        <w:rPr>
          <w:rFonts w:ascii="Times New Roman" w:hAnsi="Times New Roman" w:cs="Times New Roman"/>
          <w:b/>
          <w:bCs/>
        </w:rPr>
        <w:t>Assessment and Management of Environmental and Social Risks</w:t>
      </w:r>
    </w:p>
    <w:p w:rsidR="006D2980" w:rsidRPr="00196D16" w:rsidRDefault="006D2980" w:rsidP="006D2980">
      <w:pPr>
        <w:rPr>
          <w:rFonts w:ascii="Times New Roman" w:hAnsi="Times New Roman" w:cs="Times New Roman"/>
          <w:b/>
          <w:bCs/>
        </w:rPr>
      </w:pPr>
      <w:proofErr w:type="gramStart"/>
      <w:r w:rsidRPr="006D2980">
        <w:rPr>
          <w:rFonts w:ascii="Times New Roman" w:hAnsi="Times New Roman" w:cs="Times New Roman"/>
          <w:b/>
          <w:bCs/>
        </w:rPr>
        <w:t>and</w:t>
      </w:r>
      <w:proofErr w:type="gramEnd"/>
      <w:r w:rsidRPr="006D2980">
        <w:rPr>
          <w:rFonts w:ascii="Times New Roman" w:hAnsi="Times New Roman" w:cs="Times New Roman"/>
          <w:b/>
          <w:bCs/>
        </w:rPr>
        <w:t xml:space="preserve"> Impacts</w:t>
      </w:r>
    </w:p>
    <w:p w:rsidR="00F50591" w:rsidRDefault="00F50591" w:rsidP="00230581">
      <w:pPr>
        <w:rPr>
          <w:rFonts w:ascii="Times New Roman" w:hAnsi="Times New Roman" w:cs="Times New Roman"/>
          <w:bCs/>
        </w:rPr>
      </w:pPr>
    </w:p>
    <w:p w:rsidR="00F50591" w:rsidRDefault="00F50591" w:rsidP="00230581">
      <w:pPr>
        <w:rPr>
          <w:rFonts w:ascii="Times New Roman" w:hAnsi="Times New Roman" w:cs="Times New Roman"/>
          <w:bCs/>
        </w:rPr>
      </w:pPr>
      <w:r w:rsidRPr="00F50591">
        <w:rPr>
          <w:rFonts w:ascii="Times New Roman" w:hAnsi="Times New Roman" w:cs="Times New Roman"/>
          <w:bCs/>
        </w:rPr>
        <w:t xml:space="preserve">Performance Standard 1 underscores the importance of managing environmental and social performance throughout the life of a project. An effective Environmental and Social Management System (ESMS) is a dynamic and continuous process initiated and supported by management, and involves engagement between the </w:t>
      </w:r>
      <w:proofErr w:type="gramStart"/>
      <w:r w:rsidRPr="00F50591">
        <w:rPr>
          <w:rFonts w:ascii="Times New Roman" w:hAnsi="Times New Roman" w:cs="Times New Roman"/>
          <w:bCs/>
        </w:rPr>
        <w:t>client</w:t>
      </w:r>
      <w:proofErr w:type="gramEnd"/>
      <w:r w:rsidRPr="00F50591">
        <w:rPr>
          <w:rFonts w:ascii="Times New Roman" w:hAnsi="Times New Roman" w:cs="Times New Roman"/>
          <w:bCs/>
        </w:rPr>
        <w:t>, its workers, local communities directly affected by the project (the Affected Communities) and, where a</w:t>
      </w:r>
      <w:r>
        <w:rPr>
          <w:rFonts w:ascii="Times New Roman" w:hAnsi="Times New Roman" w:cs="Times New Roman"/>
          <w:bCs/>
        </w:rPr>
        <w:t>ppropriate, other stakeholders.</w:t>
      </w:r>
      <w:r w:rsidRPr="00F50591">
        <w:rPr>
          <w:rFonts w:ascii="Times New Roman" w:hAnsi="Times New Roman" w:cs="Times New Roman"/>
          <w:bCs/>
        </w:rPr>
        <w:t xml:space="preserve"> Drawing on the elements of the established business management process of “plan, do, check, and act,” the ESMS entails a methodological approach to managing environmenta</w:t>
      </w:r>
      <w:r>
        <w:rPr>
          <w:rFonts w:ascii="Times New Roman" w:hAnsi="Times New Roman" w:cs="Times New Roman"/>
          <w:bCs/>
        </w:rPr>
        <w:t>l and social risks and impacts</w:t>
      </w:r>
      <w:r w:rsidRPr="00F50591">
        <w:rPr>
          <w:rFonts w:ascii="Times New Roman" w:hAnsi="Times New Roman" w:cs="Times New Roman"/>
          <w:bCs/>
        </w:rPr>
        <w:t xml:space="preserve"> in a structured way on an ongoing basis. A good ESMS appropriate to the nature and scale of the project promotes sound and sustainable environmental and social performance, and can lead to improved financial, social, and environmental outcomes.</w:t>
      </w:r>
    </w:p>
    <w:p w:rsidR="00F50591" w:rsidRDefault="00F50591" w:rsidP="00230581">
      <w:pPr>
        <w:rPr>
          <w:rFonts w:ascii="Times New Roman" w:hAnsi="Times New Roman" w:cs="Times New Roman"/>
          <w:bCs/>
        </w:rPr>
      </w:pPr>
    </w:p>
    <w:p w:rsidR="00F50591" w:rsidRDefault="00F50591" w:rsidP="00196D16">
      <w:pPr>
        <w:ind w:firstLine="720"/>
        <w:rPr>
          <w:rFonts w:ascii="Times New Roman" w:hAnsi="Times New Roman" w:cs="Times New Roman"/>
          <w:bCs/>
        </w:rPr>
      </w:pPr>
      <w:r>
        <w:rPr>
          <w:rFonts w:ascii="Times New Roman" w:hAnsi="Times New Roman" w:cs="Times New Roman"/>
          <w:bCs/>
        </w:rPr>
        <w:t>Objectives</w:t>
      </w:r>
    </w:p>
    <w:p w:rsidR="00F50591" w:rsidRDefault="00F50591" w:rsidP="00F50591">
      <w:pPr>
        <w:pStyle w:val="Default"/>
      </w:pPr>
      <w:r>
        <w:rPr>
          <w:rFonts w:ascii="Times New Roman" w:hAnsi="Times New Roman" w:cs="Times New Roman"/>
          <w:bCs/>
        </w:rPr>
        <w:tab/>
      </w:r>
    </w:p>
    <w:p w:rsidR="00F50591" w:rsidRPr="00196D16" w:rsidRDefault="00F50591" w:rsidP="00196D16">
      <w:pPr>
        <w:pStyle w:val="Default"/>
        <w:numPr>
          <w:ilvl w:val="0"/>
          <w:numId w:val="16"/>
        </w:numPr>
        <w:rPr>
          <w:rFonts w:ascii="Times New Roman" w:hAnsi="Times New Roman" w:cs="Times New Roman"/>
          <w:sz w:val="22"/>
          <w:szCs w:val="22"/>
        </w:rPr>
      </w:pPr>
      <w:r w:rsidRPr="00196D16">
        <w:rPr>
          <w:rFonts w:ascii="Times New Roman" w:hAnsi="Times New Roman" w:cs="Times New Roman"/>
          <w:sz w:val="22"/>
          <w:szCs w:val="22"/>
        </w:rPr>
        <w:t xml:space="preserve">To identify and evaluate environmental and social risks and impacts of the project. </w:t>
      </w:r>
    </w:p>
    <w:p w:rsidR="00F50591" w:rsidRPr="00196D16" w:rsidRDefault="00F50591" w:rsidP="00196D16">
      <w:pPr>
        <w:pStyle w:val="Default"/>
        <w:numPr>
          <w:ilvl w:val="0"/>
          <w:numId w:val="16"/>
        </w:numPr>
        <w:rPr>
          <w:rFonts w:ascii="Times New Roman" w:hAnsi="Times New Roman" w:cs="Times New Roman"/>
          <w:sz w:val="22"/>
          <w:szCs w:val="22"/>
        </w:rPr>
      </w:pPr>
      <w:r w:rsidRPr="00196D16">
        <w:rPr>
          <w:rFonts w:ascii="Times New Roman" w:hAnsi="Times New Roman" w:cs="Times New Roman"/>
          <w:sz w:val="22"/>
          <w:szCs w:val="22"/>
        </w:rPr>
        <w:t>To adopt a mitigation hierarchy to anticipate and avoid, or where avoidance is not possible, minimize</w:t>
      </w:r>
      <w:proofErr w:type="gramStart"/>
      <w:r w:rsidRPr="00196D16">
        <w:rPr>
          <w:rFonts w:ascii="Times New Roman" w:hAnsi="Times New Roman" w:cs="Times New Roman"/>
          <w:sz w:val="22"/>
          <w:szCs w:val="22"/>
        </w:rPr>
        <w:t>,5</w:t>
      </w:r>
      <w:proofErr w:type="gramEnd"/>
      <w:r w:rsidRPr="00196D16">
        <w:rPr>
          <w:rFonts w:ascii="Times New Roman" w:hAnsi="Times New Roman" w:cs="Times New Roman"/>
          <w:sz w:val="22"/>
          <w:szCs w:val="22"/>
        </w:rPr>
        <w:t xml:space="preserve"> and, where residual impacts remain, compensate/offset for risks and impacts to workers, Affected Communities, and the environment. </w:t>
      </w:r>
    </w:p>
    <w:p w:rsidR="00F50591" w:rsidRPr="00196D16" w:rsidRDefault="00F50591" w:rsidP="00196D16">
      <w:pPr>
        <w:pStyle w:val="Default"/>
        <w:numPr>
          <w:ilvl w:val="0"/>
          <w:numId w:val="16"/>
        </w:numPr>
        <w:rPr>
          <w:rFonts w:ascii="Times New Roman" w:hAnsi="Times New Roman" w:cs="Times New Roman"/>
          <w:sz w:val="22"/>
          <w:szCs w:val="22"/>
        </w:rPr>
      </w:pPr>
      <w:r w:rsidRPr="00196D16">
        <w:rPr>
          <w:rFonts w:ascii="Times New Roman" w:hAnsi="Times New Roman" w:cs="Times New Roman"/>
          <w:sz w:val="22"/>
          <w:szCs w:val="22"/>
        </w:rPr>
        <w:t xml:space="preserve">To identify and evaluate environmental and social risks and impacts of the project. </w:t>
      </w:r>
    </w:p>
    <w:p w:rsidR="00F50591" w:rsidRPr="007470CE" w:rsidRDefault="00F50591" w:rsidP="007C4607">
      <w:pPr>
        <w:pStyle w:val="Default"/>
        <w:pageBreakBefore/>
        <w:numPr>
          <w:ilvl w:val="0"/>
          <w:numId w:val="16"/>
        </w:numPr>
        <w:rPr>
          <w:rFonts w:ascii="Times New Roman" w:hAnsi="Times New Roman" w:cs="Times New Roman"/>
          <w:sz w:val="22"/>
          <w:szCs w:val="22"/>
        </w:rPr>
      </w:pPr>
      <w:r w:rsidRPr="007470CE">
        <w:rPr>
          <w:rFonts w:ascii="Times New Roman" w:hAnsi="Times New Roman" w:cs="Times New Roman"/>
          <w:sz w:val="22"/>
          <w:szCs w:val="22"/>
        </w:rPr>
        <w:t>To adopt a mitigation hierarchy to anticipate and avoid, or where avoidance is not possible, minimize,</w:t>
      </w:r>
      <w:r w:rsidRPr="00833026">
        <w:rPr>
          <w:rFonts w:ascii="Times New Roman" w:hAnsi="Times New Roman" w:cs="Times New Roman"/>
          <w:sz w:val="22"/>
          <w:szCs w:val="22"/>
        </w:rPr>
        <w:t xml:space="preserve"> </w:t>
      </w:r>
      <w:r w:rsidRPr="007470CE">
        <w:rPr>
          <w:rFonts w:ascii="Times New Roman" w:hAnsi="Times New Roman" w:cs="Times New Roman"/>
          <w:sz w:val="22"/>
          <w:szCs w:val="22"/>
        </w:rPr>
        <w:t xml:space="preserve">and, where residual impacts remain, compensate/offset for risks and impacts to workers, Affected Communities, and the environment. </w:t>
      </w:r>
    </w:p>
    <w:p w:rsidR="00F50591" w:rsidRPr="00196D16" w:rsidRDefault="00F50591" w:rsidP="00196D16">
      <w:pPr>
        <w:pStyle w:val="Default"/>
        <w:numPr>
          <w:ilvl w:val="0"/>
          <w:numId w:val="16"/>
        </w:numPr>
        <w:rPr>
          <w:rFonts w:ascii="Times New Roman" w:hAnsi="Times New Roman" w:cs="Times New Roman"/>
          <w:sz w:val="22"/>
          <w:szCs w:val="22"/>
        </w:rPr>
      </w:pPr>
      <w:r w:rsidRPr="00196D16">
        <w:rPr>
          <w:rFonts w:ascii="Times New Roman" w:hAnsi="Times New Roman" w:cs="Times New Roman"/>
          <w:sz w:val="22"/>
          <w:szCs w:val="22"/>
        </w:rPr>
        <w:t xml:space="preserve">To promote improved environmental and social performance of clients through the effective use of management systems. </w:t>
      </w:r>
    </w:p>
    <w:p w:rsidR="00F50591" w:rsidRPr="00196D16" w:rsidRDefault="00F50591" w:rsidP="00196D16">
      <w:pPr>
        <w:pStyle w:val="Default"/>
        <w:numPr>
          <w:ilvl w:val="0"/>
          <w:numId w:val="16"/>
        </w:numPr>
        <w:rPr>
          <w:rFonts w:ascii="Times New Roman" w:hAnsi="Times New Roman" w:cs="Times New Roman"/>
          <w:sz w:val="22"/>
          <w:szCs w:val="22"/>
        </w:rPr>
      </w:pPr>
      <w:r w:rsidRPr="00196D16">
        <w:rPr>
          <w:rFonts w:ascii="Times New Roman" w:hAnsi="Times New Roman" w:cs="Times New Roman"/>
          <w:sz w:val="22"/>
          <w:szCs w:val="22"/>
        </w:rPr>
        <w:t xml:space="preserve">To ensure that grievances from Affected Communities and external communications from other stakeholders are responded to and managed appropriately. </w:t>
      </w:r>
    </w:p>
    <w:p w:rsidR="00F50591" w:rsidRPr="00196D16" w:rsidRDefault="00F50591" w:rsidP="00196D16">
      <w:pPr>
        <w:pStyle w:val="Default"/>
        <w:numPr>
          <w:ilvl w:val="0"/>
          <w:numId w:val="16"/>
        </w:numPr>
        <w:rPr>
          <w:rFonts w:ascii="Times New Roman" w:hAnsi="Times New Roman" w:cs="Times New Roman"/>
          <w:sz w:val="22"/>
          <w:szCs w:val="22"/>
        </w:rPr>
      </w:pPr>
      <w:r w:rsidRPr="00196D16">
        <w:rPr>
          <w:rFonts w:ascii="Times New Roman" w:hAnsi="Times New Roman" w:cs="Times New Roman"/>
          <w:sz w:val="22"/>
          <w:szCs w:val="22"/>
        </w:rPr>
        <w:t xml:space="preserve">To promote and provide means for adequate engagement with Affected Communities throughout the project cycle on issues that could potentially affect them and to ensure that relevant environmental and social information is disclosed and disseminated. </w:t>
      </w:r>
    </w:p>
    <w:p w:rsidR="005162F9" w:rsidRPr="0076077F" w:rsidRDefault="005162F9" w:rsidP="00230581">
      <w:pPr>
        <w:rPr>
          <w:rFonts w:ascii="Times New Roman" w:hAnsi="Times New Roman" w:cs="Times New Roman"/>
          <w:bCs/>
        </w:rPr>
      </w:pPr>
    </w:p>
    <w:p w:rsidR="005162F9" w:rsidRDefault="00F50591" w:rsidP="00230581">
      <w:pPr>
        <w:rPr>
          <w:rFonts w:ascii="Times New Roman" w:hAnsi="Times New Roman" w:cs="Times New Roman"/>
          <w:b/>
          <w:bCs/>
        </w:rPr>
      </w:pPr>
      <w:r w:rsidRPr="00196D16">
        <w:rPr>
          <w:rFonts w:ascii="Times New Roman" w:hAnsi="Times New Roman" w:cs="Times New Roman"/>
          <w:b/>
          <w:bCs/>
        </w:rPr>
        <w:t>Performance Standard 2</w:t>
      </w:r>
    </w:p>
    <w:p w:rsidR="006D2980" w:rsidRPr="00196D16" w:rsidRDefault="006D2980" w:rsidP="00230581">
      <w:pPr>
        <w:rPr>
          <w:rFonts w:ascii="Times New Roman" w:hAnsi="Times New Roman" w:cs="Times New Roman"/>
          <w:b/>
          <w:bCs/>
        </w:rPr>
      </w:pPr>
      <w:r w:rsidRPr="006D2980">
        <w:rPr>
          <w:rFonts w:ascii="Times New Roman" w:hAnsi="Times New Roman" w:cs="Times New Roman"/>
          <w:b/>
          <w:bCs/>
        </w:rPr>
        <w:t>Labor and Working Conditions</w:t>
      </w:r>
    </w:p>
    <w:p w:rsidR="00F50591" w:rsidRDefault="00F50591" w:rsidP="00230581">
      <w:pPr>
        <w:rPr>
          <w:rFonts w:ascii="Times New Roman" w:hAnsi="Times New Roman" w:cs="Times New Roman"/>
          <w:bCs/>
        </w:rPr>
      </w:pPr>
    </w:p>
    <w:p w:rsidR="00F50591" w:rsidRDefault="00F50591" w:rsidP="00F50591">
      <w:pPr>
        <w:rPr>
          <w:rFonts w:ascii="Times New Roman" w:hAnsi="Times New Roman" w:cs="Times New Roman"/>
          <w:bCs/>
        </w:rPr>
      </w:pPr>
      <w:r w:rsidRPr="00F50591">
        <w:rPr>
          <w:rFonts w:ascii="Times New Roman" w:hAnsi="Times New Roman" w:cs="Times New Roman"/>
          <w:bCs/>
        </w:rPr>
        <w:t>Performance Standard 2 recognizes that the pursuit of economic growth through employment creation and income generation should be accompanied by protection of the fundamental1 rights of workers. For any business, the workforce is a valuable asset, and a sound worker-management relationship is a key ingredient in the sustainability of a company. Failure to establish and foster a sound worker-management relationship can undermine worker commitment and retention, and can jeopardize a project. Conversely, through a constructive worker-management relationship, and by treating the workers fairly and providing them with safe and healthy working conditions, clients may create tangible benefits, such as enhancement of the efficiency and productivity of their operations.</w:t>
      </w:r>
    </w:p>
    <w:p w:rsidR="00F50591" w:rsidRPr="00F50591" w:rsidRDefault="00F50591" w:rsidP="00F50591">
      <w:pPr>
        <w:rPr>
          <w:rFonts w:ascii="Times New Roman" w:hAnsi="Times New Roman" w:cs="Times New Roman"/>
          <w:bCs/>
        </w:rPr>
      </w:pPr>
    </w:p>
    <w:p w:rsidR="00F50591" w:rsidRDefault="00E73B2A" w:rsidP="00196D16">
      <w:pPr>
        <w:ind w:firstLine="720"/>
        <w:rPr>
          <w:rFonts w:ascii="Times New Roman" w:hAnsi="Times New Roman" w:cs="Times New Roman"/>
          <w:bCs/>
        </w:rPr>
      </w:pPr>
      <w:r>
        <w:rPr>
          <w:rFonts w:ascii="Times New Roman" w:hAnsi="Times New Roman" w:cs="Times New Roman"/>
          <w:bCs/>
        </w:rPr>
        <w:t>Objectives</w:t>
      </w:r>
    </w:p>
    <w:p w:rsidR="00E73B2A" w:rsidRDefault="00E73B2A" w:rsidP="00230581">
      <w:pPr>
        <w:rPr>
          <w:rFonts w:ascii="Times New Roman" w:hAnsi="Times New Roman" w:cs="Times New Roman"/>
          <w:bCs/>
        </w:rPr>
      </w:pPr>
    </w:p>
    <w:p w:rsidR="00E73B2A" w:rsidRPr="00196D16" w:rsidRDefault="00E73B2A" w:rsidP="00196D16">
      <w:pPr>
        <w:pStyle w:val="ListParagraph"/>
        <w:numPr>
          <w:ilvl w:val="0"/>
          <w:numId w:val="17"/>
        </w:numPr>
        <w:rPr>
          <w:rFonts w:ascii="Times New Roman" w:hAnsi="Times New Roman" w:cs="Times New Roman"/>
          <w:bCs/>
        </w:rPr>
      </w:pPr>
      <w:r w:rsidRPr="00196D16">
        <w:rPr>
          <w:rFonts w:ascii="Times New Roman" w:hAnsi="Times New Roman" w:cs="Times New Roman"/>
          <w:bCs/>
        </w:rPr>
        <w:t>To promote the fair treatment, non-discrimination, and equal opportunity of workers.</w:t>
      </w:r>
    </w:p>
    <w:p w:rsidR="00E73B2A" w:rsidRPr="00196D16" w:rsidRDefault="00E73B2A" w:rsidP="00196D16">
      <w:pPr>
        <w:pStyle w:val="ListParagraph"/>
        <w:numPr>
          <w:ilvl w:val="0"/>
          <w:numId w:val="17"/>
        </w:numPr>
        <w:rPr>
          <w:rFonts w:ascii="Times New Roman" w:hAnsi="Times New Roman" w:cs="Times New Roman"/>
          <w:bCs/>
        </w:rPr>
      </w:pPr>
      <w:r w:rsidRPr="00196D16">
        <w:rPr>
          <w:rFonts w:ascii="Times New Roman" w:hAnsi="Times New Roman" w:cs="Times New Roman"/>
          <w:bCs/>
        </w:rPr>
        <w:t>To establish, maintain, and improve the worker-management relationship.</w:t>
      </w:r>
    </w:p>
    <w:p w:rsidR="00E73B2A" w:rsidRPr="00196D16" w:rsidRDefault="00E73B2A" w:rsidP="00196D16">
      <w:pPr>
        <w:pStyle w:val="ListParagraph"/>
        <w:numPr>
          <w:ilvl w:val="0"/>
          <w:numId w:val="17"/>
        </w:numPr>
        <w:rPr>
          <w:rFonts w:ascii="Times New Roman" w:hAnsi="Times New Roman" w:cs="Times New Roman"/>
          <w:bCs/>
        </w:rPr>
      </w:pPr>
      <w:r w:rsidRPr="00196D16">
        <w:rPr>
          <w:rFonts w:ascii="Times New Roman" w:hAnsi="Times New Roman" w:cs="Times New Roman"/>
          <w:bCs/>
        </w:rPr>
        <w:t>To promote compliance with national employment and labor laws.</w:t>
      </w:r>
    </w:p>
    <w:p w:rsidR="00E73B2A" w:rsidRPr="00196D16" w:rsidRDefault="00E73B2A" w:rsidP="00196D16">
      <w:pPr>
        <w:pStyle w:val="ListParagraph"/>
        <w:numPr>
          <w:ilvl w:val="0"/>
          <w:numId w:val="17"/>
        </w:numPr>
        <w:rPr>
          <w:rFonts w:ascii="Times New Roman" w:hAnsi="Times New Roman" w:cs="Times New Roman"/>
          <w:bCs/>
        </w:rPr>
      </w:pPr>
      <w:r w:rsidRPr="00196D16">
        <w:rPr>
          <w:rFonts w:ascii="Times New Roman" w:hAnsi="Times New Roman" w:cs="Times New Roman"/>
          <w:bCs/>
        </w:rPr>
        <w:t>To protect workers, including vulnerable categories of workers such as children, migrant workers, workers engaged by third parties, and workers in the client’s supply chain.</w:t>
      </w:r>
    </w:p>
    <w:p w:rsidR="00E73B2A" w:rsidRPr="00196D16" w:rsidRDefault="00E73B2A" w:rsidP="00196D16">
      <w:pPr>
        <w:pStyle w:val="ListParagraph"/>
        <w:numPr>
          <w:ilvl w:val="0"/>
          <w:numId w:val="17"/>
        </w:numPr>
        <w:rPr>
          <w:rFonts w:ascii="Times New Roman" w:hAnsi="Times New Roman" w:cs="Times New Roman"/>
          <w:bCs/>
        </w:rPr>
      </w:pPr>
      <w:r w:rsidRPr="00196D16">
        <w:rPr>
          <w:rFonts w:ascii="Times New Roman" w:hAnsi="Times New Roman" w:cs="Times New Roman"/>
          <w:bCs/>
        </w:rPr>
        <w:t>To promote safe and healthy working conditions, and the health of workers.</w:t>
      </w:r>
    </w:p>
    <w:p w:rsidR="00E73B2A" w:rsidRPr="00196D16" w:rsidRDefault="00E73B2A" w:rsidP="00196D16">
      <w:pPr>
        <w:pStyle w:val="ListParagraph"/>
        <w:numPr>
          <w:ilvl w:val="0"/>
          <w:numId w:val="17"/>
        </w:numPr>
        <w:rPr>
          <w:rFonts w:ascii="Times New Roman" w:hAnsi="Times New Roman" w:cs="Times New Roman"/>
          <w:bCs/>
        </w:rPr>
      </w:pPr>
      <w:r w:rsidRPr="00196D16">
        <w:rPr>
          <w:rFonts w:ascii="Times New Roman" w:hAnsi="Times New Roman" w:cs="Times New Roman"/>
          <w:bCs/>
        </w:rPr>
        <w:t>To avoid the use of forced labor.</w:t>
      </w: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196D16" w:rsidRDefault="00F50591" w:rsidP="00230581">
      <w:pPr>
        <w:rPr>
          <w:rFonts w:ascii="Times New Roman" w:hAnsi="Times New Roman" w:cs="Times New Roman"/>
          <w:b/>
          <w:bCs/>
        </w:rPr>
      </w:pPr>
      <w:r w:rsidRPr="00196D16">
        <w:rPr>
          <w:rFonts w:ascii="Times New Roman" w:hAnsi="Times New Roman" w:cs="Times New Roman"/>
          <w:b/>
          <w:bCs/>
        </w:rPr>
        <w:t>Performance Standard 3</w:t>
      </w:r>
    </w:p>
    <w:p w:rsidR="00E73B2A" w:rsidRPr="00196D16" w:rsidRDefault="006D2980" w:rsidP="00230581">
      <w:pPr>
        <w:rPr>
          <w:rFonts w:ascii="Times New Roman" w:hAnsi="Times New Roman" w:cs="Times New Roman"/>
          <w:b/>
          <w:bCs/>
        </w:rPr>
      </w:pPr>
      <w:r w:rsidRPr="00196D16">
        <w:rPr>
          <w:rFonts w:ascii="Times New Roman" w:hAnsi="Times New Roman" w:cs="Times New Roman"/>
          <w:b/>
          <w:bCs/>
        </w:rPr>
        <w:t>Resource Efficiency and Pollution Prevention</w:t>
      </w:r>
    </w:p>
    <w:p w:rsidR="006D2980" w:rsidRDefault="006D2980" w:rsidP="00230581">
      <w:pPr>
        <w:rPr>
          <w:rFonts w:ascii="Times New Roman" w:hAnsi="Times New Roman" w:cs="Times New Roman"/>
          <w:bCs/>
        </w:rPr>
      </w:pPr>
    </w:p>
    <w:p w:rsidR="00E73B2A" w:rsidRDefault="00E73B2A" w:rsidP="00E73B2A">
      <w:pPr>
        <w:rPr>
          <w:rFonts w:ascii="Times New Roman" w:hAnsi="Times New Roman" w:cs="Times New Roman"/>
          <w:bCs/>
        </w:rPr>
      </w:pPr>
      <w:r w:rsidRPr="00E73B2A">
        <w:rPr>
          <w:rFonts w:ascii="Times New Roman" w:hAnsi="Times New Roman" w:cs="Times New Roman"/>
          <w:bCs/>
        </w:rPr>
        <w:t>Performance Standard 3 recognizes that increased economic activity and urbanization often generate increased levels of pollution to air, water, and land, and consume finite resources in a manner that may threaten people and the environment at the loca</w:t>
      </w:r>
      <w:r>
        <w:rPr>
          <w:rFonts w:ascii="Times New Roman" w:hAnsi="Times New Roman" w:cs="Times New Roman"/>
          <w:bCs/>
        </w:rPr>
        <w:t>l, regional, and global levels.</w:t>
      </w:r>
      <w:r w:rsidRPr="00E73B2A">
        <w:rPr>
          <w:rFonts w:ascii="Times New Roman" w:hAnsi="Times New Roman" w:cs="Times New Roman"/>
          <w:bCs/>
        </w:rPr>
        <w:t xml:space="preserve"> There is also a growing global consensus that the current and projected atmospheric concentration of greenhouse gases (GHG) threatens the public health and welfare of current and future generations. At the same time, more efficient and effective resource use an</w:t>
      </w:r>
      <w:r>
        <w:rPr>
          <w:rFonts w:ascii="Times New Roman" w:hAnsi="Times New Roman" w:cs="Times New Roman"/>
          <w:bCs/>
        </w:rPr>
        <w:t>d pollution prevention</w:t>
      </w:r>
      <w:r w:rsidRPr="00E73B2A">
        <w:rPr>
          <w:rFonts w:ascii="Times New Roman" w:hAnsi="Times New Roman" w:cs="Times New Roman"/>
          <w:bCs/>
        </w:rPr>
        <w:t xml:space="preserve"> and GHG emission avoidance and mitigation technologies and practices have become more accessible and achievable in virtually all parts of the world. These are often implemented through continuous improvement methodologies similar to those used to enhance quality or productivity, which are generally well known to most industrial, agricultural, and service sector companies.</w:t>
      </w:r>
    </w:p>
    <w:p w:rsidR="00E73B2A" w:rsidRPr="00E73B2A" w:rsidRDefault="00E73B2A" w:rsidP="00E73B2A">
      <w:pPr>
        <w:rPr>
          <w:rFonts w:ascii="Times New Roman" w:hAnsi="Times New Roman" w:cs="Times New Roman"/>
          <w:bCs/>
        </w:rPr>
      </w:pPr>
    </w:p>
    <w:p w:rsidR="00E73B2A" w:rsidRDefault="00E73B2A" w:rsidP="00E73B2A">
      <w:pPr>
        <w:rPr>
          <w:rFonts w:ascii="Times New Roman" w:hAnsi="Times New Roman" w:cs="Times New Roman"/>
          <w:bCs/>
        </w:rPr>
      </w:pPr>
      <w:r w:rsidRPr="00E73B2A">
        <w:rPr>
          <w:rFonts w:ascii="Times New Roman" w:hAnsi="Times New Roman" w:cs="Times New Roman"/>
          <w:bCs/>
        </w:rPr>
        <w:t>This Performance Standard outlines a project-level approach to resource efficiency and pollution prevention and control in line with internationally disseminated technologies and practices. In addition, this Performance Standard promotes the ability of private sector companies to adopt such technologies and practices as far as their use is feasible in the context of a project that relies on commercially available skills and resources.</w:t>
      </w:r>
    </w:p>
    <w:p w:rsidR="00E73B2A" w:rsidRDefault="00E73B2A" w:rsidP="00E73B2A">
      <w:pPr>
        <w:rPr>
          <w:rFonts w:ascii="Times New Roman" w:hAnsi="Times New Roman" w:cs="Times New Roman"/>
          <w:bCs/>
        </w:rPr>
      </w:pPr>
    </w:p>
    <w:p w:rsidR="00E73B2A" w:rsidRDefault="00E73B2A" w:rsidP="00196D16">
      <w:pPr>
        <w:ind w:firstLine="720"/>
        <w:rPr>
          <w:rFonts w:ascii="Times New Roman" w:hAnsi="Times New Roman" w:cs="Times New Roman"/>
          <w:bCs/>
        </w:rPr>
      </w:pPr>
      <w:r>
        <w:rPr>
          <w:rFonts w:ascii="Times New Roman" w:hAnsi="Times New Roman" w:cs="Times New Roman"/>
          <w:bCs/>
        </w:rPr>
        <w:t>Objectives</w:t>
      </w:r>
    </w:p>
    <w:p w:rsidR="00E73B2A" w:rsidRDefault="00E73B2A" w:rsidP="00E73B2A">
      <w:pPr>
        <w:rPr>
          <w:rFonts w:ascii="Times New Roman" w:hAnsi="Times New Roman" w:cs="Times New Roman"/>
          <w:bCs/>
        </w:rPr>
      </w:pPr>
    </w:p>
    <w:p w:rsidR="00E73B2A" w:rsidRPr="00196D16" w:rsidRDefault="00E73B2A" w:rsidP="00196D16">
      <w:pPr>
        <w:pStyle w:val="ListParagraph"/>
        <w:numPr>
          <w:ilvl w:val="0"/>
          <w:numId w:val="18"/>
        </w:numPr>
        <w:rPr>
          <w:rFonts w:ascii="Times New Roman" w:hAnsi="Times New Roman" w:cs="Times New Roman"/>
          <w:bCs/>
        </w:rPr>
      </w:pPr>
      <w:r w:rsidRPr="00196D16">
        <w:rPr>
          <w:rFonts w:ascii="Times New Roman" w:hAnsi="Times New Roman" w:cs="Times New Roman"/>
          <w:bCs/>
        </w:rPr>
        <w:t>To avoid or minimize adverse impacts on human health and the environment by avoiding or minimizing pollution from project activities.</w:t>
      </w:r>
    </w:p>
    <w:p w:rsidR="00E73B2A" w:rsidRPr="00196D16" w:rsidRDefault="00E73B2A" w:rsidP="00196D16">
      <w:pPr>
        <w:pStyle w:val="ListParagraph"/>
        <w:numPr>
          <w:ilvl w:val="0"/>
          <w:numId w:val="18"/>
        </w:numPr>
        <w:rPr>
          <w:rFonts w:ascii="Times New Roman" w:hAnsi="Times New Roman" w:cs="Times New Roman"/>
          <w:bCs/>
        </w:rPr>
      </w:pPr>
      <w:r w:rsidRPr="00196D16">
        <w:rPr>
          <w:rFonts w:ascii="Times New Roman" w:hAnsi="Times New Roman" w:cs="Times New Roman"/>
          <w:bCs/>
        </w:rPr>
        <w:t>To promote more sustainable use of resources, including energy and water.</w:t>
      </w:r>
    </w:p>
    <w:p w:rsidR="00E73B2A" w:rsidRPr="00196D16" w:rsidRDefault="00E73B2A" w:rsidP="00196D16">
      <w:pPr>
        <w:pStyle w:val="ListParagraph"/>
        <w:numPr>
          <w:ilvl w:val="0"/>
          <w:numId w:val="18"/>
        </w:numPr>
        <w:rPr>
          <w:rFonts w:ascii="Times New Roman" w:hAnsi="Times New Roman" w:cs="Times New Roman"/>
          <w:bCs/>
        </w:rPr>
      </w:pPr>
      <w:r w:rsidRPr="00196D16">
        <w:rPr>
          <w:rFonts w:ascii="Times New Roman" w:hAnsi="Times New Roman" w:cs="Times New Roman"/>
          <w:bCs/>
        </w:rPr>
        <w:t>To reduce project-related GHG emissions.</w:t>
      </w:r>
    </w:p>
    <w:p w:rsidR="00F50591" w:rsidRDefault="00F50591" w:rsidP="00230581">
      <w:pPr>
        <w:rPr>
          <w:rFonts w:ascii="Times New Roman" w:hAnsi="Times New Roman" w:cs="Times New Roman"/>
          <w:bCs/>
        </w:rPr>
      </w:pPr>
    </w:p>
    <w:p w:rsidR="00F50591" w:rsidRDefault="00F50591" w:rsidP="00230581">
      <w:pPr>
        <w:rPr>
          <w:rFonts w:ascii="Times New Roman" w:hAnsi="Times New Roman" w:cs="Times New Roman"/>
          <w:b/>
          <w:bCs/>
        </w:rPr>
      </w:pPr>
      <w:r w:rsidRPr="00196D16">
        <w:rPr>
          <w:rFonts w:ascii="Times New Roman" w:hAnsi="Times New Roman" w:cs="Times New Roman"/>
          <w:b/>
          <w:bCs/>
        </w:rPr>
        <w:t>Performance Standard 4</w:t>
      </w:r>
    </w:p>
    <w:p w:rsidR="006D2980" w:rsidRPr="00196D16" w:rsidRDefault="006D2980" w:rsidP="00230581">
      <w:pPr>
        <w:rPr>
          <w:rFonts w:ascii="Times New Roman" w:hAnsi="Times New Roman" w:cs="Times New Roman"/>
          <w:b/>
          <w:bCs/>
        </w:rPr>
      </w:pPr>
      <w:r w:rsidRPr="006D2980">
        <w:rPr>
          <w:rFonts w:ascii="Times New Roman" w:hAnsi="Times New Roman" w:cs="Times New Roman"/>
          <w:b/>
          <w:bCs/>
        </w:rPr>
        <w:t>Community Health, Safety, and Security</w:t>
      </w:r>
    </w:p>
    <w:p w:rsidR="00F50591" w:rsidRDefault="00F50591" w:rsidP="00230581">
      <w:pPr>
        <w:rPr>
          <w:rFonts w:ascii="Times New Roman" w:hAnsi="Times New Roman" w:cs="Times New Roman"/>
          <w:bCs/>
        </w:rPr>
      </w:pPr>
    </w:p>
    <w:p w:rsidR="00E73B2A" w:rsidRDefault="00E73B2A" w:rsidP="00E73B2A">
      <w:pPr>
        <w:rPr>
          <w:rFonts w:ascii="Times New Roman" w:hAnsi="Times New Roman" w:cs="Times New Roman"/>
          <w:bCs/>
        </w:rPr>
      </w:pPr>
      <w:r w:rsidRPr="00E73B2A">
        <w:rPr>
          <w:rFonts w:ascii="Times New Roman" w:hAnsi="Times New Roman" w:cs="Times New Roman"/>
          <w:bCs/>
        </w:rPr>
        <w:t>Performance Standard 4 recognizes that project activities, equipment, and infrastructure can increase community exposure to risks and impacts. In addition, communities that are already subjected to impacts from climate change may also experience an acceleration and/or intensification of impacts due to project activities. While acknowledging the public authorities’ role in promoting the health, safety, and security of the public, this Performance Standard addresses the client’s responsibility to avoid or minimize the risks and impacts to community health, safety, and security that may arise from project related-activities, with particular attention to vulnerable groups.</w:t>
      </w:r>
    </w:p>
    <w:p w:rsidR="00E73B2A" w:rsidRPr="00E73B2A" w:rsidRDefault="00E73B2A" w:rsidP="00E73B2A">
      <w:pPr>
        <w:rPr>
          <w:rFonts w:ascii="Times New Roman" w:hAnsi="Times New Roman" w:cs="Times New Roman"/>
          <w:bCs/>
        </w:rPr>
      </w:pPr>
    </w:p>
    <w:p w:rsidR="00E73B2A" w:rsidRDefault="00E73B2A" w:rsidP="00E73B2A">
      <w:pPr>
        <w:rPr>
          <w:rFonts w:ascii="Times New Roman" w:hAnsi="Times New Roman" w:cs="Times New Roman"/>
          <w:bCs/>
        </w:rPr>
      </w:pPr>
      <w:r w:rsidRPr="00E73B2A">
        <w:rPr>
          <w:rFonts w:ascii="Times New Roman" w:hAnsi="Times New Roman" w:cs="Times New Roman"/>
          <w:bCs/>
        </w:rPr>
        <w:t>In conflict and post-conflict areas, the level of risks and impacts described in this Performance Standard may be greater. The risks that a project could exacerbate an already sensitive local situation and stress scarce local resources should not be overlooked as it may lead to further conflict.</w:t>
      </w:r>
    </w:p>
    <w:p w:rsidR="00E73B2A" w:rsidRDefault="00E73B2A" w:rsidP="00E73B2A">
      <w:pPr>
        <w:rPr>
          <w:rFonts w:ascii="Times New Roman" w:hAnsi="Times New Roman" w:cs="Times New Roman"/>
          <w:bCs/>
        </w:rPr>
      </w:pPr>
    </w:p>
    <w:p w:rsidR="00E73B2A" w:rsidRDefault="00E73B2A" w:rsidP="00196D16">
      <w:pPr>
        <w:ind w:firstLine="720"/>
        <w:rPr>
          <w:rFonts w:ascii="Times New Roman" w:hAnsi="Times New Roman" w:cs="Times New Roman"/>
          <w:bCs/>
        </w:rPr>
      </w:pPr>
      <w:r>
        <w:rPr>
          <w:rFonts w:ascii="Times New Roman" w:hAnsi="Times New Roman" w:cs="Times New Roman"/>
          <w:bCs/>
        </w:rPr>
        <w:t xml:space="preserve">Objectives </w:t>
      </w:r>
    </w:p>
    <w:p w:rsidR="00E73B2A" w:rsidRDefault="00E73B2A" w:rsidP="00E73B2A">
      <w:pPr>
        <w:rPr>
          <w:rFonts w:ascii="Times New Roman" w:hAnsi="Times New Roman" w:cs="Times New Roman"/>
          <w:bCs/>
        </w:rPr>
      </w:pPr>
    </w:p>
    <w:p w:rsidR="006D2980" w:rsidRPr="00196D16" w:rsidRDefault="006D2980" w:rsidP="00196D16">
      <w:pPr>
        <w:pStyle w:val="ListParagraph"/>
        <w:numPr>
          <w:ilvl w:val="0"/>
          <w:numId w:val="19"/>
        </w:numPr>
        <w:rPr>
          <w:rFonts w:ascii="Times New Roman" w:hAnsi="Times New Roman" w:cs="Times New Roman"/>
          <w:bCs/>
        </w:rPr>
      </w:pPr>
      <w:r w:rsidRPr="00196D16">
        <w:rPr>
          <w:rFonts w:ascii="Times New Roman" w:hAnsi="Times New Roman" w:cs="Times New Roman"/>
          <w:bCs/>
        </w:rPr>
        <w:t>To anticipate and avoid adverse impacts on the health and safety of the Affected Community during the project life from both routine and non-routine circumstances.</w:t>
      </w:r>
    </w:p>
    <w:p w:rsidR="00E73B2A" w:rsidRPr="00196D16" w:rsidRDefault="006D2980" w:rsidP="00196D16">
      <w:pPr>
        <w:pStyle w:val="ListParagraph"/>
        <w:numPr>
          <w:ilvl w:val="0"/>
          <w:numId w:val="19"/>
        </w:numPr>
        <w:rPr>
          <w:rFonts w:ascii="Times New Roman" w:hAnsi="Times New Roman" w:cs="Times New Roman"/>
          <w:bCs/>
        </w:rPr>
      </w:pPr>
      <w:r w:rsidRPr="00196D16">
        <w:rPr>
          <w:rFonts w:ascii="Times New Roman" w:hAnsi="Times New Roman" w:cs="Times New Roman"/>
          <w:bCs/>
        </w:rPr>
        <w:t>To ensure that the safeguarding of personnel and property is carried out in accordance with relevant human rights principles and in a manner that avoids or minimizes risks to the Affected Communities.</w:t>
      </w:r>
    </w:p>
    <w:p w:rsidR="00E73B2A" w:rsidRDefault="00E73B2A" w:rsidP="00E73B2A">
      <w:pPr>
        <w:rPr>
          <w:rFonts w:ascii="Times New Roman" w:hAnsi="Times New Roman" w:cs="Times New Roman"/>
          <w:bCs/>
        </w:rPr>
      </w:pPr>
    </w:p>
    <w:p w:rsidR="00E73B2A" w:rsidRDefault="00E73B2A" w:rsidP="00E73B2A">
      <w:pPr>
        <w:rPr>
          <w:rFonts w:ascii="Times New Roman" w:hAnsi="Times New Roman" w:cs="Times New Roman"/>
          <w:bCs/>
        </w:rPr>
      </w:pPr>
    </w:p>
    <w:p w:rsidR="00F50591" w:rsidRPr="00196D16" w:rsidRDefault="00F50591" w:rsidP="00230581">
      <w:pPr>
        <w:rPr>
          <w:rFonts w:ascii="Times New Roman" w:hAnsi="Times New Roman" w:cs="Times New Roman"/>
          <w:b/>
          <w:bCs/>
        </w:rPr>
      </w:pPr>
      <w:r w:rsidRPr="00196D16">
        <w:rPr>
          <w:rFonts w:ascii="Times New Roman" w:hAnsi="Times New Roman" w:cs="Times New Roman"/>
          <w:b/>
          <w:bCs/>
        </w:rPr>
        <w:t>Performance Standard 5</w:t>
      </w:r>
    </w:p>
    <w:p w:rsidR="0099471E" w:rsidRDefault="0099471E" w:rsidP="00230581">
      <w:pPr>
        <w:rPr>
          <w:rFonts w:ascii="Times New Roman" w:hAnsi="Times New Roman" w:cs="Times New Roman"/>
          <w:bCs/>
        </w:rPr>
      </w:pPr>
      <w:r w:rsidRPr="00196D16">
        <w:rPr>
          <w:rFonts w:ascii="Times New Roman" w:hAnsi="Times New Roman" w:cs="Times New Roman"/>
          <w:b/>
          <w:bCs/>
        </w:rPr>
        <w:t>Land Acquisition and Involuntary Resettlement</w:t>
      </w:r>
    </w:p>
    <w:p w:rsidR="0099471E" w:rsidRDefault="0099471E" w:rsidP="00230581">
      <w:pPr>
        <w:rPr>
          <w:rFonts w:ascii="Times New Roman" w:hAnsi="Times New Roman" w:cs="Times New Roman"/>
          <w:bCs/>
        </w:rPr>
      </w:pPr>
    </w:p>
    <w:p w:rsidR="0099471E" w:rsidRDefault="0099471E" w:rsidP="0099471E">
      <w:pPr>
        <w:rPr>
          <w:rFonts w:ascii="Times New Roman" w:hAnsi="Times New Roman" w:cs="Times New Roman"/>
          <w:bCs/>
        </w:rPr>
      </w:pPr>
      <w:r w:rsidRPr="0099471E">
        <w:rPr>
          <w:rFonts w:ascii="Times New Roman" w:hAnsi="Times New Roman" w:cs="Times New Roman"/>
          <w:bCs/>
        </w:rPr>
        <w:t>Performance Standard 5 recognizes that project-related land acquisition and restrictions on land use can have adverse impacts on communities and persons that use this land. Involuntary resettlement refers both to physical displacement (relocation or loss of shelter) and to economic displacement (loss of assets or access to assets that leads to loss of income sources or other means of livel</w:t>
      </w:r>
      <w:r>
        <w:rPr>
          <w:rFonts w:ascii="Times New Roman" w:hAnsi="Times New Roman" w:cs="Times New Roman"/>
          <w:bCs/>
        </w:rPr>
        <w:t>ihood</w:t>
      </w:r>
      <w:r w:rsidRPr="0099471E">
        <w:rPr>
          <w:rFonts w:ascii="Times New Roman" w:hAnsi="Times New Roman" w:cs="Times New Roman"/>
          <w:bCs/>
        </w:rPr>
        <w:t>) as a result of p</w:t>
      </w:r>
      <w:r>
        <w:rPr>
          <w:rFonts w:ascii="Times New Roman" w:hAnsi="Times New Roman" w:cs="Times New Roman"/>
          <w:bCs/>
        </w:rPr>
        <w:t>roject-related land acquisition</w:t>
      </w:r>
      <w:r w:rsidRPr="0099471E">
        <w:rPr>
          <w:rFonts w:ascii="Times New Roman" w:hAnsi="Times New Roman" w:cs="Times New Roman"/>
          <w:bCs/>
        </w:rPr>
        <w:t xml:space="preserve"> and/or restrictions on land use. Resettlement is considered involuntary when affected persons or communities do not have the right to refuse land acquisition or restrictions on land use that result in physical or economic displacement. This occurs in cases of (</w:t>
      </w:r>
      <w:proofErr w:type="spellStart"/>
      <w:r w:rsidRPr="0099471E">
        <w:rPr>
          <w:rFonts w:ascii="Times New Roman" w:hAnsi="Times New Roman" w:cs="Times New Roman"/>
          <w:bCs/>
        </w:rPr>
        <w:t>i</w:t>
      </w:r>
      <w:proofErr w:type="spellEnd"/>
      <w:r w:rsidRPr="0099471E">
        <w:rPr>
          <w:rFonts w:ascii="Times New Roman" w:hAnsi="Times New Roman" w:cs="Times New Roman"/>
          <w:bCs/>
        </w:rPr>
        <w:t>) lawful expropriation or temporary or permanent restrictions on land use and (ii) negotiated settlements in which the buyer can resort to expropriation or impose legal restrictions on land use if negotiations with the seller fail.</w:t>
      </w:r>
      <w:r>
        <w:rPr>
          <w:rFonts w:ascii="Times New Roman" w:hAnsi="Times New Roman" w:cs="Times New Roman"/>
          <w:bCs/>
        </w:rPr>
        <w:t xml:space="preserve"> </w:t>
      </w:r>
    </w:p>
    <w:p w:rsidR="0099471E" w:rsidRPr="0099471E" w:rsidRDefault="0099471E" w:rsidP="0099471E">
      <w:pPr>
        <w:rPr>
          <w:rFonts w:ascii="Times New Roman" w:hAnsi="Times New Roman" w:cs="Times New Roman"/>
          <w:bCs/>
        </w:rPr>
      </w:pPr>
    </w:p>
    <w:p w:rsidR="0099471E" w:rsidRPr="0099471E" w:rsidRDefault="0099471E" w:rsidP="0099471E">
      <w:pPr>
        <w:rPr>
          <w:rFonts w:ascii="Times New Roman" w:hAnsi="Times New Roman" w:cs="Times New Roman"/>
          <w:bCs/>
        </w:rPr>
      </w:pPr>
      <w:r w:rsidRPr="0099471E">
        <w:rPr>
          <w:rFonts w:ascii="Times New Roman" w:hAnsi="Times New Roman" w:cs="Times New Roman"/>
          <w:bCs/>
        </w:rPr>
        <w:t>Unless properly managed, involuntary resettlement may result in long-term hardship and impoverishment for the Affected Communities and persons, as well as environmental damage and adverse socio-economic impacts in areas to which they have been displaced. For these reasons, involuntary resettlement should be avoided. However, where involuntary resettlement is unavoidable, it should be minimized and appropriate measures to mitigate adverse impacts on displaced persons</w:t>
      </w:r>
      <w:r>
        <w:rPr>
          <w:rFonts w:ascii="Times New Roman" w:hAnsi="Times New Roman" w:cs="Times New Roman"/>
          <w:bCs/>
        </w:rPr>
        <w:t xml:space="preserve"> and host communities</w:t>
      </w:r>
      <w:r w:rsidRPr="0099471E">
        <w:rPr>
          <w:rFonts w:ascii="Times New Roman" w:hAnsi="Times New Roman" w:cs="Times New Roman"/>
          <w:bCs/>
        </w:rPr>
        <w:t xml:space="preserve"> should be carefully planned and implemented. The government often plays a central role in the land acquisition and resettlement process, including the determination of compensation, and is therefore an important third party in many situations. Experience demonstrates that the direct involvement of the client in resettlement activities can result in more cost-effective, efficient, and timely implementation of those activities, as well as in the introduction of innovative approaches to improving the livelihoods of those affected by resettlement.</w:t>
      </w:r>
    </w:p>
    <w:p w:rsidR="0099471E" w:rsidRDefault="0099471E" w:rsidP="0099471E">
      <w:pPr>
        <w:rPr>
          <w:rFonts w:ascii="Times New Roman" w:hAnsi="Times New Roman" w:cs="Times New Roman"/>
          <w:bCs/>
        </w:rPr>
      </w:pPr>
    </w:p>
    <w:p w:rsidR="0099471E" w:rsidRDefault="0099471E" w:rsidP="0099471E">
      <w:pPr>
        <w:rPr>
          <w:rFonts w:ascii="Times New Roman" w:hAnsi="Times New Roman" w:cs="Times New Roman"/>
          <w:bCs/>
        </w:rPr>
      </w:pPr>
      <w:r w:rsidRPr="0099471E">
        <w:rPr>
          <w:rFonts w:ascii="Times New Roman" w:hAnsi="Times New Roman" w:cs="Times New Roman"/>
          <w:bCs/>
        </w:rPr>
        <w:t>To help avoid expropriation and eliminate the need to use governmental authority to enforce relocation, clients are encouraged to use negotiated settlements meeting the requirements of this Performance Standard, even if they have the legal means to acquire land without the seller’s consent.</w:t>
      </w:r>
    </w:p>
    <w:p w:rsidR="0099471E" w:rsidRDefault="0099471E" w:rsidP="0099471E">
      <w:pPr>
        <w:rPr>
          <w:rFonts w:ascii="Times New Roman" w:hAnsi="Times New Roman" w:cs="Times New Roman"/>
          <w:bCs/>
        </w:rPr>
      </w:pPr>
    </w:p>
    <w:p w:rsidR="0099471E" w:rsidRDefault="0099471E" w:rsidP="00196D16">
      <w:pPr>
        <w:ind w:firstLine="720"/>
        <w:rPr>
          <w:rFonts w:ascii="Times New Roman" w:hAnsi="Times New Roman" w:cs="Times New Roman"/>
          <w:bCs/>
        </w:rPr>
      </w:pPr>
      <w:r>
        <w:rPr>
          <w:rFonts w:ascii="Times New Roman" w:hAnsi="Times New Roman" w:cs="Times New Roman"/>
          <w:bCs/>
        </w:rPr>
        <w:t>Objectives</w:t>
      </w:r>
    </w:p>
    <w:p w:rsidR="0099471E" w:rsidRDefault="0099471E" w:rsidP="0099471E">
      <w:pPr>
        <w:rPr>
          <w:rFonts w:ascii="Times New Roman" w:hAnsi="Times New Roman" w:cs="Times New Roman"/>
          <w:bCs/>
        </w:rPr>
      </w:pPr>
    </w:p>
    <w:p w:rsidR="0099471E" w:rsidRPr="00196D16" w:rsidRDefault="0099471E" w:rsidP="00196D16">
      <w:pPr>
        <w:pStyle w:val="ListParagraph"/>
        <w:numPr>
          <w:ilvl w:val="0"/>
          <w:numId w:val="20"/>
        </w:numPr>
        <w:rPr>
          <w:rFonts w:ascii="Times New Roman" w:hAnsi="Times New Roman" w:cs="Times New Roman"/>
          <w:bCs/>
        </w:rPr>
      </w:pPr>
      <w:r w:rsidRPr="00196D16">
        <w:rPr>
          <w:rFonts w:ascii="Times New Roman" w:hAnsi="Times New Roman" w:cs="Times New Roman"/>
          <w:bCs/>
        </w:rPr>
        <w:t>To avoid, and when avoidance is not possible, minimize displacement by exploring alternative project designs.</w:t>
      </w:r>
    </w:p>
    <w:p w:rsidR="0099471E" w:rsidRPr="00196D16" w:rsidRDefault="0099471E" w:rsidP="00196D16">
      <w:pPr>
        <w:pStyle w:val="ListParagraph"/>
        <w:numPr>
          <w:ilvl w:val="0"/>
          <w:numId w:val="20"/>
        </w:numPr>
        <w:rPr>
          <w:rFonts w:ascii="Times New Roman" w:hAnsi="Times New Roman" w:cs="Times New Roman"/>
          <w:bCs/>
        </w:rPr>
      </w:pPr>
      <w:r w:rsidRPr="00196D16">
        <w:rPr>
          <w:rFonts w:ascii="Times New Roman" w:hAnsi="Times New Roman" w:cs="Times New Roman"/>
          <w:bCs/>
        </w:rPr>
        <w:t>To avoid forced eviction.</w:t>
      </w:r>
    </w:p>
    <w:p w:rsidR="0099471E" w:rsidRPr="00196D16" w:rsidRDefault="0099471E" w:rsidP="00196D16">
      <w:pPr>
        <w:pStyle w:val="ListParagraph"/>
        <w:numPr>
          <w:ilvl w:val="0"/>
          <w:numId w:val="20"/>
        </w:numPr>
        <w:rPr>
          <w:rFonts w:ascii="Times New Roman" w:hAnsi="Times New Roman" w:cs="Times New Roman"/>
          <w:bCs/>
        </w:rPr>
      </w:pPr>
      <w:r w:rsidRPr="00196D16">
        <w:rPr>
          <w:rFonts w:ascii="Times New Roman" w:hAnsi="Times New Roman" w:cs="Times New Roman"/>
          <w:bCs/>
        </w:rPr>
        <w:t>To anticipate and avoid, or where avoidance is not possible, minimize adverse social and economic impacts from land acquisition or restrictions on land use by (</w:t>
      </w:r>
      <w:proofErr w:type="spellStart"/>
      <w:r w:rsidRPr="00196D16">
        <w:rPr>
          <w:rFonts w:ascii="Times New Roman" w:hAnsi="Times New Roman" w:cs="Times New Roman"/>
          <w:bCs/>
        </w:rPr>
        <w:t>i</w:t>
      </w:r>
      <w:proofErr w:type="spellEnd"/>
      <w:r w:rsidRPr="00196D16">
        <w:rPr>
          <w:rFonts w:ascii="Times New Roman" w:hAnsi="Times New Roman" w:cs="Times New Roman"/>
          <w:bCs/>
        </w:rPr>
        <w:t>) providing compensation for los</w:t>
      </w:r>
      <w:r w:rsidR="00196D16">
        <w:rPr>
          <w:rFonts w:ascii="Times New Roman" w:hAnsi="Times New Roman" w:cs="Times New Roman"/>
          <w:bCs/>
        </w:rPr>
        <w:t>s of assets at replacement cost</w:t>
      </w:r>
      <w:r w:rsidRPr="00196D16">
        <w:rPr>
          <w:rFonts w:ascii="Times New Roman" w:hAnsi="Times New Roman" w:cs="Times New Roman"/>
          <w:bCs/>
        </w:rPr>
        <w:t xml:space="preserve"> and (ii) ensuring that resettlement activities are implemented with appropriate disclosure of information, consultation, and the informed participation of those affected.</w:t>
      </w:r>
    </w:p>
    <w:p w:rsidR="0099471E" w:rsidRPr="00196D16" w:rsidRDefault="0099471E" w:rsidP="00196D16">
      <w:pPr>
        <w:pStyle w:val="ListParagraph"/>
        <w:numPr>
          <w:ilvl w:val="0"/>
          <w:numId w:val="20"/>
        </w:numPr>
        <w:rPr>
          <w:rFonts w:ascii="Times New Roman" w:hAnsi="Times New Roman" w:cs="Times New Roman"/>
          <w:bCs/>
        </w:rPr>
      </w:pPr>
      <w:r w:rsidRPr="00196D16">
        <w:rPr>
          <w:rFonts w:ascii="Times New Roman" w:hAnsi="Times New Roman" w:cs="Times New Roman"/>
          <w:bCs/>
        </w:rPr>
        <w:t>To improve, or restore, the livelihoods and standards of living of displaced persons.</w:t>
      </w:r>
    </w:p>
    <w:p w:rsidR="0099471E" w:rsidRPr="00196D16" w:rsidRDefault="0099471E" w:rsidP="00196D16">
      <w:pPr>
        <w:pStyle w:val="ListParagraph"/>
        <w:numPr>
          <w:ilvl w:val="0"/>
          <w:numId w:val="20"/>
        </w:numPr>
        <w:rPr>
          <w:rFonts w:ascii="Times New Roman" w:hAnsi="Times New Roman" w:cs="Times New Roman"/>
          <w:bCs/>
        </w:rPr>
      </w:pPr>
      <w:r w:rsidRPr="00196D16">
        <w:rPr>
          <w:rFonts w:ascii="Times New Roman" w:hAnsi="Times New Roman" w:cs="Times New Roman"/>
          <w:bCs/>
        </w:rPr>
        <w:t>To improve living conditions among physically displaced persons through the provision of adequate housing with security of tenure5 at resettlement sites.</w:t>
      </w:r>
    </w:p>
    <w:p w:rsidR="00F50591" w:rsidRDefault="00F50591" w:rsidP="00230581">
      <w:pPr>
        <w:rPr>
          <w:rFonts w:ascii="Times New Roman" w:hAnsi="Times New Roman" w:cs="Times New Roman"/>
          <w:bCs/>
        </w:rPr>
      </w:pPr>
    </w:p>
    <w:p w:rsidR="00196D16" w:rsidRDefault="00196D16" w:rsidP="00230581">
      <w:pPr>
        <w:rPr>
          <w:rFonts w:ascii="Times New Roman" w:hAnsi="Times New Roman" w:cs="Times New Roman"/>
          <w:bCs/>
        </w:rPr>
      </w:pPr>
    </w:p>
    <w:p w:rsidR="00F50591" w:rsidRPr="007C4607" w:rsidRDefault="00F50591" w:rsidP="00230581">
      <w:pPr>
        <w:rPr>
          <w:rFonts w:ascii="Times New Roman" w:hAnsi="Times New Roman" w:cs="Times New Roman"/>
          <w:b/>
          <w:bCs/>
        </w:rPr>
      </w:pPr>
      <w:r w:rsidRPr="007C4607">
        <w:rPr>
          <w:rFonts w:ascii="Times New Roman" w:hAnsi="Times New Roman" w:cs="Times New Roman"/>
          <w:b/>
          <w:bCs/>
        </w:rPr>
        <w:t>Performance Standard 6</w:t>
      </w:r>
    </w:p>
    <w:p w:rsidR="00196D16" w:rsidRPr="007C4607" w:rsidRDefault="00196D16" w:rsidP="00196D16">
      <w:pPr>
        <w:rPr>
          <w:rFonts w:ascii="Times New Roman" w:hAnsi="Times New Roman" w:cs="Times New Roman"/>
          <w:b/>
          <w:bCs/>
        </w:rPr>
      </w:pPr>
      <w:r w:rsidRPr="007C4607">
        <w:rPr>
          <w:rFonts w:ascii="Times New Roman" w:hAnsi="Times New Roman" w:cs="Times New Roman"/>
          <w:b/>
          <w:bCs/>
        </w:rPr>
        <w:t>Biodiversity Conservation and Sustainable Management of Living Natural Resources</w:t>
      </w:r>
    </w:p>
    <w:p w:rsidR="00F50591" w:rsidRDefault="00F50591" w:rsidP="00230581">
      <w:pPr>
        <w:rPr>
          <w:rFonts w:ascii="Times New Roman" w:hAnsi="Times New Roman" w:cs="Times New Roman"/>
          <w:bCs/>
        </w:rPr>
      </w:pPr>
    </w:p>
    <w:p w:rsidR="00196D16" w:rsidRDefault="00196D16" w:rsidP="00196D16">
      <w:pPr>
        <w:rPr>
          <w:rFonts w:ascii="Times New Roman" w:hAnsi="Times New Roman" w:cs="Times New Roman"/>
          <w:bCs/>
        </w:rPr>
      </w:pPr>
      <w:r w:rsidRPr="00196D16">
        <w:rPr>
          <w:rFonts w:ascii="Times New Roman" w:hAnsi="Times New Roman" w:cs="Times New Roman"/>
          <w:bCs/>
        </w:rPr>
        <w:t>Performance Standard 6 recognizes that protecting and conserving biodiversity, maintaining ecosystem services, and sustainably managing living natural resources are fundamental to sustainable development. The requirements set out in this Performance Standard have been guided by the Convention on Biological Diversity, which defines biodiversity as “the variability among living organisms from all sources including, inter alia, terrestrial, marine and other aquatic ecosystems and the ecological complexes of which they are a part; this includes diversity within species, between species, and of ecosystems.”</w:t>
      </w:r>
    </w:p>
    <w:p w:rsidR="00196D16" w:rsidRPr="00196D16" w:rsidRDefault="00196D16" w:rsidP="00196D16">
      <w:pPr>
        <w:rPr>
          <w:rFonts w:ascii="Times New Roman" w:hAnsi="Times New Roman" w:cs="Times New Roman"/>
          <w:bCs/>
        </w:rPr>
      </w:pPr>
    </w:p>
    <w:p w:rsidR="00196D16" w:rsidRDefault="00196D16" w:rsidP="00196D16">
      <w:pPr>
        <w:rPr>
          <w:rFonts w:ascii="Times New Roman" w:hAnsi="Times New Roman" w:cs="Times New Roman"/>
          <w:bCs/>
        </w:rPr>
      </w:pPr>
      <w:r w:rsidRPr="00196D16">
        <w:rPr>
          <w:rFonts w:ascii="Times New Roman" w:hAnsi="Times New Roman" w:cs="Times New Roman"/>
          <w:bCs/>
        </w:rPr>
        <w:t xml:space="preserve">Ecosystem services are the benefits that people, including businesses, derive from ecosystems. Ecosystem services are organized into four types: </w:t>
      </w:r>
      <w:proofErr w:type="gramStart"/>
      <w:r w:rsidRPr="00196D16">
        <w:rPr>
          <w:rFonts w:ascii="Times New Roman" w:hAnsi="Times New Roman" w:cs="Times New Roman"/>
          <w:bCs/>
        </w:rPr>
        <w:t>(</w:t>
      </w:r>
      <w:proofErr w:type="spellStart"/>
      <w:r w:rsidRPr="00196D16">
        <w:rPr>
          <w:rFonts w:ascii="Times New Roman" w:hAnsi="Times New Roman" w:cs="Times New Roman"/>
          <w:bCs/>
        </w:rPr>
        <w:t>i</w:t>
      </w:r>
      <w:proofErr w:type="spellEnd"/>
      <w:r w:rsidRPr="00196D16">
        <w:rPr>
          <w:rFonts w:ascii="Times New Roman" w:hAnsi="Times New Roman" w:cs="Times New Roman"/>
          <w:bCs/>
        </w:rPr>
        <w:t>) provisioning services, which are the products people</w:t>
      </w:r>
      <w:proofErr w:type="gramEnd"/>
      <w:r w:rsidRPr="00196D16">
        <w:rPr>
          <w:rFonts w:ascii="Times New Roman" w:hAnsi="Times New Roman" w:cs="Times New Roman"/>
          <w:bCs/>
        </w:rPr>
        <w:t xml:space="preserve"> obtain from ecosystems; (ii) regulating services, which are the benefits people obtain from the regulation of ecosystem processes; (iii) cultural services, which are the nonmaterial benefits people obtain from ecosystems; and (iv) supporting services, which are the natural processes that maintain the other services.</w:t>
      </w:r>
    </w:p>
    <w:p w:rsidR="00196D16" w:rsidRPr="00196D16" w:rsidRDefault="00196D16" w:rsidP="00196D16">
      <w:pPr>
        <w:rPr>
          <w:rFonts w:ascii="Times New Roman" w:hAnsi="Times New Roman" w:cs="Times New Roman"/>
          <w:bCs/>
        </w:rPr>
      </w:pPr>
    </w:p>
    <w:p w:rsidR="00196D16" w:rsidRDefault="00196D16" w:rsidP="00196D16">
      <w:pPr>
        <w:rPr>
          <w:rFonts w:ascii="Times New Roman" w:hAnsi="Times New Roman" w:cs="Times New Roman"/>
          <w:bCs/>
        </w:rPr>
      </w:pPr>
      <w:r w:rsidRPr="00196D16">
        <w:rPr>
          <w:rFonts w:ascii="Times New Roman" w:hAnsi="Times New Roman" w:cs="Times New Roman"/>
          <w:bCs/>
        </w:rPr>
        <w:t>Ecosystem services valued by humans are often underpinned by biodiversity. Impacts on biodiversity can therefore often adversely affect the delivery of ecosystem services. This Performance Standard addresses how clients can sustainably manage and mitigate impacts on biodiversity and ecosystem services throughout the project’s lifecycle.</w:t>
      </w:r>
    </w:p>
    <w:p w:rsidR="00196D16" w:rsidRDefault="00196D16" w:rsidP="00196D16">
      <w:pPr>
        <w:rPr>
          <w:rFonts w:ascii="Times New Roman" w:hAnsi="Times New Roman" w:cs="Times New Roman"/>
          <w:bCs/>
        </w:rPr>
      </w:pPr>
    </w:p>
    <w:p w:rsidR="00196D16" w:rsidRDefault="00196D16" w:rsidP="00ED5B15">
      <w:pPr>
        <w:ind w:firstLine="720"/>
        <w:rPr>
          <w:rFonts w:ascii="Times New Roman" w:hAnsi="Times New Roman" w:cs="Times New Roman"/>
          <w:bCs/>
        </w:rPr>
      </w:pPr>
      <w:r>
        <w:rPr>
          <w:rFonts w:ascii="Times New Roman" w:hAnsi="Times New Roman" w:cs="Times New Roman"/>
          <w:bCs/>
        </w:rPr>
        <w:t>Objectives</w:t>
      </w:r>
    </w:p>
    <w:p w:rsidR="00196D16" w:rsidRDefault="00196D16" w:rsidP="00196D16">
      <w:pPr>
        <w:rPr>
          <w:rFonts w:ascii="Times New Roman" w:hAnsi="Times New Roman" w:cs="Times New Roman"/>
          <w:bCs/>
        </w:rPr>
      </w:pPr>
    </w:p>
    <w:p w:rsidR="00196D16" w:rsidRPr="00ED5B15" w:rsidRDefault="00196D16" w:rsidP="00ED5B15">
      <w:pPr>
        <w:pStyle w:val="ListParagraph"/>
        <w:numPr>
          <w:ilvl w:val="0"/>
          <w:numId w:val="21"/>
        </w:numPr>
        <w:rPr>
          <w:rFonts w:ascii="Times New Roman" w:hAnsi="Times New Roman" w:cs="Times New Roman"/>
          <w:bCs/>
        </w:rPr>
      </w:pPr>
      <w:r w:rsidRPr="00ED5B15">
        <w:rPr>
          <w:rFonts w:ascii="Times New Roman" w:hAnsi="Times New Roman" w:cs="Times New Roman"/>
          <w:bCs/>
        </w:rPr>
        <w:t>To protect and conserve biodiversity.</w:t>
      </w:r>
    </w:p>
    <w:p w:rsidR="00196D16" w:rsidRPr="00ED5B15" w:rsidRDefault="00196D16" w:rsidP="00ED5B15">
      <w:pPr>
        <w:pStyle w:val="ListParagraph"/>
        <w:numPr>
          <w:ilvl w:val="0"/>
          <w:numId w:val="21"/>
        </w:numPr>
        <w:rPr>
          <w:rFonts w:ascii="Times New Roman" w:hAnsi="Times New Roman" w:cs="Times New Roman"/>
          <w:bCs/>
        </w:rPr>
      </w:pPr>
      <w:r w:rsidRPr="00ED5B15">
        <w:rPr>
          <w:rFonts w:ascii="Times New Roman" w:hAnsi="Times New Roman" w:cs="Times New Roman"/>
          <w:bCs/>
        </w:rPr>
        <w:t>To maintain the benefits from ecosystem services.</w:t>
      </w:r>
    </w:p>
    <w:p w:rsidR="00196D16" w:rsidRPr="00ED5B15" w:rsidRDefault="00196D16" w:rsidP="00ED5B15">
      <w:pPr>
        <w:pStyle w:val="ListParagraph"/>
        <w:numPr>
          <w:ilvl w:val="0"/>
          <w:numId w:val="21"/>
        </w:numPr>
        <w:rPr>
          <w:rFonts w:ascii="Times New Roman" w:hAnsi="Times New Roman" w:cs="Times New Roman"/>
          <w:bCs/>
        </w:rPr>
      </w:pPr>
      <w:r w:rsidRPr="00ED5B15">
        <w:rPr>
          <w:rFonts w:ascii="Times New Roman" w:hAnsi="Times New Roman" w:cs="Times New Roman"/>
          <w:bCs/>
        </w:rPr>
        <w:t xml:space="preserve">To promote the sustainable management of living natural resources through the adoption of practices </w:t>
      </w:r>
      <w:proofErr w:type="gramStart"/>
      <w:r w:rsidRPr="00ED5B15">
        <w:rPr>
          <w:rFonts w:ascii="Times New Roman" w:hAnsi="Times New Roman" w:cs="Times New Roman"/>
          <w:bCs/>
        </w:rPr>
        <w:t>that integrate</w:t>
      </w:r>
      <w:proofErr w:type="gramEnd"/>
      <w:r w:rsidRPr="00ED5B15">
        <w:rPr>
          <w:rFonts w:ascii="Times New Roman" w:hAnsi="Times New Roman" w:cs="Times New Roman"/>
          <w:bCs/>
        </w:rPr>
        <w:t xml:space="preserve"> conservation needs and development priorities.</w:t>
      </w:r>
    </w:p>
    <w:p w:rsidR="00196D16" w:rsidRDefault="00196D16" w:rsidP="00230581">
      <w:pPr>
        <w:rPr>
          <w:rFonts w:ascii="Times New Roman" w:hAnsi="Times New Roman" w:cs="Times New Roman"/>
          <w:bCs/>
        </w:rPr>
      </w:pPr>
    </w:p>
    <w:p w:rsidR="00F50591" w:rsidRPr="00ED5B15" w:rsidRDefault="00F50591" w:rsidP="00230581">
      <w:pPr>
        <w:rPr>
          <w:rFonts w:ascii="Times New Roman" w:hAnsi="Times New Roman" w:cs="Times New Roman"/>
          <w:b/>
          <w:bCs/>
        </w:rPr>
      </w:pPr>
      <w:r w:rsidRPr="00ED5B15">
        <w:rPr>
          <w:rFonts w:ascii="Times New Roman" w:hAnsi="Times New Roman" w:cs="Times New Roman"/>
          <w:b/>
          <w:bCs/>
        </w:rPr>
        <w:t>Performance Standard 7</w:t>
      </w:r>
    </w:p>
    <w:p w:rsidR="00196D16" w:rsidRPr="00ED5B15" w:rsidRDefault="00196D16" w:rsidP="00230581">
      <w:pPr>
        <w:rPr>
          <w:rFonts w:ascii="Times New Roman" w:hAnsi="Times New Roman" w:cs="Times New Roman"/>
          <w:b/>
          <w:bCs/>
        </w:rPr>
      </w:pPr>
      <w:r w:rsidRPr="00ED5B15">
        <w:rPr>
          <w:rFonts w:ascii="Times New Roman" w:hAnsi="Times New Roman" w:cs="Times New Roman"/>
          <w:b/>
          <w:bCs/>
        </w:rPr>
        <w:t>Indigenous Peoples</w:t>
      </w:r>
    </w:p>
    <w:p w:rsidR="00196D16" w:rsidRDefault="00196D16" w:rsidP="00230581">
      <w:pPr>
        <w:rPr>
          <w:rFonts w:ascii="Times New Roman" w:hAnsi="Times New Roman" w:cs="Times New Roman"/>
          <w:bCs/>
        </w:rPr>
      </w:pPr>
    </w:p>
    <w:p w:rsidR="002A0568" w:rsidRDefault="002A0568" w:rsidP="002A0568">
      <w:pPr>
        <w:rPr>
          <w:rFonts w:ascii="Times New Roman" w:hAnsi="Times New Roman" w:cs="Times New Roman"/>
          <w:bCs/>
        </w:rPr>
      </w:pPr>
      <w:r w:rsidRPr="002A0568">
        <w:rPr>
          <w:rFonts w:ascii="Times New Roman" w:hAnsi="Times New Roman" w:cs="Times New Roman"/>
          <w:bCs/>
        </w:rPr>
        <w:t>Performance Standard 7 recognizes that Indigenous Peoples, as social groups with identities that are distinct from mainstream groups in national societies, are often among the most marginalized and vulnerable segments of the population. In many cases, their economic, social, and legal status limits their capacity to defend their rights to, and interests in, lands and natural and cultural resources, and may restrict their ability to participate in and benefit from development. Indigenous Peoples are particularly vulnerable if their lands and resources are transformed, encroached upon, or significantly degraded. Their languages, cultures, religions, spiritual beliefs, and institutions may also come under threat. As a consequence, Indigenous Peoples may be more vulnerable to the adverse impacts associated with project development than non-indigenous communities. This vulnerability may include loss of identity, culture, and natural resource-based livelihoods, as well as exposure to impoverishment and diseases.</w:t>
      </w:r>
    </w:p>
    <w:p w:rsidR="002A0568" w:rsidRPr="002A0568" w:rsidRDefault="002A0568" w:rsidP="002A0568">
      <w:pPr>
        <w:rPr>
          <w:rFonts w:ascii="Times New Roman" w:hAnsi="Times New Roman" w:cs="Times New Roman"/>
          <w:bCs/>
        </w:rPr>
      </w:pPr>
    </w:p>
    <w:p w:rsidR="00196D16" w:rsidRDefault="002A0568" w:rsidP="002A0568">
      <w:pPr>
        <w:rPr>
          <w:rFonts w:ascii="Times New Roman" w:hAnsi="Times New Roman" w:cs="Times New Roman"/>
          <w:bCs/>
        </w:rPr>
      </w:pPr>
      <w:r w:rsidRPr="002A0568">
        <w:rPr>
          <w:rFonts w:ascii="Times New Roman" w:hAnsi="Times New Roman" w:cs="Times New Roman"/>
          <w:bCs/>
        </w:rPr>
        <w:t>Private sector projects can create opportunities for Indigenous Peoples to participate in, and benefit from project-related activities that may help them fulfill their aspiration for economic and social development. Furthermore, Indigenous Peoples may play a role in sustainable development by promoting and managing activities and enterprises as partners in development. Government often plays a central role in the management of Indigenous Peoples’ issues, and clients should collaborate with the responsible authorities in managing the risks a</w:t>
      </w:r>
      <w:r>
        <w:rPr>
          <w:rFonts w:ascii="Times New Roman" w:hAnsi="Times New Roman" w:cs="Times New Roman"/>
          <w:bCs/>
        </w:rPr>
        <w:t>nd impacts of their activities.</w:t>
      </w:r>
    </w:p>
    <w:p w:rsidR="002A0568" w:rsidRDefault="002A0568" w:rsidP="002A0568">
      <w:pPr>
        <w:rPr>
          <w:rFonts w:ascii="Times New Roman" w:hAnsi="Times New Roman" w:cs="Times New Roman"/>
          <w:bCs/>
        </w:rPr>
      </w:pPr>
    </w:p>
    <w:p w:rsidR="002A0568" w:rsidRDefault="002A0568" w:rsidP="007C4607">
      <w:pPr>
        <w:ind w:firstLine="360"/>
        <w:rPr>
          <w:rFonts w:ascii="Times New Roman" w:hAnsi="Times New Roman" w:cs="Times New Roman"/>
          <w:bCs/>
        </w:rPr>
      </w:pPr>
      <w:r>
        <w:rPr>
          <w:rFonts w:ascii="Times New Roman" w:hAnsi="Times New Roman" w:cs="Times New Roman"/>
          <w:bCs/>
        </w:rPr>
        <w:t>Objectives</w:t>
      </w:r>
    </w:p>
    <w:p w:rsidR="002A0568" w:rsidRDefault="002A0568" w:rsidP="002A0568">
      <w:pPr>
        <w:rPr>
          <w:rFonts w:ascii="Times New Roman" w:hAnsi="Times New Roman" w:cs="Times New Roman"/>
          <w:bCs/>
        </w:rPr>
      </w:pPr>
    </w:p>
    <w:p w:rsidR="002A0568" w:rsidRPr="000A20F0" w:rsidRDefault="002A0568" w:rsidP="000A20F0">
      <w:pPr>
        <w:pStyle w:val="ListParagraph"/>
        <w:numPr>
          <w:ilvl w:val="0"/>
          <w:numId w:val="22"/>
        </w:numPr>
        <w:rPr>
          <w:rFonts w:ascii="Times New Roman" w:hAnsi="Times New Roman" w:cs="Times New Roman"/>
          <w:bCs/>
        </w:rPr>
      </w:pPr>
      <w:r w:rsidRPr="000A20F0">
        <w:rPr>
          <w:rFonts w:ascii="Times New Roman" w:hAnsi="Times New Roman" w:cs="Times New Roman"/>
          <w:bCs/>
        </w:rPr>
        <w:t>To ensure that the development process fosters full respect for the human rights, dignity, aspirations, culture, and natural resource-based livelihoods of Indigenous Peoples.</w:t>
      </w:r>
    </w:p>
    <w:p w:rsidR="002A0568" w:rsidRPr="000A20F0" w:rsidRDefault="002A0568" w:rsidP="000A20F0">
      <w:pPr>
        <w:pStyle w:val="ListParagraph"/>
        <w:numPr>
          <w:ilvl w:val="0"/>
          <w:numId w:val="22"/>
        </w:numPr>
        <w:rPr>
          <w:rFonts w:ascii="Times New Roman" w:hAnsi="Times New Roman" w:cs="Times New Roman"/>
          <w:bCs/>
        </w:rPr>
      </w:pPr>
      <w:r w:rsidRPr="000A20F0">
        <w:rPr>
          <w:rFonts w:ascii="Times New Roman" w:hAnsi="Times New Roman" w:cs="Times New Roman"/>
          <w:bCs/>
        </w:rPr>
        <w:t>To anticipate and avoid adverse impacts of projects on communities of Indigenous Peoples, or when avoidance is not possible, to minimize and/or compensate for such impacts.</w:t>
      </w:r>
    </w:p>
    <w:p w:rsidR="002A0568" w:rsidRPr="000A20F0" w:rsidRDefault="002A0568" w:rsidP="000A20F0">
      <w:pPr>
        <w:pStyle w:val="ListParagraph"/>
        <w:numPr>
          <w:ilvl w:val="0"/>
          <w:numId w:val="22"/>
        </w:numPr>
        <w:rPr>
          <w:rFonts w:ascii="Times New Roman" w:hAnsi="Times New Roman" w:cs="Times New Roman"/>
          <w:bCs/>
        </w:rPr>
      </w:pPr>
      <w:r w:rsidRPr="000A20F0">
        <w:rPr>
          <w:rFonts w:ascii="Times New Roman" w:hAnsi="Times New Roman" w:cs="Times New Roman"/>
          <w:bCs/>
        </w:rPr>
        <w:t>To promote sustainable development benefits and opportunities for Indigenous Peoples in a culturally appropriate manner.</w:t>
      </w:r>
    </w:p>
    <w:p w:rsidR="002A0568" w:rsidRPr="000A20F0" w:rsidRDefault="002A0568" w:rsidP="000A20F0">
      <w:pPr>
        <w:pStyle w:val="ListParagraph"/>
        <w:numPr>
          <w:ilvl w:val="0"/>
          <w:numId w:val="22"/>
        </w:numPr>
        <w:rPr>
          <w:rFonts w:ascii="Times New Roman" w:hAnsi="Times New Roman" w:cs="Times New Roman"/>
          <w:bCs/>
        </w:rPr>
      </w:pPr>
      <w:r w:rsidRPr="000A20F0">
        <w:rPr>
          <w:rFonts w:ascii="Times New Roman" w:hAnsi="Times New Roman" w:cs="Times New Roman"/>
          <w:bCs/>
        </w:rPr>
        <w:t>To establish and maintain an ongoing relationship based on Informed Consultation and Participation (ICP) with the Indigenous Peoples affected by a project throughout the project’s life-cycle.</w:t>
      </w:r>
    </w:p>
    <w:p w:rsidR="002A0568" w:rsidRPr="000A20F0" w:rsidRDefault="002A0568" w:rsidP="000A20F0">
      <w:pPr>
        <w:pStyle w:val="ListParagraph"/>
        <w:numPr>
          <w:ilvl w:val="0"/>
          <w:numId w:val="22"/>
        </w:numPr>
        <w:rPr>
          <w:rFonts w:ascii="Times New Roman" w:hAnsi="Times New Roman" w:cs="Times New Roman"/>
          <w:bCs/>
        </w:rPr>
      </w:pPr>
      <w:r w:rsidRPr="000A20F0">
        <w:rPr>
          <w:rFonts w:ascii="Times New Roman" w:hAnsi="Times New Roman" w:cs="Times New Roman"/>
          <w:bCs/>
        </w:rPr>
        <w:t>To ensure the Free, Prior, and Informed Consent (FPIC) of the Affected Communities of Indigenous Peoples when the circumstances described in this Performance Standard are present.</w:t>
      </w:r>
    </w:p>
    <w:p w:rsidR="002A0568" w:rsidRPr="000A20F0" w:rsidRDefault="002A0568" w:rsidP="000A20F0">
      <w:pPr>
        <w:pStyle w:val="ListParagraph"/>
        <w:numPr>
          <w:ilvl w:val="0"/>
          <w:numId w:val="22"/>
        </w:numPr>
        <w:rPr>
          <w:rFonts w:ascii="Times New Roman" w:hAnsi="Times New Roman" w:cs="Times New Roman"/>
          <w:bCs/>
        </w:rPr>
      </w:pPr>
      <w:r w:rsidRPr="000A20F0">
        <w:rPr>
          <w:rFonts w:ascii="Times New Roman" w:hAnsi="Times New Roman" w:cs="Times New Roman"/>
          <w:bCs/>
        </w:rPr>
        <w:t>To respect and preserve the culture, knowledge, and practices of Indigenous Peoples.</w:t>
      </w:r>
    </w:p>
    <w:p w:rsidR="00F50591" w:rsidRDefault="00F50591" w:rsidP="00230581">
      <w:pPr>
        <w:rPr>
          <w:rFonts w:ascii="Times New Roman" w:hAnsi="Times New Roman" w:cs="Times New Roman"/>
          <w:bCs/>
        </w:rPr>
      </w:pPr>
    </w:p>
    <w:p w:rsidR="000A20F0" w:rsidRDefault="000A20F0" w:rsidP="00230581">
      <w:pPr>
        <w:rPr>
          <w:rFonts w:ascii="Times New Roman" w:hAnsi="Times New Roman" w:cs="Times New Roman"/>
          <w:bCs/>
        </w:rPr>
      </w:pPr>
    </w:p>
    <w:p w:rsidR="00F50591" w:rsidRPr="007C4607" w:rsidRDefault="00F50591" w:rsidP="00230581">
      <w:pPr>
        <w:rPr>
          <w:rFonts w:ascii="Times New Roman" w:hAnsi="Times New Roman" w:cs="Times New Roman"/>
          <w:b/>
          <w:bCs/>
        </w:rPr>
      </w:pPr>
      <w:r w:rsidRPr="007C4607">
        <w:rPr>
          <w:rFonts w:ascii="Times New Roman" w:hAnsi="Times New Roman" w:cs="Times New Roman"/>
          <w:b/>
          <w:bCs/>
        </w:rPr>
        <w:t>Performance Standard 8</w:t>
      </w:r>
    </w:p>
    <w:p w:rsidR="000A20F0" w:rsidRPr="007C4607" w:rsidRDefault="000A20F0" w:rsidP="00230581">
      <w:pPr>
        <w:rPr>
          <w:rFonts w:ascii="Times New Roman" w:hAnsi="Times New Roman" w:cs="Times New Roman"/>
          <w:b/>
          <w:bCs/>
        </w:rPr>
      </w:pPr>
      <w:r w:rsidRPr="007C4607">
        <w:rPr>
          <w:rFonts w:ascii="Times New Roman" w:hAnsi="Times New Roman" w:cs="Times New Roman"/>
          <w:b/>
          <w:bCs/>
        </w:rPr>
        <w:t>Cultural Heritage</w:t>
      </w:r>
    </w:p>
    <w:p w:rsidR="000A20F0" w:rsidRDefault="000A20F0" w:rsidP="00230581">
      <w:pPr>
        <w:rPr>
          <w:rFonts w:ascii="Times New Roman" w:hAnsi="Times New Roman" w:cs="Times New Roman"/>
          <w:bCs/>
        </w:rPr>
      </w:pPr>
    </w:p>
    <w:p w:rsidR="000A20F0" w:rsidRDefault="000A20F0" w:rsidP="00230581">
      <w:pPr>
        <w:rPr>
          <w:rFonts w:ascii="Times New Roman" w:hAnsi="Times New Roman" w:cs="Times New Roman"/>
          <w:bCs/>
        </w:rPr>
      </w:pPr>
      <w:r w:rsidRPr="000A20F0">
        <w:rPr>
          <w:rFonts w:ascii="Times New Roman" w:hAnsi="Times New Roman" w:cs="Times New Roman"/>
          <w:bCs/>
        </w:rPr>
        <w:t>Performance Standard 8 recognizes the importance of cultural heritage for current and future generations. Consistent with the Convention Concerning the Protection of the World Cultural and Natural Heritage, this Performance Standard aims to ensure that clients protect cultural heritage in the course of their project activities. In addition, the requirements of this Performance Standard on a project’s use of cultural heritage are based in part on standards set by the Convention on Biological Diversity.</w:t>
      </w:r>
    </w:p>
    <w:p w:rsidR="000A20F0" w:rsidRDefault="000A20F0" w:rsidP="00230581">
      <w:pPr>
        <w:rPr>
          <w:rFonts w:ascii="Times New Roman" w:hAnsi="Times New Roman" w:cs="Times New Roman"/>
          <w:bCs/>
        </w:rPr>
      </w:pPr>
    </w:p>
    <w:p w:rsidR="000A20F0" w:rsidRDefault="000A20F0" w:rsidP="007C4607">
      <w:pPr>
        <w:ind w:firstLine="720"/>
        <w:rPr>
          <w:rFonts w:ascii="Times New Roman" w:hAnsi="Times New Roman" w:cs="Times New Roman"/>
          <w:bCs/>
        </w:rPr>
      </w:pPr>
      <w:r>
        <w:rPr>
          <w:rFonts w:ascii="Times New Roman" w:hAnsi="Times New Roman" w:cs="Times New Roman"/>
          <w:bCs/>
        </w:rPr>
        <w:t>Objectives</w:t>
      </w:r>
    </w:p>
    <w:p w:rsidR="000A20F0" w:rsidRDefault="000A20F0" w:rsidP="00230581">
      <w:pPr>
        <w:rPr>
          <w:rFonts w:ascii="Times New Roman" w:hAnsi="Times New Roman" w:cs="Times New Roman"/>
          <w:bCs/>
        </w:rPr>
      </w:pPr>
    </w:p>
    <w:p w:rsidR="000A20F0" w:rsidRPr="007C4607" w:rsidRDefault="000A20F0" w:rsidP="007C4607">
      <w:pPr>
        <w:pStyle w:val="ListParagraph"/>
        <w:numPr>
          <w:ilvl w:val="0"/>
          <w:numId w:val="23"/>
        </w:numPr>
        <w:rPr>
          <w:rFonts w:ascii="Times New Roman" w:hAnsi="Times New Roman" w:cs="Times New Roman"/>
          <w:bCs/>
        </w:rPr>
      </w:pPr>
      <w:r w:rsidRPr="007C4607">
        <w:rPr>
          <w:rFonts w:ascii="Times New Roman" w:hAnsi="Times New Roman" w:cs="Times New Roman"/>
          <w:bCs/>
        </w:rPr>
        <w:t>To protect cultural heritage from the adverse impacts of project activities and support its preservation.</w:t>
      </w:r>
    </w:p>
    <w:p w:rsidR="000A20F0" w:rsidRPr="007C4607" w:rsidRDefault="000A20F0" w:rsidP="007C4607">
      <w:pPr>
        <w:pStyle w:val="ListParagraph"/>
        <w:numPr>
          <w:ilvl w:val="0"/>
          <w:numId w:val="23"/>
        </w:numPr>
        <w:rPr>
          <w:rFonts w:ascii="Times New Roman" w:hAnsi="Times New Roman" w:cs="Times New Roman"/>
          <w:bCs/>
        </w:rPr>
      </w:pPr>
      <w:r w:rsidRPr="007C4607">
        <w:rPr>
          <w:rFonts w:ascii="Times New Roman" w:hAnsi="Times New Roman" w:cs="Times New Roman"/>
          <w:bCs/>
        </w:rPr>
        <w:t>To promote the equitable sharing of benefits from the use of cultural heritage.</w:t>
      </w: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230581">
      <w:pPr>
        <w:rPr>
          <w:rFonts w:ascii="Times New Roman" w:hAnsi="Times New Roman" w:cs="Times New Roman"/>
          <w:bCs/>
        </w:rPr>
      </w:pPr>
    </w:p>
    <w:p w:rsidR="005162F9" w:rsidRPr="0076077F" w:rsidRDefault="005162F9" w:rsidP="005162F9">
      <w:pPr>
        <w:rPr>
          <w:rFonts w:ascii="Times New Roman" w:hAnsi="Times New Roman" w:cs="Times New Roman"/>
        </w:rPr>
      </w:pPr>
    </w:p>
    <w:p w:rsidR="005162F9" w:rsidRPr="0076077F" w:rsidRDefault="005162F9" w:rsidP="005162F9">
      <w:pPr>
        <w:rPr>
          <w:rFonts w:ascii="Times New Roman" w:hAnsi="Times New Roman" w:cs="Times New Roman"/>
        </w:rPr>
      </w:pPr>
    </w:p>
    <w:p w:rsidR="005162F9" w:rsidRPr="0076077F" w:rsidRDefault="005162F9" w:rsidP="005162F9">
      <w:pPr>
        <w:autoSpaceDE w:val="0"/>
        <w:autoSpaceDN w:val="0"/>
        <w:adjustRightInd w:val="0"/>
        <w:jc w:val="left"/>
        <w:rPr>
          <w:rFonts w:ascii="Times New Roman" w:hAnsi="Times New Roman" w:cs="Times New Roman"/>
          <w:color w:val="000000"/>
        </w:rPr>
      </w:pPr>
    </w:p>
    <w:p w:rsidR="00230581" w:rsidRPr="0076077F" w:rsidRDefault="00230581" w:rsidP="00230581">
      <w:pPr>
        <w:rPr>
          <w:rFonts w:ascii="Times New Roman" w:hAnsi="Times New Roman" w:cs="Times New Roman"/>
        </w:rPr>
      </w:pPr>
    </w:p>
    <w:sectPr w:rsidR="00230581" w:rsidRPr="0076077F" w:rsidSect="0060273C">
      <w:headerReference w:type="default" r:id="rId13"/>
      <w:footerReference w:type="default" r:id="rId14"/>
      <w:pgSz w:w="12240" w:h="15840" w:code="1"/>
      <w:pgMar w:top="1152"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1D" w:rsidRDefault="00266C1D" w:rsidP="00FD27CF">
      <w:r>
        <w:separator/>
      </w:r>
    </w:p>
  </w:endnote>
  <w:endnote w:type="continuationSeparator" w:id="0">
    <w:p w:rsidR="00266C1D" w:rsidRDefault="00266C1D" w:rsidP="00FD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F4" w:rsidRPr="0076077F" w:rsidRDefault="00013DF4" w:rsidP="00DB710B">
    <w:pPr>
      <w:pStyle w:val="Footer"/>
      <w:pBdr>
        <w:top w:val="thinThickSmallGap" w:sz="24" w:space="1" w:color="622423"/>
      </w:pBdr>
      <w:tabs>
        <w:tab w:val="right" w:pos="9936"/>
      </w:tabs>
      <w:rPr>
        <w:rFonts w:ascii="Times New Roman" w:hAnsi="Times New Roman" w:cs="Times New Roman"/>
      </w:rPr>
    </w:pPr>
    <w:r>
      <w:rPr>
        <w:rFonts w:ascii="Times New Roman" w:hAnsi="Times New Roman" w:cs="Times New Roman"/>
        <w:i/>
      </w:rPr>
      <w:t>February 6</w:t>
    </w:r>
    <w:r w:rsidRPr="0076077F">
      <w:rPr>
        <w:rFonts w:ascii="Times New Roman" w:hAnsi="Times New Roman" w:cs="Times New Roman"/>
        <w:i/>
      </w:rPr>
      <w:t>, 2014.</w:t>
    </w:r>
    <w:r w:rsidRPr="0076077F">
      <w:rPr>
        <w:rFonts w:ascii="Times New Roman" w:hAnsi="Times New Roman" w:cs="Times New Roman"/>
        <w:i/>
      </w:rPr>
      <w:tab/>
    </w:r>
    <w:r w:rsidRPr="0076077F">
      <w:rPr>
        <w:rFonts w:ascii="Times New Roman" w:hAnsi="Times New Roman" w:cs="Times New Roman"/>
      </w:rPr>
      <w:tab/>
      <w:t xml:space="preserve">Page </w:t>
    </w:r>
    <w:r w:rsidRPr="0076077F">
      <w:rPr>
        <w:rFonts w:ascii="Times New Roman" w:hAnsi="Times New Roman" w:cs="Times New Roman"/>
      </w:rPr>
      <w:fldChar w:fldCharType="begin"/>
    </w:r>
    <w:r w:rsidRPr="0076077F">
      <w:rPr>
        <w:rFonts w:ascii="Times New Roman" w:hAnsi="Times New Roman" w:cs="Times New Roman"/>
      </w:rPr>
      <w:instrText xml:space="preserve"> PAGE   \* MERGEFORMAT </w:instrText>
    </w:r>
    <w:r w:rsidRPr="0076077F">
      <w:rPr>
        <w:rFonts w:ascii="Times New Roman" w:hAnsi="Times New Roman" w:cs="Times New Roman"/>
      </w:rPr>
      <w:fldChar w:fldCharType="separate"/>
    </w:r>
    <w:r w:rsidR="00974774">
      <w:rPr>
        <w:rFonts w:ascii="Times New Roman" w:hAnsi="Times New Roman" w:cs="Times New Roman"/>
        <w:noProof/>
      </w:rPr>
      <w:t>25</w:t>
    </w:r>
    <w:r w:rsidRPr="0076077F">
      <w:rPr>
        <w:rFonts w:ascii="Times New Roman" w:hAnsi="Times New Roman" w:cs="Times New Roman"/>
        <w:noProof/>
      </w:rPr>
      <w:fldChar w:fldCharType="end"/>
    </w:r>
  </w:p>
  <w:p w:rsidR="00013DF4" w:rsidRDefault="00013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1D" w:rsidRDefault="00266C1D" w:rsidP="00FD27CF">
      <w:r>
        <w:separator/>
      </w:r>
    </w:p>
  </w:footnote>
  <w:footnote w:type="continuationSeparator" w:id="0">
    <w:p w:rsidR="00266C1D" w:rsidRDefault="00266C1D" w:rsidP="00FD27CF">
      <w:r>
        <w:continuationSeparator/>
      </w:r>
    </w:p>
  </w:footnote>
  <w:footnote w:id="1">
    <w:p w:rsidR="00013DF4" w:rsidRDefault="00013DF4" w:rsidP="0076077F">
      <w:pPr>
        <w:pStyle w:val="FootnoteText"/>
      </w:pPr>
      <w:r>
        <w:rPr>
          <w:rStyle w:val="FootnoteReference"/>
        </w:rPr>
        <w:footnoteRef/>
      </w:r>
      <w:r>
        <w:t xml:space="preserve"> Available at </w:t>
      </w:r>
      <w:r w:rsidRPr="005162F9">
        <w:rPr>
          <w:color w:val="000000"/>
          <w:sz w:val="22"/>
          <w:szCs w:val="22"/>
        </w:rPr>
        <w:t xml:space="preserve">www.ifc.org/enviro </w:t>
      </w:r>
    </w:p>
  </w:footnote>
  <w:footnote w:id="2">
    <w:p w:rsidR="00013DF4" w:rsidRPr="006B2E09" w:rsidRDefault="00013DF4" w:rsidP="00562E4D">
      <w:pPr>
        <w:pStyle w:val="FootnoteText"/>
        <w:rPr>
          <w:rFonts w:ascii="Arial Narrow" w:hAnsi="Arial Narrow"/>
          <w:color w:val="090909"/>
          <w:sz w:val="16"/>
          <w:szCs w:val="24"/>
        </w:rPr>
      </w:pPr>
      <w:r>
        <w:rPr>
          <w:rStyle w:val="FootnoteReference"/>
        </w:rPr>
        <w:footnoteRef/>
      </w:r>
      <w:r>
        <w:t xml:space="preserve"> </w:t>
      </w:r>
      <w:r>
        <w:rPr>
          <w:rFonts w:ascii="Arial Narrow" w:hAnsi="Arial Narrow"/>
          <w:color w:val="090909"/>
          <w:sz w:val="16"/>
          <w:szCs w:val="24"/>
        </w:rPr>
        <w:t>This does not apply to project sponsors who are not substantially involved in these activities. "Not substantially involved" means that the activity concerned is ancillary to a project sponsor’s primary operations.</w:t>
      </w:r>
    </w:p>
  </w:footnote>
  <w:footnote w:id="3">
    <w:p w:rsidR="00013DF4" w:rsidRPr="006B2E09" w:rsidRDefault="00013DF4" w:rsidP="00562E4D">
      <w:pPr>
        <w:pStyle w:val="FootnoteText"/>
        <w:rPr>
          <w:rFonts w:ascii="Arial Narrow" w:hAnsi="Arial Narrow"/>
          <w:color w:val="090909"/>
          <w:sz w:val="16"/>
          <w:szCs w:val="24"/>
        </w:rPr>
      </w:pPr>
      <w:r>
        <w:rPr>
          <w:rStyle w:val="FootnoteReference"/>
        </w:rPr>
        <w:footnoteRef/>
      </w:r>
      <w:r>
        <w:t xml:space="preserve"> </w:t>
      </w:r>
      <w:r>
        <w:rPr>
          <w:rFonts w:ascii="Arial Narrow" w:hAnsi="Arial Narrow"/>
          <w:color w:val="090909"/>
          <w:sz w:val="16"/>
          <w:szCs w:val="24"/>
        </w:rPr>
        <w:t>Forced labor means all work or service, not voluntarily performed, that is extracted from an individual under threat of force or penalty.</w:t>
      </w:r>
    </w:p>
  </w:footnote>
  <w:footnote w:id="4">
    <w:p w:rsidR="00013DF4" w:rsidRDefault="00013DF4" w:rsidP="00562E4D">
      <w:pPr>
        <w:pStyle w:val="FootnoteText"/>
      </w:pPr>
      <w:r>
        <w:rPr>
          <w:rStyle w:val="FootnoteReference"/>
        </w:rPr>
        <w:footnoteRef/>
      </w:r>
      <w:r>
        <w:t xml:space="preserve"> </w:t>
      </w:r>
      <w:r>
        <w:rPr>
          <w:rFonts w:ascii="Arial Narrow" w:hAnsi="Arial Narrow"/>
          <w:color w:val="090909"/>
          <w:sz w:val="16"/>
          <w:szCs w:val="24"/>
        </w:rPr>
        <w:t>Harmful child labor means the employment of children that is economically exploitive, or is likely to be hazardous to, or to interfere with, the child’s education, or to be harmful to the child’s health, or physical, mental, spiritual, moral, or social development.</w:t>
      </w:r>
    </w:p>
  </w:footnote>
  <w:footnote w:id="5">
    <w:p w:rsidR="00013DF4" w:rsidRDefault="00013DF4" w:rsidP="00562E4D">
      <w:pPr>
        <w:pStyle w:val="FootnoteText"/>
      </w:pPr>
      <w:r>
        <w:rPr>
          <w:rStyle w:val="FootnoteReference"/>
        </w:rPr>
        <w:footnoteRef/>
      </w:r>
      <w:r>
        <w:t xml:space="preserve"> Please use any standard classification or the sectors listed in the earlier table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F4" w:rsidRPr="0076077F" w:rsidRDefault="00013DF4" w:rsidP="008A1DA2">
    <w:pPr>
      <w:pStyle w:val="Header"/>
      <w:pBdr>
        <w:bottom w:val="thickThinSmallGap" w:sz="24" w:space="1" w:color="622423"/>
      </w:pBdr>
      <w:tabs>
        <w:tab w:val="center" w:pos="4968"/>
        <w:tab w:val="left" w:pos="6852"/>
      </w:tabs>
      <w:jc w:val="center"/>
      <w:rPr>
        <w:sz w:val="22"/>
        <w:szCs w:val="22"/>
      </w:rPr>
    </w:pPr>
    <w:r w:rsidRPr="0076077F">
      <w:rPr>
        <w:sz w:val="22"/>
        <w:szCs w:val="22"/>
      </w:rPr>
      <w:t xml:space="preserve">ESOM </w:t>
    </w:r>
    <w:r>
      <w:rPr>
        <w:sz w:val="22"/>
        <w:szCs w:val="22"/>
      </w:rPr>
      <w:t>DRC Eligible Financial Intermediary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3618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E"/>
    <w:multiLevelType w:val="multilevel"/>
    <w:tmpl w:val="C0565C96"/>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2">
    <w:nsid w:val="04013C91"/>
    <w:multiLevelType w:val="hybridMultilevel"/>
    <w:tmpl w:val="8102B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54D54"/>
    <w:multiLevelType w:val="hybridMultilevel"/>
    <w:tmpl w:val="8EB2BD14"/>
    <w:lvl w:ilvl="0" w:tplc="A69890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A00CC2"/>
    <w:multiLevelType w:val="hybridMultilevel"/>
    <w:tmpl w:val="3DB4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01C85"/>
    <w:multiLevelType w:val="hybridMultilevel"/>
    <w:tmpl w:val="4CDE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137A3"/>
    <w:multiLevelType w:val="hybridMultilevel"/>
    <w:tmpl w:val="6F64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D1348"/>
    <w:multiLevelType w:val="hybridMultilevel"/>
    <w:tmpl w:val="0A7C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90BEB"/>
    <w:multiLevelType w:val="hybridMultilevel"/>
    <w:tmpl w:val="08B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543BA"/>
    <w:multiLevelType w:val="hybridMultilevel"/>
    <w:tmpl w:val="693CBD28"/>
    <w:lvl w:ilvl="0" w:tplc="BDF4F1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B120A"/>
    <w:multiLevelType w:val="hybridMultilevel"/>
    <w:tmpl w:val="CFC4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40131"/>
    <w:multiLevelType w:val="hybridMultilevel"/>
    <w:tmpl w:val="5AE6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263B2"/>
    <w:multiLevelType w:val="hybridMultilevel"/>
    <w:tmpl w:val="018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022B7"/>
    <w:multiLevelType w:val="hybridMultilevel"/>
    <w:tmpl w:val="1BBE896A"/>
    <w:lvl w:ilvl="0" w:tplc="A758518E">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4">
    <w:nsid w:val="4101015A"/>
    <w:multiLevelType w:val="hybridMultilevel"/>
    <w:tmpl w:val="A1CA55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D94F9B"/>
    <w:multiLevelType w:val="hybridMultilevel"/>
    <w:tmpl w:val="3B7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212B5"/>
    <w:multiLevelType w:val="hybridMultilevel"/>
    <w:tmpl w:val="CC5C95EE"/>
    <w:lvl w:ilvl="0" w:tplc="3DC067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425260"/>
    <w:multiLevelType w:val="hybridMultilevel"/>
    <w:tmpl w:val="7D28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A860AF"/>
    <w:multiLevelType w:val="hybridMultilevel"/>
    <w:tmpl w:val="B11ABB8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5F273855"/>
    <w:multiLevelType w:val="hybridMultilevel"/>
    <w:tmpl w:val="7BC4A0C8"/>
    <w:lvl w:ilvl="0" w:tplc="7EECAE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B4734"/>
    <w:multiLevelType w:val="hybridMultilevel"/>
    <w:tmpl w:val="661E2062"/>
    <w:lvl w:ilvl="0" w:tplc="DDB03D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60479"/>
    <w:multiLevelType w:val="hybridMultilevel"/>
    <w:tmpl w:val="B5D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4CF2"/>
    <w:multiLevelType w:val="hybridMultilevel"/>
    <w:tmpl w:val="6970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9"/>
  </w:num>
  <w:num w:numId="4">
    <w:abstractNumId w:val="13"/>
  </w:num>
  <w:num w:numId="5">
    <w:abstractNumId w:val="18"/>
  </w:num>
  <w:num w:numId="6">
    <w:abstractNumId w:val="1"/>
  </w:num>
  <w:num w:numId="7">
    <w:abstractNumId w:val="3"/>
  </w:num>
  <w:num w:numId="8">
    <w:abstractNumId w:val="20"/>
  </w:num>
  <w:num w:numId="9">
    <w:abstractNumId w:val="14"/>
  </w:num>
  <w:num w:numId="10">
    <w:abstractNumId w:val="12"/>
  </w:num>
  <w:num w:numId="11">
    <w:abstractNumId w:val="11"/>
  </w:num>
  <w:num w:numId="12">
    <w:abstractNumId w:val="16"/>
  </w:num>
  <w:num w:numId="13">
    <w:abstractNumId w:val="6"/>
  </w:num>
  <w:num w:numId="14">
    <w:abstractNumId w:val="9"/>
  </w:num>
  <w:num w:numId="15">
    <w:abstractNumId w:val="22"/>
  </w:num>
  <w:num w:numId="16">
    <w:abstractNumId w:val="5"/>
  </w:num>
  <w:num w:numId="17">
    <w:abstractNumId w:val="10"/>
  </w:num>
  <w:num w:numId="18">
    <w:abstractNumId w:val="17"/>
  </w:num>
  <w:num w:numId="19">
    <w:abstractNumId w:val="15"/>
  </w:num>
  <w:num w:numId="20">
    <w:abstractNumId w:val="8"/>
  </w:num>
  <w:num w:numId="21">
    <w:abstractNumId w:val="7"/>
  </w:num>
  <w:num w:numId="22">
    <w:abstractNumId w:val="4"/>
  </w:num>
  <w:num w:numId="2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CF"/>
    <w:rsid w:val="000100BD"/>
    <w:rsid w:val="00010F18"/>
    <w:rsid w:val="00013DF4"/>
    <w:rsid w:val="00023568"/>
    <w:rsid w:val="0004700C"/>
    <w:rsid w:val="0005445A"/>
    <w:rsid w:val="00080F83"/>
    <w:rsid w:val="000816ED"/>
    <w:rsid w:val="0008386C"/>
    <w:rsid w:val="00092178"/>
    <w:rsid w:val="000A20F0"/>
    <w:rsid w:val="000C7B23"/>
    <w:rsid w:val="000D1B00"/>
    <w:rsid w:val="000D2A7D"/>
    <w:rsid w:val="000F07C1"/>
    <w:rsid w:val="0010759F"/>
    <w:rsid w:val="00111422"/>
    <w:rsid w:val="00120C28"/>
    <w:rsid w:val="00126567"/>
    <w:rsid w:val="00133D19"/>
    <w:rsid w:val="00134F28"/>
    <w:rsid w:val="001542ED"/>
    <w:rsid w:val="00156E20"/>
    <w:rsid w:val="00172245"/>
    <w:rsid w:val="0018639E"/>
    <w:rsid w:val="00191595"/>
    <w:rsid w:val="00196D16"/>
    <w:rsid w:val="001A72AB"/>
    <w:rsid w:val="001B06E2"/>
    <w:rsid w:val="001B4013"/>
    <w:rsid w:val="001B4CB0"/>
    <w:rsid w:val="001B6F5D"/>
    <w:rsid w:val="001D002A"/>
    <w:rsid w:val="001D005D"/>
    <w:rsid w:val="001E4751"/>
    <w:rsid w:val="001E707E"/>
    <w:rsid w:val="001F0E4B"/>
    <w:rsid w:val="00220439"/>
    <w:rsid w:val="00230581"/>
    <w:rsid w:val="00231096"/>
    <w:rsid w:val="0025419E"/>
    <w:rsid w:val="00266C1D"/>
    <w:rsid w:val="00276AF6"/>
    <w:rsid w:val="002965F4"/>
    <w:rsid w:val="002A0568"/>
    <w:rsid w:val="002B05B2"/>
    <w:rsid w:val="002C00F2"/>
    <w:rsid w:val="002C302D"/>
    <w:rsid w:val="002D02EC"/>
    <w:rsid w:val="002E5F33"/>
    <w:rsid w:val="002F0141"/>
    <w:rsid w:val="0034026E"/>
    <w:rsid w:val="00342E42"/>
    <w:rsid w:val="0036002B"/>
    <w:rsid w:val="00364183"/>
    <w:rsid w:val="003664BA"/>
    <w:rsid w:val="00380E1A"/>
    <w:rsid w:val="00384F83"/>
    <w:rsid w:val="00392599"/>
    <w:rsid w:val="003A7F0E"/>
    <w:rsid w:val="003C3D8B"/>
    <w:rsid w:val="003E2652"/>
    <w:rsid w:val="00400831"/>
    <w:rsid w:val="004309C9"/>
    <w:rsid w:val="00460973"/>
    <w:rsid w:val="00464B1D"/>
    <w:rsid w:val="00487F55"/>
    <w:rsid w:val="004B3842"/>
    <w:rsid w:val="004C0F51"/>
    <w:rsid w:val="004C1935"/>
    <w:rsid w:val="004C7F0A"/>
    <w:rsid w:val="004D4BDF"/>
    <w:rsid w:val="004D5619"/>
    <w:rsid w:val="005162F9"/>
    <w:rsid w:val="00523067"/>
    <w:rsid w:val="005311D4"/>
    <w:rsid w:val="00537E61"/>
    <w:rsid w:val="00562E4D"/>
    <w:rsid w:val="005705E3"/>
    <w:rsid w:val="0057549E"/>
    <w:rsid w:val="00577FEC"/>
    <w:rsid w:val="0058193E"/>
    <w:rsid w:val="00585661"/>
    <w:rsid w:val="005A462F"/>
    <w:rsid w:val="005C3E09"/>
    <w:rsid w:val="005E0B22"/>
    <w:rsid w:val="005E2792"/>
    <w:rsid w:val="0060273C"/>
    <w:rsid w:val="00632367"/>
    <w:rsid w:val="00634900"/>
    <w:rsid w:val="006372A3"/>
    <w:rsid w:val="00637430"/>
    <w:rsid w:val="0064318A"/>
    <w:rsid w:val="006512C0"/>
    <w:rsid w:val="00654C4B"/>
    <w:rsid w:val="00657DD2"/>
    <w:rsid w:val="00682CCC"/>
    <w:rsid w:val="00683B25"/>
    <w:rsid w:val="00684149"/>
    <w:rsid w:val="006A78AE"/>
    <w:rsid w:val="006B028E"/>
    <w:rsid w:val="006B1D1F"/>
    <w:rsid w:val="006B2E09"/>
    <w:rsid w:val="006C323C"/>
    <w:rsid w:val="006C5755"/>
    <w:rsid w:val="006D2980"/>
    <w:rsid w:val="006E18DD"/>
    <w:rsid w:val="006F2ACF"/>
    <w:rsid w:val="006F52F2"/>
    <w:rsid w:val="006F757E"/>
    <w:rsid w:val="00703E50"/>
    <w:rsid w:val="00705292"/>
    <w:rsid w:val="007121C8"/>
    <w:rsid w:val="00724555"/>
    <w:rsid w:val="00726101"/>
    <w:rsid w:val="00726EBA"/>
    <w:rsid w:val="00736FB9"/>
    <w:rsid w:val="007414BB"/>
    <w:rsid w:val="007441C6"/>
    <w:rsid w:val="007470CE"/>
    <w:rsid w:val="0075205B"/>
    <w:rsid w:val="007545C3"/>
    <w:rsid w:val="0076077F"/>
    <w:rsid w:val="007C4607"/>
    <w:rsid w:val="007D665E"/>
    <w:rsid w:val="007F289E"/>
    <w:rsid w:val="00833026"/>
    <w:rsid w:val="008472EA"/>
    <w:rsid w:val="0086448B"/>
    <w:rsid w:val="00875C65"/>
    <w:rsid w:val="00880F22"/>
    <w:rsid w:val="00886D13"/>
    <w:rsid w:val="0089617D"/>
    <w:rsid w:val="008A1DA2"/>
    <w:rsid w:val="008B4B4A"/>
    <w:rsid w:val="008C5605"/>
    <w:rsid w:val="008E4960"/>
    <w:rsid w:val="009017B8"/>
    <w:rsid w:val="00901B79"/>
    <w:rsid w:val="00902A1D"/>
    <w:rsid w:val="0090508A"/>
    <w:rsid w:val="00917EE3"/>
    <w:rsid w:val="009359D1"/>
    <w:rsid w:val="0094523B"/>
    <w:rsid w:val="00946BFF"/>
    <w:rsid w:val="009534CD"/>
    <w:rsid w:val="009629D9"/>
    <w:rsid w:val="00962F5A"/>
    <w:rsid w:val="00974673"/>
    <w:rsid w:val="00974774"/>
    <w:rsid w:val="00990B2C"/>
    <w:rsid w:val="0099471E"/>
    <w:rsid w:val="009C3F25"/>
    <w:rsid w:val="009E56F9"/>
    <w:rsid w:val="009F43D0"/>
    <w:rsid w:val="00A32D4E"/>
    <w:rsid w:val="00A45B88"/>
    <w:rsid w:val="00A54CBD"/>
    <w:rsid w:val="00AA769B"/>
    <w:rsid w:val="00AB0607"/>
    <w:rsid w:val="00AB5BAD"/>
    <w:rsid w:val="00B00A81"/>
    <w:rsid w:val="00B2763D"/>
    <w:rsid w:val="00B33316"/>
    <w:rsid w:val="00B34ACF"/>
    <w:rsid w:val="00B368C8"/>
    <w:rsid w:val="00B51FAB"/>
    <w:rsid w:val="00B530F9"/>
    <w:rsid w:val="00B569A1"/>
    <w:rsid w:val="00B5717C"/>
    <w:rsid w:val="00B70DED"/>
    <w:rsid w:val="00B90270"/>
    <w:rsid w:val="00BA55F4"/>
    <w:rsid w:val="00BB12E1"/>
    <w:rsid w:val="00BB501F"/>
    <w:rsid w:val="00BB73A8"/>
    <w:rsid w:val="00BC4FBD"/>
    <w:rsid w:val="00BD04A9"/>
    <w:rsid w:val="00BD30CF"/>
    <w:rsid w:val="00BE7EBE"/>
    <w:rsid w:val="00C06CF8"/>
    <w:rsid w:val="00C1006A"/>
    <w:rsid w:val="00C16B2E"/>
    <w:rsid w:val="00C57A2B"/>
    <w:rsid w:val="00C85AAC"/>
    <w:rsid w:val="00CA590E"/>
    <w:rsid w:val="00CC7657"/>
    <w:rsid w:val="00CD0B65"/>
    <w:rsid w:val="00CF51F2"/>
    <w:rsid w:val="00D00CE5"/>
    <w:rsid w:val="00D0213D"/>
    <w:rsid w:val="00D1002A"/>
    <w:rsid w:val="00D26E1F"/>
    <w:rsid w:val="00D34DBE"/>
    <w:rsid w:val="00D3674D"/>
    <w:rsid w:val="00D62AC5"/>
    <w:rsid w:val="00D75611"/>
    <w:rsid w:val="00D96346"/>
    <w:rsid w:val="00DA49D4"/>
    <w:rsid w:val="00DB2341"/>
    <w:rsid w:val="00DB4D0E"/>
    <w:rsid w:val="00DB710B"/>
    <w:rsid w:val="00DC600E"/>
    <w:rsid w:val="00DD18A7"/>
    <w:rsid w:val="00DF1435"/>
    <w:rsid w:val="00E021D1"/>
    <w:rsid w:val="00E118AC"/>
    <w:rsid w:val="00E2615C"/>
    <w:rsid w:val="00E358A4"/>
    <w:rsid w:val="00E411B2"/>
    <w:rsid w:val="00E42077"/>
    <w:rsid w:val="00E614BE"/>
    <w:rsid w:val="00E6315A"/>
    <w:rsid w:val="00E73B2A"/>
    <w:rsid w:val="00E9091C"/>
    <w:rsid w:val="00E979ED"/>
    <w:rsid w:val="00EA18D1"/>
    <w:rsid w:val="00EB24EF"/>
    <w:rsid w:val="00EC4578"/>
    <w:rsid w:val="00ED0399"/>
    <w:rsid w:val="00ED5B15"/>
    <w:rsid w:val="00EF41FA"/>
    <w:rsid w:val="00EF61A5"/>
    <w:rsid w:val="00F1580E"/>
    <w:rsid w:val="00F441C0"/>
    <w:rsid w:val="00F50591"/>
    <w:rsid w:val="00F62BE3"/>
    <w:rsid w:val="00F65CA5"/>
    <w:rsid w:val="00F76F87"/>
    <w:rsid w:val="00F834F3"/>
    <w:rsid w:val="00F83E57"/>
    <w:rsid w:val="00FC087F"/>
    <w:rsid w:val="00FD27CF"/>
    <w:rsid w:val="00FD571D"/>
    <w:rsid w:val="00FD5FE7"/>
    <w:rsid w:val="00FE7467"/>
    <w:rsid w:val="00FF7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CF"/>
    <w:pPr>
      <w:jc w:val="both"/>
    </w:pPr>
  </w:style>
  <w:style w:type="paragraph" w:styleId="Heading1">
    <w:name w:val="heading 1"/>
    <w:basedOn w:val="Normal"/>
    <w:next w:val="Normal"/>
    <w:link w:val="Heading1Char"/>
    <w:uiPriority w:val="9"/>
    <w:qFormat/>
    <w:rsid w:val="00FD27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27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27C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FD27CF"/>
    <w:pPr>
      <w:keepNext/>
      <w:widowControl w:val="0"/>
      <w:jc w:val="center"/>
      <w:outlineLvl w:val="4"/>
    </w:pPr>
    <w:rPr>
      <w:rFonts w:ascii="Times New Roman" w:eastAsia="Times New Roman" w:hAnsi="Times New Roman" w:cs="Times New Roman"/>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7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27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27C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D27CF"/>
    <w:rPr>
      <w:rFonts w:ascii="Times New Roman" w:eastAsia="Times New Roman" w:hAnsi="Times New Roman" w:cs="Times New Roman"/>
      <w:b/>
      <w:i/>
      <w:snapToGrid w:val="0"/>
      <w:szCs w:val="20"/>
    </w:rPr>
  </w:style>
  <w:style w:type="paragraph" w:styleId="ListParagraph">
    <w:name w:val="List Paragraph"/>
    <w:basedOn w:val="Normal"/>
    <w:uiPriority w:val="34"/>
    <w:qFormat/>
    <w:rsid w:val="00FD27CF"/>
    <w:pPr>
      <w:ind w:left="720"/>
      <w:contextualSpacing/>
    </w:pPr>
  </w:style>
  <w:style w:type="paragraph" w:styleId="EndnoteText">
    <w:name w:val="endnote text"/>
    <w:basedOn w:val="Normal"/>
    <w:link w:val="EndnoteTextChar"/>
    <w:uiPriority w:val="99"/>
    <w:semiHidden/>
    <w:unhideWhenUsed/>
    <w:rsid w:val="00FD27CF"/>
    <w:rPr>
      <w:sz w:val="20"/>
      <w:szCs w:val="20"/>
    </w:rPr>
  </w:style>
  <w:style w:type="character" w:customStyle="1" w:styleId="EndnoteTextChar">
    <w:name w:val="Endnote Text Char"/>
    <w:basedOn w:val="DefaultParagraphFont"/>
    <w:link w:val="EndnoteText"/>
    <w:uiPriority w:val="99"/>
    <w:semiHidden/>
    <w:rsid w:val="00FD27CF"/>
    <w:rPr>
      <w:sz w:val="20"/>
      <w:szCs w:val="20"/>
    </w:rPr>
  </w:style>
  <w:style w:type="character" w:styleId="EndnoteReference">
    <w:name w:val="endnote reference"/>
    <w:basedOn w:val="DefaultParagraphFont"/>
    <w:semiHidden/>
    <w:unhideWhenUsed/>
    <w:rsid w:val="00FD27CF"/>
    <w:rPr>
      <w:vertAlign w:val="superscript"/>
    </w:rPr>
  </w:style>
  <w:style w:type="paragraph" w:customStyle="1" w:styleId="boxhead">
    <w:name w:val="box head"/>
    <w:basedOn w:val="BodyTextIndent"/>
    <w:rsid w:val="00FD27CF"/>
  </w:style>
  <w:style w:type="paragraph" w:styleId="BodyTextIndent">
    <w:name w:val="Body Text Indent"/>
    <w:basedOn w:val="Normal"/>
    <w:link w:val="BodyTextIndentChar"/>
    <w:uiPriority w:val="99"/>
    <w:semiHidden/>
    <w:unhideWhenUsed/>
    <w:rsid w:val="00FD27CF"/>
    <w:pPr>
      <w:spacing w:after="120"/>
      <w:ind w:left="360"/>
    </w:pPr>
  </w:style>
  <w:style w:type="character" w:customStyle="1" w:styleId="BodyTextIndentChar">
    <w:name w:val="Body Text Indent Char"/>
    <w:basedOn w:val="DefaultParagraphFont"/>
    <w:link w:val="BodyTextIndent"/>
    <w:uiPriority w:val="99"/>
    <w:semiHidden/>
    <w:rsid w:val="00FD27CF"/>
  </w:style>
  <w:style w:type="paragraph" w:styleId="BodyText2">
    <w:name w:val="Body Text 2"/>
    <w:basedOn w:val="Normal"/>
    <w:link w:val="BodyText2Char"/>
    <w:uiPriority w:val="99"/>
    <w:unhideWhenUsed/>
    <w:rsid w:val="00FD27CF"/>
    <w:pPr>
      <w:spacing w:after="120" w:line="480" w:lineRule="auto"/>
    </w:pPr>
  </w:style>
  <w:style w:type="character" w:customStyle="1" w:styleId="BodyText2Char">
    <w:name w:val="Body Text 2 Char"/>
    <w:basedOn w:val="DefaultParagraphFont"/>
    <w:link w:val="BodyText2"/>
    <w:uiPriority w:val="99"/>
    <w:rsid w:val="00FD27CF"/>
  </w:style>
  <w:style w:type="paragraph" w:styleId="BodyText">
    <w:name w:val="Body Text"/>
    <w:basedOn w:val="Normal"/>
    <w:link w:val="BodyTextChar"/>
    <w:uiPriority w:val="99"/>
    <w:unhideWhenUsed/>
    <w:rsid w:val="00FD27CF"/>
    <w:pPr>
      <w:spacing w:after="120"/>
    </w:pPr>
  </w:style>
  <w:style w:type="character" w:customStyle="1" w:styleId="BodyTextChar">
    <w:name w:val="Body Text Char"/>
    <w:basedOn w:val="DefaultParagraphFont"/>
    <w:link w:val="BodyText"/>
    <w:uiPriority w:val="99"/>
    <w:rsid w:val="00FD27CF"/>
  </w:style>
  <w:style w:type="paragraph" w:styleId="FootnoteText">
    <w:name w:val="footnote text"/>
    <w:aliases w:val="ft,single space,footnote text,fn,FOOTNOTES,ALTS FOOTNOTE,ADB,Footnote Text Char1,Footnote Text Char Char,Footnote Text Char2 Char,Footnote Text Char1 Char Char,Footnote Text Char2 Char Char Char,f,Footnote ak"/>
    <w:basedOn w:val="Normal"/>
    <w:link w:val="FootnoteTextChar"/>
    <w:unhideWhenUsed/>
    <w:rsid w:val="00FD27CF"/>
    <w:pPr>
      <w:jc w:val="left"/>
    </w:pPr>
    <w:rPr>
      <w:rFonts w:ascii="Times New Roman" w:eastAsia="Times New Roman" w:hAnsi="Times New Roman" w:cs="Times New Roman"/>
      <w:sz w:val="20"/>
      <w:szCs w:val="20"/>
    </w:rPr>
  </w:style>
  <w:style w:type="character" w:customStyle="1" w:styleId="FootnoteTextChar">
    <w:name w:val="Footnote Text Char"/>
    <w:aliases w:val="ft Char,single space Char,footnote text Char,fn Char,FOOTNOTES Char,ALTS FOOTNOTE Char,ADB Char,Footnote Text Char1 Char,Footnote Text Char Char Char,Footnote Text Char2 Char Char,Footnote Text Char1 Char Char Char,f Char"/>
    <w:basedOn w:val="DefaultParagraphFont"/>
    <w:link w:val="FootnoteText"/>
    <w:uiPriority w:val="99"/>
    <w:rsid w:val="00FD27CF"/>
    <w:rPr>
      <w:rFonts w:ascii="Times New Roman" w:eastAsia="Times New Roman" w:hAnsi="Times New Roman" w:cs="Times New Roman"/>
      <w:sz w:val="20"/>
      <w:szCs w:val="20"/>
    </w:rPr>
  </w:style>
  <w:style w:type="character" w:styleId="FootnoteReference">
    <w:name w:val="footnote reference"/>
    <w:aliases w:val="ftref,Ref,de nota al pie,16 Point,Superscript 6 Point,BVI fnr,Char Char Char Char Car Char,Footnote Reference Number,Footnote, BVI fnr"/>
    <w:basedOn w:val="DefaultParagraphFont"/>
    <w:unhideWhenUsed/>
    <w:rsid w:val="00FD27CF"/>
    <w:rPr>
      <w:vertAlign w:val="superscript"/>
    </w:rPr>
  </w:style>
  <w:style w:type="paragraph" w:styleId="Header">
    <w:name w:val="header"/>
    <w:basedOn w:val="Normal"/>
    <w:link w:val="HeaderChar"/>
    <w:rsid w:val="00FD27CF"/>
    <w:pPr>
      <w:tabs>
        <w:tab w:val="center" w:pos="4320"/>
        <w:tab w:val="right" w:pos="8640"/>
      </w:tabs>
      <w:jc w:val="left"/>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D27CF"/>
    <w:rPr>
      <w:rFonts w:ascii="Times New Roman" w:eastAsia="Times New Roman" w:hAnsi="Times New Roman" w:cs="Times New Roman"/>
      <w:sz w:val="24"/>
      <w:szCs w:val="20"/>
    </w:rPr>
  </w:style>
  <w:style w:type="paragraph" w:styleId="Footer">
    <w:name w:val="footer"/>
    <w:basedOn w:val="Normal"/>
    <w:link w:val="FooterChar"/>
    <w:unhideWhenUsed/>
    <w:rsid w:val="00FD27CF"/>
    <w:pPr>
      <w:tabs>
        <w:tab w:val="center" w:pos="4680"/>
        <w:tab w:val="right" w:pos="9360"/>
      </w:tabs>
    </w:pPr>
  </w:style>
  <w:style w:type="character" w:customStyle="1" w:styleId="FooterChar">
    <w:name w:val="Footer Char"/>
    <w:basedOn w:val="DefaultParagraphFont"/>
    <w:link w:val="Footer"/>
    <w:rsid w:val="00FD27CF"/>
  </w:style>
  <w:style w:type="paragraph" w:customStyle="1" w:styleId="Head1">
    <w:name w:val="Head 1"/>
    <w:rsid w:val="00FD27CF"/>
    <w:pPr>
      <w:widowControl w:val="0"/>
      <w:spacing w:before="480" w:after="240"/>
      <w:jc w:val="center"/>
    </w:pPr>
    <w:rPr>
      <w:rFonts w:ascii="Times New Roman" w:eastAsia="Times New Roman" w:hAnsi="Times New Roman" w:cs="Times New Roman"/>
      <w:b/>
      <w:snapToGrid w:val="0"/>
      <w:sz w:val="32"/>
      <w:szCs w:val="20"/>
    </w:rPr>
  </w:style>
  <w:style w:type="paragraph" w:styleId="TOC1">
    <w:name w:val="toc 1"/>
    <w:basedOn w:val="Normal"/>
    <w:next w:val="Normal"/>
    <w:autoRedefine/>
    <w:uiPriority w:val="39"/>
    <w:rsid w:val="00FD27CF"/>
    <w:pPr>
      <w:widowControl w:val="0"/>
      <w:tabs>
        <w:tab w:val="left" w:pos="720"/>
        <w:tab w:val="right" w:leader="dot" w:pos="8640"/>
      </w:tabs>
      <w:suppressAutoHyphens/>
      <w:spacing w:before="120"/>
      <w:ind w:left="720" w:hanging="720"/>
      <w:jc w:val="left"/>
    </w:pPr>
    <w:rPr>
      <w:rFonts w:eastAsia="Times New Roman" w:cstheme="minorHAnsi"/>
      <w:b/>
      <w:noProof/>
      <w:snapToGrid w:val="0"/>
      <w:sz w:val="24"/>
      <w:szCs w:val="20"/>
    </w:rPr>
  </w:style>
  <w:style w:type="paragraph" w:styleId="TOC2">
    <w:name w:val="toc 2"/>
    <w:basedOn w:val="Normal"/>
    <w:next w:val="Normal"/>
    <w:autoRedefine/>
    <w:uiPriority w:val="39"/>
    <w:rsid w:val="00FD27CF"/>
    <w:pPr>
      <w:widowControl w:val="0"/>
      <w:tabs>
        <w:tab w:val="right" w:pos="2880"/>
        <w:tab w:val="right" w:leader="dot" w:pos="8280"/>
        <w:tab w:val="right" w:leader="dot" w:pos="9360"/>
      </w:tabs>
      <w:suppressAutoHyphens/>
      <w:spacing w:line="290" w:lineRule="exact"/>
      <w:ind w:left="1152" w:hanging="432"/>
      <w:jc w:val="left"/>
    </w:pPr>
    <w:rPr>
      <w:rFonts w:ascii="CG Times (W1)" w:eastAsia="Times New Roman" w:hAnsi="CG Times (W1)" w:cs="Times New Roman"/>
      <w:snapToGrid w:val="0"/>
      <w:sz w:val="24"/>
      <w:szCs w:val="20"/>
    </w:rPr>
  </w:style>
  <w:style w:type="character" w:styleId="PageNumber">
    <w:name w:val="page number"/>
    <w:basedOn w:val="DefaultParagraphFont"/>
    <w:semiHidden/>
    <w:rsid w:val="00FD27CF"/>
  </w:style>
  <w:style w:type="paragraph" w:styleId="HTMLPreformatted">
    <w:name w:val="HTML Preformatted"/>
    <w:basedOn w:val="Normal"/>
    <w:link w:val="HTMLPreformattedChar"/>
    <w:uiPriority w:val="99"/>
    <w:semiHidden/>
    <w:unhideWhenUsed/>
    <w:rsid w:val="00FD27C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27CF"/>
    <w:rPr>
      <w:rFonts w:ascii="Consolas" w:hAnsi="Consolas" w:cs="Consolas"/>
      <w:sz w:val="20"/>
      <w:szCs w:val="20"/>
    </w:rPr>
  </w:style>
  <w:style w:type="character" w:styleId="HTMLTypewriter">
    <w:name w:val="HTML Typewriter"/>
    <w:basedOn w:val="DefaultParagraphFont"/>
    <w:rsid w:val="00FD27CF"/>
    <w:rPr>
      <w:rFonts w:ascii="Arial Unicode MS" w:eastAsia="Arial Unicode MS" w:hAnsi="Arial Unicode MS" w:cs="Arial Unicode MS"/>
      <w:sz w:val="20"/>
      <w:szCs w:val="20"/>
    </w:rPr>
  </w:style>
  <w:style w:type="table" w:styleId="TableGrid">
    <w:name w:val="Table Grid"/>
    <w:basedOn w:val="TableNormal"/>
    <w:uiPriority w:val="59"/>
    <w:rsid w:val="00FD27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27CF"/>
    <w:rPr>
      <w:rFonts w:ascii="Tahoma" w:hAnsi="Tahoma" w:cs="Tahoma"/>
      <w:sz w:val="16"/>
      <w:szCs w:val="16"/>
    </w:rPr>
  </w:style>
  <w:style w:type="character" w:customStyle="1" w:styleId="BalloonTextChar">
    <w:name w:val="Balloon Text Char"/>
    <w:basedOn w:val="DefaultParagraphFont"/>
    <w:link w:val="BalloonText"/>
    <w:uiPriority w:val="99"/>
    <w:semiHidden/>
    <w:rsid w:val="00FD27CF"/>
    <w:rPr>
      <w:rFonts w:ascii="Tahoma" w:hAnsi="Tahoma" w:cs="Tahoma"/>
      <w:sz w:val="16"/>
      <w:szCs w:val="16"/>
    </w:rPr>
  </w:style>
  <w:style w:type="paragraph" w:styleId="Caption">
    <w:name w:val="caption"/>
    <w:basedOn w:val="Normal"/>
    <w:next w:val="Normal"/>
    <w:unhideWhenUsed/>
    <w:qFormat/>
    <w:rsid w:val="00FD27CF"/>
    <w:pPr>
      <w:spacing w:after="200"/>
    </w:pPr>
    <w:rPr>
      <w:b/>
      <w:bCs/>
      <w:color w:val="4F81BD" w:themeColor="accent1"/>
      <w:sz w:val="18"/>
      <w:szCs w:val="18"/>
    </w:rPr>
  </w:style>
  <w:style w:type="paragraph" w:styleId="TOC3">
    <w:name w:val="toc 3"/>
    <w:basedOn w:val="Normal"/>
    <w:next w:val="Normal"/>
    <w:autoRedefine/>
    <w:uiPriority w:val="39"/>
    <w:unhideWhenUsed/>
    <w:rsid w:val="00FD27CF"/>
    <w:pPr>
      <w:tabs>
        <w:tab w:val="right" w:leader="dot" w:pos="8640"/>
      </w:tabs>
      <w:spacing w:after="100"/>
      <w:ind w:left="1440"/>
    </w:pPr>
  </w:style>
  <w:style w:type="character" w:styleId="Hyperlink">
    <w:name w:val="Hyperlink"/>
    <w:basedOn w:val="DefaultParagraphFont"/>
    <w:uiPriority w:val="99"/>
    <w:unhideWhenUsed/>
    <w:rsid w:val="00FD27CF"/>
    <w:rPr>
      <w:color w:val="0000FF" w:themeColor="hyperlink"/>
      <w:u w:val="single"/>
    </w:rPr>
  </w:style>
  <w:style w:type="paragraph" w:styleId="TableofFigures">
    <w:name w:val="table of figures"/>
    <w:basedOn w:val="Normal"/>
    <w:next w:val="Normal"/>
    <w:uiPriority w:val="99"/>
    <w:unhideWhenUsed/>
    <w:rsid w:val="00FD27CF"/>
  </w:style>
  <w:style w:type="character" w:styleId="CommentReference">
    <w:name w:val="annotation reference"/>
    <w:basedOn w:val="DefaultParagraphFont"/>
    <w:uiPriority w:val="99"/>
    <w:semiHidden/>
    <w:unhideWhenUsed/>
    <w:rsid w:val="00FD27CF"/>
    <w:rPr>
      <w:sz w:val="16"/>
      <w:szCs w:val="16"/>
    </w:rPr>
  </w:style>
  <w:style w:type="paragraph" w:styleId="CommentText">
    <w:name w:val="annotation text"/>
    <w:basedOn w:val="Normal"/>
    <w:link w:val="CommentTextChar"/>
    <w:uiPriority w:val="99"/>
    <w:semiHidden/>
    <w:unhideWhenUsed/>
    <w:rsid w:val="00FD27CF"/>
    <w:rPr>
      <w:sz w:val="20"/>
      <w:szCs w:val="20"/>
    </w:rPr>
  </w:style>
  <w:style w:type="character" w:customStyle="1" w:styleId="CommentTextChar">
    <w:name w:val="Comment Text Char"/>
    <w:basedOn w:val="DefaultParagraphFont"/>
    <w:link w:val="CommentText"/>
    <w:uiPriority w:val="99"/>
    <w:semiHidden/>
    <w:rsid w:val="00FD27CF"/>
    <w:rPr>
      <w:sz w:val="20"/>
      <w:szCs w:val="20"/>
    </w:rPr>
  </w:style>
  <w:style w:type="paragraph" w:styleId="CommentSubject">
    <w:name w:val="annotation subject"/>
    <w:basedOn w:val="CommentText"/>
    <w:next w:val="CommentText"/>
    <w:link w:val="CommentSubjectChar"/>
    <w:uiPriority w:val="99"/>
    <w:semiHidden/>
    <w:unhideWhenUsed/>
    <w:rsid w:val="00FD27CF"/>
    <w:rPr>
      <w:b/>
      <w:bCs/>
    </w:rPr>
  </w:style>
  <w:style w:type="character" w:customStyle="1" w:styleId="CommentSubjectChar">
    <w:name w:val="Comment Subject Char"/>
    <w:basedOn w:val="CommentTextChar"/>
    <w:link w:val="CommentSubject"/>
    <w:uiPriority w:val="99"/>
    <w:semiHidden/>
    <w:rsid w:val="00FD27CF"/>
    <w:rPr>
      <w:b/>
      <w:bCs/>
      <w:sz w:val="20"/>
      <w:szCs w:val="20"/>
    </w:rPr>
  </w:style>
  <w:style w:type="paragraph" w:styleId="Revision">
    <w:name w:val="Revision"/>
    <w:hidden/>
    <w:uiPriority w:val="99"/>
    <w:semiHidden/>
    <w:rsid w:val="00FD27CF"/>
  </w:style>
  <w:style w:type="paragraph" w:styleId="ListBullet">
    <w:name w:val="List Bullet"/>
    <w:basedOn w:val="Normal"/>
    <w:uiPriority w:val="99"/>
    <w:unhideWhenUsed/>
    <w:rsid w:val="00FD27CF"/>
    <w:pPr>
      <w:numPr>
        <w:numId w:val="1"/>
      </w:numPr>
      <w:contextualSpacing/>
    </w:pPr>
  </w:style>
  <w:style w:type="paragraph" w:styleId="BodyTextIndent2">
    <w:name w:val="Body Text Indent 2"/>
    <w:basedOn w:val="Normal"/>
    <w:link w:val="BodyTextIndent2Char"/>
    <w:uiPriority w:val="99"/>
    <w:semiHidden/>
    <w:unhideWhenUsed/>
    <w:rsid w:val="00FD27CF"/>
    <w:pPr>
      <w:spacing w:after="120" w:line="480" w:lineRule="auto"/>
      <w:ind w:left="360"/>
    </w:pPr>
  </w:style>
  <w:style w:type="character" w:customStyle="1" w:styleId="BodyTextIndent2Char">
    <w:name w:val="Body Text Indent 2 Char"/>
    <w:basedOn w:val="DefaultParagraphFont"/>
    <w:link w:val="BodyTextIndent2"/>
    <w:uiPriority w:val="99"/>
    <w:semiHidden/>
    <w:rsid w:val="00FD27CF"/>
  </w:style>
  <w:style w:type="paragraph" w:styleId="NoSpacing">
    <w:name w:val="No Spacing"/>
    <w:basedOn w:val="Normal"/>
    <w:uiPriority w:val="1"/>
    <w:qFormat/>
    <w:rsid w:val="00FD27CF"/>
    <w:pPr>
      <w:jc w:val="left"/>
    </w:pPr>
    <w:rPr>
      <w:rFonts w:eastAsiaTheme="minorEastAsia"/>
    </w:rPr>
  </w:style>
  <w:style w:type="paragraph" w:styleId="PlainText">
    <w:name w:val="Plain Text"/>
    <w:basedOn w:val="Normal"/>
    <w:link w:val="PlainTextChar"/>
    <w:rsid w:val="001A72AB"/>
    <w:pPr>
      <w:snapToGrid w:val="0"/>
      <w:jc w:val="left"/>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1A72AB"/>
    <w:rPr>
      <w:rFonts w:ascii="Courier New" w:eastAsia="Times New Roman" w:hAnsi="Courier New" w:cs="Times New Roman"/>
      <w:sz w:val="20"/>
      <w:szCs w:val="20"/>
      <w:lang w:val="en-GB"/>
    </w:rPr>
  </w:style>
  <w:style w:type="paragraph" w:styleId="NormalWeb">
    <w:name w:val="Normal (Web)"/>
    <w:basedOn w:val="Normal"/>
    <w:rsid w:val="0086448B"/>
    <w:pPr>
      <w:spacing w:before="100" w:beforeAutospacing="1" w:after="100" w:afterAutospacing="1"/>
      <w:jc w:val="left"/>
    </w:pPr>
    <w:rPr>
      <w:rFonts w:ascii="Times New Roman" w:eastAsia="Calibri" w:hAnsi="Times New Roman" w:cs="Times New Roman"/>
      <w:sz w:val="24"/>
      <w:szCs w:val="24"/>
    </w:rPr>
  </w:style>
  <w:style w:type="paragraph" w:customStyle="1" w:styleId="FaxInfo">
    <w:name w:val="Fax Info"/>
    <w:basedOn w:val="Header"/>
    <w:rsid w:val="00562E4D"/>
    <w:pPr>
      <w:tabs>
        <w:tab w:val="clear" w:pos="4320"/>
        <w:tab w:val="clear" w:pos="8640"/>
      </w:tabs>
    </w:pPr>
    <w:rPr>
      <w:b/>
    </w:rPr>
  </w:style>
  <w:style w:type="paragraph" w:customStyle="1" w:styleId="Centre">
    <w:name w:val="Centre"/>
    <w:basedOn w:val="Normal"/>
    <w:rsid w:val="00562E4D"/>
    <w:pPr>
      <w:jc w:val="center"/>
    </w:pPr>
    <w:rPr>
      <w:rFonts w:ascii="Times New Roman" w:eastAsia="Times New Roman" w:hAnsi="Times New Roman" w:cs="Times New Roman"/>
      <w:b/>
      <w:sz w:val="24"/>
      <w:szCs w:val="24"/>
    </w:rPr>
  </w:style>
  <w:style w:type="paragraph" w:customStyle="1" w:styleId="Default">
    <w:name w:val="Default"/>
    <w:rsid w:val="0023058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CF"/>
    <w:pPr>
      <w:jc w:val="both"/>
    </w:pPr>
  </w:style>
  <w:style w:type="paragraph" w:styleId="Heading1">
    <w:name w:val="heading 1"/>
    <w:basedOn w:val="Normal"/>
    <w:next w:val="Normal"/>
    <w:link w:val="Heading1Char"/>
    <w:uiPriority w:val="9"/>
    <w:qFormat/>
    <w:rsid w:val="00FD27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27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27C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FD27CF"/>
    <w:pPr>
      <w:keepNext/>
      <w:widowControl w:val="0"/>
      <w:jc w:val="center"/>
      <w:outlineLvl w:val="4"/>
    </w:pPr>
    <w:rPr>
      <w:rFonts w:ascii="Times New Roman" w:eastAsia="Times New Roman" w:hAnsi="Times New Roman" w:cs="Times New Roman"/>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7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27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27C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D27CF"/>
    <w:rPr>
      <w:rFonts w:ascii="Times New Roman" w:eastAsia="Times New Roman" w:hAnsi="Times New Roman" w:cs="Times New Roman"/>
      <w:b/>
      <w:i/>
      <w:snapToGrid w:val="0"/>
      <w:szCs w:val="20"/>
    </w:rPr>
  </w:style>
  <w:style w:type="paragraph" w:styleId="ListParagraph">
    <w:name w:val="List Paragraph"/>
    <w:basedOn w:val="Normal"/>
    <w:uiPriority w:val="34"/>
    <w:qFormat/>
    <w:rsid w:val="00FD27CF"/>
    <w:pPr>
      <w:ind w:left="720"/>
      <w:contextualSpacing/>
    </w:pPr>
  </w:style>
  <w:style w:type="paragraph" w:styleId="EndnoteText">
    <w:name w:val="endnote text"/>
    <w:basedOn w:val="Normal"/>
    <w:link w:val="EndnoteTextChar"/>
    <w:uiPriority w:val="99"/>
    <w:semiHidden/>
    <w:unhideWhenUsed/>
    <w:rsid w:val="00FD27CF"/>
    <w:rPr>
      <w:sz w:val="20"/>
      <w:szCs w:val="20"/>
    </w:rPr>
  </w:style>
  <w:style w:type="character" w:customStyle="1" w:styleId="EndnoteTextChar">
    <w:name w:val="Endnote Text Char"/>
    <w:basedOn w:val="DefaultParagraphFont"/>
    <w:link w:val="EndnoteText"/>
    <w:uiPriority w:val="99"/>
    <w:semiHidden/>
    <w:rsid w:val="00FD27CF"/>
    <w:rPr>
      <w:sz w:val="20"/>
      <w:szCs w:val="20"/>
    </w:rPr>
  </w:style>
  <w:style w:type="character" w:styleId="EndnoteReference">
    <w:name w:val="endnote reference"/>
    <w:basedOn w:val="DefaultParagraphFont"/>
    <w:semiHidden/>
    <w:unhideWhenUsed/>
    <w:rsid w:val="00FD27CF"/>
    <w:rPr>
      <w:vertAlign w:val="superscript"/>
    </w:rPr>
  </w:style>
  <w:style w:type="paragraph" w:customStyle="1" w:styleId="boxhead">
    <w:name w:val="box head"/>
    <w:basedOn w:val="BodyTextIndent"/>
    <w:rsid w:val="00FD27CF"/>
  </w:style>
  <w:style w:type="paragraph" w:styleId="BodyTextIndent">
    <w:name w:val="Body Text Indent"/>
    <w:basedOn w:val="Normal"/>
    <w:link w:val="BodyTextIndentChar"/>
    <w:uiPriority w:val="99"/>
    <w:semiHidden/>
    <w:unhideWhenUsed/>
    <w:rsid w:val="00FD27CF"/>
    <w:pPr>
      <w:spacing w:after="120"/>
      <w:ind w:left="360"/>
    </w:pPr>
  </w:style>
  <w:style w:type="character" w:customStyle="1" w:styleId="BodyTextIndentChar">
    <w:name w:val="Body Text Indent Char"/>
    <w:basedOn w:val="DefaultParagraphFont"/>
    <w:link w:val="BodyTextIndent"/>
    <w:uiPriority w:val="99"/>
    <w:semiHidden/>
    <w:rsid w:val="00FD27CF"/>
  </w:style>
  <w:style w:type="paragraph" w:styleId="BodyText2">
    <w:name w:val="Body Text 2"/>
    <w:basedOn w:val="Normal"/>
    <w:link w:val="BodyText2Char"/>
    <w:uiPriority w:val="99"/>
    <w:unhideWhenUsed/>
    <w:rsid w:val="00FD27CF"/>
    <w:pPr>
      <w:spacing w:after="120" w:line="480" w:lineRule="auto"/>
    </w:pPr>
  </w:style>
  <w:style w:type="character" w:customStyle="1" w:styleId="BodyText2Char">
    <w:name w:val="Body Text 2 Char"/>
    <w:basedOn w:val="DefaultParagraphFont"/>
    <w:link w:val="BodyText2"/>
    <w:uiPriority w:val="99"/>
    <w:rsid w:val="00FD27CF"/>
  </w:style>
  <w:style w:type="paragraph" w:styleId="BodyText">
    <w:name w:val="Body Text"/>
    <w:basedOn w:val="Normal"/>
    <w:link w:val="BodyTextChar"/>
    <w:uiPriority w:val="99"/>
    <w:unhideWhenUsed/>
    <w:rsid w:val="00FD27CF"/>
    <w:pPr>
      <w:spacing w:after="120"/>
    </w:pPr>
  </w:style>
  <w:style w:type="character" w:customStyle="1" w:styleId="BodyTextChar">
    <w:name w:val="Body Text Char"/>
    <w:basedOn w:val="DefaultParagraphFont"/>
    <w:link w:val="BodyText"/>
    <w:uiPriority w:val="99"/>
    <w:rsid w:val="00FD27CF"/>
  </w:style>
  <w:style w:type="paragraph" w:styleId="FootnoteText">
    <w:name w:val="footnote text"/>
    <w:aliases w:val="ft,single space,footnote text,fn,FOOTNOTES,ALTS FOOTNOTE,ADB,Footnote Text Char1,Footnote Text Char Char,Footnote Text Char2 Char,Footnote Text Char1 Char Char,Footnote Text Char2 Char Char Char,f,Footnote ak"/>
    <w:basedOn w:val="Normal"/>
    <w:link w:val="FootnoteTextChar"/>
    <w:unhideWhenUsed/>
    <w:rsid w:val="00FD27CF"/>
    <w:pPr>
      <w:jc w:val="left"/>
    </w:pPr>
    <w:rPr>
      <w:rFonts w:ascii="Times New Roman" w:eastAsia="Times New Roman" w:hAnsi="Times New Roman" w:cs="Times New Roman"/>
      <w:sz w:val="20"/>
      <w:szCs w:val="20"/>
    </w:rPr>
  </w:style>
  <w:style w:type="character" w:customStyle="1" w:styleId="FootnoteTextChar">
    <w:name w:val="Footnote Text Char"/>
    <w:aliases w:val="ft Char,single space Char,footnote text Char,fn Char,FOOTNOTES Char,ALTS FOOTNOTE Char,ADB Char,Footnote Text Char1 Char,Footnote Text Char Char Char,Footnote Text Char2 Char Char,Footnote Text Char1 Char Char Char,f Char"/>
    <w:basedOn w:val="DefaultParagraphFont"/>
    <w:link w:val="FootnoteText"/>
    <w:uiPriority w:val="99"/>
    <w:rsid w:val="00FD27CF"/>
    <w:rPr>
      <w:rFonts w:ascii="Times New Roman" w:eastAsia="Times New Roman" w:hAnsi="Times New Roman" w:cs="Times New Roman"/>
      <w:sz w:val="20"/>
      <w:szCs w:val="20"/>
    </w:rPr>
  </w:style>
  <w:style w:type="character" w:styleId="FootnoteReference">
    <w:name w:val="footnote reference"/>
    <w:aliases w:val="ftref,Ref,de nota al pie,16 Point,Superscript 6 Point,BVI fnr,Char Char Char Char Car Char,Footnote Reference Number,Footnote, BVI fnr"/>
    <w:basedOn w:val="DefaultParagraphFont"/>
    <w:unhideWhenUsed/>
    <w:rsid w:val="00FD27CF"/>
    <w:rPr>
      <w:vertAlign w:val="superscript"/>
    </w:rPr>
  </w:style>
  <w:style w:type="paragraph" w:styleId="Header">
    <w:name w:val="header"/>
    <w:basedOn w:val="Normal"/>
    <w:link w:val="HeaderChar"/>
    <w:rsid w:val="00FD27CF"/>
    <w:pPr>
      <w:tabs>
        <w:tab w:val="center" w:pos="4320"/>
        <w:tab w:val="right" w:pos="8640"/>
      </w:tabs>
      <w:jc w:val="left"/>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D27CF"/>
    <w:rPr>
      <w:rFonts w:ascii="Times New Roman" w:eastAsia="Times New Roman" w:hAnsi="Times New Roman" w:cs="Times New Roman"/>
      <w:sz w:val="24"/>
      <w:szCs w:val="20"/>
    </w:rPr>
  </w:style>
  <w:style w:type="paragraph" w:styleId="Footer">
    <w:name w:val="footer"/>
    <w:basedOn w:val="Normal"/>
    <w:link w:val="FooterChar"/>
    <w:unhideWhenUsed/>
    <w:rsid w:val="00FD27CF"/>
    <w:pPr>
      <w:tabs>
        <w:tab w:val="center" w:pos="4680"/>
        <w:tab w:val="right" w:pos="9360"/>
      </w:tabs>
    </w:pPr>
  </w:style>
  <w:style w:type="character" w:customStyle="1" w:styleId="FooterChar">
    <w:name w:val="Footer Char"/>
    <w:basedOn w:val="DefaultParagraphFont"/>
    <w:link w:val="Footer"/>
    <w:rsid w:val="00FD27CF"/>
  </w:style>
  <w:style w:type="paragraph" w:customStyle="1" w:styleId="Head1">
    <w:name w:val="Head 1"/>
    <w:rsid w:val="00FD27CF"/>
    <w:pPr>
      <w:widowControl w:val="0"/>
      <w:spacing w:before="480" w:after="240"/>
      <w:jc w:val="center"/>
    </w:pPr>
    <w:rPr>
      <w:rFonts w:ascii="Times New Roman" w:eastAsia="Times New Roman" w:hAnsi="Times New Roman" w:cs="Times New Roman"/>
      <w:b/>
      <w:snapToGrid w:val="0"/>
      <w:sz w:val="32"/>
      <w:szCs w:val="20"/>
    </w:rPr>
  </w:style>
  <w:style w:type="paragraph" w:styleId="TOC1">
    <w:name w:val="toc 1"/>
    <w:basedOn w:val="Normal"/>
    <w:next w:val="Normal"/>
    <w:autoRedefine/>
    <w:uiPriority w:val="39"/>
    <w:rsid w:val="00FD27CF"/>
    <w:pPr>
      <w:widowControl w:val="0"/>
      <w:tabs>
        <w:tab w:val="left" w:pos="720"/>
        <w:tab w:val="right" w:leader="dot" w:pos="8640"/>
      </w:tabs>
      <w:suppressAutoHyphens/>
      <w:spacing w:before="120"/>
      <w:ind w:left="720" w:hanging="720"/>
      <w:jc w:val="left"/>
    </w:pPr>
    <w:rPr>
      <w:rFonts w:eastAsia="Times New Roman" w:cstheme="minorHAnsi"/>
      <w:b/>
      <w:noProof/>
      <w:snapToGrid w:val="0"/>
      <w:sz w:val="24"/>
      <w:szCs w:val="20"/>
    </w:rPr>
  </w:style>
  <w:style w:type="paragraph" w:styleId="TOC2">
    <w:name w:val="toc 2"/>
    <w:basedOn w:val="Normal"/>
    <w:next w:val="Normal"/>
    <w:autoRedefine/>
    <w:uiPriority w:val="39"/>
    <w:rsid w:val="00FD27CF"/>
    <w:pPr>
      <w:widowControl w:val="0"/>
      <w:tabs>
        <w:tab w:val="right" w:pos="2880"/>
        <w:tab w:val="right" w:leader="dot" w:pos="8280"/>
        <w:tab w:val="right" w:leader="dot" w:pos="9360"/>
      </w:tabs>
      <w:suppressAutoHyphens/>
      <w:spacing w:line="290" w:lineRule="exact"/>
      <w:ind w:left="1152" w:hanging="432"/>
      <w:jc w:val="left"/>
    </w:pPr>
    <w:rPr>
      <w:rFonts w:ascii="CG Times (W1)" w:eastAsia="Times New Roman" w:hAnsi="CG Times (W1)" w:cs="Times New Roman"/>
      <w:snapToGrid w:val="0"/>
      <w:sz w:val="24"/>
      <w:szCs w:val="20"/>
    </w:rPr>
  </w:style>
  <w:style w:type="character" w:styleId="PageNumber">
    <w:name w:val="page number"/>
    <w:basedOn w:val="DefaultParagraphFont"/>
    <w:semiHidden/>
    <w:rsid w:val="00FD27CF"/>
  </w:style>
  <w:style w:type="paragraph" w:styleId="HTMLPreformatted">
    <w:name w:val="HTML Preformatted"/>
    <w:basedOn w:val="Normal"/>
    <w:link w:val="HTMLPreformattedChar"/>
    <w:uiPriority w:val="99"/>
    <w:semiHidden/>
    <w:unhideWhenUsed/>
    <w:rsid w:val="00FD27C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27CF"/>
    <w:rPr>
      <w:rFonts w:ascii="Consolas" w:hAnsi="Consolas" w:cs="Consolas"/>
      <w:sz w:val="20"/>
      <w:szCs w:val="20"/>
    </w:rPr>
  </w:style>
  <w:style w:type="character" w:styleId="HTMLTypewriter">
    <w:name w:val="HTML Typewriter"/>
    <w:basedOn w:val="DefaultParagraphFont"/>
    <w:rsid w:val="00FD27CF"/>
    <w:rPr>
      <w:rFonts w:ascii="Arial Unicode MS" w:eastAsia="Arial Unicode MS" w:hAnsi="Arial Unicode MS" w:cs="Arial Unicode MS"/>
      <w:sz w:val="20"/>
      <w:szCs w:val="20"/>
    </w:rPr>
  </w:style>
  <w:style w:type="table" w:styleId="TableGrid">
    <w:name w:val="Table Grid"/>
    <w:basedOn w:val="TableNormal"/>
    <w:uiPriority w:val="59"/>
    <w:rsid w:val="00FD27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27CF"/>
    <w:rPr>
      <w:rFonts w:ascii="Tahoma" w:hAnsi="Tahoma" w:cs="Tahoma"/>
      <w:sz w:val="16"/>
      <w:szCs w:val="16"/>
    </w:rPr>
  </w:style>
  <w:style w:type="character" w:customStyle="1" w:styleId="BalloonTextChar">
    <w:name w:val="Balloon Text Char"/>
    <w:basedOn w:val="DefaultParagraphFont"/>
    <w:link w:val="BalloonText"/>
    <w:uiPriority w:val="99"/>
    <w:semiHidden/>
    <w:rsid w:val="00FD27CF"/>
    <w:rPr>
      <w:rFonts w:ascii="Tahoma" w:hAnsi="Tahoma" w:cs="Tahoma"/>
      <w:sz w:val="16"/>
      <w:szCs w:val="16"/>
    </w:rPr>
  </w:style>
  <w:style w:type="paragraph" w:styleId="Caption">
    <w:name w:val="caption"/>
    <w:basedOn w:val="Normal"/>
    <w:next w:val="Normal"/>
    <w:unhideWhenUsed/>
    <w:qFormat/>
    <w:rsid w:val="00FD27CF"/>
    <w:pPr>
      <w:spacing w:after="200"/>
    </w:pPr>
    <w:rPr>
      <w:b/>
      <w:bCs/>
      <w:color w:val="4F81BD" w:themeColor="accent1"/>
      <w:sz w:val="18"/>
      <w:szCs w:val="18"/>
    </w:rPr>
  </w:style>
  <w:style w:type="paragraph" w:styleId="TOC3">
    <w:name w:val="toc 3"/>
    <w:basedOn w:val="Normal"/>
    <w:next w:val="Normal"/>
    <w:autoRedefine/>
    <w:uiPriority w:val="39"/>
    <w:unhideWhenUsed/>
    <w:rsid w:val="00FD27CF"/>
    <w:pPr>
      <w:tabs>
        <w:tab w:val="right" w:leader="dot" w:pos="8640"/>
      </w:tabs>
      <w:spacing w:after="100"/>
      <w:ind w:left="1440"/>
    </w:pPr>
  </w:style>
  <w:style w:type="character" w:styleId="Hyperlink">
    <w:name w:val="Hyperlink"/>
    <w:basedOn w:val="DefaultParagraphFont"/>
    <w:uiPriority w:val="99"/>
    <w:unhideWhenUsed/>
    <w:rsid w:val="00FD27CF"/>
    <w:rPr>
      <w:color w:val="0000FF" w:themeColor="hyperlink"/>
      <w:u w:val="single"/>
    </w:rPr>
  </w:style>
  <w:style w:type="paragraph" w:styleId="TableofFigures">
    <w:name w:val="table of figures"/>
    <w:basedOn w:val="Normal"/>
    <w:next w:val="Normal"/>
    <w:uiPriority w:val="99"/>
    <w:unhideWhenUsed/>
    <w:rsid w:val="00FD27CF"/>
  </w:style>
  <w:style w:type="character" w:styleId="CommentReference">
    <w:name w:val="annotation reference"/>
    <w:basedOn w:val="DefaultParagraphFont"/>
    <w:uiPriority w:val="99"/>
    <w:semiHidden/>
    <w:unhideWhenUsed/>
    <w:rsid w:val="00FD27CF"/>
    <w:rPr>
      <w:sz w:val="16"/>
      <w:szCs w:val="16"/>
    </w:rPr>
  </w:style>
  <w:style w:type="paragraph" w:styleId="CommentText">
    <w:name w:val="annotation text"/>
    <w:basedOn w:val="Normal"/>
    <w:link w:val="CommentTextChar"/>
    <w:uiPriority w:val="99"/>
    <w:semiHidden/>
    <w:unhideWhenUsed/>
    <w:rsid w:val="00FD27CF"/>
    <w:rPr>
      <w:sz w:val="20"/>
      <w:szCs w:val="20"/>
    </w:rPr>
  </w:style>
  <w:style w:type="character" w:customStyle="1" w:styleId="CommentTextChar">
    <w:name w:val="Comment Text Char"/>
    <w:basedOn w:val="DefaultParagraphFont"/>
    <w:link w:val="CommentText"/>
    <w:uiPriority w:val="99"/>
    <w:semiHidden/>
    <w:rsid w:val="00FD27CF"/>
    <w:rPr>
      <w:sz w:val="20"/>
      <w:szCs w:val="20"/>
    </w:rPr>
  </w:style>
  <w:style w:type="paragraph" w:styleId="CommentSubject">
    <w:name w:val="annotation subject"/>
    <w:basedOn w:val="CommentText"/>
    <w:next w:val="CommentText"/>
    <w:link w:val="CommentSubjectChar"/>
    <w:uiPriority w:val="99"/>
    <w:semiHidden/>
    <w:unhideWhenUsed/>
    <w:rsid w:val="00FD27CF"/>
    <w:rPr>
      <w:b/>
      <w:bCs/>
    </w:rPr>
  </w:style>
  <w:style w:type="character" w:customStyle="1" w:styleId="CommentSubjectChar">
    <w:name w:val="Comment Subject Char"/>
    <w:basedOn w:val="CommentTextChar"/>
    <w:link w:val="CommentSubject"/>
    <w:uiPriority w:val="99"/>
    <w:semiHidden/>
    <w:rsid w:val="00FD27CF"/>
    <w:rPr>
      <w:b/>
      <w:bCs/>
      <w:sz w:val="20"/>
      <w:szCs w:val="20"/>
    </w:rPr>
  </w:style>
  <w:style w:type="paragraph" w:styleId="Revision">
    <w:name w:val="Revision"/>
    <w:hidden/>
    <w:uiPriority w:val="99"/>
    <w:semiHidden/>
    <w:rsid w:val="00FD27CF"/>
  </w:style>
  <w:style w:type="paragraph" w:styleId="ListBullet">
    <w:name w:val="List Bullet"/>
    <w:basedOn w:val="Normal"/>
    <w:uiPriority w:val="99"/>
    <w:unhideWhenUsed/>
    <w:rsid w:val="00FD27CF"/>
    <w:pPr>
      <w:numPr>
        <w:numId w:val="1"/>
      </w:numPr>
      <w:contextualSpacing/>
    </w:pPr>
  </w:style>
  <w:style w:type="paragraph" w:styleId="BodyTextIndent2">
    <w:name w:val="Body Text Indent 2"/>
    <w:basedOn w:val="Normal"/>
    <w:link w:val="BodyTextIndent2Char"/>
    <w:uiPriority w:val="99"/>
    <w:semiHidden/>
    <w:unhideWhenUsed/>
    <w:rsid w:val="00FD27CF"/>
    <w:pPr>
      <w:spacing w:after="120" w:line="480" w:lineRule="auto"/>
      <w:ind w:left="360"/>
    </w:pPr>
  </w:style>
  <w:style w:type="character" w:customStyle="1" w:styleId="BodyTextIndent2Char">
    <w:name w:val="Body Text Indent 2 Char"/>
    <w:basedOn w:val="DefaultParagraphFont"/>
    <w:link w:val="BodyTextIndent2"/>
    <w:uiPriority w:val="99"/>
    <w:semiHidden/>
    <w:rsid w:val="00FD27CF"/>
  </w:style>
  <w:style w:type="paragraph" w:styleId="NoSpacing">
    <w:name w:val="No Spacing"/>
    <w:basedOn w:val="Normal"/>
    <w:uiPriority w:val="1"/>
    <w:qFormat/>
    <w:rsid w:val="00FD27CF"/>
    <w:pPr>
      <w:jc w:val="left"/>
    </w:pPr>
    <w:rPr>
      <w:rFonts w:eastAsiaTheme="minorEastAsia"/>
    </w:rPr>
  </w:style>
  <w:style w:type="paragraph" w:styleId="PlainText">
    <w:name w:val="Plain Text"/>
    <w:basedOn w:val="Normal"/>
    <w:link w:val="PlainTextChar"/>
    <w:rsid w:val="001A72AB"/>
    <w:pPr>
      <w:snapToGrid w:val="0"/>
      <w:jc w:val="left"/>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1A72AB"/>
    <w:rPr>
      <w:rFonts w:ascii="Courier New" w:eastAsia="Times New Roman" w:hAnsi="Courier New" w:cs="Times New Roman"/>
      <w:sz w:val="20"/>
      <w:szCs w:val="20"/>
      <w:lang w:val="en-GB"/>
    </w:rPr>
  </w:style>
  <w:style w:type="paragraph" w:styleId="NormalWeb">
    <w:name w:val="Normal (Web)"/>
    <w:basedOn w:val="Normal"/>
    <w:rsid w:val="0086448B"/>
    <w:pPr>
      <w:spacing w:before="100" w:beforeAutospacing="1" w:after="100" w:afterAutospacing="1"/>
      <w:jc w:val="left"/>
    </w:pPr>
    <w:rPr>
      <w:rFonts w:ascii="Times New Roman" w:eastAsia="Calibri" w:hAnsi="Times New Roman" w:cs="Times New Roman"/>
      <w:sz w:val="24"/>
      <w:szCs w:val="24"/>
    </w:rPr>
  </w:style>
  <w:style w:type="paragraph" w:customStyle="1" w:styleId="FaxInfo">
    <w:name w:val="Fax Info"/>
    <w:basedOn w:val="Header"/>
    <w:rsid w:val="00562E4D"/>
    <w:pPr>
      <w:tabs>
        <w:tab w:val="clear" w:pos="4320"/>
        <w:tab w:val="clear" w:pos="8640"/>
      </w:tabs>
    </w:pPr>
    <w:rPr>
      <w:b/>
    </w:rPr>
  </w:style>
  <w:style w:type="paragraph" w:customStyle="1" w:styleId="Centre">
    <w:name w:val="Centre"/>
    <w:basedOn w:val="Normal"/>
    <w:rsid w:val="00562E4D"/>
    <w:pPr>
      <w:jc w:val="center"/>
    </w:pPr>
    <w:rPr>
      <w:rFonts w:ascii="Times New Roman" w:eastAsia="Times New Roman" w:hAnsi="Times New Roman" w:cs="Times New Roman"/>
      <w:b/>
      <w:sz w:val="24"/>
      <w:szCs w:val="24"/>
    </w:rPr>
  </w:style>
  <w:style w:type="paragraph" w:customStyle="1" w:styleId="Default">
    <w:name w:val="Default"/>
    <w:rsid w:val="002305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366015">
      <w:bodyDiv w:val="1"/>
      <w:marLeft w:val="0"/>
      <w:marRight w:val="0"/>
      <w:marTop w:val="0"/>
      <w:marBottom w:val="0"/>
      <w:divBdr>
        <w:top w:val="none" w:sz="0" w:space="0" w:color="auto"/>
        <w:left w:val="none" w:sz="0" w:space="0" w:color="auto"/>
        <w:bottom w:val="none" w:sz="0" w:space="0" w:color="auto"/>
        <w:right w:val="none" w:sz="0" w:space="0" w:color="auto"/>
      </w:divBdr>
      <w:divsChild>
        <w:div w:id="473446364">
          <w:blockQuote w:val="1"/>
          <w:marLeft w:val="720"/>
          <w:marRight w:val="0"/>
          <w:marTop w:val="100"/>
          <w:marBottom w:val="100"/>
          <w:divBdr>
            <w:top w:val="none" w:sz="0" w:space="0" w:color="auto"/>
            <w:left w:val="none" w:sz="0" w:space="0" w:color="auto"/>
            <w:bottom w:val="none" w:sz="0" w:space="0" w:color="auto"/>
            <w:right w:val="none" w:sz="0" w:space="0" w:color="auto"/>
          </w:divBdr>
        </w:div>
        <w:div w:id="428620756">
          <w:blockQuote w:val="1"/>
          <w:marLeft w:val="720"/>
          <w:marRight w:val="0"/>
          <w:marTop w:val="100"/>
          <w:marBottom w:val="100"/>
          <w:divBdr>
            <w:top w:val="none" w:sz="0" w:space="0" w:color="auto"/>
            <w:left w:val="none" w:sz="0" w:space="0" w:color="auto"/>
            <w:bottom w:val="none" w:sz="0" w:space="0" w:color="auto"/>
            <w:right w:val="none" w:sz="0" w:space="0" w:color="auto"/>
          </w:divBdr>
        </w:div>
        <w:div w:id="15533490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45206620">
      <w:bodyDiv w:val="1"/>
      <w:marLeft w:val="0"/>
      <w:marRight w:val="0"/>
      <w:marTop w:val="0"/>
      <w:marBottom w:val="0"/>
      <w:divBdr>
        <w:top w:val="none" w:sz="0" w:space="0" w:color="auto"/>
        <w:left w:val="none" w:sz="0" w:space="0" w:color="auto"/>
        <w:bottom w:val="none" w:sz="0" w:space="0" w:color="auto"/>
        <w:right w:val="none" w:sz="0" w:space="0" w:color="auto"/>
      </w:divBdr>
      <w:divsChild>
        <w:div w:id="1822653060">
          <w:blockQuote w:val="1"/>
          <w:marLeft w:val="720"/>
          <w:marRight w:val="0"/>
          <w:marTop w:val="100"/>
          <w:marBottom w:val="100"/>
          <w:divBdr>
            <w:top w:val="none" w:sz="0" w:space="0" w:color="auto"/>
            <w:left w:val="none" w:sz="0" w:space="0" w:color="auto"/>
            <w:bottom w:val="none" w:sz="0" w:space="0" w:color="auto"/>
            <w:right w:val="none" w:sz="0" w:space="0" w:color="auto"/>
          </w:divBdr>
        </w:div>
        <w:div w:id="1481271635">
          <w:blockQuote w:val="1"/>
          <w:marLeft w:val="720"/>
          <w:marRight w:val="0"/>
          <w:marTop w:val="100"/>
          <w:marBottom w:val="100"/>
          <w:divBdr>
            <w:top w:val="none" w:sz="0" w:space="0" w:color="auto"/>
            <w:left w:val="none" w:sz="0" w:space="0" w:color="auto"/>
            <w:bottom w:val="none" w:sz="0" w:space="0" w:color="auto"/>
            <w:right w:val="none" w:sz="0" w:space="0" w:color="auto"/>
          </w:divBdr>
        </w:div>
        <w:div w:id="11918445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rstforsustainability.org/risk-management/managing-environmental-and-social-risk-2_2.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worldbank.org/WBSITE/EXTERNAL/PROJECTS/EXTPOLICIES/EXTOPMANUAL/0,,contentMDK:23408638~menuPK:4564187~pagePK:64709096~piPK:64709108~theSitePK:502184,00.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worldbank.org/WBSITE/EXTERNAL/PROJECTS/EXTPOLICIES/EXTOPMANUAL/0,,contentMDK:20064564~menuPK:64701637~pagePK:64709096~piPK:64709108~theSitePK:502184,00.html" TargetMode="External"/><Relationship Id="rId4" Type="http://schemas.microsoft.com/office/2007/relationships/stylesWithEffects" Target="stylesWithEffects.xml"/><Relationship Id="rId9" Type="http://schemas.openxmlformats.org/officeDocument/2006/relationships/hyperlink" Target="http://www1.ifc.org/wps/wcm/connect/38d1a68049ddf966af3cbfda80c2ddf3/InterpretationNote_FIs_2012.pdf?MOD=AJPER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24F2-0F93-48D3-AC75-2021A14C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8651</Words>
  <Characters>49314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green</dc:creator>
  <cp:lastModifiedBy>Lina Janenaite</cp:lastModifiedBy>
  <cp:revision>3</cp:revision>
  <cp:lastPrinted>2014-02-07T22:12:00Z</cp:lastPrinted>
  <dcterms:created xsi:type="dcterms:W3CDTF">2014-02-07T17:07:00Z</dcterms:created>
  <dcterms:modified xsi:type="dcterms:W3CDTF">2014-02-07T22:13:00Z</dcterms:modified>
</cp:coreProperties>
</file>