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01524" w14:textId="1D59AFBF" w:rsidR="001E3FDC" w:rsidRPr="006834EE" w:rsidRDefault="00D0088A" w:rsidP="007C6F24">
      <w:pPr>
        <w:spacing w:line="360" w:lineRule="auto"/>
        <w:jc w:val="center"/>
        <w:rPr>
          <w:rFonts w:ascii="Times New Roman" w:hAnsi="Times New Roman" w:cs="Times New Roman"/>
          <w:noProof/>
          <w:sz w:val="24"/>
          <w:szCs w:val="24"/>
          <w:lang w:eastAsia="en-ZW"/>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4B7EABC" wp14:editId="3353C14F">
                <wp:simplePos x="0" y="0"/>
                <wp:positionH relativeFrom="column">
                  <wp:posOffset>4572000</wp:posOffset>
                </wp:positionH>
                <wp:positionV relativeFrom="paragraph">
                  <wp:posOffset>-695325</wp:posOffset>
                </wp:positionV>
                <wp:extent cx="1628775" cy="6953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62877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9921C" w14:textId="3C0E3A60" w:rsidR="00D0088A" w:rsidRPr="00D0088A" w:rsidRDefault="00D0088A">
                            <w:pPr>
                              <w:rPr>
                                <w:rFonts w:ascii="Arial" w:hAnsi="Arial" w:cs="Arial"/>
                                <w:sz w:val="44"/>
                                <w:szCs w:val="44"/>
                              </w:rPr>
                            </w:pPr>
                            <w:r>
                              <w:rPr>
                                <w:rFonts w:ascii="Arial" w:hAnsi="Arial" w:cs="Arial"/>
                                <w:sz w:val="44"/>
                                <w:szCs w:val="44"/>
                              </w:rPr>
                              <w:t>E4474 V2</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in;margin-top:-54.75pt;width:128.2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" fillcolor="white [3201]" stroked="f" strokeweight=".5pt">
                <v:textbox>
                  <w:txbxContent>
                    <w:p w14:paraId="18E9921C" w14:textId="3C0E3A60" w:rsidR="00D0088A" w:rsidRPr="00D0088A" w:rsidRDefault="00D0088A">
                      <w:pPr>
                        <w:rPr>
                          <w:rFonts w:ascii="Arial" w:hAnsi="Arial" w:cs="Arial"/>
                          <w:sz w:val="44"/>
                          <w:szCs w:val="44"/>
                        </w:rPr>
                      </w:pPr>
                      <w:r>
                        <w:rPr>
                          <w:rFonts w:ascii="Arial" w:hAnsi="Arial" w:cs="Arial"/>
                          <w:sz w:val="44"/>
                          <w:szCs w:val="44"/>
                        </w:rPr>
                        <w:t>E4474 V2</w:t>
                      </w:r>
                      <w:bookmarkStart w:id="1" w:name="_GoBack"/>
                      <w:bookmarkEnd w:id="1"/>
                    </w:p>
                  </w:txbxContent>
                </v:textbox>
              </v:shape>
            </w:pict>
          </mc:Fallback>
        </mc:AlternateContent>
      </w:r>
      <w:r w:rsidR="001E3FDC" w:rsidRPr="006834EE">
        <w:rPr>
          <w:rFonts w:ascii="Times New Roman" w:hAnsi="Times New Roman" w:cs="Times New Roman"/>
          <w:noProof/>
          <w:sz w:val="24"/>
          <w:szCs w:val="24"/>
          <w:lang w:val="en-US"/>
        </w:rPr>
        <w:drawing>
          <wp:inline distT="0" distB="0" distL="0" distR="0" wp14:anchorId="0AC6D917" wp14:editId="0982EF4C">
            <wp:extent cx="2447925" cy="2428875"/>
            <wp:effectExtent l="0" t="0" r="9525" b="9525"/>
            <wp:docPr id="1" name="Picture 1" descr="380px-Coat_of_Arms_of_Zimba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0px-Coat_of_Arms_of_Zimbabw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2428875"/>
                    </a:xfrm>
                    <a:prstGeom prst="rect">
                      <a:avLst/>
                    </a:prstGeom>
                    <a:noFill/>
                    <a:ln>
                      <a:noFill/>
                    </a:ln>
                  </pic:spPr>
                </pic:pic>
              </a:graphicData>
            </a:graphic>
          </wp:inline>
        </w:drawing>
      </w:r>
    </w:p>
    <w:p w14:paraId="2587B728" w14:textId="77777777" w:rsidR="001E3FDC" w:rsidRPr="006834EE" w:rsidRDefault="001E3FDC" w:rsidP="007C6F24">
      <w:pPr>
        <w:spacing w:line="360" w:lineRule="auto"/>
        <w:jc w:val="center"/>
        <w:rPr>
          <w:rFonts w:ascii="Times New Roman" w:hAnsi="Times New Roman" w:cs="Times New Roman"/>
          <w:b/>
          <w:noProof/>
          <w:sz w:val="24"/>
          <w:szCs w:val="24"/>
          <w:lang w:eastAsia="en-ZW"/>
        </w:rPr>
      </w:pPr>
      <w:r w:rsidRPr="006834EE">
        <w:rPr>
          <w:rFonts w:ascii="Times New Roman" w:hAnsi="Times New Roman" w:cs="Times New Roman"/>
          <w:b/>
          <w:noProof/>
          <w:sz w:val="24"/>
          <w:szCs w:val="24"/>
          <w:lang w:eastAsia="en-ZW"/>
        </w:rPr>
        <w:t>GOVERNMENT OF ZIMBABWE</w:t>
      </w:r>
    </w:p>
    <w:p w14:paraId="628A5265" w14:textId="77777777" w:rsidR="001E3FDC" w:rsidRPr="006834EE" w:rsidRDefault="001E3FDC" w:rsidP="007C6F24">
      <w:pPr>
        <w:spacing w:line="360" w:lineRule="auto"/>
        <w:jc w:val="center"/>
        <w:rPr>
          <w:rFonts w:ascii="Times New Roman" w:hAnsi="Times New Roman" w:cs="Times New Roman"/>
          <w:b/>
          <w:caps/>
          <w:noProof/>
          <w:sz w:val="24"/>
          <w:szCs w:val="24"/>
          <w:lang w:eastAsia="en-ZW"/>
        </w:rPr>
      </w:pPr>
      <w:r w:rsidRPr="006834EE">
        <w:rPr>
          <w:rFonts w:ascii="Times New Roman" w:hAnsi="Times New Roman" w:cs="Times New Roman"/>
          <w:b/>
          <w:caps/>
          <w:noProof/>
          <w:sz w:val="24"/>
          <w:szCs w:val="24"/>
          <w:lang w:eastAsia="en-ZW"/>
        </w:rPr>
        <w:t>Ministry of Environment, Water and Climate</w:t>
      </w:r>
    </w:p>
    <w:p w14:paraId="547001D2" w14:textId="77777777" w:rsidR="001E3FDC" w:rsidRPr="006834EE" w:rsidRDefault="001E3FDC" w:rsidP="00205BCE">
      <w:pPr>
        <w:spacing w:line="360" w:lineRule="auto"/>
        <w:rPr>
          <w:rFonts w:ascii="Times New Roman" w:hAnsi="Times New Roman" w:cs="Times New Roman"/>
          <w:noProof/>
          <w:sz w:val="24"/>
          <w:szCs w:val="24"/>
          <w:lang w:eastAsia="en-ZW"/>
        </w:rPr>
      </w:pPr>
    </w:p>
    <w:p w14:paraId="6802A875" w14:textId="77777777" w:rsidR="001E3FDC" w:rsidRPr="00570B24" w:rsidRDefault="001E3FDC" w:rsidP="007C6F24">
      <w:pPr>
        <w:spacing w:line="360" w:lineRule="auto"/>
        <w:jc w:val="center"/>
        <w:rPr>
          <w:rFonts w:ascii="Times New Roman" w:hAnsi="Times New Roman" w:cs="Times New Roman"/>
          <w:b/>
          <w:sz w:val="24"/>
          <w:szCs w:val="24"/>
        </w:rPr>
      </w:pPr>
      <w:r w:rsidRPr="00570B24">
        <w:rPr>
          <w:rFonts w:ascii="Times New Roman" w:hAnsi="Times New Roman" w:cs="Times New Roman"/>
          <w:b/>
          <w:sz w:val="24"/>
          <w:szCs w:val="24"/>
        </w:rPr>
        <w:t>HWANGE SANYATI BIODIVERSITY CORRIDOR (HSBC) PROJECT</w:t>
      </w:r>
    </w:p>
    <w:p w14:paraId="735F9A83" w14:textId="77777777" w:rsidR="001E3FDC" w:rsidRPr="00570B24" w:rsidRDefault="001E3FDC" w:rsidP="00205BCE">
      <w:pPr>
        <w:spacing w:line="360" w:lineRule="auto"/>
        <w:rPr>
          <w:rFonts w:ascii="Times New Roman" w:hAnsi="Times New Roman" w:cs="Times New Roman"/>
          <w:b/>
          <w:sz w:val="24"/>
          <w:szCs w:val="24"/>
        </w:rPr>
      </w:pPr>
    </w:p>
    <w:p w14:paraId="35B78D33" w14:textId="77777777" w:rsidR="001E3FDC" w:rsidRPr="00570B24" w:rsidRDefault="001E3FDC" w:rsidP="007C6F24">
      <w:pPr>
        <w:spacing w:line="360" w:lineRule="auto"/>
        <w:jc w:val="center"/>
        <w:rPr>
          <w:rFonts w:ascii="Times New Roman" w:hAnsi="Times New Roman" w:cs="Times New Roman"/>
          <w:b/>
          <w:sz w:val="24"/>
          <w:szCs w:val="24"/>
        </w:rPr>
      </w:pPr>
      <w:r w:rsidRPr="00570B24">
        <w:rPr>
          <w:rFonts w:ascii="Times New Roman" w:hAnsi="Times New Roman" w:cs="Times New Roman"/>
          <w:b/>
          <w:sz w:val="24"/>
          <w:szCs w:val="24"/>
        </w:rPr>
        <w:t>PROCESS FRAMEWORK</w:t>
      </w:r>
    </w:p>
    <w:p w14:paraId="5DB0AFDF" w14:textId="77777777" w:rsidR="001E3FDC" w:rsidRPr="006834EE" w:rsidRDefault="001E3FDC" w:rsidP="007C6F24">
      <w:pPr>
        <w:spacing w:line="360" w:lineRule="auto"/>
        <w:jc w:val="center"/>
        <w:rPr>
          <w:rFonts w:ascii="Times New Roman" w:hAnsi="Times New Roman" w:cs="Times New Roman"/>
          <w:b/>
          <w:color w:val="FF0000"/>
          <w:sz w:val="24"/>
          <w:szCs w:val="24"/>
        </w:rPr>
      </w:pPr>
    </w:p>
    <w:p w14:paraId="5E57EFC0" w14:textId="01F99D5F" w:rsidR="001E3FDC" w:rsidRPr="006834EE" w:rsidRDefault="001D3E7D" w:rsidP="007C6F24">
      <w:pPr>
        <w:spacing w:line="360" w:lineRule="auto"/>
        <w:jc w:val="center"/>
        <w:rPr>
          <w:rFonts w:ascii="Times New Roman" w:hAnsi="Times New Roman" w:cs="Times New Roman"/>
          <w:noProof/>
          <w:sz w:val="24"/>
          <w:szCs w:val="24"/>
          <w:lang w:eastAsia="en-ZW"/>
        </w:rPr>
      </w:pPr>
      <w:r>
        <w:rPr>
          <w:rFonts w:ascii="Times New Roman" w:hAnsi="Times New Roman" w:cs="Times New Roman"/>
          <w:b/>
          <w:sz w:val="24"/>
          <w:szCs w:val="24"/>
        </w:rPr>
        <w:t>MARCH</w:t>
      </w:r>
      <w:r w:rsidRPr="006834EE">
        <w:rPr>
          <w:rFonts w:ascii="Times New Roman" w:hAnsi="Times New Roman" w:cs="Times New Roman"/>
          <w:b/>
          <w:sz w:val="24"/>
          <w:szCs w:val="24"/>
        </w:rPr>
        <w:t xml:space="preserve"> </w:t>
      </w:r>
      <w:r w:rsidR="00D8554C" w:rsidRPr="006834EE">
        <w:rPr>
          <w:rFonts w:ascii="Times New Roman" w:hAnsi="Times New Roman" w:cs="Times New Roman"/>
          <w:b/>
          <w:sz w:val="24"/>
          <w:szCs w:val="24"/>
        </w:rPr>
        <w:t>2014</w:t>
      </w:r>
    </w:p>
    <w:p w14:paraId="6E958E9C" w14:textId="77777777" w:rsidR="001E3FDC" w:rsidRPr="006834EE" w:rsidRDefault="001E3FDC" w:rsidP="007C6F24">
      <w:pPr>
        <w:spacing w:line="360" w:lineRule="auto"/>
        <w:jc w:val="center"/>
        <w:rPr>
          <w:rFonts w:ascii="Times New Roman" w:hAnsi="Times New Roman" w:cs="Times New Roman"/>
          <w:noProof/>
          <w:sz w:val="24"/>
          <w:szCs w:val="24"/>
          <w:lang w:eastAsia="en-ZW"/>
        </w:rPr>
      </w:pPr>
    </w:p>
    <w:p w14:paraId="7A8CEC28" w14:textId="77777777" w:rsidR="001E3FDC" w:rsidRPr="006834EE" w:rsidRDefault="001E3FDC" w:rsidP="007C6F24">
      <w:pPr>
        <w:spacing w:line="360" w:lineRule="auto"/>
        <w:jc w:val="center"/>
        <w:rPr>
          <w:rFonts w:ascii="Times New Roman" w:hAnsi="Times New Roman" w:cs="Times New Roman"/>
          <w:noProof/>
          <w:sz w:val="24"/>
          <w:szCs w:val="24"/>
          <w:lang w:eastAsia="en-ZW"/>
        </w:rPr>
      </w:pPr>
    </w:p>
    <w:p w14:paraId="0B4CB38B" w14:textId="77777777" w:rsidR="001E3FDC" w:rsidRPr="006834EE" w:rsidRDefault="001E3FDC" w:rsidP="007C6F24">
      <w:pPr>
        <w:spacing w:line="360" w:lineRule="auto"/>
        <w:jc w:val="center"/>
        <w:rPr>
          <w:rFonts w:ascii="Times New Roman" w:hAnsi="Times New Roman" w:cs="Times New Roman"/>
          <w:b/>
          <w:sz w:val="24"/>
          <w:szCs w:val="24"/>
        </w:rPr>
      </w:pPr>
    </w:p>
    <w:p w14:paraId="18909C76" w14:textId="2C1EAAEC" w:rsidR="001E3FDC" w:rsidRPr="006834EE" w:rsidRDefault="00205BCE" w:rsidP="007C6F24">
      <w:pPr>
        <w:spacing w:line="360" w:lineRule="auto"/>
        <w:jc w:val="center"/>
        <w:rPr>
          <w:rFonts w:ascii="Times New Roman" w:hAnsi="Times New Roman" w:cs="Times New Roman"/>
          <w:b/>
          <w:sz w:val="24"/>
          <w:szCs w:val="24"/>
        </w:rPr>
      </w:pPr>
      <w:r>
        <w:rPr>
          <w:noProof/>
          <w:lang w:val="en-US"/>
        </w:rPr>
        <w:drawing>
          <wp:inline distT="0" distB="0" distL="0" distR="0" wp14:anchorId="33E24A20" wp14:editId="337F0CE6">
            <wp:extent cx="933450" cy="1409700"/>
            <wp:effectExtent l="0" t="0" r="0" b="0"/>
            <wp:docPr id="8" name="Picture 8" descr="C:\Users\wb75790\AppData\Local\Temp\notes4EC0D4\Panda_W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75790\AppData\Local\Temp\notes4EC0D4\Panda_WW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1409700"/>
                    </a:xfrm>
                    <a:prstGeom prst="rect">
                      <a:avLst/>
                    </a:prstGeom>
                    <a:noFill/>
                    <a:ln>
                      <a:noFill/>
                    </a:ln>
                  </pic:spPr>
                </pic:pic>
              </a:graphicData>
            </a:graphic>
          </wp:inline>
        </w:drawing>
      </w:r>
    </w:p>
    <w:p w14:paraId="7ECF20D9" w14:textId="77777777" w:rsidR="001E3FDC" w:rsidRPr="006834EE" w:rsidRDefault="001E3FDC" w:rsidP="007C6F24">
      <w:pPr>
        <w:spacing w:line="360" w:lineRule="auto"/>
        <w:jc w:val="center"/>
        <w:rPr>
          <w:rFonts w:ascii="Times New Roman" w:hAnsi="Times New Roman" w:cs="Times New Roman"/>
          <w:b/>
          <w:sz w:val="24"/>
          <w:szCs w:val="24"/>
        </w:rPr>
      </w:pPr>
    </w:p>
    <w:p w14:paraId="6B2C17B2" w14:textId="77777777" w:rsidR="001E3FDC" w:rsidRPr="006834EE" w:rsidRDefault="001E3FDC" w:rsidP="006834EE">
      <w:pPr>
        <w:spacing w:line="360" w:lineRule="auto"/>
        <w:jc w:val="both"/>
        <w:rPr>
          <w:rFonts w:ascii="Times New Roman" w:hAnsi="Times New Roman" w:cs="Times New Roman"/>
          <w:b/>
          <w:sz w:val="24"/>
          <w:szCs w:val="24"/>
        </w:rPr>
      </w:pPr>
    </w:p>
    <w:p w14:paraId="615B66B1" w14:textId="77777777" w:rsidR="00F139C6" w:rsidRPr="00B40F2C" w:rsidRDefault="00F139C6" w:rsidP="00F139C6">
      <w:pPr>
        <w:spacing w:line="360" w:lineRule="auto"/>
        <w:jc w:val="both"/>
        <w:rPr>
          <w:rFonts w:ascii="Times New Roman" w:hAnsi="Times New Roman" w:cs="Times New Roman"/>
          <w:b/>
          <w:bCs/>
          <w:sz w:val="24"/>
          <w:szCs w:val="24"/>
        </w:rPr>
      </w:pPr>
      <w:r w:rsidRPr="00B40F2C">
        <w:rPr>
          <w:rFonts w:ascii="Times New Roman" w:hAnsi="Times New Roman" w:cs="Times New Roman"/>
          <w:b/>
          <w:bCs/>
          <w:sz w:val="24"/>
          <w:szCs w:val="24"/>
        </w:rPr>
        <w:lastRenderedPageBreak/>
        <w:t>Table of Contents</w:t>
      </w:r>
    </w:p>
    <w:p w14:paraId="0A7F7F9A" w14:textId="77777777" w:rsidR="00F139C6" w:rsidRPr="00B40F2C" w:rsidRDefault="00F139C6" w:rsidP="00F139C6">
      <w:pPr>
        <w:spacing w:line="360" w:lineRule="auto"/>
        <w:jc w:val="both"/>
        <w:rPr>
          <w:rFonts w:ascii="Times New Roman" w:hAnsi="Times New Roman" w:cs="Times New Roman"/>
          <w:b/>
          <w:bCs/>
          <w:sz w:val="24"/>
          <w:szCs w:val="24"/>
        </w:rPr>
      </w:pPr>
      <w:r w:rsidRPr="00B40F2C">
        <w:rPr>
          <w:rFonts w:ascii="Times New Roman" w:hAnsi="Times New Roman" w:cs="Times New Roman"/>
          <w:b/>
          <w:bCs/>
          <w:sz w:val="24"/>
          <w:szCs w:val="24"/>
        </w:rPr>
        <w:t>Item</w:t>
      </w:r>
      <w:r w:rsidRPr="00B40F2C">
        <w:rPr>
          <w:rFonts w:ascii="Times New Roman" w:hAnsi="Times New Roman" w:cs="Times New Roman"/>
          <w:b/>
          <w:bCs/>
          <w:sz w:val="24"/>
          <w:szCs w:val="24"/>
        </w:rPr>
        <w:tab/>
        <w:t>Description</w:t>
      </w:r>
      <w:r w:rsidRPr="00B40F2C">
        <w:rPr>
          <w:rFonts w:ascii="Times New Roman" w:hAnsi="Times New Roman" w:cs="Times New Roman"/>
          <w:b/>
          <w:bCs/>
          <w:sz w:val="24"/>
          <w:szCs w:val="24"/>
        </w:rPr>
        <w:tab/>
      </w:r>
      <w:r w:rsidRPr="00B40F2C">
        <w:rPr>
          <w:rFonts w:ascii="Times New Roman" w:hAnsi="Times New Roman" w:cs="Times New Roman"/>
          <w:b/>
          <w:bCs/>
          <w:sz w:val="24"/>
          <w:szCs w:val="24"/>
        </w:rPr>
        <w:tab/>
      </w:r>
      <w:r w:rsidRPr="00B40F2C">
        <w:rPr>
          <w:rFonts w:ascii="Times New Roman" w:hAnsi="Times New Roman" w:cs="Times New Roman"/>
          <w:b/>
          <w:bCs/>
          <w:sz w:val="24"/>
          <w:szCs w:val="24"/>
        </w:rPr>
        <w:tab/>
      </w:r>
      <w:r w:rsidRPr="00B40F2C">
        <w:rPr>
          <w:rFonts w:ascii="Times New Roman" w:hAnsi="Times New Roman" w:cs="Times New Roman"/>
          <w:b/>
          <w:bCs/>
          <w:sz w:val="24"/>
          <w:szCs w:val="24"/>
        </w:rPr>
        <w:tab/>
      </w:r>
      <w:r w:rsidRPr="00B40F2C">
        <w:rPr>
          <w:rFonts w:ascii="Times New Roman" w:hAnsi="Times New Roman" w:cs="Times New Roman"/>
          <w:b/>
          <w:bCs/>
          <w:sz w:val="24"/>
          <w:szCs w:val="24"/>
        </w:rPr>
        <w:tab/>
      </w:r>
      <w:r w:rsidRPr="00B40F2C">
        <w:rPr>
          <w:rFonts w:ascii="Times New Roman" w:hAnsi="Times New Roman" w:cs="Times New Roman"/>
          <w:b/>
          <w:bCs/>
          <w:sz w:val="24"/>
          <w:szCs w:val="24"/>
        </w:rPr>
        <w:tab/>
      </w:r>
      <w:r w:rsidRPr="00B40F2C">
        <w:rPr>
          <w:rFonts w:ascii="Times New Roman" w:hAnsi="Times New Roman" w:cs="Times New Roman"/>
          <w:b/>
          <w:bCs/>
          <w:sz w:val="24"/>
          <w:szCs w:val="24"/>
        </w:rPr>
        <w:tab/>
      </w:r>
      <w:r w:rsidRPr="00B40F2C">
        <w:rPr>
          <w:rFonts w:ascii="Times New Roman" w:hAnsi="Times New Roman" w:cs="Times New Roman"/>
          <w:b/>
          <w:bCs/>
          <w:sz w:val="24"/>
          <w:szCs w:val="24"/>
        </w:rPr>
        <w:tab/>
      </w:r>
      <w:r w:rsidRPr="00B40F2C">
        <w:rPr>
          <w:rFonts w:ascii="Times New Roman" w:hAnsi="Times New Roman" w:cs="Times New Roman"/>
          <w:b/>
          <w:bCs/>
          <w:sz w:val="24"/>
          <w:szCs w:val="24"/>
        </w:rPr>
        <w:tab/>
        <w:t>Page</w:t>
      </w:r>
    </w:p>
    <w:p w14:paraId="584EEE9E" w14:textId="33B335DA" w:rsidR="00F139C6" w:rsidRPr="00B40F2C" w:rsidRDefault="00B83572" w:rsidP="00F139C6">
      <w:pPr>
        <w:rPr>
          <w:rFonts w:ascii="Times New Roman" w:hAnsi="Times New Roman" w:cs="Times New Roman"/>
          <w:sz w:val="24"/>
          <w:szCs w:val="24"/>
        </w:rPr>
      </w:pPr>
      <w:r>
        <w:rPr>
          <w:rFonts w:ascii="Times New Roman" w:hAnsi="Times New Roman" w:cs="Times New Roman"/>
          <w:sz w:val="24"/>
          <w:szCs w:val="24"/>
        </w:rPr>
        <w:t>Executive 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6724FBA9" w14:textId="10BD1063" w:rsidR="00F139C6" w:rsidRPr="00B40F2C" w:rsidRDefault="00B83572" w:rsidP="00F139C6">
      <w:pPr>
        <w:rPr>
          <w:rFonts w:ascii="Times New Roman" w:hAnsi="Times New Roman" w:cs="Times New Roman"/>
          <w:sz w:val="24"/>
          <w:szCs w:val="24"/>
        </w:rPr>
      </w:pPr>
      <w:r>
        <w:rPr>
          <w:rFonts w:ascii="Times New Roman" w:hAnsi="Times New Roman" w:cs="Times New Roman"/>
          <w:sz w:val="24"/>
          <w:szCs w:val="24"/>
        </w:rPr>
        <w:t>1.0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10D7818D" w14:textId="7FE537B3"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1.1 Purpose of the PF</w:t>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9</w:t>
      </w:r>
    </w:p>
    <w:p w14:paraId="3691BB11" w14:textId="1DE360E8"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1.2 Preparation of the PF</w:t>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00B83572">
        <w:rPr>
          <w:rFonts w:ascii="Times New Roman" w:hAnsi="Times New Roman" w:cs="Times New Roman"/>
          <w:sz w:val="24"/>
          <w:szCs w:val="24"/>
        </w:rPr>
        <w:t>10</w:t>
      </w:r>
    </w:p>
    <w:p w14:paraId="0FC24189" w14:textId="0710DBC4"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1.3 Background</w:t>
      </w:r>
      <w:r w:rsidR="00B83572">
        <w:rPr>
          <w:rFonts w:ascii="Times New Roman" w:hAnsi="Times New Roman" w:cs="Times New Roman"/>
          <w:sz w:val="24"/>
          <w:szCs w:val="24"/>
        </w:rPr>
        <w:t xml:space="preserve"> of implementing entities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11</w:t>
      </w:r>
    </w:p>
    <w:p w14:paraId="2A58EDC0" w14:textId="65B91CA7"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2.0 Project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19</w:t>
      </w:r>
    </w:p>
    <w:p w14:paraId="30A5B571" w14:textId="06C7E9D7" w:rsidR="00F139C6" w:rsidRPr="00B40F2C" w:rsidRDefault="00B83572" w:rsidP="00F139C6">
      <w:pPr>
        <w:rPr>
          <w:rFonts w:ascii="Times New Roman" w:hAnsi="Times New Roman" w:cs="Times New Roman"/>
          <w:sz w:val="24"/>
          <w:szCs w:val="24"/>
        </w:rPr>
      </w:pPr>
      <w:r>
        <w:rPr>
          <w:rFonts w:ascii="Times New Roman" w:hAnsi="Times New Roman" w:cs="Times New Roman"/>
          <w:sz w:val="24"/>
          <w:szCs w:val="24"/>
        </w:rPr>
        <w:t>2.1 Project location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602E8FF5" w14:textId="5F601561"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2</w:t>
      </w:r>
      <w:r w:rsidR="00B83572">
        <w:rPr>
          <w:rFonts w:ascii="Times New Roman" w:hAnsi="Times New Roman" w:cs="Times New Roman"/>
          <w:sz w:val="24"/>
          <w:szCs w:val="24"/>
        </w:rPr>
        <w:t>.2 Project activities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24</w:t>
      </w:r>
    </w:p>
    <w:p w14:paraId="75559706" w14:textId="16E29FA2"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3.0 Legal, Policy and Administrative Arrangement</w:t>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00B83572">
        <w:rPr>
          <w:rFonts w:ascii="Times New Roman" w:hAnsi="Times New Roman" w:cs="Times New Roman"/>
          <w:sz w:val="24"/>
          <w:szCs w:val="24"/>
        </w:rPr>
        <w:t>28</w:t>
      </w:r>
    </w:p>
    <w:p w14:paraId="6F8FA608" w14:textId="676D3E1C"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3.1 Constitution of Zimbabwe</w:t>
      </w:r>
      <w:r w:rsidRPr="00B40F2C">
        <w:rPr>
          <w:rFonts w:ascii="Times New Roman" w:hAnsi="Times New Roman" w:cs="Times New Roman"/>
          <w:sz w:val="24"/>
          <w:szCs w:val="24"/>
        </w:rPr>
        <w:tab/>
      </w:r>
      <w:r w:rsidRPr="00B40F2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28</w:t>
      </w:r>
    </w:p>
    <w:p w14:paraId="74E16DA0" w14:textId="7F43720C"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3.2 Envi</w:t>
      </w:r>
      <w:r w:rsidR="00B83572">
        <w:rPr>
          <w:rFonts w:ascii="Times New Roman" w:hAnsi="Times New Roman" w:cs="Times New Roman"/>
          <w:sz w:val="24"/>
          <w:szCs w:val="24"/>
        </w:rPr>
        <w:t xml:space="preserve">ronment Management Act </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29</w:t>
      </w:r>
    </w:p>
    <w:p w14:paraId="0737828C" w14:textId="200852A5"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3.3 Parks an</w:t>
      </w:r>
      <w:r>
        <w:rPr>
          <w:rFonts w:ascii="Times New Roman" w:hAnsi="Times New Roman" w:cs="Times New Roman"/>
          <w:sz w:val="24"/>
          <w:szCs w:val="24"/>
        </w:rPr>
        <w:t>d Wildlife Management 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30</w:t>
      </w:r>
    </w:p>
    <w:p w14:paraId="7797EC3A" w14:textId="1577BBB4" w:rsidR="00F139C6" w:rsidRPr="00B40F2C" w:rsidRDefault="00B83572" w:rsidP="00F139C6">
      <w:pPr>
        <w:rPr>
          <w:rFonts w:ascii="Times New Roman" w:hAnsi="Times New Roman" w:cs="Times New Roman"/>
          <w:sz w:val="24"/>
          <w:szCs w:val="24"/>
        </w:rPr>
      </w:pPr>
      <w:r>
        <w:rPr>
          <w:rFonts w:ascii="Times New Roman" w:hAnsi="Times New Roman" w:cs="Times New Roman"/>
          <w:sz w:val="24"/>
          <w:szCs w:val="24"/>
        </w:rPr>
        <w:t>3.4 Land Tenure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1A4E7631" w14:textId="3DF261BF"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3.5 T</w:t>
      </w:r>
      <w:r w:rsidR="00B83572">
        <w:rPr>
          <w:rFonts w:ascii="Times New Roman" w:hAnsi="Times New Roman" w:cs="Times New Roman"/>
          <w:sz w:val="24"/>
          <w:szCs w:val="24"/>
        </w:rPr>
        <w:t>raditional Leaders Act</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31</w:t>
      </w:r>
    </w:p>
    <w:p w14:paraId="4F18F8DC" w14:textId="296E6501" w:rsidR="00F139C6" w:rsidRPr="00B40F2C" w:rsidRDefault="00B83572" w:rsidP="00F139C6">
      <w:pPr>
        <w:rPr>
          <w:rFonts w:ascii="Times New Roman" w:hAnsi="Times New Roman" w:cs="Times New Roman"/>
          <w:sz w:val="24"/>
          <w:szCs w:val="24"/>
        </w:rPr>
      </w:pPr>
      <w:r>
        <w:rPr>
          <w:rFonts w:ascii="Times New Roman" w:hAnsi="Times New Roman" w:cs="Times New Roman"/>
          <w:sz w:val="24"/>
          <w:szCs w:val="24"/>
        </w:rPr>
        <w:t>3.6 Water 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0C0FFF92" w14:textId="64DDE4D1"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3.7 Administra</w:t>
      </w:r>
      <w:r>
        <w:rPr>
          <w:rFonts w:ascii="Times New Roman" w:hAnsi="Times New Roman" w:cs="Times New Roman"/>
          <w:sz w:val="24"/>
          <w:szCs w:val="24"/>
        </w:rPr>
        <w:t>tive and Legal Procedures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32</w:t>
      </w:r>
    </w:p>
    <w:p w14:paraId="5CCC29E0" w14:textId="70A20DBE"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3.8 Participation o</w:t>
      </w:r>
      <w:r w:rsidR="00B83572">
        <w:rPr>
          <w:rFonts w:ascii="Times New Roman" w:hAnsi="Times New Roman" w:cs="Times New Roman"/>
          <w:sz w:val="24"/>
          <w:szCs w:val="24"/>
        </w:rPr>
        <w:t>f NGOs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34</w:t>
      </w:r>
    </w:p>
    <w:p w14:paraId="1F6F6C2A" w14:textId="6B9707AD"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3.9 World B</w:t>
      </w:r>
      <w:r w:rsidR="00B83572">
        <w:rPr>
          <w:rFonts w:ascii="Times New Roman" w:hAnsi="Times New Roman" w:cs="Times New Roman"/>
          <w:sz w:val="24"/>
          <w:szCs w:val="24"/>
        </w:rPr>
        <w:t>ank Safeguards Policies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35</w:t>
      </w:r>
    </w:p>
    <w:p w14:paraId="10954F6B" w14:textId="459C1B87"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4.0 Socio Economic baseline</w:t>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00B83572">
        <w:rPr>
          <w:rFonts w:ascii="Times New Roman" w:hAnsi="Times New Roman" w:cs="Times New Roman"/>
          <w:sz w:val="24"/>
          <w:szCs w:val="24"/>
        </w:rPr>
        <w:t>36</w:t>
      </w:r>
    </w:p>
    <w:p w14:paraId="4B146C46" w14:textId="3458294A"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4.1 land Use Pattern</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36</w:t>
      </w:r>
    </w:p>
    <w:p w14:paraId="698AA04E" w14:textId="06636FCF"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4.2 Ad</w:t>
      </w:r>
      <w:r>
        <w:rPr>
          <w:rFonts w:ascii="Times New Roman" w:hAnsi="Times New Roman" w:cs="Times New Roman"/>
          <w:sz w:val="24"/>
          <w:szCs w:val="24"/>
        </w:rPr>
        <w:t>ministrative arrangement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37</w:t>
      </w:r>
    </w:p>
    <w:p w14:paraId="0634B93D" w14:textId="53CC080D" w:rsidR="00F139C6" w:rsidRPr="00B40F2C" w:rsidRDefault="00B83572" w:rsidP="00F139C6">
      <w:pPr>
        <w:rPr>
          <w:rFonts w:ascii="Times New Roman" w:hAnsi="Times New Roman" w:cs="Times New Roman"/>
          <w:sz w:val="24"/>
          <w:szCs w:val="24"/>
        </w:rPr>
      </w:pPr>
      <w:r>
        <w:rPr>
          <w:rFonts w:ascii="Times New Roman" w:hAnsi="Times New Roman" w:cs="Times New Roman"/>
          <w:sz w:val="24"/>
          <w:szCs w:val="24"/>
        </w:rPr>
        <w:t>4.3 Cultural standing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14:paraId="2FB31807" w14:textId="7C938E7C" w:rsidR="00F139C6" w:rsidRPr="00B40F2C" w:rsidRDefault="00F139C6" w:rsidP="00F139C6">
      <w:pPr>
        <w:rPr>
          <w:rFonts w:ascii="Times New Roman" w:hAnsi="Times New Roman" w:cs="Times New Roman"/>
          <w:sz w:val="24"/>
          <w:szCs w:val="24"/>
        </w:rPr>
      </w:pPr>
      <w:r>
        <w:rPr>
          <w:rFonts w:ascii="Times New Roman" w:hAnsi="Times New Roman" w:cs="Times New Roman"/>
          <w:sz w:val="24"/>
          <w:szCs w:val="24"/>
        </w:rPr>
        <w:t>4.4 Livelihoods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40</w:t>
      </w:r>
    </w:p>
    <w:p w14:paraId="04AD873C" w14:textId="13536CED"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4.5 Demographic</w:t>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Pr="00B40F2C">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42</w:t>
      </w:r>
    </w:p>
    <w:p w14:paraId="1029AF3D" w14:textId="251DA827" w:rsidR="00F139C6" w:rsidRPr="00B40F2C" w:rsidRDefault="00B83572" w:rsidP="00F139C6">
      <w:pPr>
        <w:rPr>
          <w:rFonts w:ascii="Times New Roman" w:hAnsi="Times New Roman" w:cs="Times New Roman"/>
          <w:sz w:val="24"/>
          <w:szCs w:val="24"/>
        </w:rPr>
      </w:pPr>
      <w:r>
        <w:rPr>
          <w:rFonts w:ascii="Times New Roman" w:hAnsi="Times New Roman" w:cs="Times New Roman"/>
          <w:sz w:val="24"/>
          <w:szCs w:val="24"/>
        </w:rPr>
        <w:t xml:space="preserve">4.6 Education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14:paraId="2A34719B" w14:textId="6ACDD588"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4.7 Vulnerable 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44</w:t>
      </w:r>
    </w:p>
    <w:p w14:paraId="38F714DC" w14:textId="02415761"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5.0 Community c</w:t>
      </w:r>
      <w:r>
        <w:rPr>
          <w:rFonts w:ascii="Times New Roman" w:hAnsi="Times New Roman" w:cs="Times New Roman"/>
          <w:sz w:val="24"/>
          <w:szCs w:val="24"/>
        </w:rPr>
        <w:t>onsultation and engagement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46</w:t>
      </w:r>
    </w:p>
    <w:p w14:paraId="79E815AF" w14:textId="4A43D605"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5.1 Commun</w:t>
      </w:r>
      <w:r w:rsidR="00B83572">
        <w:rPr>
          <w:rFonts w:ascii="Times New Roman" w:hAnsi="Times New Roman" w:cs="Times New Roman"/>
          <w:sz w:val="24"/>
          <w:szCs w:val="24"/>
        </w:rPr>
        <w:t>ity stakeholder profile</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46</w:t>
      </w:r>
    </w:p>
    <w:p w14:paraId="5794CBA4" w14:textId="77A9F940"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lastRenderedPageBreak/>
        <w:t xml:space="preserve">5.2 </w:t>
      </w:r>
      <w:r w:rsidR="00B83572">
        <w:rPr>
          <w:rFonts w:ascii="Times New Roman" w:hAnsi="Times New Roman" w:cs="Times New Roman"/>
          <w:sz w:val="24"/>
          <w:szCs w:val="24"/>
        </w:rPr>
        <w:t>Engagement of partners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205BCE">
        <w:rPr>
          <w:rFonts w:ascii="Times New Roman" w:hAnsi="Times New Roman" w:cs="Times New Roman"/>
          <w:sz w:val="24"/>
          <w:szCs w:val="24"/>
        </w:rPr>
        <w:t>4</w:t>
      </w:r>
      <w:r w:rsidR="00B83572">
        <w:rPr>
          <w:rFonts w:ascii="Times New Roman" w:hAnsi="Times New Roman" w:cs="Times New Roman"/>
          <w:sz w:val="24"/>
          <w:szCs w:val="24"/>
        </w:rPr>
        <w:t>9</w:t>
      </w:r>
    </w:p>
    <w:p w14:paraId="0255302B" w14:textId="03240499"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5.3 Stakeholde</w:t>
      </w:r>
      <w:r>
        <w:rPr>
          <w:rFonts w:ascii="Times New Roman" w:hAnsi="Times New Roman" w:cs="Times New Roman"/>
          <w:sz w:val="24"/>
          <w:szCs w:val="24"/>
        </w:rPr>
        <w:t>r consultation discussion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3572">
        <w:rPr>
          <w:rFonts w:ascii="Times New Roman" w:hAnsi="Times New Roman" w:cs="Times New Roman"/>
          <w:sz w:val="24"/>
          <w:szCs w:val="24"/>
        </w:rPr>
        <w:t>50</w:t>
      </w:r>
    </w:p>
    <w:p w14:paraId="19259014" w14:textId="0A2AB9E5" w:rsidR="00F139C6" w:rsidRPr="00B40F2C" w:rsidRDefault="00B83572" w:rsidP="00F139C6">
      <w:pPr>
        <w:rPr>
          <w:rFonts w:ascii="Times New Roman" w:hAnsi="Times New Roman" w:cs="Times New Roman"/>
          <w:sz w:val="24"/>
          <w:szCs w:val="24"/>
        </w:rPr>
      </w:pPr>
      <w:r>
        <w:rPr>
          <w:rFonts w:ascii="Times New Roman" w:hAnsi="Times New Roman" w:cs="Times New Roman"/>
          <w:sz w:val="24"/>
          <w:szCs w:val="24"/>
        </w:rPr>
        <w:t>6.0 Impact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14:paraId="51151A6C" w14:textId="3F860255"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6.1 Project Affected People Criteria</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66</w:t>
      </w:r>
    </w:p>
    <w:p w14:paraId="31A372D5" w14:textId="29EE546A"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6.2</w:t>
      </w:r>
      <w:r w:rsidR="00B83572">
        <w:rPr>
          <w:rFonts w:ascii="Times New Roman" w:hAnsi="Times New Roman" w:cs="Times New Roman"/>
          <w:sz w:val="24"/>
          <w:szCs w:val="24"/>
        </w:rPr>
        <w:t xml:space="preserve"> Impact analysis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67</w:t>
      </w:r>
    </w:p>
    <w:p w14:paraId="667927CC" w14:textId="5B0AF783" w:rsidR="00F139C6" w:rsidRPr="00B40F2C"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6.3 Impact assess</w:t>
      </w:r>
      <w:r w:rsidR="00B83572">
        <w:rPr>
          <w:rFonts w:ascii="Times New Roman" w:hAnsi="Times New Roman" w:cs="Times New Roman"/>
          <w:sz w:val="24"/>
          <w:szCs w:val="24"/>
        </w:rPr>
        <w:t>ment</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71</w:t>
      </w:r>
    </w:p>
    <w:p w14:paraId="50F8B5D1" w14:textId="1CE845D9" w:rsidR="00F139C6" w:rsidRDefault="00F139C6" w:rsidP="00F139C6">
      <w:pPr>
        <w:rPr>
          <w:rFonts w:ascii="Times New Roman" w:hAnsi="Times New Roman" w:cs="Times New Roman"/>
          <w:sz w:val="24"/>
          <w:szCs w:val="24"/>
        </w:rPr>
      </w:pPr>
      <w:r w:rsidRPr="00B40F2C">
        <w:rPr>
          <w:rFonts w:ascii="Times New Roman" w:hAnsi="Times New Roman" w:cs="Times New Roman"/>
          <w:sz w:val="24"/>
          <w:szCs w:val="24"/>
        </w:rPr>
        <w:t>6. 4 Measures to m</w:t>
      </w:r>
      <w:r w:rsidR="00B83572">
        <w:rPr>
          <w:rFonts w:ascii="Times New Roman" w:hAnsi="Times New Roman" w:cs="Times New Roman"/>
          <w:sz w:val="24"/>
          <w:szCs w:val="24"/>
        </w:rPr>
        <w:t>itigate negative impacts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77</w:t>
      </w:r>
    </w:p>
    <w:p w14:paraId="215E3F51" w14:textId="360616DD" w:rsidR="00F139C6" w:rsidRDefault="00F139C6" w:rsidP="00F139C6">
      <w:pPr>
        <w:rPr>
          <w:rFonts w:ascii="Times New Roman" w:hAnsi="Times New Roman" w:cs="Times New Roman"/>
          <w:sz w:val="24"/>
          <w:szCs w:val="24"/>
        </w:rPr>
      </w:pPr>
      <w:r>
        <w:rPr>
          <w:rFonts w:ascii="Times New Roman" w:hAnsi="Times New Roman" w:cs="Times New Roman"/>
          <w:sz w:val="24"/>
          <w:szCs w:val="24"/>
        </w:rPr>
        <w:t xml:space="preserve">7.0 Grievance </w:t>
      </w:r>
      <w:r w:rsidR="00B83572">
        <w:rPr>
          <w:rFonts w:ascii="Times New Roman" w:hAnsi="Times New Roman" w:cs="Times New Roman"/>
          <w:sz w:val="24"/>
          <w:szCs w:val="24"/>
        </w:rPr>
        <w:t>and conflict resolution</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81</w:t>
      </w:r>
    </w:p>
    <w:p w14:paraId="37AFC5D1" w14:textId="3DA74E38" w:rsidR="00F139C6" w:rsidRDefault="00F139C6" w:rsidP="00F139C6">
      <w:pPr>
        <w:rPr>
          <w:rFonts w:ascii="Times New Roman" w:hAnsi="Times New Roman" w:cs="Times New Roman"/>
          <w:sz w:val="24"/>
          <w:szCs w:val="24"/>
        </w:rPr>
      </w:pPr>
      <w:r>
        <w:rPr>
          <w:rFonts w:ascii="Times New Roman" w:hAnsi="Times New Roman" w:cs="Times New Roman"/>
          <w:sz w:val="24"/>
          <w:szCs w:val="24"/>
        </w:rPr>
        <w:t>8.0 M</w:t>
      </w:r>
      <w:r w:rsidR="00B83572">
        <w:rPr>
          <w:rFonts w:ascii="Times New Roman" w:hAnsi="Times New Roman" w:cs="Times New Roman"/>
          <w:sz w:val="24"/>
          <w:szCs w:val="24"/>
        </w:rPr>
        <w:t>onitoring arrangements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86</w:t>
      </w:r>
    </w:p>
    <w:p w14:paraId="40DCC908" w14:textId="6191AB34" w:rsidR="00F139C6" w:rsidRDefault="00F139C6" w:rsidP="00F139C6">
      <w:pPr>
        <w:rPr>
          <w:rFonts w:ascii="Times New Roman" w:hAnsi="Times New Roman" w:cs="Times New Roman"/>
          <w:sz w:val="24"/>
          <w:szCs w:val="24"/>
        </w:rPr>
      </w:pPr>
      <w:r>
        <w:rPr>
          <w:rFonts w:ascii="Times New Roman" w:hAnsi="Times New Roman" w:cs="Times New Roman"/>
          <w:sz w:val="24"/>
          <w:szCs w:val="24"/>
        </w:rPr>
        <w:t>9.0 Conclus</w:t>
      </w:r>
      <w:r w:rsidR="00B83572">
        <w:rPr>
          <w:rFonts w:ascii="Times New Roman" w:hAnsi="Times New Roman" w:cs="Times New Roman"/>
          <w:sz w:val="24"/>
          <w:szCs w:val="24"/>
        </w:rPr>
        <w:t>ions and recommendations</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88</w:t>
      </w:r>
    </w:p>
    <w:p w14:paraId="711921DA" w14:textId="525214AD" w:rsidR="00F139C6" w:rsidRDefault="00F139C6" w:rsidP="00F139C6">
      <w:pPr>
        <w:rPr>
          <w:rFonts w:ascii="Times New Roman" w:hAnsi="Times New Roman" w:cs="Times New Roman"/>
          <w:sz w:val="24"/>
          <w:szCs w:val="24"/>
        </w:rPr>
      </w:pPr>
      <w:r>
        <w:rPr>
          <w:rFonts w:ascii="Times New Roman" w:hAnsi="Times New Roman" w:cs="Times New Roman"/>
          <w:sz w:val="24"/>
          <w:szCs w:val="24"/>
        </w:rPr>
        <w:t xml:space="preserve">References </w:t>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r>
      <w:r w:rsidR="00B83572">
        <w:rPr>
          <w:rFonts w:ascii="Times New Roman" w:hAnsi="Times New Roman" w:cs="Times New Roman"/>
          <w:sz w:val="24"/>
          <w:szCs w:val="24"/>
        </w:rPr>
        <w:tab/>
        <w:t>92</w:t>
      </w:r>
    </w:p>
    <w:p w14:paraId="056C178A" w14:textId="77777777" w:rsidR="00B83572" w:rsidRDefault="00B83572" w:rsidP="00F139C6">
      <w:pPr>
        <w:rPr>
          <w:rFonts w:ascii="Times New Roman" w:hAnsi="Times New Roman" w:cs="Times New Roman"/>
          <w:sz w:val="24"/>
          <w:szCs w:val="24"/>
        </w:rPr>
      </w:pPr>
    </w:p>
    <w:p w14:paraId="2415EC3D" w14:textId="4DE5A709" w:rsidR="00B83572" w:rsidRDefault="00B83572" w:rsidP="00F139C6">
      <w:pPr>
        <w:rPr>
          <w:rFonts w:ascii="Times New Roman" w:hAnsi="Times New Roman" w:cs="Times New Roman"/>
          <w:sz w:val="24"/>
          <w:szCs w:val="24"/>
        </w:rPr>
      </w:pPr>
      <w:r>
        <w:rPr>
          <w:rFonts w:ascii="Times New Roman" w:hAnsi="Times New Roman" w:cs="Times New Roman"/>
          <w:sz w:val="24"/>
          <w:szCs w:val="24"/>
        </w:rPr>
        <w:t>List of tables</w:t>
      </w:r>
    </w:p>
    <w:p w14:paraId="7814B80C" w14:textId="2BE5BD81" w:rsidR="00B83572" w:rsidRDefault="00B83572" w:rsidP="00F139C6">
      <w:pPr>
        <w:rPr>
          <w:rFonts w:ascii="Times New Roman" w:hAnsi="Times New Roman" w:cs="Times New Roman"/>
          <w:sz w:val="24"/>
          <w:szCs w:val="24"/>
        </w:rPr>
      </w:pPr>
      <w:r>
        <w:rPr>
          <w:rFonts w:ascii="Times New Roman" w:hAnsi="Times New Roman" w:cs="Times New Roman"/>
          <w:sz w:val="24"/>
          <w:szCs w:val="24"/>
        </w:rPr>
        <w:t xml:space="preserve">1.1 Populations statistics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1651756A" w14:textId="7B79AC8F" w:rsidR="00B83572" w:rsidRDefault="00B83572" w:rsidP="00F139C6">
      <w:pPr>
        <w:rPr>
          <w:rFonts w:ascii="Times New Roman" w:hAnsi="Times New Roman" w:cs="Times New Roman"/>
          <w:sz w:val="24"/>
          <w:szCs w:val="24"/>
        </w:rPr>
      </w:pPr>
      <w:r>
        <w:rPr>
          <w:rFonts w:ascii="Times New Roman" w:hAnsi="Times New Roman" w:cs="Times New Roman"/>
          <w:sz w:val="24"/>
          <w:szCs w:val="24"/>
        </w:rPr>
        <w:t>4.1 CAMPFIRE livelihoods activities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14:paraId="27AF4BB8" w14:textId="2ABE9F0A" w:rsidR="00B83572" w:rsidRDefault="00B83572" w:rsidP="00F139C6">
      <w:pPr>
        <w:rPr>
          <w:rFonts w:ascii="Times New Roman" w:hAnsi="Times New Roman" w:cs="Times New Roman"/>
          <w:sz w:val="24"/>
          <w:szCs w:val="24"/>
        </w:rPr>
      </w:pPr>
      <w:r>
        <w:rPr>
          <w:rFonts w:ascii="Times New Roman" w:hAnsi="Times New Roman" w:cs="Times New Roman"/>
          <w:sz w:val="24"/>
          <w:szCs w:val="24"/>
        </w:rPr>
        <w:t>6.2 Analysis of impacts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p>
    <w:p w14:paraId="224941D6" w14:textId="6B7B33DB" w:rsidR="00B83572" w:rsidRDefault="00B83572" w:rsidP="00F139C6">
      <w:pPr>
        <w:rPr>
          <w:rFonts w:ascii="Times New Roman" w:hAnsi="Times New Roman" w:cs="Times New Roman"/>
          <w:sz w:val="24"/>
          <w:szCs w:val="24"/>
        </w:rPr>
      </w:pPr>
      <w:r>
        <w:rPr>
          <w:rFonts w:ascii="Times New Roman" w:hAnsi="Times New Roman" w:cs="Times New Roman"/>
          <w:sz w:val="24"/>
          <w:szCs w:val="24"/>
        </w:rPr>
        <w:t>6.3 Key for impact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72</w:t>
      </w:r>
    </w:p>
    <w:p w14:paraId="21E66FB0" w14:textId="553F372A" w:rsidR="00B83572" w:rsidRDefault="00B83572" w:rsidP="00F139C6">
      <w:pPr>
        <w:rPr>
          <w:rFonts w:ascii="Times New Roman" w:hAnsi="Times New Roman" w:cs="Times New Roman"/>
          <w:sz w:val="24"/>
          <w:szCs w:val="24"/>
        </w:rPr>
      </w:pPr>
      <w:r>
        <w:rPr>
          <w:rFonts w:ascii="Times New Roman" w:hAnsi="Times New Roman" w:cs="Times New Roman"/>
          <w:sz w:val="24"/>
          <w:szCs w:val="24"/>
        </w:rPr>
        <w:t>6.4 Impact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73</w:t>
      </w:r>
    </w:p>
    <w:p w14:paraId="54C43962" w14:textId="0315E63B" w:rsidR="00B83572" w:rsidRDefault="00B83572" w:rsidP="00F139C6">
      <w:pPr>
        <w:rPr>
          <w:rFonts w:ascii="Times New Roman" w:hAnsi="Times New Roman" w:cs="Times New Roman"/>
          <w:sz w:val="24"/>
          <w:szCs w:val="24"/>
        </w:rPr>
      </w:pPr>
      <w:r>
        <w:rPr>
          <w:rFonts w:ascii="Times New Roman" w:hAnsi="Times New Roman" w:cs="Times New Roman"/>
          <w:sz w:val="24"/>
          <w:szCs w:val="24"/>
        </w:rPr>
        <w:t>8.1 Summary of responsibilities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87</w:t>
      </w:r>
    </w:p>
    <w:p w14:paraId="01885976" w14:textId="77777777" w:rsidR="00B83572" w:rsidRDefault="00B83572" w:rsidP="00F139C6">
      <w:pPr>
        <w:rPr>
          <w:rFonts w:ascii="Times New Roman" w:hAnsi="Times New Roman" w:cs="Times New Roman"/>
          <w:sz w:val="24"/>
          <w:szCs w:val="24"/>
        </w:rPr>
      </w:pPr>
    </w:p>
    <w:p w14:paraId="3EB162C7" w14:textId="1A980517" w:rsidR="00B83572" w:rsidRDefault="00B83572" w:rsidP="00F139C6">
      <w:pPr>
        <w:rPr>
          <w:rFonts w:ascii="Times New Roman" w:hAnsi="Times New Roman" w:cs="Times New Roman"/>
          <w:sz w:val="24"/>
          <w:szCs w:val="24"/>
        </w:rPr>
      </w:pPr>
      <w:r>
        <w:rPr>
          <w:rFonts w:ascii="Times New Roman" w:hAnsi="Times New Roman" w:cs="Times New Roman"/>
          <w:sz w:val="24"/>
          <w:szCs w:val="24"/>
        </w:rPr>
        <w:t>List of Figures</w:t>
      </w:r>
    </w:p>
    <w:p w14:paraId="36273E91" w14:textId="571EB1F7" w:rsidR="00B83572" w:rsidRDefault="00B83572" w:rsidP="00F139C6">
      <w:pPr>
        <w:rPr>
          <w:rFonts w:ascii="Times New Roman" w:hAnsi="Times New Roman" w:cs="Times New Roman"/>
          <w:sz w:val="24"/>
          <w:szCs w:val="24"/>
        </w:rPr>
      </w:pPr>
      <w:r>
        <w:rPr>
          <w:rFonts w:ascii="Times New Roman" w:hAnsi="Times New Roman" w:cs="Times New Roman"/>
          <w:sz w:val="24"/>
          <w:szCs w:val="24"/>
        </w:rPr>
        <w:t>1.1 Geographical location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5507F09C" w14:textId="0B674631" w:rsidR="00B83572" w:rsidRDefault="00B83572" w:rsidP="00F139C6">
      <w:pPr>
        <w:rPr>
          <w:rFonts w:ascii="Times New Roman" w:hAnsi="Times New Roman" w:cs="Times New Roman"/>
          <w:sz w:val="24"/>
          <w:szCs w:val="24"/>
        </w:rPr>
      </w:pPr>
      <w:r>
        <w:rPr>
          <w:rFonts w:ascii="Times New Roman" w:hAnsi="Times New Roman" w:cs="Times New Roman"/>
          <w:sz w:val="24"/>
          <w:szCs w:val="24"/>
        </w:rPr>
        <w:t xml:space="preserve">2.1 Location HNP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7F21D2DB" w14:textId="77777777" w:rsidR="00F139C6" w:rsidRPr="00B40F2C" w:rsidRDefault="00F139C6" w:rsidP="00F139C6">
      <w:pPr>
        <w:rPr>
          <w:rFonts w:ascii="Times New Roman" w:hAnsi="Times New Roman" w:cs="Times New Roman"/>
          <w:sz w:val="24"/>
          <w:szCs w:val="24"/>
        </w:rPr>
      </w:pPr>
    </w:p>
    <w:p w14:paraId="706404AA" w14:textId="77777777" w:rsidR="00F139C6" w:rsidRPr="00B40F2C" w:rsidRDefault="00F139C6" w:rsidP="00F139C6">
      <w:pPr>
        <w:rPr>
          <w:rFonts w:ascii="Times New Roman" w:hAnsi="Times New Roman" w:cs="Times New Roman"/>
          <w:sz w:val="24"/>
          <w:szCs w:val="24"/>
        </w:rPr>
      </w:pPr>
    </w:p>
    <w:p w14:paraId="4813E39F" w14:textId="77777777" w:rsidR="00F139C6" w:rsidRPr="00B40F2C" w:rsidRDefault="00F139C6" w:rsidP="00F139C6">
      <w:pPr>
        <w:rPr>
          <w:rFonts w:ascii="Times New Roman" w:hAnsi="Times New Roman" w:cs="Times New Roman"/>
          <w:sz w:val="24"/>
          <w:szCs w:val="24"/>
        </w:rPr>
      </w:pPr>
    </w:p>
    <w:p w14:paraId="3E1019F6" w14:textId="77777777" w:rsidR="00F139C6" w:rsidRPr="00B40F2C" w:rsidRDefault="00F139C6" w:rsidP="00F139C6">
      <w:pPr>
        <w:rPr>
          <w:rFonts w:ascii="Times New Roman" w:hAnsi="Times New Roman" w:cs="Times New Roman"/>
          <w:sz w:val="24"/>
          <w:szCs w:val="24"/>
        </w:rPr>
      </w:pPr>
    </w:p>
    <w:p w14:paraId="1E198C3C" w14:textId="25413F14" w:rsidR="00D309F6" w:rsidRPr="006834EE" w:rsidRDefault="00D8554C" w:rsidP="006834EE">
      <w:pPr>
        <w:spacing w:line="360" w:lineRule="auto"/>
        <w:jc w:val="both"/>
        <w:rPr>
          <w:rFonts w:ascii="Times New Roman" w:hAnsi="Times New Roman" w:cs="Times New Roman"/>
          <w:b/>
          <w:bCs/>
          <w:sz w:val="24"/>
          <w:szCs w:val="24"/>
        </w:rPr>
      </w:pPr>
      <w:r w:rsidRPr="00D8554C">
        <w:rPr>
          <w:rFonts w:ascii="Times New Roman" w:hAnsi="Times New Roman" w:cs="Times New Roman"/>
          <w:bCs/>
          <w:sz w:val="24"/>
          <w:szCs w:val="24"/>
        </w:rPr>
        <w:tab/>
      </w:r>
      <w:r w:rsidRPr="00D8554C">
        <w:rPr>
          <w:rFonts w:ascii="Times New Roman" w:hAnsi="Times New Roman" w:cs="Times New Roman"/>
          <w:bCs/>
          <w:sz w:val="24"/>
          <w:szCs w:val="24"/>
        </w:rPr>
        <w:tab/>
      </w:r>
      <w:r w:rsidRPr="00D8554C">
        <w:rPr>
          <w:rFonts w:ascii="Times New Roman" w:hAnsi="Times New Roman" w:cs="Times New Roman"/>
          <w:bCs/>
          <w:sz w:val="24"/>
          <w:szCs w:val="24"/>
        </w:rPr>
        <w:tab/>
      </w:r>
      <w:r w:rsidRPr="00D8554C">
        <w:rPr>
          <w:rFonts w:ascii="Times New Roman" w:hAnsi="Times New Roman" w:cs="Times New Roman"/>
          <w:bCs/>
          <w:sz w:val="24"/>
          <w:szCs w:val="24"/>
        </w:rPr>
        <w:tab/>
      </w:r>
      <w:r w:rsidRPr="00D8554C">
        <w:rPr>
          <w:rFonts w:ascii="Times New Roman" w:hAnsi="Times New Roman" w:cs="Times New Roman"/>
          <w:bCs/>
          <w:sz w:val="24"/>
          <w:szCs w:val="24"/>
        </w:rPr>
        <w:tab/>
      </w:r>
      <w:r w:rsidRPr="00D8554C">
        <w:rPr>
          <w:rFonts w:ascii="Times New Roman" w:hAnsi="Times New Roman" w:cs="Times New Roman"/>
          <w:bCs/>
          <w:sz w:val="24"/>
          <w:szCs w:val="24"/>
        </w:rPr>
        <w:tab/>
      </w:r>
      <w:r w:rsidRPr="00D8554C">
        <w:rPr>
          <w:rFonts w:ascii="Times New Roman" w:hAnsi="Times New Roman" w:cs="Times New Roman"/>
          <w:bCs/>
          <w:sz w:val="24"/>
          <w:szCs w:val="24"/>
        </w:rPr>
        <w:tab/>
      </w:r>
      <w:r w:rsidRPr="00D8554C">
        <w:rPr>
          <w:rFonts w:ascii="Times New Roman" w:hAnsi="Times New Roman" w:cs="Times New Roman"/>
          <w:bCs/>
          <w:sz w:val="24"/>
          <w:szCs w:val="24"/>
        </w:rPr>
        <w:tab/>
      </w:r>
      <w:r w:rsidR="00D309F6" w:rsidRPr="006834EE">
        <w:rPr>
          <w:rFonts w:ascii="Times New Roman" w:hAnsi="Times New Roman" w:cs="Times New Roman"/>
          <w:b/>
          <w:bCs/>
          <w:sz w:val="24"/>
          <w:szCs w:val="24"/>
        </w:rPr>
        <w:br w:type="page"/>
      </w:r>
    </w:p>
    <w:p w14:paraId="5525AB3E" w14:textId="77777777" w:rsidR="001E3FDC" w:rsidRPr="006834EE" w:rsidRDefault="001E3FDC" w:rsidP="006834EE">
      <w:pPr>
        <w:spacing w:line="360" w:lineRule="auto"/>
        <w:jc w:val="both"/>
        <w:rPr>
          <w:rFonts w:ascii="Times New Roman" w:hAnsi="Times New Roman" w:cs="Times New Roman"/>
          <w:b/>
          <w:bCs/>
          <w:sz w:val="24"/>
          <w:szCs w:val="24"/>
        </w:rPr>
      </w:pPr>
      <w:r w:rsidRPr="006834EE">
        <w:rPr>
          <w:rFonts w:ascii="Times New Roman" w:hAnsi="Times New Roman" w:cs="Times New Roman"/>
          <w:b/>
          <w:bCs/>
          <w:sz w:val="24"/>
          <w:szCs w:val="24"/>
        </w:rPr>
        <w:lastRenderedPageBreak/>
        <w:t>LIST OF ABBREVIATIONS</w:t>
      </w:r>
    </w:p>
    <w:p w14:paraId="21275FE0" w14:textId="77777777" w:rsidR="007C6F24"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CAP</w:t>
      </w:r>
      <w:r w:rsidRPr="00B61888">
        <w:rPr>
          <w:rFonts w:ascii="Times New Roman" w:hAnsi="Times New Roman" w:cs="Times New Roman"/>
          <w:sz w:val="24"/>
          <w:szCs w:val="24"/>
        </w:rPr>
        <w:tab/>
      </w:r>
      <w:r w:rsidRPr="00B61888">
        <w:rPr>
          <w:rFonts w:ascii="Times New Roman" w:hAnsi="Times New Roman" w:cs="Times New Roman"/>
          <w:sz w:val="24"/>
          <w:szCs w:val="24"/>
        </w:rPr>
        <w:tab/>
        <w:t>Chapter</w:t>
      </w:r>
    </w:p>
    <w:p w14:paraId="2A11F557" w14:textId="0DFDCB7F" w:rsidR="001E6015" w:rsidRDefault="001E6015" w:rsidP="007C6F24">
      <w:pPr>
        <w:spacing w:line="360" w:lineRule="auto"/>
        <w:rPr>
          <w:rFonts w:ascii="Times New Roman" w:hAnsi="Times New Roman" w:cs="Times New Roman"/>
          <w:sz w:val="24"/>
          <w:szCs w:val="24"/>
        </w:rPr>
      </w:pPr>
      <w:r>
        <w:rPr>
          <w:rFonts w:ascii="Times New Roman" w:hAnsi="Times New Roman" w:cs="Times New Roman"/>
          <w:sz w:val="24"/>
          <w:szCs w:val="24"/>
        </w:rPr>
        <w:t>DA</w:t>
      </w:r>
      <w:r>
        <w:rPr>
          <w:rFonts w:ascii="Times New Roman" w:hAnsi="Times New Roman" w:cs="Times New Roman"/>
          <w:sz w:val="24"/>
          <w:szCs w:val="24"/>
        </w:rPr>
        <w:tab/>
      </w:r>
      <w:r>
        <w:rPr>
          <w:rFonts w:ascii="Times New Roman" w:hAnsi="Times New Roman" w:cs="Times New Roman"/>
          <w:sz w:val="24"/>
          <w:szCs w:val="24"/>
        </w:rPr>
        <w:tab/>
        <w:t>District Administrator</w:t>
      </w:r>
    </w:p>
    <w:p w14:paraId="75797117" w14:textId="4EF48028" w:rsidR="009504CB" w:rsidRPr="00B61888" w:rsidRDefault="009504CB" w:rsidP="007C6F24">
      <w:pPr>
        <w:spacing w:line="360" w:lineRule="auto"/>
        <w:rPr>
          <w:rFonts w:ascii="Times New Roman" w:hAnsi="Times New Roman" w:cs="Times New Roman"/>
          <w:sz w:val="24"/>
          <w:szCs w:val="24"/>
        </w:rPr>
      </w:pPr>
      <w:r>
        <w:rPr>
          <w:rFonts w:ascii="Times New Roman" w:hAnsi="Times New Roman" w:cs="Times New Roman"/>
          <w:sz w:val="24"/>
          <w:szCs w:val="24"/>
        </w:rPr>
        <w:t>CBNRM</w:t>
      </w:r>
      <w:r>
        <w:rPr>
          <w:rFonts w:ascii="Times New Roman" w:hAnsi="Times New Roman" w:cs="Times New Roman"/>
          <w:sz w:val="24"/>
          <w:szCs w:val="24"/>
        </w:rPr>
        <w:tab/>
        <w:t>Community Based Natural Resources Management</w:t>
      </w:r>
    </w:p>
    <w:p w14:paraId="7E95D735"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EMA</w:t>
      </w:r>
      <w:r w:rsidRPr="00B61888">
        <w:rPr>
          <w:rFonts w:ascii="Times New Roman" w:hAnsi="Times New Roman" w:cs="Times New Roman"/>
          <w:sz w:val="24"/>
          <w:szCs w:val="24"/>
        </w:rPr>
        <w:tab/>
      </w:r>
      <w:r w:rsidRPr="00B61888">
        <w:rPr>
          <w:rFonts w:ascii="Times New Roman" w:hAnsi="Times New Roman" w:cs="Times New Roman"/>
          <w:sz w:val="24"/>
          <w:szCs w:val="24"/>
        </w:rPr>
        <w:tab/>
        <w:t>Environmental Management Agency</w:t>
      </w:r>
    </w:p>
    <w:p w14:paraId="556E0D5B"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EMMP</w:t>
      </w:r>
      <w:r w:rsidRPr="00B61888">
        <w:rPr>
          <w:rFonts w:ascii="Times New Roman" w:hAnsi="Times New Roman" w:cs="Times New Roman"/>
          <w:sz w:val="24"/>
          <w:szCs w:val="24"/>
        </w:rPr>
        <w:tab/>
      </w:r>
      <w:r w:rsidRPr="00B61888">
        <w:rPr>
          <w:rFonts w:ascii="Times New Roman" w:hAnsi="Times New Roman" w:cs="Times New Roman"/>
          <w:sz w:val="24"/>
          <w:szCs w:val="24"/>
        </w:rPr>
        <w:tab/>
        <w:t>Environment Management and Monitoring Plan</w:t>
      </w:r>
    </w:p>
    <w:p w14:paraId="7A0334B2"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EMP</w:t>
      </w:r>
      <w:r w:rsidRPr="00B61888">
        <w:rPr>
          <w:rFonts w:ascii="Times New Roman" w:hAnsi="Times New Roman" w:cs="Times New Roman"/>
          <w:sz w:val="24"/>
          <w:szCs w:val="24"/>
        </w:rPr>
        <w:tab/>
      </w:r>
      <w:r w:rsidRPr="00B61888">
        <w:rPr>
          <w:rFonts w:ascii="Times New Roman" w:hAnsi="Times New Roman" w:cs="Times New Roman"/>
          <w:sz w:val="24"/>
          <w:szCs w:val="24"/>
        </w:rPr>
        <w:tab/>
        <w:t>Environment Management Plan</w:t>
      </w:r>
    </w:p>
    <w:p w14:paraId="68098C4B"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ESIA</w:t>
      </w:r>
      <w:r w:rsidRPr="00B61888">
        <w:rPr>
          <w:rFonts w:ascii="Times New Roman" w:hAnsi="Times New Roman" w:cs="Times New Roman"/>
          <w:sz w:val="24"/>
          <w:szCs w:val="24"/>
        </w:rPr>
        <w:tab/>
      </w:r>
      <w:r w:rsidRPr="00B61888">
        <w:rPr>
          <w:rFonts w:ascii="Times New Roman" w:hAnsi="Times New Roman" w:cs="Times New Roman"/>
          <w:sz w:val="24"/>
          <w:szCs w:val="24"/>
        </w:rPr>
        <w:tab/>
        <w:t>Environment and Social Impact Assessment</w:t>
      </w:r>
    </w:p>
    <w:p w14:paraId="51580E5C"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ESMF</w:t>
      </w:r>
      <w:r w:rsidRPr="00B61888">
        <w:rPr>
          <w:rFonts w:ascii="Times New Roman" w:hAnsi="Times New Roman" w:cs="Times New Roman"/>
          <w:sz w:val="24"/>
          <w:szCs w:val="24"/>
        </w:rPr>
        <w:tab/>
      </w:r>
      <w:r w:rsidRPr="00B61888">
        <w:rPr>
          <w:rFonts w:ascii="Times New Roman" w:hAnsi="Times New Roman" w:cs="Times New Roman"/>
          <w:sz w:val="24"/>
          <w:szCs w:val="24"/>
        </w:rPr>
        <w:tab/>
        <w:t>Environment and Social Management Framework</w:t>
      </w:r>
    </w:p>
    <w:p w14:paraId="3A2BB597"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ESMP</w:t>
      </w:r>
      <w:r w:rsidRPr="00B61888">
        <w:rPr>
          <w:rFonts w:ascii="Times New Roman" w:hAnsi="Times New Roman" w:cs="Times New Roman"/>
          <w:sz w:val="24"/>
          <w:szCs w:val="24"/>
        </w:rPr>
        <w:tab/>
      </w:r>
      <w:r w:rsidRPr="00B61888">
        <w:rPr>
          <w:rFonts w:ascii="Times New Roman" w:hAnsi="Times New Roman" w:cs="Times New Roman"/>
          <w:sz w:val="24"/>
          <w:szCs w:val="24"/>
        </w:rPr>
        <w:tab/>
        <w:t>Environment and Social Management Plan</w:t>
      </w:r>
    </w:p>
    <w:p w14:paraId="39E23759"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FC</w:t>
      </w:r>
      <w:r w:rsidRPr="00B61888">
        <w:rPr>
          <w:rFonts w:ascii="Times New Roman" w:hAnsi="Times New Roman" w:cs="Times New Roman"/>
          <w:sz w:val="24"/>
          <w:szCs w:val="24"/>
        </w:rPr>
        <w:tab/>
      </w:r>
      <w:r w:rsidRPr="00B61888">
        <w:rPr>
          <w:rFonts w:ascii="Times New Roman" w:hAnsi="Times New Roman" w:cs="Times New Roman"/>
          <w:sz w:val="24"/>
          <w:szCs w:val="24"/>
        </w:rPr>
        <w:tab/>
        <w:t>Forestry Commission</w:t>
      </w:r>
    </w:p>
    <w:p w14:paraId="367234D6" w14:textId="77777777" w:rsidR="007C6F24" w:rsidRPr="00B61888" w:rsidRDefault="007C6F24" w:rsidP="007C6F24">
      <w:pPr>
        <w:spacing w:line="360" w:lineRule="auto"/>
        <w:rPr>
          <w:rFonts w:ascii="Times New Roman" w:hAnsi="Times New Roman" w:cs="Times New Roman"/>
          <w:sz w:val="24"/>
          <w:szCs w:val="24"/>
        </w:rPr>
      </w:pPr>
      <w:proofErr w:type="spellStart"/>
      <w:r w:rsidRPr="00B61888">
        <w:rPr>
          <w:rFonts w:ascii="Times New Roman" w:hAnsi="Times New Roman" w:cs="Times New Roman"/>
          <w:sz w:val="24"/>
          <w:szCs w:val="24"/>
        </w:rPr>
        <w:t>GoZ</w:t>
      </w:r>
      <w:proofErr w:type="spellEnd"/>
      <w:r w:rsidRPr="00B61888">
        <w:rPr>
          <w:rFonts w:ascii="Times New Roman" w:hAnsi="Times New Roman" w:cs="Times New Roman"/>
          <w:sz w:val="24"/>
          <w:szCs w:val="24"/>
        </w:rPr>
        <w:tab/>
      </w:r>
      <w:r w:rsidRPr="00B61888">
        <w:rPr>
          <w:rFonts w:ascii="Times New Roman" w:hAnsi="Times New Roman" w:cs="Times New Roman"/>
          <w:sz w:val="24"/>
          <w:szCs w:val="24"/>
        </w:rPr>
        <w:tab/>
        <w:t>Government of Zimbabwe</w:t>
      </w:r>
    </w:p>
    <w:p w14:paraId="5661D7F9"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HNP</w:t>
      </w:r>
      <w:r w:rsidRPr="00B61888">
        <w:rPr>
          <w:rFonts w:ascii="Times New Roman" w:hAnsi="Times New Roman" w:cs="Times New Roman"/>
          <w:sz w:val="24"/>
          <w:szCs w:val="24"/>
        </w:rPr>
        <w:tab/>
      </w:r>
      <w:r w:rsidRPr="00B61888">
        <w:rPr>
          <w:rFonts w:ascii="Times New Roman" w:hAnsi="Times New Roman" w:cs="Times New Roman"/>
          <w:sz w:val="24"/>
          <w:szCs w:val="24"/>
        </w:rPr>
        <w:tab/>
      </w:r>
      <w:proofErr w:type="spellStart"/>
      <w:r w:rsidRPr="00B61888">
        <w:rPr>
          <w:rFonts w:ascii="Times New Roman" w:hAnsi="Times New Roman" w:cs="Times New Roman"/>
          <w:sz w:val="24"/>
          <w:szCs w:val="24"/>
        </w:rPr>
        <w:t>Hwange</w:t>
      </w:r>
      <w:proofErr w:type="spellEnd"/>
      <w:r w:rsidRPr="00B61888">
        <w:rPr>
          <w:rFonts w:ascii="Times New Roman" w:hAnsi="Times New Roman" w:cs="Times New Roman"/>
          <w:sz w:val="24"/>
          <w:szCs w:val="24"/>
        </w:rPr>
        <w:t xml:space="preserve"> National Park</w:t>
      </w:r>
    </w:p>
    <w:p w14:paraId="02A74A52"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HSBC</w:t>
      </w:r>
      <w:r w:rsidRPr="00B61888">
        <w:rPr>
          <w:rFonts w:ascii="Times New Roman" w:hAnsi="Times New Roman" w:cs="Times New Roman"/>
          <w:sz w:val="24"/>
          <w:szCs w:val="24"/>
        </w:rPr>
        <w:tab/>
      </w:r>
      <w:r w:rsidRPr="00B61888">
        <w:rPr>
          <w:rFonts w:ascii="Times New Roman" w:hAnsi="Times New Roman" w:cs="Times New Roman"/>
          <w:sz w:val="24"/>
          <w:szCs w:val="24"/>
        </w:rPr>
        <w:tab/>
      </w:r>
      <w:proofErr w:type="spellStart"/>
      <w:r>
        <w:rPr>
          <w:rFonts w:ascii="Times New Roman" w:hAnsi="Times New Roman" w:cs="Times New Roman"/>
          <w:sz w:val="24"/>
          <w:szCs w:val="24"/>
        </w:rPr>
        <w:t>Hwange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Sanyati</w:t>
      </w:r>
      <w:proofErr w:type="spellEnd"/>
      <w:r>
        <w:rPr>
          <w:rFonts w:ascii="Times New Roman" w:hAnsi="Times New Roman" w:cs="Times New Roman"/>
          <w:sz w:val="24"/>
          <w:szCs w:val="24"/>
        </w:rPr>
        <w:t xml:space="preserve"> Biodiversity Corridor</w:t>
      </w:r>
    </w:p>
    <w:p w14:paraId="66DADD9D" w14:textId="77777777" w:rsidR="007C6F24"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 xml:space="preserve">ICA </w:t>
      </w:r>
      <w:r w:rsidRPr="00B61888">
        <w:rPr>
          <w:rFonts w:ascii="Times New Roman" w:hAnsi="Times New Roman" w:cs="Times New Roman"/>
          <w:sz w:val="24"/>
          <w:szCs w:val="24"/>
        </w:rPr>
        <w:tab/>
      </w:r>
      <w:r w:rsidRPr="00B61888">
        <w:rPr>
          <w:rFonts w:ascii="Times New Roman" w:hAnsi="Times New Roman" w:cs="Times New Roman"/>
          <w:sz w:val="24"/>
          <w:szCs w:val="24"/>
        </w:rPr>
        <w:tab/>
        <w:t xml:space="preserve">Intensive Conservation Area </w:t>
      </w:r>
    </w:p>
    <w:p w14:paraId="7574C838" w14:textId="77777777" w:rsidR="007C6F24" w:rsidRDefault="007C6F24" w:rsidP="007C6F24">
      <w:pPr>
        <w:spacing w:line="360" w:lineRule="auto"/>
        <w:rPr>
          <w:rFonts w:ascii="Times New Roman" w:hAnsi="Times New Roman" w:cs="Times New Roman"/>
          <w:sz w:val="24"/>
          <w:szCs w:val="24"/>
        </w:rPr>
      </w:pPr>
      <w:r>
        <w:rPr>
          <w:rFonts w:ascii="Times New Roman" w:hAnsi="Times New Roman" w:cs="Times New Roman"/>
          <w:sz w:val="24"/>
          <w:szCs w:val="24"/>
        </w:rPr>
        <w:t>IPPF</w:t>
      </w:r>
      <w:r>
        <w:rPr>
          <w:rFonts w:ascii="Times New Roman" w:hAnsi="Times New Roman" w:cs="Times New Roman"/>
          <w:sz w:val="24"/>
          <w:szCs w:val="24"/>
        </w:rPr>
        <w:tab/>
      </w:r>
      <w:r>
        <w:rPr>
          <w:rFonts w:ascii="Times New Roman" w:hAnsi="Times New Roman" w:cs="Times New Roman"/>
          <w:sz w:val="24"/>
          <w:szCs w:val="24"/>
        </w:rPr>
        <w:tab/>
        <w:t>Indigenous Peoples Planning Framework</w:t>
      </w:r>
    </w:p>
    <w:p w14:paraId="1C320AAD" w14:textId="77777777" w:rsidR="007C6F24"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KAZA</w:t>
      </w:r>
      <w:r w:rsidRPr="00B61888">
        <w:rPr>
          <w:rFonts w:ascii="Times New Roman" w:hAnsi="Times New Roman" w:cs="Times New Roman"/>
          <w:sz w:val="24"/>
          <w:szCs w:val="24"/>
        </w:rPr>
        <w:tab/>
      </w:r>
      <w:r w:rsidRPr="00B61888">
        <w:rPr>
          <w:rFonts w:ascii="Times New Roman" w:hAnsi="Times New Roman" w:cs="Times New Roman"/>
          <w:sz w:val="24"/>
          <w:szCs w:val="24"/>
        </w:rPr>
        <w:tab/>
      </w:r>
      <w:proofErr w:type="spellStart"/>
      <w:r w:rsidRPr="00B61888">
        <w:rPr>
          <w:rFonts w:ascii="Times New Roman" w:hAnsi="Times New Roman" w:cs="Times New Roman"/>
          <w:sz w:val="24"/>
          <w:szCs w:val="24"/>
        </w:rPr>
        <w:t>Kavango</w:t>
      </w:r>
      <w:proofErr w:type="spellEnd"/>
      <w:r w:rsidRPr="00B61888">
        <w:rPr>
          <w:rFonts w:ascii="Times New Roman" w:hAnsi="Times New Roman" w:cs="Times New Roman"/>
          <w:sz w:val="24"/>
          <w:szCs w:val="24"/>
        </w:rPr>
        <w:t xml:space="preserve"> Zambezi</w:t>
      </w:r>
    </w:p>
    <w:p w14:paraId="3ECC23E9" w14:textId="209934C5" w:rsidR="001E6015" w:rsidRPr="00B61888" w:rsidRDefault="001E6015" w:rsidP="007C6F24">
      <w:pPr>
        <w:spacing w:line="360" w:lineRule="auto"/>
        <w:rPr>
          <w:rFonts w:ascii="Times New Roman" w:hAnsi="Times New Roman" w:cs="Times New Roman"/>
          <w:sz w:val="24"/>
          <w:szCs w:val="24"/>
        </w:rPr>
      </w:pPr>
      <w:r>
        <w:rPr>
          <w:rFonts w:ascii="Times New Roman" w:hAnsi="Times New Roman" w:cs="Times New Roman"/>
          <w:sz w:val="24"/>
          <w:szCs w:val="24"/>
        </w:rPr>
        <w:t>NGO</w:t>
      </w:r>
      <w:r>
        <w:rPr>
          <w:rFonts w:ascii="Times New Roman" w:hAnsi="Times New Roman" w:cs="Times New Roman"/>
          <w:sz w:val="24"/>
          <w:szCs w:val="24"/>
        </w:rPr>
        <w:tab/>
      </w:r>
      <w:r>
        <w:rPr>
          <w:rFonts w:ascii="Times New Roman" w:hAnsi="Times New Roman" w:cs="Times New Roman"/>
          <w:sz w:val="24"/>
          <w:szCs w:val="24"/>
        </w:rPr>
        <w:tab/>
        <w:t>Non-Governmental Organization</w:t>
      </w:r>
    </w:p>
    <w:p w14:paraId="46D04BEA"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NRM</w:t>
      </w:r>
      <w:r w:rsidRPr="00B61888">
        <w:rPr>
          <w:rFonts w:ascii="Times New Roman" w:hAnsi="Times New Roman" w:cs="Times New Roman"/>
          <w:sz w:val="24"/>
          <w:szCs w:val="24"/>
        </w:rPr>
        <w:tab/>
      </w:r>
      <w:r w:rsidRPr="00B61888">
        <w:rPr>
          <w:rFonts w:ascii="Times New Roman" w:hAnsi="Times New Roman" w:cs="Times New Roman"/>
          <w:sz w:val="24"/>
          <w:szCs w:val="24"/>
        </w:rPr>
        <w:tab/>
        <w:t>Natural Resources Management</w:t>
      </w:r>
    </w:p>
    <w:p w14:paraId="3FFD2B45" w14:textId="77777777" w:rsidR="007C6F24"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PA</w:t>
      </w:r>
      <w:r w:rsidRPr="00B61888">
        <w:rPr>
          <w:rFonts w:ascii="Times New Roman" w:hAnsi="Times New Roman" w:cs="Times New Roman"/>
          <w:sz w:val="24"/>
          <w:szCs w:val="24"/>
        </w:rPr>
        <w:tab/>
      </w:r>
      <w:r w:rsidRPr="00B61888">
        <w:rPr>
          <w:rFonts w:ascii="Times New Roman" w:hAnsi="Times New Roman" w:cs="Times New Roman"/>
          <w:sz w:val="24"/>
          <w:szCs w:val="24"/>
        </w:rPr>
        <w:tab/>
        <w:t>Protection Areas</w:t>
      </w:r>
    </w:p>
    <w:p w14:paraId="6E71D90B" w14:textId="77777777" w:rsidR="007C6F24" w:rsidRDefault="007C6F24" w:rsidP="007C6F24">
      <w:pPr>
        <w:spacing w:line="360" w:lineRule="auto"/>
        <w:rPr>
          <w:rFonts w:ascii="Times New Roman" w:hAnsi="Times New Roman" w:cs="Times New Roman"/>
          <w:sz w:val="24"/>
          <w:szCs w:val="24"/>
        </w:rPr>
      </w:pPr>
      <w:r>
        <w:rPr>
          <w:rFonts w:ascii="Times New Roman" w:hAnsi="Times New Roman" w:cs="Times New Roman"/>
          <w:sz w:val="24"/>
          <w:szCs w:val="24"/>
        </w:rPr>
        <w:t>PAP</w:t>
      </w:r>
      <w:r>
        <w:rPr>
          <w:rFonts w:ascii="Times New Roman" w:hAnsi="Times New Roman" w:cs="Times New Roman"/>
          <w:sz w:val="24"/>
          <w:szCs w:val="24"/>
        </w:rPr>
        <w:tab/>
      </w:r>
      <w:r>
        <w:rPr>
          <w:rFonts w:ascii="Times New Roman" w:hAnsi="Times New Roman" w:cs="Times New Roman"/>
          <w:sz w:val="24"/>
          <w:szCs w:val="24"/>
        </w:rPr>
        <w:tab/>
        <w:t>Project Affected Persons</w:t>
      </w:r>
    </w:p>
    <w:p w14:paraId="30EFF20D" w14:textId="00259765" w:rsidR="001E6015" w:rsidRPr="00B61888" w:rsidRDefault="001E6015" w:rsidP="007C6F24">
      <w:pPr>
        <w:spacing w:line="360" w:lineRule="auto"/>
        <w:rPr>
          <w:rFonts w:ascii="Times New Roman" w:hAnsi="Times New Roman" w:cs="Times New Roman"/>
          <w:sz w:val="24"/>
          <w:szCs w:val="24"/>
        </w:rPr>
      </w:pPr>
      <w:r>
        <w:rPr>
          <w:rFonts w:ascii="Times New Roman" w:hAnsi="Times New Roman" w:cs="Times New Roman"/>
          <w:sz w:val="24"/>
          <w:szCs w:val="24"/>
        </w:rPr>
        <w:t>PF</w:t>
      </w:r>
      <w:r>
        <w:rPr>
          <w:rFonts w:ascii="Times New Roman" w:hAnsi="Times New Roman" w:cs="Times New Roman"/>
          <w:sz w:val="24"/>
          <w:szCs w:val="24"/>
        </w:rPr>
        <w:tab/>
      </w:r>
      <w:r>
        <w:rPr>
          <w:rFonts w:ascii="Times New Roman" w:hAnsi="Times New Roman" w:cs="Times New Roman"/>
          <w:sz w:val="24"/>
          <w:szCs w:val="24"/>
        </w:rPr>
        <w:tab/>
        <w:t>Process Framework</w:t>
      </w:r>
    </w:p>
    <w:p w14:paraId="20A0792D"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 xml:space="preserve">PWMA </w:t>
      </w:r>
      <w:r w:rsidRPr="00B61888">
        <w:rPr>
          <w:rFonts w:ascii="Times New Roman" w:hAnsi="Times New Roman" w:cs="Times New Roman"/>
          <w:sz w:val="24"/>
          <w:szCs w:val="24"/>
        </w:rPr>
        <w:tab/>
        <w:t>Parks and Wildlife Management Authority</w:t>
      </w:r>
    </w:p>
    <w:p w14:paraId="475588B1"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 xml:space="preserve">RDC </w:t>
      </w:r>
      <w:r w:rsidRPr="00B61888">
        <w:rPr>
          <w:rFonts w:ascii="Times New Roman" w:hAnsi="Times New Roman" w:cs="Times New Roman"/>
          <w:sz w:val="24"/>
          <w:szCs w:val="24"/>
        </w:rPr>
        <w:tab/>
      </w:r>
      <w:r w:rsidRPr="00B61888">
        <w:rPr>
          <w:rFonts w:ascii="Times New Roman" w:hAnsi="Times New Roman" w:cs="Times New Roman"/>
          <w:sz w:val="24"/>
          <w:szCs w:val="24"/>
        </w:rPr>
        <w:tab/>
        <w:t>Rural District Council</w:t>
      </w:r>
    </w:p>
    <w:p w14:paraId="3769C3DF"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lastRenderedPageBreak/>
        <w:t xml:space="preserve">REDD </w:t>
      </w:r>
      <w:r w:rsidRPr="00B61888">
        <w:rPr>
          <w:rFonts w:ascii="Times New Roman" w:hAnsi="Times New Roman" w:cs="Times New Roman"/>
          <w:sz w:val="24"/>
          <w:szCs w:val="24"/>
        </w:rPr>
        <w:tab/>
      </w:r>
      <w:r w:rsidRPr="00B61888">
        <w:rPr>
          <w:rFonts w:ascii="Times New Roman" w:hAnsi="Times New Roman" w:cs="Times New Roman"/>
          <w:sz w:val="24"/>
          <w:szCs w:val="24"/>
        </w:rPr>
        <w:tab/>
      </w:r>
      <w:r w:rsidRPr="00B61888">
        <w:rPr>
          <w:rFonts w:ascii="Times New Roman" w:hAnsi="Times New Roman" w:cs="Times New Roman"/>
          <w:sz w:val="24"/>
          <w:szCs w:val="24"/>
          <w:lang w:val="en-ZA"/>
        </w:rPr>
        <w:t>Reduced Emissions from Deforestation and Forest Degradation</w:t>
      </w:r>
      <w:r w:rsidRPr="00B61888">
        <w:rPr>
          <w:rFonts w:ascii="Times New Roman" w:hAnsi="Times New Roman" w:cs="Times New Roman"/>
          <w:sz w:val="24"/>
          <w:szCs w:val="24"/>
        </w:rPr>
        <w:t xml:space="preserve"> </w:t>
      </w:r>
    </w:p>
    <w:p w14:paraId="6F8C061E"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 xml:space="preserve">TFCA </w:t>
      </w:r>
      <w:r w:rsidRPr="00B61888">
        <w:rPr>
          <w:rFonts w:ascii="Times New Roman" w:hAnsi="Times New Roman" w:cs="Times New Roman"/>
          <w:sz w:val="24"/>
          <w:szCs w:val="24"/>
        </w:rPr>
        <w:tab/>
      </w:r>
      <w:r w:rsidRPr="00B61888">
        <w:rPr>
          <w:rFonts w:ascii="Times New Roman" w:hAnsi="Times New Roman" w:cs="Times New Roman"/>
          <w:sz w:val="24"/>
          <w:szCs w:val="24"/>
        </w:rPr>
        <w:tab/>
        <w:t>Trans Frontier Conservancy Area</w:t>
      </w:r>
    </w:p>
    <w:p w14:paraId="69D3B15F" w14:textId="77777777" w:rsidR="007C6F24" w:rsidRPr="00B61888" w:rsidRDefault="007C6F24" w:rsidP="007C6F24">
      <w:pPr>
        <w:spacing w:line="360" w:lineRule="auto"/>
        <w:rPr>
          <w:rFonts w:ascii="Times New Roman" w:hAnsi="Times New Roman" w:cs="Times New Roman"/>
          <w:sz w:val="24"/>
          <w:szCs w:val="24"/>
        </w:rPr>
      </w:pPr>
      <w:r w:rsidRPr="00B61888">
        <w:rPr>
          <w:rFonts w:ascii="Times New Roman" w:hAnsi="Times New Roman" w:cs="Times New Roman"/>
          <w:sz w:val="24"/>
          <w:szCs w:val="24"/>
        </w:rPr>
        <w:t>WWF</w:t>
      </w:r>
      <w:r w:rsidRPr="00B61888">
        <w:rPr>
          <w:rFonts w:ascii="Times New Roman" w:hAnsi="Times New Roman" w:cs="Times New Roman"/>
          <w:sz w:val="24"/>
          <w:szCs w:val="24"/>
        </w:rPr>
        <w:tab/>
      </w:r>
      <w:r w:rsidRPr="00B61888">
        <w:rPr>
          <w:rFonts w:ascii="Times New Roman" w:hAnsi="Times New Roman" w:cs="Times New Roman"/>
          <w:sz w:val="24"/>
          <w:szCs w:val="24"/>
        </w:rPr>
        <w:tab/>
        <w:t>Worldwide Wildlife Fund</w:t>
      </w:r>
    </w:p>
    <w:p w14:paraId="794868BE" w14:textId="77777777" w:rsidR="00D309F6" w:rsidRPr="006834EE" w:rsidRDefault="00D309F6" w:rsidP="006834EE">
      <w:pPr>
        <w:spacing w:line="360" w:lineRule="auto"/>
        <w:jc w:val="both"/>
        <w:rPr>
          <w:rFonts w:ascii="Times New Roman" w:hAnsi="Times New Roman" w:cs="Times New Roman"/>
          <w:b/>
          <w:bCs/>
          <w:sz w:val="24"/>
          <w:szCs w:val="24"/>
        </w:rPr>
      </w:pPr>
      <w:r w:rsidRPr="006834EE">
        <w:rPr>
          <w:rFonts w:ascii="Times New Roman" w:hAnsi="Times New Roman" w:cs="Times New Roman"/>
          <w:b/>
          <w:bCs/>
          <w:sz w:val="24"/>
          <w:szCs w:val="24"/>
        </w:rPr>
        <w:br w:type="page"/>
      </w:r>
    </w:p>
    <w:p w14:paraId="69E73C0E" w14:textId="3387B319" w:rsidR="001E3FDC" w:rsidRPr="006834EE" w:rsidRDefault="001E3FDC" w:rsidP="006834EE">
      <w:pPr>
        <w:spacing w:line="360" w:lineRule="auto"/>
        <w:jc w:val="both"/>
        <w:rPr>
          <w:rFonts w:ascii="Times New Roman" w:hAnsi="Times New Roman" w:cs="Times New Roman"/>
          <w:b/>
          <w:bCs/>
          <w:sz w:val="24"/>
          <w:szCs w:val="24"/>
        </w:rPr>
      </w:pPr>
      <w:r w:rsidRPr="006834EE">
        <w:rPr>
          <w:rFonts w:ascii="Times New Roman" w:hAnsi="Times New Roman" w:cs="Times New Roman"/>
          <w:b/>
          <w:bCs/>
          <w:sz w:val="24"/>
          <w:szCs w:val="24"/>
        </w:rPr>
        <w:lastRenderedPageBreak/>
        <w:t>EXECUTIVE SUMMARY</w:t>
      </w:r>
    </w:p>
    <w:p w14:paraId="66F7C8D0" w14:textId="77777777" w:rsidR="001E3FDC" w:rsidRDefault="00994AA1" w:rsidP="006834EE">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The GEF through the World Bank is funding the HSBC project that will be implemented by the Ministry of Environment, Water and Climate. </w:t>
      </w:r>
      <w:r w:rsidRPr="00DF0783">
        <w:rPr>
          <w:rFonts w:ascii="Times New Roman" w:hAnsi="Times New Roman" w:cs="Times New Roman"/>
          <w:bCs/>
          <w:iCs/>
          <w:sz w:val="24"/>
          <w:szCs w:val="24"/>
        </w:rPr>
        <w:t xml:space="preserve">The HSBC project </w:t>
      </w:r>
      <w:r>
        <w:rPr>
          <w:rFonts w:ascii="Times New Roman" w:hAnsi="Times New Roman" w:cs="Times New Roman"/>
          <w:bCs/>
          <w:iCs/>
          <w:sz w:val="24"/>
          <w:szCs w:val="24"/>
        </w:rPr>
        <w:t>consists of four subprojects that are implemented through four implementing partners which are coordinated by WWF. The four implementing agents and their respective subprojects are</w:t>
      </w:r>
      <w:r w:rsidRPr="00DF0783">
        <w:rPr>
          <w:rFonts w:ascii="Times New Roman" w:hAnsi="Times New Roman" w:cs="Times New Roman"/>
          <w:bCs/>
          <w:iCs/>
          <w:sz w:val="24"/>
          <w:szCs w:val="24"/>
        </w:rPr>
        <w:t xml:space="preserve"> EMA (land degradation), CAMPFIRE (livelihoods), Forestry Commission</w:t>
      </w:r>
      <w:r>
        <w:rPr>
          <w:rFonts w:ascii="Times New Roman" w:hAnsi="Times New Roman" w:cs="Times New Roman"/>
          <w:bCs/>
          <w:iCs/>
          <w:sz w:val="24"/>
          <w:szCs w:val="24"/>
        </w:rPr>
        <w:t xml:space="preserve"> (Climate Change)</w:t>
      </w:r>
      <w:r w:rsidRPr="00DF0783">
        <w:rPr>
          <w:rFonts w:ascii="Times New Roman" w:hAnsi="Times New Roman" w:cs="Times New Roman"/>
          <w:bCs/>
          <w:iCs/>
          <w:sz w:val="24"/>
          <w:szCs w:val="24"/>
        </w:rPr>
        <w:t xml:space="preserve"> and PWMA (Biodiversity).</w:t>
      </w:r>
    </w:p>
    <w:p w14:paraId="4ADFCAB3" w14:textId="77777777" w:rsidR="00994AA1" w:rsidRPr="00816BCB" w:rsidRDefault="00994AA1" w:rsidP="00994AA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The project triggered the following World Bank environment and social safeguards policies</w:t>
      </w:r>
    </w:p>
    <w:p w14:paraId="06700787" w14:textId="77777777" w:rsidR="00994AA1" w:rsidRPr="00816BCB" w:rsidRDefault="00994AA1" w:rsidP="005D3C51">
      <w:pPr>
        <w:numPr>
          <w:ilvl w:val="0"/>
          <w:numId w:val="17"/>
        </w:numPr>
        <w:spacing w:after="0" w:line="360" w:lineRule="auto"/>
        <w:jc w:val="both"/>
        <w:rPr>
          <w:rFonts w:ascii="Times New Roman" w:eastAsia="Calibri" w:hAnsi="Times New Roman" w:cs="Times New Roman"/>
          <w:sz w:val="24"/>
          <w:szCs w:val="24"/>
          <w:lang w:val="en-US"/>
        </w:rPr>
      </w:pPr>
      <w:r w:rsidRPr="00816BCB">
        <w:rPr>
          <w:rFonts w:ascii="Times New Roman" w:eastAsia="Calibri" w:hAnsi="Times New Roman" w:cs="Times New Roman"/>
          <w:sz w:val="24"/>
          <w:szCs w:val="24"/>
          <w:lang w:val="en-US"/>
        </w:rPr>
        <w:t>O.P 4.01 – Environmental Assessment Policy</w:t>
      </w:r>
      <w:r>
        <w:rPr>
          <w:rFonts w:ascii="Times New Roman" w:eastAsia="Calibri" w:hAnsi="Times New Roman" w:cs="Times New Roman"/>
          <w:sz w:val="24"/>
          <w:szCs w:val="24"/>
          <w:lang w:val="en-US"/>
        </w:rPr>
        <w:t>.</w:t>
      </w:r>
    </w:p>
    <w:p w14:paraId="12DD78FF" w14:textId="77777777" w:rsidR="00994AA1" w:rsidRPr="00816BCB" w:rsidRDefault="00994AA1" w:rsidP="005D3C51">
      <w:pPr>
        <w:numPr>
          <w:ilvl w:val="0"/>
          <w:numId w:val="17"/>
        </w:numPr>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O.P 4.04 – Natural habitat.</w:t>
      </w:r>
    </w:p>
    <w:p w14:paraId="557795E4" w14:textId="77777777" w:rsidR="00994AA1" w:rsidRPr="00816BCB" w:rsidRDefault="00994AA1" w:rsidP="005D3C51">
      <w:pPr>
        <w:numPr>
          <w:ilvl w:val="0"/>
          <w:numId w:val="17"/>
        </w:numPr>
        <w:spacing w:after="0" w:line="360" w:lineRule="auto"/>
        <w:jc w:val="both"/>
        <w:rPr>
          <w:rFonts w:ascii="Times New Roman" w:eastAsia="Calibri" w:hAnsi="Times New Roman" w:cs="Times New Roman"/>
          <w:sz w:val="24"/>
          <w:szCs w:val="24"/>
          <w:lang w:val="en-US"/>
        </w:rPr>
      </w:pPr>
      <w:r w:rsidRPr="00816BCB">
        <w:rPr>
          <w:rFonts w:ascii="Times New Roman" w:eastAsia="Calibri" w:hAnsi="Times New Roman" w:cs="Times New Roman"/>
          <w:sz w:val="24"/>
          <w:szCs w:val="24"/>
          <w:lang w:val="en-US"/>
        </w:rPr>
        <w:t>O.P 4.36 – Forests Protection</w:t>
      </w:r>
      <w:r>
        <w:rPr>
          <w:rFonts w:ascii="Times New Roman" w:eastAsia="Calibri" w:hAnsi="Times New Roman" w:cs="Times New Roman"/>
          <w:sz w:val="24"/>
          <w:szCs w:val="24"/>
          <w:lang w:val="en-US"/>
        </w:rPr>
        <w:t>.</w:t>
      </w:r>
    </w:p>
    <w:p w14:paraId="67BE4210" w14:textId="77777777" w:rsidR="00994AA1" w:rsidRPr="00816BCB" w:rsidRDefault="00994AA1" w:rsidP="005D3C51">
      <w:pPr>
        <w:numPr>
          <w:ilvl w:val="0"/>
          <w:numId w:val="17"/>
        </w:numPr>
        <w:spacing w:after="0" w:line="360" w:lineRule="auto"/>
        <w:jc w:val="both"/>
        <w:rPr>
          <w:rFonts w:ascii="Times New Roman" w:eastAsia="Calibri" w:hAnsi="Times New Roman" w:cs="Times New Roman"/>
          <w:sz w:val="24"/>
          <w:szCs w:val="24"/>
          <w:lang w:val="en-US"/>
        </w:rPr>
      </w:pPr>
      <w:r w:rsidRPr="00816BCB">
        <w:rPr>
          <w:rFonts w:ascii="Times New Roman" w:eastAsia="Calibri" w:hAnsi="Times New Roman" w:cs="Times New Roman"/>
          <w:sz w:val="24"/>
          <w:szCs w:val="24"/>
          <w:lang w:val="en-US"/>
        </w:rPr>
        <w:t>O.P 4</w:t>
      </w:r>
      <w:r>
        <w:rPr>
          <w:rFonts w:ascii="Times New Roman" w:eastAsia="Calibri" w:hAnsi="Times New Roman" w:cs="Times New Roman"/>
          <w:sz w:val="24"/>
          <w:szCs w:val="24"/>
          <w:lang w:val="en-US"/>
        </w:rPr>
        <w:t>.11- Physical Cultural Resource.</w:t>
      </w:r>
    </w:p>
    <w:p w14:paraId="08F951C8" w14:textId="77777777" w:rsidR="00994AA1" w:rsidRPr="00816BCB" w:rsidRDefault="00994AA1" w:rsidP="005D3C51">
      <w:pPr>
        <w:numPr>
          <w:ilvl w:val="0"/>
          <w:numId w:val="17"/>
        </w:numPr>
        <w:spacing w:after="0" w:line="360" w:lineRule="auto"/>
        <w:jc w:val="both"/>
        <w:rPr>
          <w:rFonts w:ascii="Times New Roman" w:eastAsia="Calibri" w:hAnsi="Times New Roman" w:cs="Times New Roman"/>
          <w:sz w:val="24"/>
          <w:szCs w:val="24"/>
          <w:lang w:val="en-US"/>
        </w:rPr>
      </w:pPr>
      <w:r w:rsidRPr="00816BCB">
        <w:rPr>
          <w:rFonts w:ascii="Times New Roman" w:eastAsia="Calibri" w:hAnsi="Times New Roman" w:cs="Times New Roman"/>
          <w:sz w:val="24"/>
          <w:szCs w:val="24"/>
          <w:lang w:val="en-US"/>
        </w:rPr>
        <w:t>O.P 4.12 – Involuntary Resettlement</w:t>
      </w:r>
      <w:r>
        <w:rPr>
          <w:rFonts w:ascii="Times New Roman" w:eastAsia="Calibri" w:hAnsi="Times New Roman" w:cs="Times New Roman"/>
          <w:sz w:val="24"/>
          <w:szCs w:val="24"/>
          <w:lang w:val="en-US"/>
        </w:rPr>
        <w:t>.</w:t>
      </w:r>
    </w:p>
    <w:p w14:paraId="5FC323B2" w14:textId="77777777" w:rsidR="00994AA1" w:rsidRPr="00994AA1" w:rsidRDefault="00994AA1" w:rsidP="005D3C51">
      <w:pPr>
        <w:numPr>
          <w:ilvl w:val="0"/>
          <w:numId w:val="17"/>
        </w:numPr>
        <w:spacing w:after="0" w:line="360" w:lineRule="auto"/>
        <w:jc w:val="both"/>
        <w:rPr>
          <w:rFonts w:ascii="Times New Roman" w:eastAsia="Calibri" w:hAnsi="Times New Roman" w:cs="Times New Roman"/>
          <w:sz w:val="24"/>
          <w:szCs w:val="24"/>
          <w:lang w:val="en-US"/>
        </w:rPr>
      </w:pPr>
      <w:r w:rsidRPr="00816BCB">
        <w:rPr>
          <w:rFonts w:ascii="Times New Roman" w:eastAsia="Calibri" w:hAnsi="Times New Roman" w:cs="Times New Roman"/>
          <w:sz w:val="24"/>
          <w:szCs w:val="24"/>
          <w:lang w:val="en-US"/>
        </w:rPr>
        <w:t>O.P 4.10 – Indigenous Peoples</w:t>
      </w:r>
      <w:r>
        <w:rPr>
          <w:rFonts w:ascii="Times New Roman" w:eastAsia="Calibri" w:hAnsi="Times New Roman" w:cs="Times New Roman"/>
          <w:sz w:val="24"/>
          <w:szCs w:val="24"/>
          <w:lang w:val="en-US"/>
        </w:rPr>
        <w:t>.</w:t>
      </w:r>
    </w:p>
    <w:p w14:paraId="5C3D4CC9" w14:textId="77777777" w:rsidR="00994AA1" w:rsidRDefault="00994AA1" w:rsidP="00994AA1">
      <w:pPr>
        <w:spacing w:line="360" w:lineRule="auto"/>
        <w:jc w:val="both"/>
        <w:rPr>
          <w:rFonts w:ascii="Times New Roman" w:hAnsi="Times New Roman" w:cs="Times New Roman"/>
          <w:sz w:val="24"/>
          <w:szCs w:val="24"/>
        </w:rPr>
      </w:pPr>
      <w:r w:rsidRPr="00816BCB">
        <w:rPr>
          <w:rFonts w:ascii="Times New Roman" w:hAnsi="Times New Roman" w:cs="Times New Roman"/>
          <w:sz w:val="24"/>
          <w:szCs w:val="24"/>
        </w:rPr>
        <w:t xml:space="preserve">An </w:t>
      </w:r>
      <w:r>
        <w:rPr>
          <w:rFonts w:ascii="Times New Roman" w:hAnsi="Times New Roman" w:cs="Times New Roman"/>
          <w:sz w:val="24"/>
          <w:szCs w:val="24"/>
        </w:rPr>
        <w:t>ESMF</w:t>
      </w:r>
      <w:r w:rsidRPr="00816BCB">
        <w:rPr>
          <w:rFonts w:ascii="Times New Roman" w:hAnsi="Times New Roman" w:cs="Times New Roman"/>
          <w:sz w:val="24"/>
          <w:szCs w:val="24"/>
        </w:rPr>
        <w:t xml:space="preserve"> </w:t>
      </w:r>
      <w:r>
        <w:rPr>
          <w:rFonts w:ascii="Times New Roman" w:hAnsi="Times New Roman" w:cs="Times New Roman"/>
          <w:sz w:val="24"/>
          <w:szCs w:val="24"/>
        </w:rPr>
        <w:t>was</w:t>
      </w:r>
      <w:r w:rsidRPr="00816BCB">
        <w:rPr>
          <w:rFonts w:ascii="Times New Roman" w:hAnsi="Times New Roman" w:cs="Times New Roman"/>
          <w:sz w:val="24"/>
          <w:szCs w:val="24"/>
        </w:rPr>
        <w:t xml:space="preserve"> developed to comply with the OP 4.01, 4.04 and 4.36</w:t>
      </w:r>
      <w:r>
        <w:rPr>
          <w:rFonts w:ascii="Times New Roman" w:hAnsi="Times New Roman" w:cs="Times New Roman"/>
          <w:sz w:val="24"/>
          <w:szCs w:val="24"/>
        </w:rPr>
        <w:t xml:space="preserve"> while an </w:t>
      </w:r>
      <w:r w:rsidRPr="00816BCB">
        <w:rPr>
          <w:rFonts w:ascii="Times New Roman" w:hAnsi="Times New Roman" w:cs="Times New Roman"/>
          <w:sz w:val="24"/>
          <w:szCs w:val="24"/>
        </w:rPr>
        <w:t xml:space="preserve">IPPF was developed to address the requirements of O.P 4.10.  This Process Framework addresses the </w:t>
      </w:r>
      <w:r>
        <w:rPr>
          <w:rFonts w:ascii="Times New Roman" w:hAnsi="Times New Roman" w:cs="Times New Roman"/>
          <w:sz w:val="24"/>
          <w:szCs w:val="24"/>
        </w:rPr>
        <w:t>requirements</w:t>
      </w:r>
      <w:r w:rsidRPr="00816BCB">
        <w:rPr>
          <w:rFonts w:ascii="Times New Roman" w:hAnsi="Times New Roman" w:cs="Times New Roman"/>
          <w:sz w:val="24"/>
          <w:szCs w:val="24"/>
        </w:rPr>
        <w:t xml:space="preserve"> of OP 4.12.</w:t>
      </w:r>
    </w:p>
    <w:p w14:paraId="36B7B527" w14:textId="77777777" w:rsidR="00216F07" w:rsidRDefault="00216F07" w:rsidP="00994AA1">
      <w:pPr>
        <w:spacing w:line="360" w:lineRule="auto"/>
        <w:jc w:val="both"/>
        <w:rPr>
          <w:rFonts w:ascii="Times New Roman" w:hAnsi="Times New Roman" w:cs="Times New Roman"/>
          <w:sz w:val="24"/>
          <w:szCs w:val="24"/>
        </w:rPr>
      </w:pPr>
      <w:r>
        <w:rPr>
          <w:rFonts w:ascii="Times New Roman" w:hAnsi="Times New Roman" w:cs="Times New Roman"/>
          <w:sz w:val="24"/>
          <w:szCs w:val="24"/>
        </w:rPr>
        <w:t>The PWMA and the Forestry Commission</w:t>
      </w:r>
      <w:r w:rsidR="00994AA1" w:rsidRPr="00816BCB">
        <w:rPr>
          <w:rFonts w:ascii="Times New Roman" w:hAnsi="Times New Roman" w:cs="Times New Roman"/>
          <w:sz w:val="24"/>
          <w:szCs w:val="24"/>
        </w:rPr>
        <w:t xml:space="preserve"> </w:t>
      </w:r>
      <w:r>
        <w:rPr>
          <w:rFonts w:ascii="Times New Roman" w:hAnsi="Times New Roman" w:cs="Times New Roman"/>
          <w:sz w:val="24"/>
          <w:szCs w:val="24"/>
        </w:rPr>
        <w:t xml:space="preserve">subprojects gave rise to this PF. The project location for the PWMA is the HNP while the Forestry Commission is focusing on the </w:t>
      </w:r>
      <w:proofErr w:type="spellStart"/>
      <w:r>
        <w:rPr>
          <w:rFonts w:ascii="Times New Roman" w:hAnsi="Times New Roman" w:cs="Times New Roman"/>
          <w:sz w:val="24"/>
          <w:szCs w:val="24"/>
        </w:rPr>
        <w:t>Ngamo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Sikumi</w:t>
      </w:r>
      <w:proofErr w:type="spellEnd"/>
      <w:r>
        <w:rPr>
          <w:rFonts w:ascii="Times New Roman" w:hAnsi="Times New Roman" w:cs="Times New Roman"/>
          <w:sz w:val="24"/>
          <w:szCs w:val="24"/>
        </w:rPr>
        <w:t xml:space="preserve"> Forests. The two subprojects are anchored on the existing restriction of access to the gazetted forest and national park area.</w:t>
      </w:r>
    </w:p>
    <w:p w14:paraId="40AD75DB" w14:textId="77777777" w:rsidR="00216F07" w:rsidRPr="00EE0F09" w:rsidRDefault="00216F07" w:rsidP="00216F07">
      <w:pPr>
        <w:spacing w:line="360" w:lineRule="auto"/>
        <w:jc w:val="both"/>
        <w:rPr>
          <w:rFonts w:ascii="Times New Roman" w:hAnsi="Times New Roman" w:cs="Times New Roman"/>
          <w:sz w:val="24"/>
          <w:szCs w:val="24"/>
        </w:rPr>
      </w:pPr>
      <w:r w:rsidRPr="00EE0F09">
        <w:rPr>
          <w:rFonts w:ascii="Times New Roman" w:hAnsi="Times New Roman" w:cs="Times New Roman"/>
          <w:sz w:val="24"/>
          <w:szCs w:val="24"/>
        </w:rPr>
        <w:t xml:space="preserve">The location of the two subprojects generate and impact zone that includes the two districts namely </w:t>
      </w:r>
      <w:proofErr w:type="spellStart"/>
      <w:r w:rsidRPr="00EE0F09">
        <w:rPr>
          <w:rFonts w:ascii="Times New Roman" w:hAnsi="Times New Roman" w:cs="Times New Roman"/>
          <w:sz w:val="24"/>
          <w:szCs w:val="24"/>
        </w:rPr>
        <w:t>Tsholotsho</w:t>
      </w:r>
      <w:proofErr w:type="spellEnd"/>
      <w:r w:rsidRPr="00EE0F09">
        <w:rPr>
          <w:rFonts w:ascii="Times New Roman" w:hAnsi="Times New Roman" w:cs="Times New Roman"/>
          <w:sz w:val="24"/>
          <w:szCs w:val="24"/>
        </w:rPr>
        <w:t xml:space="preserve"> and </w:t>
      </w:r>
      <w:proofErr w:type="spellStart"/>
      <w:r w:rsidRPr="00EE0F09">
        <w:rPr>
          <w:rFonts w:ascii="Times New Roman" w:hAnsi="Times New Roman" w:cs="Times New Roman"/>
          <w:sz w:val="24"/>
          <w:szCs w:val="24"/>
        </w:rPr>
        <w:t>Hwange</w:t>
      </w:r>
      <w:proofErr w:type="spellEnd"/>
      <w:r w:rsidRPr="00EE0F09">
        <w:rPr>
          <w:rFonts w:ascii="Times New Roman" w:hAnsi="Times New Roman" w:cs="Times New Roman"/>
          <w:sz w:val="24"/>
          <w:szCs w:val="24"/>
        </w:rPr>
        <w:t xml:space="preserve">. The areas that are most affected by the project activities are </w:t>
      </w:r>
      <w:proofErr w:type="spellStart"/>
      <w:r w:rsidRPr="00EE0F09">
        <w:rPr>
          <w:rFonts w:ascii="Times New Roman" w:hAnsi="Times New Roman" w:cs="Times New Roman"/>
          <w:sz w:val="24"/>
          <w:szCs w:val="24"/>
        </w:rPr>
        <w:t>Tsholotsho</w:t>
      </w:r>
      <w:proofErr w:type="spellEnd"/>
      <w:r w:rsidRPr="00EE0F09">
        <w:rPr>
          <w:rFonts w:ascii="Times New Roman" w:hAnsi="Times New Roman" w:cs="Times New Roman"/>
          <w:sz w:val="24"/>
          <w:szCs w:val="24"/>
        </w:rPr>
        <w:t xml:space="preserve"> wards 1,2,3,4,5 and 7 and </w:t>
      </w:r>
      <w:proofErr w:type="spellStart"/>
      <w:r w:rsidRPr="00EE0F09">
        <w:rPr>
          <w:rFonts w:ascii="Times New Roman" w:hAnsi="Times New Roman" w:cs="Times New Roman"/>
          <w:sz w:val="24"/>
          <w:szCs w:val="24"/>
        </w:rPr>
        <w:t>Hwange</w:t>
      </w:r>
      <w:proofErr w:type="spellEnd"/>
      <w:r w:rsidRPr="00EE0F09">
        <w:rPr>
          <w:rFonts w:ascii="Times New Roman" w:hAnsi="Times New Roman" w:cs="Times New Roman"/>
          <w:sz w:val="24"/>
          <w:szCs w:val="24"/>
        </w:rPr>
        <w:t xml:space="preserve"> wards  13,14,15,16 and 17.</w:t>
      </w:r>
    </w:p>
    <w:p w14:paraId="598F207C" w14:textId="77777777" w:rsidR="00216F07" w:rsidRPr="00EE0F09" w:rsidRDefault="00216F07" w:rsidP="00216F07">
      <w:pPr>
        <w:spacing w:line="360" w:lineRule="auto"/>
        <w:jc w:val="both"/>
        <w:rPr>
          <w:rFonts w:ascii="Times New Roman" w:hAnsi="Times New Roman" w:cs="Times New Roman"/>
          <w:sz w:val="24"/>
          <w:szCs w:val="24"/>
        </w:rPr>
      </w:pPr>
      <w:r w:rsidRPr="00EE0F09">
        <w:rPr>
          <w:rFonts w:ascii="Times New Roman" w:hAnsi="Times New Roman" w:cs="Times New Roman"/>
          <w:sz w:val="24"/>
          <w:szCs w:val="24"/>
        </w:rPr>
        <w:t>A Process Framework (PF) describes the process by which affected communities participate in identification, design, implementation and monitoring of relevant project activities.</w:t>
      </w:r>
      <w:r w:rsidR="00EE0F09">
        <w:rPr>
          <w:rFonts w:ascii="Times New Roman" w:hAnsi="Times New Roman" w:cs="Times New Roman"/>
          <w:sz w:val="24"/>
          <w:szCs w:val="24"/>
        </w:rPr>
        <w:t xml:space="preserve"> </w:t>
      </w:r>
    </w:p>
    <w:p w14:paraId="62DE0B4A" w14:textId="77777777" w:rsidR="00216F07" w:rsidRDefault="00EE0F09" w:rsidP="00216F07">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The key partners </w:t>
      </w:r>
      <w:r>
        <w:rPr>
          <w:rFonts w:ascii="Times New Roman" w:hAnsi="Times New Roman" w:cs="Times New Roman"/>
          <w:sz w:val="24"/>
          <w:szCs w:val="24"/>
        </w:rPr>
        <w:t xml:space="preserve">in the implementation of this PF </w:t>
      </w:r>
      <w:r w:rsidRPr="006834EE">
        <w:rPr>
          <w:rFonts w:ascii="Times New Roman" w:hAnsi="Times New Roman" w:cs="Times New Roman"/>
          <w:sz w:val="24"/>
          <w:szCs w:val="24"/>
        </w:rPr>
        <w:t>include EMA, Forestry Commission, PWMA, RDCSs through CAMPFIRE, traditional leaders and the local NGOs.</w:t>
      </w:r>
      <w:r>
        <w:rPr>
          <w:rFonts w:ascii="Times New Roman" w:hAnsi="Times New Roman" w:cs="Times New Roman"/>
          <w:sz w:val="24"/>
          <w:szCs w:val="24"/>
        </w:rPr>
        <w:t xml:space="preserve"> The implementation process will be anchored on the existing local communication networks and committees. </w:t>
      </w:r>
    </w:p>
    <w:p w14:paraId="7B63F257" w14:textId="77777777" w:rsidR="00EE0F09" w:rsidRDefault="00EE0F09" w:rsidP="00216F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this PF, PAPs </w:t>
      </w:r>
      <w:r w:rsidRPr="006834EE">
        <w:rPr>
          <w:rFonts w:ascii="Times New Roman" w:hAnsi="Times New Roman" w:cs="Times New Roman"/>
          <w:sz w:val="24"/>
          <w:szCs w:val="24"/>
        </w:rPr>
        <w:t>are those people who depend on a certain level of access and use of a given resource to maintain their standard of living. As a general guideline, PAP include all families and their dependants living in or near the HNP/Forest/Buffer zones and are dependent on it on a continual or seasonal basis.</w:t>
      </w:r>
    </w:p>
    <w:p w14:paraId="4454F95A" w14:textId="77777777" w:rsidR="00EE0F09" w:rsidRPr="006834EE" w:rsidRDefault="00EE0F09" w:rsidP="00EE0F09">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The following measures have been put in place to ensure minimum negative environmental and social impacts to the local community;</w:t>
      </w:r>
    </w:p>
    <w:p w14:paraId="0AEED461" w14:textId="77777777" w:rsidR="00EE0F09" w:rsidRPr="006834EE" w:rsidRDefault="00EE0F09" w:rsidP="005D3C51">
      <w:pPr>
        <w:pStyle w:val="ListParagraph"/>
        <w:numPr>
          <w:ilvl w:val="0"/>
          <w:numId w:val="19"/>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ESMF </w:t>
      </w:r>
    </w:p>
    <w:p w14:paraId="0756492F" w14:textId="77777777" w:rsidR="00EE0F09" w:rsidRPr="006834EE" w:rsidRDefault="00EE0F09" w:rsidP="005D3C51">
      <w:pPr>
        <w:pStyle w:val="ListParagraph"/>
        <w:numPr>
          <w:ilvl w:val="0"/>
          <w:numId w:val="19"/>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Environmental Screening Planned Activities Environmental Impacts Social Impacts</w:t>
      </w:r>
    </w:p>
    <w:p w14:paraId="14424F8B" w14:textId="77777777" w:rsidR="00EE0F09" w:rsidRPr="0012178B" w:rsidRDefault="00EE0F09" w:rsidP="005D3C51">
      <w:pPr>
        <w:pStyle w:val="ListParagraph"/>
        <w:numPr>
          <w:ilvl w:val="0"/>
          <w:numId w:val="19"/>
        </w:numPr>
        <w:spacing w:line="360" w:lineRule="auto"/>
        <w:jc w:val="both"/>
        <w:rPr>
          <w:rFonts w:ascii="Times New Roman" w:hAnsi="Times New Roman" w:cs="Times New Roman"/>
          <w:iCs/>
          <w:sz w:val="24"/>
          <w:szCs w:val="24"/>
        </w:rPr>
      </w:pPr>
      <w:r w:rsidRPr="0012178B">
        <w:rPr>
          <w:rFonts w:ascii="Times New Roman" w:hAnsi="Times New Roman" w:cs="Times New Roman"/>
          <w:iCs/>
          <w:sz w:val="24"/>
          <w:szCs w:val="24"/>
        </w:rPr>
        <w:t>ESMP to be prepared and approved before works begin.</w:t>
      </w:r>
    </w:p>
    <w:p w14:paraId="4EF23534" w14:textId="77777777" w:rsidR="00EE0F09" w:rsidRPr="0012178B" w:rsidRDefault="00EE0F09" w:rsidP="005D3C51">
      <w:pPr>
        <w:pStyle w:val="ListParagraph"/>
        <w:numPr>
          <w:ilvl w:val="0"/>
          <w:numId w:val="19"/>
        </w:numPr>
        <w:spacing w:line="360" w:lineRule="auto"/>
        <w:jc w:val="both"/>
        <w:rPr>
          <w:rFonts w:ascii="Times New Roman" w:hAnsi="Times New Roman" w:cs="Times New Roman"/>
          <w:iCs/>
          <w:sz w:val="24"/>
          <w:szCs w:val="24"/>
        </w:rPr>
      </w:pPr>
      <w:r w:rsidRPr="0012178B">
        <w:rPr>
          <w:rFonts w:ascii="Times New Roman" w:hAnsi="Times New Roman" w:cs="Times New Roman"/>
          <w:iCs/>
          <w:sz w:val="24"/>
          <w:szCs w:val="24"/>
        </w:rPr>
        <w:t>Process framework</w:t>
      </w:r>
    </w:p>
    <w:p w14:paraId="3CEFDE16" w14:textId="77777777" w:rsidR="00EE0F09" w:rsidRPr="0012178B" w:rsidRDefault="00EE0F09" w:rsidP="005D3C51">
      <w:pPr>
        <w:pStyle w:val="ListParagraph"/>
        <w:numPr>
          <w:ilvl w:val="0"/>
          <w:numId w:val="19"/>
        </w:numPr>
        <w:spacing w:line="360" w:lineRule="auto"/>
        <w:jc w:val="both"/>
        <w:rPr>
          <w:rFonts w:ascii="Times New Roman" w:hAnsi="Times New Roman" w:cs="Times New Roman"/>
          <w:iCs/>
          <w:sz w:val="24"/>
          <w:szCs w:val="24"/>
        </w:rPr>
      </w:pPr>
      <w:r w:rsidRPr="0012178B">
        <w:rPr>
          <w:rFonts w:ascii="Times New Roman" w:hAnsi="Times New Roman" w:cs="Times New Roman"/>
          <w:iCs/>
          <w:sz w:val="24"/>
          <w:szCs w:val="24"/>
        </w:rPr>
        <w:t>IPPF</w:t>
      </w:r>
    </w:p>
    <w:p w14:paraId="5927D5CC" w14:textId="77777777" w:rsidR="004A225D" w:rsidRDefault="004A225D" w:rsidP="004A2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real interventions against any potential negative social within the community arising from project implementation are quenched through the integration of CAMPFIRE component in the HSBC project. The implementation of the PF will therefore best be made with the total and consistent participation of the CAMPFIRE.</w:t>
      </w:r>
    </w:p>
    <w:p w14:paraId="6841CAD9" w14:textId="77777777" w:rsidR="004A225D" w:rsidRDefault="004A225D" w:rsidP="004A2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PF has devised a grievance and conflict resolution procedure that revolves around the use of traditional leaders for internal and lower case conflicts. The procedure also has informal mechanisms that include management intervention, Ministerial interventions and also Presidential interventions where required. The formal mechanism will follow the magistrate court at a local level and an appeal route that can end to the Supreme Court, however dialogue and informal settlements will be encouraged.</w:t>
      </w:r>
    </w:p>
    <w:p w14:paraId="3F0FDB92" w14:textId="77777777" w:rsidR="004A225D" w:rsidRDefault="004A225D" w:rsidP="004A2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PF also has put in place mechanism for the involvement of the local community in the monitoring of the effectiveness of the project interventions including the conflict resolution and mitigation of the applicable negative impacts accompanying the HNP and the forests operations. </w:t>
      </w:r>
    </w:p>
    <w:p w14:paraId="5E6749BA" w14:textId="77777777" w:rsidR="008719F7" w:rsidRDefault="008719F7" w:rsidP="004A2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For the success implementation of this PF, the CAMPFIRE livelihoods component need to be closely merged with this PF so that the CAMPFIRE  interventions are instrumental in quenching the anxiety that the local community may have as a result of the existing restriction to the HNP and the forest areas.</w:t>
      </w:r>
    </w:p>
    <w:p w14:paraId="3B844EAB" w14:textId="77777777" w:rsidR="004A225D" w:rsidRDefault="004A225D" w:rsidP="004A225D">
      <w:pPr>
        <w:spacing w:after="0" w:line="360" w:lineRule="auto"/>
        <w:jc w:val="both"/>
        <w:rPr>
          <w:rFonts w:ascii="Times New Roman" w:hAnsi="Times New Roman" w:cs="Times New Roman"/>
          <w:sz w:val="24"/>
          <w:szCs w:val="24"/>
        </w:rPr>
      </w:pPr>
    </w:p>
    <w:p w14:paraId="5DCAD7C0" w14:textId="77777777" w:rsidR="004A225D" w:rsidRDefault="004A225D" w:rsidP="004A225D">
      <w:pPr>
        <w:spacing w:after="0" w:line="360" w:lineRule="auto"/>
        <w:jc w:val="both"/>
        <w:rPr>
          <w:rFonts w:ascii="Times New Roman" w:hAnsi="Times New Roman" w:cs="Times New Roman"/>
          <w:sz w:val="24"/>
          <w:szCs w:val="24"/>
        </w:rPr>
      </w:pPr>
    </w:p>
    <w:p w14:paraId="49C3D497" w14:textId="77777777" w:rsidR="00EE0F09" w:rsidRPr="00216F07" w:rsidRDefault="00EE0F09" w:rsidP="00216F07">
      <w:pPr>
        <w:spacing w:line="360" w:lineRule="auto"/>
        <w:jc w:val="both"/>
        <w:rPr>
          <w:sz w:val="24"/>
          <w:szCs w:val="24"/>
        </w:rPr>
      </w:pPr>
    </w:p>
    <w:p w14:paraId="27F1E8D9" w14:textId="77777777" w:rsidR="003825DC" w:rsidRDefault="003825DC" w:rsidP="00AC1070">
      <w:pPr>
        <w:jc w:val="center"/>
        <w:rPr>
          <w:rFonts w:ascii="Times New Roman" w:hAnsi="Times New Roman" w:cs="Times New Roman"/>
          <w:b/>
          <w:bCs/>
          <w:iCs/>
          <w:caps/>
          <w:sz w:val="24"/>
          <w:szCs w:val="24"/>
        </w:rPr>
      </w:pPr>
      <w:r>
        <w:rPr>
          <w:rFonts w:ascii="Times New Roman" w:hAnsi="Times New Roman" w:cs="Times New Roman"/>
          <w:b/>
          <w:bCs/>
          <w:iCs/>
          <w:caps/>
          <w:sz w:val="24"/>
          <w:szCs w:val="24"/>
        </w:rPr>
        <w:lastRenderedPageBreak/>
        <w:t>CHAPTER 1</w:t>
      </w:r>
    </w:p>
    <w:p w14:paraId="3A38E1A7" w14:textId="77777777" w:rsidR="003825DC" w:rsidRDefault="003825DC" w:rsidP="00AC1070">
      <w:pPr>
        <w:jc w:val="center"/>
        <w:rPr>
          <w:rFonts w:ascii="Times New Roman" w:hAnsi="Times New Roman" w:cs="Times New Roman"/>
          <w:b/>
          <w:bCs/>
          <w:iCs/>
          <w:caps/>
          <w:sz w:val="24"/>
          <w:szCs w:val="24"/>
        </w:rPr>
      </w:pPr>
    </w:p>
    <w:p w14:paraId="0F5740BB" w14:textId="77777777" w:rsidR="003825DC" w:rsidRDefault="003825DC" w:rsidP="00AC1070">
      <w:pPr>
        <w:jc w:val="center"/>
        <w:rPr>
          <w:rFonts w:ascii="Times New Roman" w:hAnsi="Times New Roman" w:cs="Times New Roman"/>
          <w:b/>
          <w:bCs/>
          <w:iCs/>
          <w:caps/>
          <w:sz w:val="24"/>
          <w:szCs w:val="24"/>
        </w:rPr>
      </w:pPr>
      <w:r>
        <w:rPr>
          <w:rFonts w:ascii="Times New Roman" w:hAnsi="Times New Roman" w:cs="Times New Roman"/>
          <w:b/>
          <w:bCs/>
          <w:iCs/>
          <w:caps/>
          <w:sz w:val="24"/>
          <w:szCs w:val="24"/>
        </w:rPr>
        <w:t>INTRODUCTION</w:t>
      </w:r>
    </w:p>
    <w:p w14:paraId="2B07F47A" w14:textId="77777777" w:rsidR="003825DC" w:rsidRDefault="003825DC" w:rsidP="00AC1070">
      <w:pPr>
        <w:jc w:val="center"/>
        <w:rPr>
          <w:rFonts w:ascii="Times New Roman" w:hAnsi="Times New Roman" w:cs="Times New Roman"/>
          <w:b/>
          <w:bCs/>
          <w:iCs/>
          <w:caps/>
          <w:sz w:val="24"/>
          <w:szCs w:val="24"/>
        </w:rPr>
      </w:pPr>
    </w:p>
    <w:p w14:paraId="6B3ABEBD" w14:textId="6BA274F6" w:rsidR="003825DC" w:rsidRPr="00AC1070" w:rsidRDefault="003825DC" w:rsidP="005D3C51">
      <w:pPr>
        <w:pStyle w:val="ListParagraph"/>
        <w:numPr>
          <w:ilvl w:val="0"/>
          <w:numId w:val="27"/>
        </w:numPr>
        <w:rPr>
          <w:rFonts w:ascii="Times New Roman" w:hAnsi="Times New Roman" w:cs="Times New Roman"/>
          <w:b/>
          <w:bCs/>
          <w:iCs/>
          <w:caps/>
          <w:sz w:val="24"/>
          <w:szCs w:val="24"/>
        </w:rPr>
      </w:pPr>
      <w:r w:rsidRPr="00AC1070">
        <w:rPr>
          <w:rFonts w:ascii="Times New Roman" w:hAnsi="Times New Roman" w:cs="Times New Roman"/>
          <w:b/>
          <w:bCs/>
          <w:iCs/>
          <w:caps/>
          <w:sz w:val="24"/>
          <w:szCs w:val="24"/>
        </w:rPr>
        <w:t>INTRODUCTION</w:t>
      </w:r>
    </w:p>
    <w:p w14:paraId="46010E81" w14:textId="77777777" w:rsidR="00AC1070" w:rsidRDefault="003825DC" w:rsidP="00AC1070">
      <w:pPr>
        <w:spacing w:after="12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HSBC project area spans across two provinces namely Matabeleland North and </w:t>
      </w:r>
      <w:r w:rsidR="00AE53DF">
        <w:rPr>
          <w:rFonts w:ascii="Times New Roman" w:eastAsia="Times New Roman" w:hAnsi="Times New Roman" w:cs="Times New Roman"/>
          <w:sz w:val="24"/>
          <w:szCs w:val="24"/>
          <w:lang w:val="en-US"/>
        </w:rPr>
        <w:t xml:space="preserve">Midlands. The affected area of the two province covers 6 Districts namely </w:t>
      </w:r>
      <w:proofErr w:type="spellStart"/>
      <w:r w:rsidR="00AE53DF">
        <w:rPr>
          <w:rFonts w:ascii="Times New Roman" w:eastAsia="Times New Roman" w:hAnsi="Times New Roman" w:cs="Times New Roman"/>
          <w:sz w:val="24"/>
          <w:szCs w:val="24"/>
          <w:lang w:val="en-US"/>
        </w:rPr>
        <w:t>Tsholotsho</w:t>
      </w:r>
      <w:proofErr w:type="spellEnd"/>
      <w:r w:rsidR="00AE53DF">
        <w:rPr>
          <w:rFonts w:ascii="Times New Roman" w:eastAsia="Times New Roman" w:hAnsi="Times New Roman" w:cs="Times New Roman"/>
          <w:sz w:val="24"/>
          <w:szCs w:val="24"/>
          <w:lang w:val="en-US"/>
        </w:rPr>
        <w:t xml:space="preserve">, </w:t>
      </w:r>
      <w:proofErr w:type="spellStart"/>
      <w:r w:rsidR="00AE53DF">
        <w:rPr>
          <w:rFonts w:ascii="Times New Roman" w:eastAsia="Times New Roman" w:hAnsi="Times New Roman" w:cs="Times New Roman"/>
          <w:sz w:val="24"/>
          <w:szCs w:val="24"/>
          <w:lang w:val="en-US"/>
        </w:rPr>
        <w:t>Hwange</w:t>
      </w:r>
      <w:proofErr w:type="spellEnd"/>
      <w:r w:rsidR="00AE53DF">
        <w:rPr>
          <w:rFonts w:ascii="Times New Roman" w:eastAsia="Times New Roman" w:hAnsi="Times New Roman" w:cs="Times New Roman"/>
          <w:sz w:val="24"/>
          <w:szCs w:val="24"/>
          <w:lang w:val="en-US"/>
        </w:rPr>
        <w:t xml:space="preserve">, </w:t>
      </w:r>
      <w:proofErr w:type="spellStart"/>
      <w:r w:rsidR="00AE53DF">
        <w:rPr>
          <w:rFonts w:ascii="Times New Roman" w:eastAsia="Times New Roman" w:hAnsi="Times New Roman" w:cs="Times New Roman"/>
          <w:sz w:val="24"/>
          <w:szCs w:val="24"/>
          <w:lang w:val="en-US"/>
        </w:rPr>
        <w:t>Binga</w:t>
      </w:r>
      <w:proofErr w:type="spellEnd"/>
      <w:r w:rsidR="00AE53DF">
        <w:rPr>
          <w:rFonts w:ascii="Times New Roman" w:eastAsia="Times New Roman" w:hAnsi="Times New Roman" w:cs="Times New Roman"/>
          <w:sz w:val="24"/>
          <w:szCs w:val="24"/>
          <w:lang w:val="en-US"/>
        </w:rPr>
        <w:t xml:space="preserve">, </w:t>
      </w:r>
      <w:proofErr w:type="spellStart"/>
      <w:r w:rsidR="00AE53DF">
        <w:rPr>
          <w:rFonts w:ascii="Times New Roman" w:eastAsia="Times New Roman" w:hAnsi="Times New Roman" w:cs="Times New Roman"/>
          <w:sz w:val="24"/>
          <w:szCs w:val="24"/>
          <w:lang w:val="en-US"/>
        </w:rPr>
        <w:t>Gokwe</w:t>
      </w:r>
      <w:proofErr w:type="spellEnd"/>
      <w:r w:rsidR="00AE53DF">
        <w:rPr>
          <w:rFonts w:ascii="Times New Roman" w:eastAsia="Times New Roman" w:hAnsi="Times New Roman" w:cs="Times New Roman"/>
          <w:sz w:val="24"/>
          <w:szCs w:val="24"/>
          <w:lang w:val="en-US"/>
        </w:rPr>
        <w:t xml:space="preserve">, </w:t>
      </w:r>
      <w:proofErr w:type="spellStart"/>
      <w:r w:rsidR="00AE53DF">
        <w:rPr>
          <w:rFonts w:ascii="Times New Roman" w:eastAsia="Times New Roman" w:hAnsi="Times New Roman" w:cs="Times New Roman"/>
          <w:sz w:val="24"/>
          <w:szCs w:val="24"/>
          <w:lang w:val="en-US"/>
        </w:rPr>
        <w:t>Nyaminyami</w:t>
      </w:r>
      <w:proofErr w:type="spellEnd"/>
      <w:r w:rsidR="00AE53DF">
        <w:rPr>
          <w:rFonts w:ascii="Times New Roman" w:eastAsia="Times New Roman" w:hAnsi="Times New Roman" w:cs="Times New Roman"/>
          <w:sz w:val="24"/>
          <w:szCs w:val="24"/>
          <w:lang w:val="en-US"/>
        </w:rPr>
        <w:t xml:space="preserve"> and …. Across this landscape is a diverse landuse pattern that includes settlement area, commercial farms, </w:t>
      </w:r>
      <w:proofErr w:type="spellStart"/>
      <w:r w:rsidR="00AE53DF">
        <w:rPr>
          <w:rFonts w:ascii="Times New Roman" w:eastAsia="Times New Roman" w:hAnsi="Times New Roman" w:cs="Times New Roman"/>
          <w:sz w:val="24"/>
          <w:szCs w:val="24"/>
          <w:lang w:val="en-US"/>
        </w:rPr>
        <w:t>gazetted</w:t>
      </w:r>
      <w:proofErr w:type="spellEnd"/>
      <w:r w:rsidR="00AE53DF">
        <w:rPr>
          <w:rFonts w:ascii="Times New Roman" w:eastAsia="Times New Roman" w:hAnsi="Times New Roman" w:cs="Times New Roman"/>
          <w:sz w:val="24"/>
          <w:szCs w:val="24"/>
          <w:lang w:val="en-US"/>
        </w:rPr>
        <w:t xml:space="preserve"> parks and forestry areas and also the giant water body (</w:t>
      </w:r>
      <w:proofErr w:type="spellStart"/>
      <w:r w:rsidR="00AE53DF">
        <w:rPr>
          <w:rFonts w:ascii="Times New Roman" w:eastAsia="Times New Roman" w:hAnsi="Times New Roman" w:cs="Times New Roman"/>
          <w:sz w:val="24"/>
          <w:szCs w:val="24"/>
          <w:lang w:val="en-US"/>
        </w:rPr>
        <w:t>Kariba</w:t>
      </w:r>
      <w:proofErr w:type="spellEnd"/>
      <w:r w:rsidR="00AE53DF">
        <w:rPr>
          <w:rFonts w:ascii="Times New Roman" w:eastAsia="Times New Roman" w:hAnsi="Times New Roman" w:cs="Times New Roman"/>
          <w:sz w:val="24"/>
          <w:szCs w:val="24"/>
          <w:lang w:val="en-US"/>
        </w:rPr>
        <w:t xml:space="preserve"> Dam). Of great interest in this PF are the game parks, forest areas and the surrounding human settlements. </w:t>
      </w:r>
    </w:p>
    <w:p w14:paraId="6D80176E" w14:textId="77777777" w:rsidR="00AC1070" w:rsidRDefault="00AC1070" w:rsidP="00AC1070">
      <w:pPr>
        <w:spacing w:after="120" w:line="360" w:lineRule="auto"/>
        <w:jc w:val="both"/>
        <w:rPr>
          <w:rFonts w:ascii="Times New Roman" w:eastAsia="Times New Roman" w:hAnsi="Times New Roman" w:cs="Times New Roman"/>
          <w:sz w:val="24"/>
          <w:szCs w:val="24"/>
          <w:lang w:val="en-US"/>
        </w:rPr>
      </w:pPr>
    </w:p>
    <w:p w14:paraId="660FC9C0" w14:textId="77777777" w:rsidR="00AC1070" w:rsidRDefault="00AE53DF" w:rsidP="00AC1070">
      <w:pPr>
        <w:spacing w:after="120" w:line="360" w:lineRule="auto"/>
        <w:jc w:val="both"/>
        <w:rPr>
          <w:rFonts w:ascii="Times New Roman" w:hAnsi="Times New Roman" w:cs="Times New Roman"/>
          <w:sz w:val="24"/>
          <w:szCs w:val="24"/>
        </w:rPr>
      </w:pPr>
      <w:r w:rsidRPr="001803AC">
        <w:rPr>
          <w:rFonts w:ascii="Times New Roman" w:hAnsi="Times New Roman" w:cs="Times New Roman"/>
          <w:sz w:val="24"/>
          <w:szCs w:val="24"/>
        </w:rPr>
        <w:t xml:space="preserve">The </w:t>
      </w:r>
      <w:r>
        <w:rPr>
          <w:rFonts w:ascii="Times New Roman" w:hAnsi="Times New Roman" w:cs="Times New Roman"/>
          <w:sz w:val="24"/>
          <w:szCs w:val="24"/>
        </w:rPr>
        <w:t>p</w:t>
      </w:r>
      <w:r w:rsidRPr="001803AC">
        <w:rPr>
          <w:rFonts w:ascii="Times New Roman" w:hAnsi="Times New Roman" w:cs="Times New Roman"/>
          <w:sz w:val="24"/>
          <w:szCs w:val="24"/>
        </w:rPr>
        <w:t xml:space="preserve">roject area hosts five of the country’s 24 gazetted indigenous forest areas. They are; </w:t>
      </w:r>
      <w:proofErr w:type="spellStart"/>
      <w:r w:rsidRPr="001803AC">
        <w:rPr>
          <w:rFonts w:ascii="Times New Roman" w:hAnsi="Times New Roman" w:cs="Times New Roman"/>
          <w:sz w:val="24"/>
          <w:szCs w:val="24"/>
        </w:rPr>
        <w:t>Sikumi</w:t>
      </w:r>
      <w:proofErr w:type="spellEnd"/>
      <w:r w:rsidRPr="001803AC">
        <w:rPr>
          <w:rFonts w:ascii="Times New Roman" w:hAnsi="Times New Roman" w:cs="Times New Roman"/>
          <w:sz w:val="24"/>
          <w:szCs w:val="24"/>
        </w:rPr>
        <w:t xml:space="preserve">, </w:t>
      </w:r>
      <w:proofErr w:type="spellStart"/>
      <w:r w:rsidRPr="001803AC">
        <w:rPr>
          <w:rFonts w:ascii="Times New Roman" w:hAnsi="Times New Roman" w:cs="Times New Roman"/>
          <w:sz w:val="24"/>
          <w:szCs w:val="24"/>
        </w:rPr>
        <w:t>Ngamo</w:t>
      </w:r>
      <w:proofErr w:type="spellEnd"/>
      <w:r w:rsidRPr="001803AC">
        <w:rPr>
          <w:rFonts w:ascii="Times New Roman" w:hAnsi="Times New Roman" w:cs="Times New Roman"/>
          <w:sz w:val="24"/>
          <w:szCs w:val="24"/>
        </w:rPr>
        <w:t xml:space="preserve">, </w:t>
      </w:r>
      <w:proofErr w:type="spellStart"/>
      <w:r w:rsidRPr="001803AC">
        <w:rPr>
          <w:rFonts w:ascii="Times New Roman" w:hAnsi="Times New Roman" w:cs="Times New Roman"/>
          <w:sz w:val="24"/>
          <w:szCs w:val="24"/>
        </w:rPr>
        <w:t>Mzola</w:t>
      </w:r>
      <w:proofErr w:type="spellEnd"/>
      <w:r w:rsidRPr="001803AC">
        <w:rPr>
          <w:rFonts w:ascii="Times New Roman" w:hAnsi="Times New Roman" w:cs="Times New Roman"/>
          <w:sz w:val="24"/>
          <w:szCs w:val="24"/>
        </w:rPr>
        <w:t xml:space="preserve">, </w:t>
      </w:r>
      <w:proofErr w:type="spellStart"/>
      <w:r w:rsidRPr="001803AC">
        <w:rPr>
          <w:rFonts w:ascii="Times New Roman" w:hAnsi="Times New Roman" w:cs="Times New Roman"/>
          <w:sz w:val="24"/>
          <w:szCs w:val="24"/>
        </w:rPr>
        <w:t>Kavira</w:t>
      </w:r>
      <w:proofErr w:type="spellEnd"/>
      <w:r w:rsidRPr="001803AC">
        <w:rPr>
          <w:rFonts w:ascii="Times New Roman" w:hAnsi="Times New Roman" w:cs="Times New Roman"/>
          <w:sz w:val="24"/>
          <w:szCs w:val="24"/>
        </w:rPr>
        <w:t xml:space="preserve"> and </w:t>
      </w:r>
      <w:proofErr w:type="spellStart"/>
      <w:r w:rsidRPr="001803AC">
        <w:rPr>
          <w:rFonts w:ascii="Times New Roman" w:hAnsi="Times New Roman" w:cs="Times New Roman"/>
          <w:sz w:val="24"/>
          <w:szCs w:val="24"/>
        </w:rPr>
        <w:t>Sijarira</w:t>
      </w:r>
      <w:proofErr w:type="spellEnd"/>
      <w:r w:rsidRPr="001803AC">
        <w:rPr>
          <w:rFonts w:ascii="Times New Roman" w:hAnsi="Times New Roman" w:cs="Times New Roman"/>
          <w:sz w:val="24"/>
          <w:szCs w:val="24"/>
        </w:rPr>
        <w:t xml:space="preserve">. However, the project will focus on </w:t>
      </w:r>
      <w:proofErr w:type="spellStart"/>
      <w:r w:rsidRPr="001803AC">
        <w:rPr>
          <w:rFonts w:ascii="Times New Roman" w:hAnsi="Times New Roman" w:cs="Times New Roman"/>
          <w:sz w:val="24"/>
          <w:szCs w:val="24"/>
        </w:rPr>
        <w:t>Sikumi</w:t>
      </w:r>
      <w:proofErr w:type="spellEnd"/>
      <w:r w:rsidRPr="001803AC">
        <w:rPr>
          <w:rFonts w:ascii="Times New Roman" w:hAnsi="Times New Roman" w:cs="Times New Roman"/>
          <w:sz w:val="24"/>
          <w:szCs w:val="24"/>
        </w:rPr>
        <w:t xml:space="preserve"> and </w:t>
      </w:r>
      <w:proofErr w:type="spellStart"/>
      <w:r w:rsidRPr="001803AC">
        <w:rPr>
          <w:rFonts w:ascii="Times New Roman" w:hAnsi="Times New Roman" w:cs="Times New Roman"/>
          <w:sz w:val="24"/>
          <w:szCs w:val="24"/>
        </w:rPr>
        <w:t>Ngamo</w:t>
      </w:r>
      <w:proofErr w:type="spellEnd"/>
      <w:r w:rsidRPr="001803AC">
        <w:rPr>
          <w:rFonts w:ascii="Times New Roman" w:hAnsi="Times New Roman" w:cs="Times New Roman"/>
          <w:sz w:val="24"/>
          <w:szCs w:val="24"/>
        </w:rPr>
        <w:t xml:space="preserve"> forests. This is in recognition of the fact they neighbour </w:t>
      </w:r>
      <w:proofErr w:type="spellStart"/>
      <w:r w:rsidRPr="001803AC">
        <w:rPr>
          <w:rFonts w:ascii="Times New Roman" w:hAnsi="Times New Roman" w:cs="Times New Roman"/>
          <w:sz w:val="24"/>
          <w:szCs w:val="24"/>
        </w:rPr>
        <w:t>Hwange</w:t>
      </w:r>
      <w:proofErr w:type="spellEnd"/>
      <w:r w:rsidRPr="001803AC">
        <w:rPr>
          <w:rFonts w:ascii="Times New Roman" w:hAnsi="Times New Roman" w:cs="Times New Roman"/>
          <w:sz w:val="24"/>
          <w:szCs w:val="24"/>
        </w:rPr>
        <w:t xml:space="preserve"> National Park- the reservoir of wildlife in the project corridor. Consequently they provide continuity for wildlife movement within the corridor. There is also no commercial timber logging and human settlements in the two forests. Furthermore the forests interface with communities who derive their livelihoods from them by accessing grazing, thatch grass, firewood and other non-wood forest products.</w:t>
      </w:r>
      <w:r w:rsidR="009B1811">
        <w:rPr>
          <w:rFonts w:ascii="Times New Roman" w:hAnsi="Times New Roman" w:cs="Times New Roman"/>
          <w:sz w:val="24"/>
          <w:szCs w:val="24"/>
        </w:rPr>
        <w:t xml:space="preserve"> </w:t>
      </w:r>
    </w:p>
    <w:p w14:paraId="6938746B" w14:textId="77777777" w:rsidR="00AC1070" w:rsidRDefault="00AC1070" w:rsidP="00AC1070">
      <w:pPr>
        <w:spacing w:after="120" w:line="360" w:lineRule="auto"/>
        <w:jc w:val="both"/>
        <w:rPr>
          <w:rFonts w:ascii="Times New Roman" w:hAnsi="Times New Roman" w:cs="Times New Roman"/>
          <w:sz w:val="24"/>
          <w:szCs w:val="24"/>
        </w:rPr>
      </w:pPr>
    </w:p>
    <w:p w14:paraId="35D72B20" w14:textId="77777777" w:rsidR="00AC1070" w:rsidRDefault="009B1811" w:rsidP="00AC1070">
      <w:pPr>
        <w:spacing w:after="120" w:line="360" w:lineRule="auto"/>
        <w:jc w:val="both"/>
        <w:rPr>
          <w:rFonts w:ascii="Times New Roman" w:hAnsi="Times New Roman" w:cs="Times New Roman"/>
          <w:sz w:val="24"/>
          <w:szCs w:val="24"/>
        </w:rPr>
      </w:pPr>
      <w:r w:rsidRPr="001803AC">
        <w:rPr>
          <w:rFonts w:ascii="Times New Roman" w:hAnsi="Times New Roman" w:cs="Times New Roman"/>
          <w:sz w:val="24"/>
          <w:szCs w:val="24"/>
        </w:rPr>
        <w:t xml:space="preserve">Zimbabwe has 26 wildlife areas that consist of 11 national parks, 6 safari areas, 10 recreational parks, 2 botanical gardens and 2 botanical reserves that cover 5.2 million ha. The 26 areas constitute the Parks Estate. The </w:t>
      </w:r>
      <w:proofErr w:type="spellStart"/>
      <w:r w:rsidRPr="001803AC">
        <w:rPr>
          <w:rFonts w:ascii="Times New Roman" w:hAnsi="Times New Roman" w:cs="Times New Roman"/>
          <w:sz w:val="24"/>
          <w:szCs w:val="24"/>
        </w:rPr>
        <w:t>Hwange</w:t>
      </w:r>
      <w:proofErr w:type="spellEnd"/>
      <w:r w:rsidRPr="001803AC">
        <w:rPr>
          <w:rFonts w:ascii="Times New Roman" w:hAnsi="Times New Roman" w:cs="Times New Roman"/>
          <w:sz w:val="24"/>
          <w:szCs w:val="24"/>
        </w:rPr>
        <w:t xml:space="preserve"> –</w:t>
      </w:r>
      <w:proofErr w:type="spellStart"/>
      <w:r w:rsidRPr="001803AC">
        <w:rPr>
          <w:rFonts w:ascii="Times New Roman" w:hAnsi="Times New Roman" w:cs="Times New Roman"/>
          <w:sz w:val="24"/>
          <w:szCs w:val="24"/>
        </w:rPr>
        <w:t>Sanyati</w:t>
      </w:r>
      <w:proofErr w:type="spellEnd"/>
      <w:r w:rsidRPr="001803AC">
        <w:rPr>
          <w:rFonts w:ascii="Times New Roman" w:hAnsi="Times New Roman" w:cs="Times New Roman"/>
          <w:sz w:val="24"/>
          <w:szCs w:val="24"/>
        </w:rPr>
        <w:t xml:space="preserve"> Biological Corridor Project area hosts three National Parks (</w:t>
      </w:r>
      <w:proofErr w:type="spellStart"/>
      <w:r w:rsidRPr="001803AC">
        <w:rPr>
          <w:rFonts w:ascii="Times New Roman" w:hAnsi="Times New Roman" w:cs="Times New Roman"/>
          <w:sz w:val="24"/>
          <w:szCs w:val="24"/>
        </w:rPr>
        <w:t>Hwange</w:t>
      </w:r>
      <w:proofErr w:type="spellEnd"/>
      <w:r w:rsidRPr="001803AC">
        <w:rPr>
          <w:rFonts w:ascii="Times New Roman" w:hAnsi="Times New Roman" w:cs="Times New Roman"/>
          <w:sz w:val="24"/>
          <w:szCs w:val="24"/>
        </w:rPr>
        <w:t xml:space="preserve">, </w:t>
      </w:r>
      <w:proofErr w:type="spellStart"/>
      <w:r w:rsidRPr="001803AC">
        <w:rPr>
          <w:rFonts w:ascii="Times New Roman" w:hAnsi="Times New Roman" w:cs="Times New Roman"/>
          <w:sz w:val="24"/>
          <w:szCs w:val="24"/>
        </w:rPr>
        <w:t>Chizarira</w:t>
      </w:r>
      <w:proofErr w:type="spellEnd"/>
      <w:r w:rsidRPr="001803AC">
        <w:rPr>
          <w:rFonts w:ascii="Times New Roman" w:hAnsi="Times New Roman" w:cs="Times New Roman"/>
          <w:sz w:val="24"/>
          <w:szCs w:val="24"/>
        </w:rPr>
        <w:t xml:space="preserve"> and </w:t>
      </w:r>
      <w:proofErr w:type="spellStart"/>
      <w:r w:rsidRPr="001803AC">
        <w:rPr>
          <w:rFonts w:ascii="Times New Roman" w:hAnsi="Times New Roman" w:cs="Times New Roman"/>
          <w:sz w:val="24"/>
          <w:szCs w:val="24"/>
        </w:rPr>
        <w:t>Matusadonha</w:t>
      </w:r>
      <w:proofErr w:type="spellEnd"/>
      <w:r w:rsidRPr="001803AC">
        <w:rPr>
          <w:rFonts w:ascii="Times New Roman" w:hAnsi="Times New Roman" w:cs="Times New Roman"/>
          <w:sz w:val="24"/>
          <w:szCs w:val="24"/>
        </w:rPr>
        <w:t>) and two safari areas (</w:t>
      </w:r>
      <w:proofErr w:type="spellStart"/>
      <w:r w:rsidRPr="001803AC">
        <w:rPr>
          <w:rFonts w:ascii="Times New Roman" w:hAnsi="Times New Roman" w:cs="Times New Roman"/>
          <w:sz w:val="24"/>
          <w:szCs w:val="24"/>
        </w:rPr>
        <w:t>Chete</w:t>
      </w:r>
      <w:proofErr w:type="spellEnd"/>
      <w:r w:rsidRPr="001803AC">
        <w:rPr>
          <w:rFonts w:ascii="Times New Roman" w:hAnsi="Times New Roman" w:cs="Times New Roman"/>
          <w:sz w:val="24"/>
          <w:szCs w:val="24"/>
        </w:rPr>
        <w:t xml:space="preserve"> and </w:t>
      </w:r>
      <w:proofErr w:type="spellStart"/>
      <w:r w:rsidRPr="001803AC">
        <w:rPr>
          <w:rFonts w:ascii="Times New Roman" w:hAnsi="Times New Roman" w:cs="Times New Roman"/>
          <w:sz w:val="24"/>
          <w:szCs w:val="24"/>
        </w:rPr>
        <w:t>Chirisa</w:t>
      </w:r>
      <w:proofErr w:type="spellEnd"/>
      <w:r w:rsidRPr="001803AC">
        <w:rPr>
          <w:rFonts w:ascii="Times New Roman" w:hAnsi="Times New Roman" w:cs="Times New Roman"/>
          <w:sz w:val="24"/>
          <w:szCs w:val="24"/>
        </w:rPr>
        <w:t xml:space="preserve">). The Parks estate neighbours with some communal land, gazette forest areas and privately owned conservancies. The estate also hosts migration wildlife routes across the different neighbouring land use systems. However, the routes are not well understood and require further research as they impact on the sustainable management of wildlife in the corridor. The project will focus on </w:t>
      </w:r>
      <w:proofErr w:type="spellStart"/>
      <w:r w:rsidRPr="001803AC">
        <w:rPr>
          <w:rFonts w:ascii="Times New Roman" w:hAnsi="Times New Roman" w:cs="Times New Roman"/>
          <w:sz w:val="24"/>
          <w:szCs w:val="24"/>
        </w:rPr>
        <w:t>Hwange</w:t>
      </w:r>
      <w:proofErr w:type="spellEnd"/>
      <w:r w:rsidRPr="001803AC">
        <w:rPr>
          <w:rFonts w:ascii="Times New Roman" w:hAnsi="Times New Roman" w:cs="Times New Roman"/>
          <w:sz w:val="24"/>
          <w:szCs w:val="24"/>
        </w:rPr>
        <w:t xml:space="preserve"> National Park (HNP).</w:t>
      </w:r>
      <w:r>
        <w:rPr>
          <w:rFonts w:ascii="Times New Roman" w:hAnsi="Times New Roman" w:cs="Times New Roman"/>
          <w:sz w:val="24"/>
          <w:szCs w:val="24"/>
        </w:rPr>
        <w:t xml:space="preserve"> The two districts that share a direct interface with the HNP and the gazetted forests are </w:t>
      </w:r>
      <w:proofErr w:type="spellStart"/>
      <w:r>
        <w:rPr>
          <w:rFonts w:ascii="Times New Roman" w:hAnsi="Times New Roman" w:cs="Times New Roman"/>
          <w:sz w:val="24"/>
          <w:szCs w:val="24"/>
        </w:rPr>
        <w:t>Hwange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Tsholotsho</w:t>
      </w:r>
      <w:proofErr w:type="spellEnd"/>
      <w:r>
        <w:rPr>
          <w:rFonts w:ascii="Times New Roman" w:hAnsi="Times New Roman" w:cs="Times New Roman"/>
          <w:sz w:val="24"/>
          <w:szCs w:val="24"/>
        </w:rPr>
        <w:t xml:space="preserve">. </w:t>
      </w:r>
    </w:p>
    <w:p w14:paraId="451436A2" w14:textId="77777777" w:rsidR="00AC1070" w:rsidRDefault="00AC1070" w:rsidP="00AC1070">
      <w:pPr>
        <w:spacing w:after="120" w:line="360" w:lineRule="auto"/>
        <w:jc w:val="both"/>
        <w:rPr>
          <w:rFonts w:ascii="Times New Roman" w:hAnsi="Times New Roman" w:cs="Times New Roman"/>
          <w:sz w:val="24"/>
          <w:szCs w:val="24"/>
        </w:rPr>
      </w:pPr>
    </w:p>
    <w:p w14:paraId="7ABF40AC" w14:textId="713A2DC1" w:rsidR="00AE53DF" w:rsidRPr="001803AC" w:rsidRDefault="009B1811" w:rsidP="00AC107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HNP and the gazetted forests have some restriction of access by the surrounding communities thereby constituting some form of involuntary resettlement in terms of the O.P 4.12 – Involuntary Resettlement Policy. The restrictions in the gazetted forest area and national park do generate for form of negative impact to the community wellbeing and livelihoods.</w:t>
      </w:r>
      <w:r w:rsidR="00AC1070">
        <w:rPr>
          <w:rFonts w:ascii="Times New Roman" w:hAnsi="Times New Roman" w:cs="Times New Roman"/>
          <w:sz w:val="24"/>
          <w:szCs w:val="24"/>
        </w:rPr>
        <w:t xml:space="preserve"> This PF acts as a means to the identification and management of the potential impacts of the project on the surrounding communities. While this location of the project gives rise to the requirement if the IPPF, the PF only focuses on the participation of the local communities including the IP within the project area while an IPPF that was also developed for the project will focus on IP only. The general issues pertaining to the IP will be discussed to the extent that </w:t>
      </w:r>
      <w:r w:rsidR="00DB6719">
        <w:rPr>
          <w:rFonts w:ascii="Times New Roman" w:hAnsi="Times New Roman" w:cs="Times New Roman"/>
          <w:sz w:val="24"/>
          <w:szCs w:val="24"/>
        </w:rPr>
        <w:t>is common the non IP communities. Issues specific to the IP will be dealt with in line with the IPPF.</w:t>
      </w:r>
    </w:p>
    <w:p w14:paraId="55EC510F" w14:textId="5FFA3DD2" w:rsidR="003825DC" w:rsidRPr="003825DC" w:rsidRDefault="003825DC" w:rsidP="003825DC">
      <w:pPr>
        <w:spacing w:after="120" w:line="360" w:lineRule="auto"/>
        <w:contextualSpacing/>
        <w:jc w:val="both"/>
        <w:rPr>
          <w:rFonts w:ascii="Times New Roman" w:eastAsia="Times New Roman" w:hAnsi="Times New Roman" w:cs="Times New Roman"/>
          <w:sz w:val="24"/>
          <w:szCs w:val="24"/>
          <w:lang w:eastAsia="en-ZW"/>
        </w:rPr>
      </w:pPr>
    </w:p>
    <w:p w14:paraId="323E9269" w14:textId="531DA7CD" w:rsidR="009B1811" w:rsidRPr="006834EE" w:rsidRDefault="009B1811" w:rsidP="009B1811">
      <w:pPr>
        <w:spacing w:line="360" w:lineRule="auto"/>
        <w:jc w:val="both"/>
        <w:rPr>
          <w:rFonts w:ascii="Times New Roman" w:hAnsi="Times New Roman" w:cs="Times New Roman"/>
          <w:b/>
          <w:bCs/>
          <w:iCs/>
          <w:caps/>
          <w:sz w:val="24"/>
          <w:szCs w:val="24"/>
        </w:rPr>
      </w:pPr>
      <w:r>
        <w:rPr>
          <w:rFonts w:ascii="Times New Roman" w:eastAsia="Calibri" w:hAnsi="Times New Roman" w:cs="Times New Roman"/>
          <w:b/>
          <w:sz w:val="24"/>
          <w:szCs w:val="24"/>
        </w:rPr>
        <w:t>1.</w:t>
      </w:r>
      <w:r w:rsidR="00F21255">
        <w:rPr>
          <w:rFonts w:ascii="Times New Roman" w:eastAsia="Calibri" w:hAnsi="Times New Roman" w:cs="Times New Roman"/>
          <w:b/>
          <w:sz w:val="24"/>
          <w:szCs w:val="24"/>
        </w:rPr>
        <w:t>1</w:t>
      </w:r>
      <w:r w:rsidR="003825DC" w:rsidRPr="003825DC">
        <w:rPr>
          <w:rFonts w:ascii="Times New Roman" w:eastAsia="Calibri" w:hAnsi="Times New Roman" w:cs="Times New Roman"/>
          <w:b/>
          <w:sz w:val="24"/>
          <w:szCs w:val="24"/>
        </w:rPr>
        <w:t xml:space="preserve"> </w:t>
      </w:r>
      <w:r w:rsidRPr="006834EE">
        <w:rPr>
          <w:rFonts w:ascii="Times New Roman" w:hAnsi="Times New Roman" w:cs="Times New Roman"/>
          <w:b/>
          <w:bCs/>
          <w:iCs/>
          <w:caps/>
          <w:sz w:val="24"/>
          <w:szCs w:val="24"/>
        </w:rPr>
        <w:t>Purpose of Process Framework</w:t>
      </w:r>
    </w:p>
    <w:p w14:paraId="258399B1" w14:textId="1E22931C" w:rsidR="009B1811" w:rsidRPr="006834EE" w:rsidRDefault="009B1811" w:rsidP="009B1811">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A Process Framework (PF) describes the process by which affected communities participate in identification, design, implementation and monitoring of relevant project activities and mitigation measures. The purpose of this PF is to ensure participation of Project Affected People (PAP) while recognizing and protecting their interests and ensuring that they do not become worse off as a result of the project. Specifically, the PF will: </w:t>
      </w:r>
    </w:p>
    <w:p w14:paraId="44ABE315" w14:textId="2408CA56" w:rsidR="009B1811" w:rsidRDefault="009B1811" w:rsidP="005D3C51">
      <w:pPr>
        <w:pStyle w:val="ListParagraph"/>
        <w:numPr>
          <w:ilvl w:val="0"/>
          <w:numId w:val="15"/>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Describe activities that may involve new or more stringent restrictions on use of natural resources in the </w:t>
      </w:r>
      <w:r w:rsidR="008C6CC6">
        <w:rPr>
          <w:rFonts w:ascii="Times New Roman" w:hAnsi="Times New Roman" w:cs="Times New Roman"/>
          <w:sz w:val="24"/>
          <w:szCs w:val="24"/>
        </w:rPr>
        <w:t>project area</w:t>
      </w:r>
      <w:r w:rsidRPr="006834EE">
        <w:rPr>
          <w:rFonts w:ascii="Times New Roman" w:hAnsi="Times New Roman" w:cs="Times New Roman"/>
          <w:sz w:val="24"/>
          <w:szCs w:val="24"/>
        </w:rPr>
        <w:t>.</w:t>
      </w:r>
    </w:p>
    <w:p w14:paraId="6C8122C7" w14:textId="77777777" w:rsidR="008C6CC6" w:rsidRDefault="008C6CC6" w:rsidP="005D3C51">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Establish the mechanism through which the local communities can contribute to the project design, implementation and monitoring.</w:t>
      </w:r>
    </w:p>
    <w:p w14:paraId="00471485" w14:textId="23CC9885" w:rsidR="008C6CC6" w:rsidRPr="006834EE" w:rsidRDefault="008C6CC6" w:rsidP="005D3C51">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Identify the potential negative impacts of the restriction on the surrounding communities.</w:t>
      </w:r>
    </w:p>
    <w:p w14:paraId="113376EC" w14:textId="77777777" w:rsidR="009B1811" w:rsidRPr="006834EE" w:rsidRDefault="009B1811" w:rsidP="005D3C51">
      <w:pPr>
        <w:pStyle w:val="ListParagraph"/>
        <w:numPr>
          <w:ilvl w:val="0"/>
          <w:numId w:val="15"/>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Describe the mitigation and compensation measures required.</w:t>
      </w:r>
    </w:p>
    <w:p w14:paraId="7E65EA7C" w14:textId="77777777" w:rsidR="009B1811" w:rsidRPr="006834EE" w:rsidRDefault="009B1811" w:rsidP="005D3C51">
      <w:pPr>
        <w:pStyle w:val="ListParagraph"/>
        <w:numPr>
          <w:ilvl w:val="0"/>
          <w:numId w:val="15"/>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Describe the grievance procedure or process for resolving disputes to natural resource use restrictions.</w:t>
      </w:r>
    </w:p>
    <w:p w14:paraId="26E1A470" w14:textId="2F724947" w:rsidR="009B1811" w:rsidRPr="006834EE" w:rsidRDefault="009B1811" w:rsidP="005D3C51">
      <w:pPr>
        <w:pStyle w:val="ListParagraph"/>
        <w:numPr>
          <w:ilvl w:val="0"/>
          <w:numId w:val="15"/>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Describe the participatory monitoring arrangements with </w:t>
      </w:r>
      <w:r w:rsidR="00DB6719">
        <w:rPr>
          <w:rFonts w:ascii="Times New Roman" w:hAnsi="Times New Roman" w:cs="Times New Roman"/>
          <w:sz w:val="24"/>
          <w:szCs w:val="24"/>
        </w:rPr>
        <w:t>neighbouring</w:t>
      </w:r>
      <w:r w:rsidR="00DB6719" w:rsidRPr="006834EE">
        <w:rPr>
          <w:rFonts w:ascii="Times New Roman" w:hAnsi="Times New Roman" w:cs="Times New Roman"/>
          <w:sz w:val="24"/>
          <w:szCs w:val="24"/>
        </w:rPr>
        <w:t xml:space="preserve"> </w:t>
      </w:r>
      <w:r w:rsidRPr="006834EE">
        <w:rPr>
          <w:rFonts w:ascii="Times New Roman" w:hAnsi="Times New Roman" w:cs="Times New Roman"/>
          <w:sz w:val="24"/>
          <w:szCs w:val="24"/>
        </w:rPr>
        <w:t>community members.</w:t>
      </w:r>
    </w:p>
    <w:p w14:paraId="396E2D3C" w14:textId="235664FA" w:rsidR="009B1811" w:rsidRPr="006834EE" w:rsidRDefault="009B1811" w:rsidP="009B1811">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Through this PF, the PWMA and the Forestry Commission will establish the status quo of the community livelihoods and forecast the expected direction and magnitude of any change </w:t>
      </w:r>
      <w:r w:rsidRPr="006834EE">
        <w:rPr>
          <w:rFonts w:ascii="Times New Roman" w:hAnsi="Times New Roman" w:cs="Times New Roman"/>
          <w:sz w:val="24"/>
          <w:szCs w:val="24"/>
        </w:rPr>
        <w:lastRenderedPageBreak/>
        <w:t xml:space="preserve">brought about by the </w:t>
      </w:r>
      <w:r w:rsidR="008C6CC6">
        <w:rPr>
          <w:rFonts w:ascii="Times New Roman" w:hAnsi="Times New Roman" w:cs="Times New Roman"/>
          <w:sz w:val="24"/>
          <w:szCs w:val="24"/>
        </w:rPr>
        <w:t xml:space="preserve">restriction of access to the park and gazetted forest on which this </w:t>
      </w:r>
      <w:r w:rsidRPr="006834EE">
        <w:rPr>
          <w:rFonts w:ascii="Times New Roman" w:hAnsi="Times New Roman" w:cs="Times New Roman"/>
          <w:sz w:val="24"/>
          <w:szCs w:val="24"/>
        </w:rPr>
        <w:t>proposed project</w:t>
      </w:r>
      <w:r w:rsidR="008C6CC6">
        <w:rPr>
          <w:rFonts w:ascii="Times New Roman" w:hAnsi="Times New Roman" w:cs="Times New Roman"/>
          <w:sz w:val="24"/>
          <w:szCs w:val="24"/>
        </w:rPr>
        <w:t xml:space="preserve"> is anchored</w:t>
      </w:r>
      <w:r w:rsidRPr="006834EE">
        <w:rPr>
          <w:rFonts w:ascii="Times New Roman" w:hAnsi="Times New Roman" w:cs="Times New Roman"/>
          <w:sz w:val="24"/>
          <w:szCs w:val="24"/>
        </w:rPr>
        <w:t>. The PF will also assist in;</w:t>
      </w:r>
    </w:p>
    <w:p w14:paraId="52CA3AC0" w14:textId="77777777" w:rsidR="009B1811" w:rsidRPr="006834EE" w:rsidRDefault="009B1811" w:rsidP="009B1811">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Assessing and describing the administrative and legal procedures including (</w:t>
      </w:r>
      <w:proofErr w:type="spellStart"/>
      <w:r w:rsidRPr="006834EE">
        <w:rPr>
          <w:rFonts w:ascii="Times New Roman" w:hAnsi="Times New Roman" w:cs="Times New Roman"/>
          <w:sz w:val="24"/>
          <w:szCs w:val="24"/>
        </w:rPr>
        <w:t>i</w:t>
      </w:r>
      <w:proofErr w:type="spellEnd"/>
      <w:r w:rsidRPr="006834EE">
        <w:rPr>
          <w:rFonts w:ascii="Times New Roman" w:hAnsi="Times New Roman" w:cs="Times New Roman"/>
          <w:sz w:val="24"/>
          <w:szCs w:val="24"/>
        </w:rPr>
        <w:t>) previous agreements between communities and government relating to access to natural resources, and (ii) the administrative and financial responsibilities for the key stakeholders;</w:t>
      </w:r>
    </w:p>
    <w:p w14:paraId="333CBD6E" w14:textId="77777777" w:rsidR="009B1811" w:rsidRPr="006834EE" w:rsidRDefault="009B1811" w:rsidP="009B1811">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Establishing the criteria for eligibility by which PAP will be determined and measures to ensure that their living standards do not deteriorate as a result of the project; and</w:t>
      </w:r>
    </w:p>
    <w:p w14:paraId="3C3BEB18" w14:textId="77777777" w:rsidR="009B1811" w:rsidRPr="006834EE" w:rsidRDefault="009B1811" w:rsidP="009B1811">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Identifying how the affected communities will benefit from the project and the measures that will be implemented to assist them improve or at least maintain their standards of living.</w:t>
      </w:r>
    </w:p>
    <w:p w14:paraId="0758FA01" w14:textId="65FC73CD" w:rsidR="003825DC" w:rsidRDefault="00DB6719" w:rsidP="009B1811">
      <w:pPr>
        <w:spacing w:after="12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PF will therefore allow the HNP and the Forestry Commission to sustainably configure their subprojects for the maximum participation of the </w:t>
      </w:r>
      <w:proofErr w:type="spellStart"/>
      <w:r>
        <w:rPr>
          <w:rFonts w:ascii="Times New Roman" w:eastAsia="Calibri" w:hAnsi="Times New Roman" w:cs="Times New Roman"/>
          <w:sz w:val="24"/>
          <w:szCs w:val="24"/>
        </w:rPr>
        <w:t>Hwange</w:t>
      </w:r>
      <w:proofErr w:type="spellEnd"/>
      <w:r>
        <w:rPr>
          <w:rFonts w:ascii="Times New Roman" w:eastAsia="Calibri" w:hAnsi="Times New Roman" w:cs="Times New Roman"/>
          <w:sz w:val="24"/>
          <w:szCs w:val="24"/>
        </w:rPr>
        <w:t xml:space="preserve"> and </w:t>
      </w:r>
      <w:proofErr w:type="spellStart"/>
      <w:r>
        <w:rPr>
          <w:rFonts w:ascii="Times New Roman" w:eastAsia="Calibri" w:hAnsi="Times New Roman" w:cs="Times New Roman"/>
          <w:sz w:val="24"/>
          <w:szCs w:val="24"/>
        </w:rPr>
        <w:t>Tsholotso</w:t>
      </w:r>
      <w:proofErr w:type="spellEnd"/>
      <w:r>
        <w:rPr>
          <w:rFonts w:ascii="Times New Roman" w:eastAsia="Calibri" w:hAnsi="Times New Roman" w:cs="Times New Roman"/>
          <w:sz w:val="24"/>
          <w:szCs w:val="24"/>
        </w:rPr>
        <w:t xml:space="preserve"> communities in the design and implementation of the subprojects activities.</w:t>
      </w:r>
    </w:p>
    <w:p w14:paraId="020BA773" w14:textId="77777777" w:rsidR="008C6CC6" w:rsidRDefault="008C6CC6" w:rsidP="009B1811">
      <w:pPr>
        <w:spacing w:after="120" w:line="360" w:lineRule="auto"/>
        <w:contextualSpacing/>
        <w:jc w:val="both"/>
        <w:rPr>
          <w:rFonts w:ascii="Times New Roman" w:eastAsia="Calibri" w:hAnsi="Times New Roman" w:cs="Times New Roman"/>
          <w:sz w:val="24"/>
          <w:szCs w:val="24"/>
        </w:rPr>
      </w:pPr>
    </w:p>
    <w:p w14:paraId="14238A39" w14:textId="77777777" w:rsidR="008C6CC6" w:rsidRPr="003825DC" w:rsidRDefault="008C6CC6" w:rsidP="009B1811">
      <w:pPr>
        <w:spacing w:after="120" w:line="360" w:lineRule="auto"/>
        <w:contextualSpacing/>
        <w:jc w:val="both"/>
        <w:rPr>
          <w:rFonts w:ascii="Times New Roman" w:eastAsia="Calibri" w:hAnsi="Times New Roman" w:cs="Times New Roman"/>
          <w:sz w:val="24"/>
          <w:szCs w:val="24"/>
        </w:rPr>
      </w:pPr>
    </w:p>
    <w:p w14:paraId="7B7B9B6D" w14:textId="33BB3808" w:rsidR="003825DC" w:rsidRPr="003825DC" w:rsidRDefault="003825DC" w:rsidP="003825DC">
      <w:pPr>
        <w:spacing w:after="120" w:line="360" w:lineRule="auto"/>
        <w:contextualSpacing/>
        <w:jc w:val="both"/>
        <w:rPr>
          <w:rFonts w:ascii="Times New Roman" w:eastAsia="Calibri" w:hAnsi="Times New Roman" w:cs="Times New Roman"/>
          <w:b/>
          <w:sz w:val="24"/>
          <w:szCs w:val="24"/>
        </w:rPr>
      </w:pPr>
      <w:r w:rsidRPr="003825DC">
        <w:rPr>
          <w:rFonts w:ascii="Times New Roman" w:eastAsia="Calibri" w:hAnsi="Times New Roman" w:cs="Times New Roman"/>
          <w:b/>
          <w:sz w:val="24"/>
          <w:szCs w:val="24"/>
        </w:rPr>
        <w:t>1</w:t>
      </w:r>
      <w:r w:rsidR="008C6CC6">
        <w:rPr>
          <w:rFonts w:ascii="Times New Roman" w:eastAsia="Calibri" w:hAnsi="Times New Roman" w:cs="Times New Roman"/>
          <w:b/>
          <w:sz w:val="24"/>
          <w:szCs w:val="24"/>
        </w:rPr>
        <w:t>.</w:t>
      </w:r>
      <w:r w:rsidR="00F21255">
        <w:rPr>
          <w:rFonts w:ascii="Times New Roman" w:eastAsia="Calibri" w:hAnsi="Times New Roman" w:cs="Times New Roman"/>
          <w:b/>
          <w:sz w:val="24"/>
          <w:szCs w:val="24"/>
        </w:rPr>
        <w:t>2</w:t>
      </w:r>
      <w:r w:rsidRPr="003825DC">
        <w:rPr>
          <w:rFonts w:ascii="Times New Roman" w:eastAsia="Calibri" w:hAnsi="Times New Roman" w:cs="Times New Roman"/>
          <w:b/>
          <w:sz w:val="24"/>
          <w:szCs w:val="24"/>
        </w:rPr>
        <w:t xml:space="preserve"> PREPARATION OF THE PF</w:t>
      </w:r>
    </w:p>
    <w:p w14:paraId="0B16B905" w14:textId="2F935719" w:rsidR="00F818D8" w:rsidRDefault="008C6CC6" w:rsidP="003825DC">
      <w:pPr>
        <w:spacing w:after="12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preparing this </w:t>
      </w:r>
      <w:r w:rsidR="003825DC" w:rsidRPr="003825DC">
        <w:rPr>
          <w:rFonts w:ascii="Times New Roman" w:eastAsia="Calibri" w:hAnsi="Times New Roman" w:cs="Times New Roman"/>
          <w:sz w:val="24"/>
          <w:szCs w:val="24"/>
        </w:rPr>
        <w:t xml:space="preserve">PF, a desk study was conducted to review the World Bank </w:t>
      </w:r>
      <w:r>
        <w:rPr>
          <w:rFonts w:ascii="Times New Roman" w:eastAsia="Calibri" w:hAnsi="Times New Roman" w:cs="Times New Roman"/>
          <w:sz w:val="24"/>
          <w:szCs w:val="24"/>
        </w:rPr>
        <w:t xml:space="preserve">Involuntary Resettlement </w:t>
      </w:r>
      <w:r w:rsidRPr="003825DC">
        <w:rPr>
          <w:rFonts w:ascii="Times New Roman" w:eastAsia="Calibri" w:hAnsi="Times New Roman" w:cs="Times New Roman"/>
          <w:sz w:val="24"/>
          <w:szCs w:val="24"/>
        </w:rPr>
        <w:t>policy</w:t>
      </w:r>
      <w:r w:rsidR="003825DC" w:rsidRPr="003825DC">
        <w:rPr>
          <w:rFonts w:ascii="Times New Roman" w:eastAsia="Calibri" w:hAnsi="Times New Roman" w:cs="Times New Roman"/>
          <w:sz w:val="24"/>
          <w:szCs w:val="24"/>
        </w:rPr>
        <w:t xml:space="preserve"> and how it applies to the HSBC project</w:t>
      </w:r>
      <w:r>
        <w:rPr>
          <w:rFonts w:ascii="Times New Roman" w:eastAsia="Calibri" w:hAnsi="Times New Roman" w:cs="Times New Roman"/>
          <w:sz w:val="24"/>
          <w:szCs w:val="24"/>
        </w:rPr>
        <w:t xml:space="preserve"> and specifically the communities surrounding the HNP and the gazetted forests on </w:t>
      </w:r>
      <w:proofErr w:type="spellStart"/>
      <w:r>
        <w:rPr>
          <w:rFonts w:ascii="Times New Roman" w:eastAsia="Calibri" w:hAnsi="Times New Roman" w:cs="Times New Roman"/>
          <w:sz w:val="24"/>
          <w:szCs w:val="24"/>
        </w:rPr>
        <w:t>Sikumi</w:t>
      </w:r>
      <w:proofErr w:type="spellEnd"/>
      <w:r>
        <w:rPr>
          <w:rFonts w:ascii="Times New Roman" w:eastAsia="Calibri" w:hAnsi="Times New Roman" w:cs="Times New Roman"/>
          <w:sz w:val="24"/>
          <w:szCs w:val="24"/>
        </w:rPr>
        <w:t xml:space="preserve"> and </w:t>
      </w:r>
      <w:proofErr w:type="spellStart"/>
      <w:r>
        <w:rPr>
          <w:rFonts w:ascii="Times New Roman" w:eastAsia="Calibri" w:hAnsi="Times New Roman" w:cs="Times New Roman"/>
          <w:sz w:val="24"/>
          <w:szCs w:val="24"/>
        </w:rPr>
        <w:t>Ngamo</w:t>
      </w:r>
      <w:proofErr w:type="spellEnd"/>
      <w:r w:rsidR="003825DC" w:rsidRPr="003825D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 review of </w:t>
      </w:r>
      <w:r w:rsidR="006A38C7">
        <w:rPr>
          <w:rFonts w:ascii="Times New Roman" w:eastAsia="Calibri" w:hAnsi="Times New Roman" w:cs="Times New Roman"/>
          <w:sz w:val="24"/>
          <w:szCs w:val="24"/>
        </w:rPr>
        <w:t>other</w:t>
      </w:r>
      <w:r>
        <w:rPr>
          <w:rFonts w:ascii="Times New Roman" w:eastAsia="Calibri" w:hAnsi="Times New Roman" w:cs="Times New Roman"/>
          <w:sz w:val="24"/>
          <w:szCs w:val="24"/>
        </w:rPr>
        <w:t xml:space="preserve"> </w:t>
      </w:r>
      <w:r w:rsidR="003825DC" w:rsidRPr="003825DC">
        <w:rPr>
          <w:rFonts w:ascii="Times New Roman" w:eastAsia="Calibri" w:hAnsi="Times New Roman" w:cs="Times New Roman"/>
          <w:sz w:val="24"/>
          <w:szCs w:val="24"/>
        </w:rPr>
        <w:t>PF</w:t>
      </w:r>
      <w:r w:rsidR="006A38C7">
        <w:rPr>
          <w:rFonts w:ascii="Times New Roman" w:eastAsia="Calibri" w:hAnsi="Times New Roman" w:cs="Times New Roman"/>
          <w:sz w:val="24"/>
          <w:szCs w:val="24"/>
        </w:rPr>
        <w:t>s</w:t>
      </w:r>
      <w:r w:rsidR="00570B24">
        <w:rPr>
          <w:rFonts w:ascii="Times New Roman" w:eastAsia="Calibri" w:hAnsi="Times New Roman" w:cs="Times New Roman"/>
          <w:sz w:val="24"/>
          <w:szCs w:val="24"/>
        </w:rPr>
        <w:t xml:space="preserve"> from the World Bank </w:t>
      </w:r>
      <w:proofErr w:type="spellStart"/>
      <w:r w:rsidR="00570B24">
        <w:rPr>
          <w:rFonts w:ascii="Times New Roman" w:eastAsia="Calibri" w:hAnsi="Times New Roman" w:cs="Times New Roman"/>
          <w:sz w:val="24"/>
          <w:szCs w:val="24"/>
        </w:rPr>
        <w:t>InfoS</w:t>
      </w:r>
      <w:r w:rsidR="003825DC" w:rsidRPr="003825DC">
        <w:rPr>
          <w:rFonts w:ascii="Times New Roman" w:eastAsia="Calibri" w:hAnsi="Times New Roman" w:cs="Times New Roman"/>
          <w:sz w:val="24"/>
          <w:szCs w:val="24"/>
        </w:rPr>
        <w:t>hop</w:t>
      </w:r>
      <w:proofErr w:type="spellEnd"/>
      <w:r w:rsidR="003825DC" w:rsidRPr="003825DC">
        <w:rPr>
          <w:rFonts w:ascii="Times New Roman" w:eastAsia="Calibri" w:hAnsi="Times New Roman" w:cs="Times New Roman"/>
          <w:sz w:val="24"/>
          <w:szCs w:val="24"/>
        </w:rPr>
        <w:t xml:space="preserve"> was done in order to broaden appreci</w:t>
      </w:r>
      <w:r>
        <w:rPr>
          <w:rFonts w:ascii="Times New Roman" w:eastAsia="Calibri" w:hAnsi="Times New Roman" w:cs="Times New Roman"/>
          <w:sz w:val="24"/>
          <w:szCs w:val="24"/>
        </w:rPr>
        <w:t>ation of the application of the</w:t>
      </w:r>
      <w:r w:rsidR="003825DC" w:rsidRPr="003825DC">
        <w:rPr>
          <w:rFonts w:ascii="Times New Roman" w:eastAsia="Calibri" w:hAnsi="Times New Roman" w:cs="Times New Roman"/>
          <w:sz w:val="24"/>
          <w:szCs w:val="24"/>
        </w:rPr>
        <w:t xml:space="preserve"> policy in other countries</w:t>
      </w:r>
      <w:r w:rsidR="006A38C7">
        <w:rPr>
          <w:rFonts w:ascii="Times New Roman" w:eastAsia="Calibri" w:hAnsi="Times New Roman" w:cs="Times New Roman"/>
          <w:sz w:val="24"/>
          <w:szCs w:val="24"/>
        </w:rPr>
        <w:t xml:space="preserve"> in similar projects</w:t>
      </w:r>
      <w:r w:rsidR="003825DC" w:rsidRPr="003825DC">
        <w:rPr>
          <w:rFonts w:ascii="Times New Roman" w:eastAsia="Calibri" w:hAnsi="Times New Roman" w:cs="Times New Roman"/>
          <w:sz w:val="24"/>
          <w:szCs w:val="24"/>
        </w:rPr>
        <w:t>. A desk study also ensured a fair appreciation of the project area using the various project related maps. Documents that describe the project were also reviewed in order to appreciate the facets of the project that are likely to impact ne</w:t>
      </w:r>
      <w:r>
        <w:rPr>
          <w:rFonts w:ascii="Times New Roman" w:eastAsia="Calibri" w:hAnsi="Times New Roman" w:cs="Times New Roman"/>
          <w:sz w:val="24"/>
          <w:szCs w:val="24"/>
        </w:rPr>
        <w:t xml:space="preserve">gatively or positively on the surrounding community. </w:t>
      </w:r>
      <w:r w:rsidR="003825DC" w:rsidRPr="003825DC">
        <w:rPr>
          <w:rFonts w:ascii="Times New Roman" w:eastAsia="Calibri" w:hAnsi="Times New Roman" w:cs="Times New Roman"/>
          <w:sz w:val="24"/>
          <w:szCs w:val="24"/>
        </w:rPr>
        <w:t xml:space="preserve">A field visit was undertaken to the </w:t>
      </w:r>
      <w:r>
        <w:rPr>
          <w:rFonts w:ascii="Times New Roman" w:eastAsia="Calibri" w:hAnsi="Times New Roman" w:cs="Times New Roman"/>
          <w:sz w:val="24"/>
          <w:szCs w:val="24"/>
        </w:rPr>
        <w:t>HNP</w:t>
      </w:r>
      <w:r w:rsidR="006A38C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006A38C7">
        <w:rPr>
          <w:rFonts w:ascii="Times New Roman" w:eastAsia="Calibri" w:hAnsi="Times New Roman" w:cs="Times New Roman"/>
          <w:sz w:val="24"/>
          <w:szCs w:val="24"/>
        </w:rPr>
        <w:t>Ngamo</w:t>
      </w:r>
      <w:proofErr w:type="spellEnd"/>
      <w:r w:rsidR="006A38C7">
        <w:rPr>
          <w:rFonts w:ascii="Times New Roman" w:eastAsia="Calibri" w:hAnsi="Times New Roman" w:cs="Times New Roman"/>
          <w:sz w:val="24"/>
          <w:szCs w:val="24"/>
        </w:rPr>
        <w:t xml:space="preserve"> and </w:t>
      </w:r>
      <w:proofErr w:type="spellStart"/>
      <w:r w:rsidR="006A38C7">
        <w:rPr>
          <w:rFonts w:ascii="Times New Roman" w:eastAsia="Calibri" w:hAnsi="Times New Roman" w:cs="Times New Roman"/>
          <w:sz w:val="24"/>
          <w:szCs w:val="24"/>
        </w:rPr>
        <w:t>Sikumi</w:t>
      </w:r>
      <w:proofErr w:type="spellEnd"/>
      <w:r w:rsidR="006A38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forests </w:t>
      </w:r>
      <w:r w:rsidR="006A38C7">
        <w:rPr>
          <w:rFonts w:ascii="Times New Roman" w:eastAsia="Calibri" w:hAnsi="Times New Roman" w:cs="Times New Roman"/>
          <w:sz w:val="24"/>
          <w:szCs w:val="24"/>
        </w:rPr>
        <w:t xml:space="preserve">and the surrounding </w:t>
      </w:r>
      <w:r w:rsidR="003825DC" w:rsidRPr="003825DC">
        <w:rPr>
          <w:rFonts w:ascii="Times New Roman" w:eastAsia="Calibri" w:hAnsi="Times New Roman" w:cs="Times New Roman"/>
          <w:sz w:val="24"/>
          <w:szCs w:val="24"/>
        </w:rPr>
        <w:t>to have some consultations and get some first-hand information about the</w:t>
      </w:r>
      <w:r w:rsidR="00E07028">
        <w:rPr>
          <w:rFonts w:ascii="Times New Roman" w:eastAsia="Calibri" w:hAnsi="Times New Roman" w:cs="Times New Roman"/>
          <w:sz w:val="24"/>
          <w:szCs w:val="24"/>
        </w:rPr>
        <w:t xml:space="preserve"> socioeconomic setting of the local community</w:t>
      </w:r>
      <w:r w:rsidR="003825DC" w:rsidRPr="003825DC">
        <w:rPr>
          <w:rFonts w:ascii="Times New Roman" w:eastAsia="Calibri" w:hAnsi="Times New Roman" w:cs="Times New Roman"/>
          <w:sz w:val="24"/>
          <w:szCs w:val="24"/>
        </w:rPr>
        <w:t xml:space="preserve"> and also appraise them of the project activities. </w:t>
      </w:r>
      <w:r w:rsidR="006A38C7">
        <w:rPr>
          <w:rFonts w:ascii="Times New Roman" w:eastAsia="Calibri" w:hAnsi="Times New Roman" w:cs="Times New Roman"/>
          <w:sz w:val="24"/>
          <w:szCs w:val="24"/>
        </w:rPr>
        <w:t>Since th</w:t>
      </w:r>
      <w:r w:rsidR="00570B24">
        <w:rPr>
          <w:rFonts w:ascii="Times New Roman" w:eastAsia="Calibri" w:hAnsi="Times New Roman" w:cs="Times New Roman"/>
          <w:sz w:val="24"/>
          <w:szCs w:val="24"/>
        </w:rPr>
        <w:t>is PF will be implemented in an</w:t>
      </w:r>
      <w:r w:rsidR="006A38C7">
        <w:rPr>
          <w:rFonts w:ascii="Times New Roman" w:eastAsia="Calibri" w:hAnsi="Times New Roman" w:cs="Times New Roman"/>
          <w:sz w:val="24"/>
          <w:szCs w:val="24"/>
        </w:rPr>
        <w:t xml:space="preserve"> area with some IPs, a visit to the San community in </w:t>
      </w:r>
      <w:proofErr w:type="spellStart"/>
      <w:r w:rsidR="006A38C7">
        <w:rPr>
          <w:rFonts w:ascii="Times New Roman" w:eastAsia="Calibri" w:hAnsi="Times New Roman" w:cs="Times New Roman"/>
          <w:sz w:val="24"/>
          <w:szCs w:val="24"/>
        </w:rPr>
        <w:t>Tsholotsho</w:t>
      </w:r>
      <w:proofErr w:type="spellEnd"/>
      <w:r w:rsidR="006A38C7">
        <w:rPr>
          <w:rFonts w:ascii="Times New Roman" w:eastAsia="Calibri" w:hAnsi="Times New Roman" w:cs="Times New Roman"/>
          <w:sz w:val="24"/>
          <w:szCs w:val="24"/>
        </w:rPr>
        <w:t xml:space="preserve"> was conducted and a meeting with the San community was convened. </w:t>
      </w:r>
      <w:r w:rsidR="003825DC" w:rsidRPr="003825DC">
        <w:rPr>
          <w:rFonts w:ascii="Times New Roman" w:eastAsia="Calibri" w:hAnsi="Times New Roman" w:cs="Times New Roman"/>
          <w:sz w:val="24"/>
          <w:szCs w:val="24"/>
        </w:rPr>
        <w:t xml:space="preserve">Following a detailed presentation of the project activities by the implementing parties, a discussion on the community’s views of the project was undertaken. The community contributions were </w:t>
      </w:r>
      <w:r w:rsidR="00E07028">
        <w:rPr>
          <w:rFonts w:ascii="Times New Roman" w:eastAsia="Calibri" w:hAnsi="Times New Roman" w:cs="Times New Roman"/>
          <w:sz w:val="24"/>
          <w:szCs w:val="24"/>
        </w:rPr>
        <w:t xml:space="preserve">recorded for inclusion in the </w:t>
      </w:r>
      <w:r w:rsidR="003825DC" w:rsidRPr="003825DC">
        <w:rPr>
          <w:rFonts w:ascii="Times New Roman" w:eastAsia="Calibri" w:hAnsi="Times New Roman" w:cs="Times New Roman"/>
          <w:sz w:val="24"/>
          <w:szCs w:val="24"/>
        </w:rPr>
        <w:t xml:space="preserve">PF. Some visits to the San households and non San households were taken as part of the social assessment of the community. </w:t>
      </w:r>
      <w:r w:rsidR="006A38C7">
        <w:rPr>
          <w:rFonts w:ascii="Times New Roman" w:eastAsia="Calibri" w:hAnsi="Times New Roman" w:cs="Times New Roman"/>
          <w:sz w:val="24"/>
          <w:szCs w:val="24"/>
        </w:rPr>
        <w:t>Discussion</w:t>
      </w:r>
      <w:r w:rsidR="003825DC" w:rsidRPr="003825DC">
        <w:rPr>
          <w:rFonts w:ascii="Times New Roman" w:eastAsia="Calibri" w:hAnsi="Times New Roman" w:cs="Times New Roman"/>
          <w:sz w:val="24"/>
          <w:szCs w:val="24"/>
        </w:rPr>
        <w:t xml:space="preserve"> was held with the </w:t>
      </w:r>
      <w:r w:rsidR="003825DC" w:rsidRPr="003825DC">
        <w:rPr>
          <w:rFonts w:ascii="Times New Roman" w:eastAsia="Calibri" w:hAnsi="Times New Roman" w:cs="Times New Roman"/>
          <w:sz w:val="24"/>
          <w:szCs w:val="24"/>
        </w:rPr>
        <w:lastRenderedPageBreak/>
        <w:t xml:space="preserve">local NGO working with the San community. An interview with the headmaster of the local school was made to ensure a wide range of input from the community. </w:t>
      </w:r>
      <w:r w:rsidR="00E07028">
        <w:rPr>
          <w:rFonts w:ascii="Times New Roman" w:eastAsia="Calibri" w:hAnsi="Times New Roman" w:cs="Times New Roman"/>
          <w:sz w:val="24"/>
          <w:szCs w:val="24"/>
        </w:rPr>
        <w:t>Project information from the PWMA and FC were also instrumental in the formulation of this PF. Some direct contributions from the responsible officials of the PWMA and FC were also incorporated especially on issues pertaining to park management</w:t>
      </w:r>
      <w:r w:rsidR="00DB6719">
        <w:rPr>
          <w:rFonts w:ascii="Times New Roman" w:eastAsia="Calibri" w:hAnsi="Times New Roman" w:cs="Times New Roman"/>
          <w:sz w:val="24"/>
          <w:szCs w:val="24"/>
        </w:rPr>
        <w:t xml:space="preserve"> and forest management</w:t>
      </w:r>
      <w:r w:rsidR="00E07028">
        <w:rPr>
          <w:rFonts w:ascii="Times New Roman" w:eastAsia="Calibri" w:hAnsi="Times New Roman" w:cs="Times New Roman"/>
          <w:sz w:val="24"/>
          <w:szCs w:val="24"/>
        </w:rPr>
        <w:t xml:space="preserve">. </w:t>
      </w:r>
      <w:r w:rsidR="006A38C7">
        <w:rPr>
          <w:rFonts w:ascii="Times New Roman" w:eastAsia="Calibri" w:hAnsi="Times New Roman" w:cs="Times New Roman"/>
          <w:sz w:val="24"/>
          <w:szCs w:val="24"/>
        </w:rPr>
        <w:t xml:space="preserve">Consultation with the local Chief, District Administrators for </w:t>
      </w:r>
      <w:proofErr w:type="spellStart"/>
      <w:r w:rsidR="006A38C7">
        <w:rPr>
          <w:rFonts w:ascii="Times New Roman" w:eastAsia="Calibri" w:hAnsi="Times New Roman" w:cs="Times New Roman"/>
          <w:sz w:val="24"/>
          <w:szCs w:val="24"/>
        </w:rPr>
        <w:t>Hwange</w:t>
      </w:r>
      <w:proofErr w:type="spellEnd"/>
      <w:r w:rsidR="006A38C7">
        <w:rPr>
          <w:rFonts w:ascii="Times New Roman" w:eastAsia="Calibri" w:hAnsi="Times New Roman" w:cs="Times New Roman"/>
          <w:sz w:val="24"/>
          <w:szCs w:val="24"/>
        </w:rPr>
        <w:t xml:space="preserve"> and </w:t>
      </w:r>
      <w:proofErr w:type="spellStart"/>
      <w:r w:rsidR="006A38C7">
        <w:rPr>
          <w:rFonts w:ascii="Times New Roman" w:eastAsia="Calibri" w:hAnsi="Times New Roman" w:cs="Times New Roman"/>
          <w:sz w:val="24"/>
          <w:szCs w:val="24"/>
        </w:rPr>
        <w:t>Tsholotsho</w:t>
      </w:r>
      <w:proofErr w:type="spellEnd"/>
      <w:r w:rsidR="0099713B">
        <w:rPr>
          <w:rFonts w:ascii="Times New Roman" w:eastAsia="Calibri" w:hAnsi="Times New Roman" w:cs="Times New Roman"/>
          <w:sz w:val="24"/>
          <w:szCs w:val="24"/>
        </w:rPr>
        <w:t xml:space="preserve"> also contributed to the formulation of this PC. Relevant government offices also participated and contributed. </w:t>
      </w:r>
    </w:p>
    <w:p w14:paraId="01C4A094" w14:textId="77777777" w:rsidR="00F818D8" w:rsidRPr="003825DC" w:rsidRDefault="00F818D8" w:rsidP="003825DC">
      <w:pPr>
        <w:spacing w:after="120" w:line="360" w:lineRule="auto"/>
        <w:contextualSpacing/>
        <w:jc w:val="both"/>
        <w:rPr>
          <w:rFonts w:ascii="Times New Roman" w:eastAsia="Calibri" w:hAnsi="Times New Roman" w:cs="Times New Roman"/>
          <w:sz w:val="24"/>
          <w:szCs w:val="24"/>
        </w:rPr>
      </w:pPr>
    </w:p>
    <w:p w14:paraId="41C6D244" w14:textId="784B0CCF" w:rsidR="003825DC" w:rsidRPr="001C4A42" w:rsidRDefault="00F818D8" w:rsidP="001C4A42">
      <w:pPr>
        <w:spacing w:after="120" w:line="360" w:lineRule="auto"/>
        <w:contextualSpacing/>
        <w:jc w:val="both"/>
        <w:rPr>
          <w:rFonts w:ascii="Times New Roman" w:eastAsia="Times New Roman" w:hAnsi="Times New Roman" w:cs="Times New Roman"/>
          <w:b/>
          <w:bCs/>
          <w:color w:val="000000" w:themeColor="text1"/>
          <w:sz w:val="24"/>
          <w:szCs w:val="24"/>
          <w:lang w:val="x-none"/>
        </w:rPr>
      </w:pPr>
      <w:r w:rsidRPr="001C4A42">
        <w:rPr>
          <w:rFonts w:ascii="Times New Roman" w:eastAsia="Calibri" w:hAnsi="Times New Roman" w:cs="Times New Roman"/>
          <w:b/>
          <w:bCs/>
          <w:color w:val="000000" w:themeColor="text1"/>
          <w:sz w:val="24"/>
          <w:szCs w:val="24"/>
        </w:rPr>
        <w:t xml:space="preserve">1.3.0 </w:t>
      </w:r>
      <w:r w:rsidR="003825DC" w:rsidRPr="001C4A42">
        <w:rPr>
          <w:rFonts w:ascii="Times New Roman" w:eastAsia="Times New Roman" w:hAnsi="Times New Roman" w:cs="Times New Roman"/>
          <w:b/>
          <w:bCs/>
          <w:color w:val="000000" w:themeColor="text1"/>
          <w:sz w:val="24"/>
          <w:szCs w:val="24"/>
          <w:lang w:val="x-none"/>
        </w:rPr>
        <w:t xml:space="preserve">BACKGROUND OF THE </w:t>
      </w:r>
      <w:r w:rsidR="003825DC" w:rsidRPr="001C4A42">
        <w:rPr>
          <w:rFonts w:ascii="Times New Roman" w:eastAsia="Times New Roman" w:hAnsi="Times New Roman" w:cs="Times New Roman"/>
          <w:b/>
          <w:bCs/>
          <w:color w:val="000000" w:themeColor="text1"/>
          <w:sz w:val="24"/>
          <w:szCs w:val="24"/>
          <w:lang w:val="en-US"/>
        </w:rPr>
        <w:t xml:space="preserve">PROJECT </w:t>
      </w:r>
      <w:r w:rsidR="003825DC" w:rsidRPr="001C4A42">
        <w:rPr>
          <w:rFonts w:ascii="Times New Roman" w:eastAsia="Times New Roman" w:hAnsi="Times New Roman" w:cs="Times New Roman"/>
          <w:b/>
          <w:bCs/>
          <w:color w:val="000000" w:themeColor="text1"/>
          <w:sz w:val="24"/>
          <w:szCs w:val="24"/>
          <w:lang w:val="x-none"/>
        </w:rPr>
        <w:t>IMPLEMENTING ORGANIZATION</w:t>
      </w:r>
    </w:p>
    <w:p w14:paraId="037D464F" w14:textId="19CE1DB7" w:rsidR="003825DC" w:rsidRDefault="003825DC" w:rsidP="003825DC">
      <w:pPr>
        <w:spacing w:after="120" w:line="360" w:lineRule="auto"/>
        <w:jc w:val="both"/>
        <w:rPr>
          <w:rFonts w:ascii="Times New Roman" w:hAnsi="Times New Roman" w:cs="Times New Roman"/>
          <w:sz w:val="24"/>
          <w:szCs w:val="24"/>
          <w:lang w:val="en-GB"/>
        </w:rPr>
      </w:pPr>
      <w:r w:rsidRPr="003825DC">
        <w:rPr>
          <w:rFonts w:ascii="Times New Roman" w:hAnsi="Times New Roman" w:cs="Times New Roman"/>
          <w:sz w:val="24"/>
          <w:szCs w:val="24"/>
          <w:lang w:val="en-GB"/>
        </w:rPr>
        <w:t>While the MEWC will sign the grant facility with the World Bank, the implementation will be done by the various organizations under the jurisdiction of the ministry. WWF will coordinate the implementation of the project. The implementing partners for WWF are EMA, Parks and Wildlife Management Authority, Forestry Commission and Campfire.</w:t>
      </w:r>
      <w:r w:rsidR="00E07028">
        <w:rPr>
          <w:rFonts w:ascii="Times New Roman" w:hAnsi="Times New Roman" w:cs="Times New Roman"/>
          <w:sz w:val="24"/>
          <w:szCs w:val="24"/>
          <w:lang w:val="en-GB"/>
        </w:rPr>
        <w:t xml:space="preserve"> While the PWMA and FC are the two organizations that will utilize this PF, an overview of all the implementing agencies for the HSBC project will be given</w:t>
      </w:r>
      <w:r w:rsidR="0099713B">
        <w:rPr>
          <w:rFonts w:ascii="Times New Roman" w:hAnsi="Times New Roman" w:cs="Times New Roman"/>
          <w:sz w:val="24"/>
          <w:szCs w:val="24"/>
          <w:lang w:val="en-GB"/>
        </w:rPr>
        <w:t xml:space="preserve"> because they have some indirect application of this PF especially in the utilization of the local networks in the implementation of the PF</w:t>
      </w:r>
    </w:p>
    <w:p w14:paraId="69456A27" w14:textId="77777777" w:rsidR="0053194A" w:rsidRPr="003825DC" w:rsidRDefault="0053194A" w:rsidP="003825DC">
      <w:pPr>
        <w:spacing w:after="120" w:line="360" w:lineRule="auto"/>
        <w:jc w:val="both"/>
        <w:rPr>
          <w:rFonts w:ascii="Times New Roman" w:hAnsi="Times New Roman" w:cs="Times New Roman"/>
          <w:sz w:val="24"/>
          <w:szCs w:val="24"/>
          <w:lang w:val="en-GB"/>
        </w:rPr>
      </w:pPr>
    </w:p>
    <w:p w14:paraId="77FF02BD" w14:textId="72376598" w:rsidR="003825DC" w:rsidRPr="003825DC" w:rsidRDefault="00E07028" w:rsidP="003825DC">
      <w:pPr>
        <w:keepNext/>
        <w:spacing w:after="120" w:line="360" w:lineRule="auto"/>
        <w:jc w:val="both"/>
        <w:outlineLvl w:val="2"/>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1.</w:t>
      </w:r>
      <w:r w:rsidR="00F818D8">
        <w:rPr>
          <w:rFonts w:ascii="Times New Roman" w:eastAsia="Times New Roman" w:hAnsi="Times New Roman" w:cs="Times New Roman"/>
          <w:b/>
          <w:bCs/>
          <w:sz w:val="24"/>
          <w:szCs w:val="24"/>
          <w:lang w:val="en-GB"/>
        </w:rPr>
        <w:t>3</w:t>
      </w:r>
      <w:r>
        <w:rPr>
          <w:rFonts w:ascii="Times New Roman" w:eastAsia="Times New Roman" w:hAnsi="Times New Roman" w:cs="Times New Roman"/>
          <w:b/>
          <w:bCs/>
          <w:sz w:val="24"/>
          <w:szCs w:val="24"/>
          <w:lang w:val="en-GB"/>
        </w:rPr>
        <w:t xml:space="preserve">.1 </w:t>
      </w:r>
      <w:r w:rsidR="003825DC" w:rsidRPr="003825DC">
        <w:rPr>
          <w:rFonts w:ascii="Times New Roman" w:eastAsia="Times New Roman" w:hAnsi="Times New Roman" w:cs="Times New Roman"/>
          <w:b/>
          <w:bCs/>
          <w:sz w:val="24"/>
          <w:szCs w:val="24"/>
          <w:lang w:val="en-GB"/>
        </w:rPr>
        <w:t>CAMPFIRE</w:t>
      </w:r>
    </w:p>
    <w:p w14:paraId="37EECAB9" w14:textId="77777777" w:rsidR="0053194A" w:rsidRDefault="003825DC" w:rsidP="003825DC">
      <w:pPr>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t xml:space="preserve">CAMPFIRE Association is the lead agency for the Community Areas Management Programme For Indigenous Resources (CAMPFIRE) and is a registered Welfare Organization (W.O/15/94). This organization will lead the implementation of the Livelihoods focal area of the HSBC project. Its mandate is to promote the interests of rural communities in the sustainable management of their natural resources in partnership with government, civil society organizations and the private sector. It has a compliment of eight staff centrally located in Harare and technically supported by CAMPFIRE departments within participating districts. The Association’s main funding source is a levy on CAMPFIRE activities carried out in the CAMPFIRE districts. </w:t>
      </w:r>
    </w:p>
    <w:p w14:paraId="0D18F5CA" w14:textId="6FB251B7" w:rsidR="003825DC" w:rsidRPr="003825DC" w:rsidRDefault="003825DC" w:rsidP="003825DC">
      <w:pPr>
        <w:spacing w:after="120" w:line="360" w:lineRule="auto"/>
        <w:jc w:val="both"/>
        <w:rPr>
          <w:rFonts w:ascii="Times New Roman" w:hAnsi="Times New Roman" w:cs="Times New Roman"/>
          <w:sz w:val="24"/>
          <w:szCs w:val="24"/>
        </w:rPr>
      </w:pPr>
    </w:p>
    <w:p w14:paraId="1199F3DE" w14:textId="524176EC" w:rsidR="003825DC" w:rsidRPr="003825DC" w:rsidRDefault="00E07028" w:rsidP="003825DC">
      <w:pPr>
        <w:keepNext/>
        <w:spacing w:after="120" w:line="360" w:lineRule="auto"/>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w:t>
      </w:r>
      <w:r w:rsidR="00F818D8">
        <w:rPr>
          <w:rFonts w:ascii="Times New Roman" w:eastAsia="Times New Roman" w:hAnsi="Times New Roman" w:cs="Times New Roman"/>
          <w:b/>
          <w:bCs/>
          <w:sz w:val="24"/>
          <w:szCs w:val="24"/>
          <w:lang w:val="en-US"/>
        </w:rPr>
        <w:t>3</w:t>
      </w:r>
      <w:r>
        <w:rPr>
          <w:rFonts w:ascii="Times New Roman" w:eastAsia="Times New Roman" w:hAnsi="Times New Roman" w:cs="Times New Roman"/>
          <w:b/>
          <w:bCs/>
          <w:sz w:val="24"/>
          <w:szCs w:val="24"/>
          <w:lang w:val="en-US"/>
        </w:rPr>
        <w:t xml:space="preserve">.1.1 </w:t>
      </w:r>
      <w:r w:rsidR="003825DC" w:rsidRPr="003825DC">
        <w:rPr>
          <w:rFonts w:ascii="Times New Roman" w:eastAsia="Times New Roman" w:hAnsi="Times New Roman" w:cs="Times New Roman"/>
          <w:b/>
          <w:bCs/>
          <w:sz w:val="24"/>
          <w:szCs w:val="24"/>
          <w:lang w:val="en-US"/>
        </w:rPr>
        <w:t>CAMPFIRE AND RDCS</w:t>
      </w:r>
    </w:p>
    <w:p w14:paraId="5A2D48F0" w14:textId="77777777" w:rsidR="003825DC" w:rsidRPr="003825DC" w:rsidRDefault="003825DC" w:rsidP="003825DC">
      <w:pPr>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t xml:space="preserve">Zimbabwe has a total of 60 RDCs (the lowest level of government in rural areas). Sixty-five per cent of the country’s population (12.974 million) lives in rural areas. Most of the latter </w:t>
      </w:r>
      <w:r w:rsidRPr="003825DC">
        <w:rPr>
          <w:rFonts w:ascii="Times New Roman" w:hAnsi="Times New Roman" w:cs="Times New Roman"/>
          <w:sz w:val="24"/>
          <w:szCs w:val="24"/>
        </w:rPr>
        <w:lastRenderedPageBreak/>
        <w:t>areas receive low and erratic rainfall and are on infertile soils. Consequently, the bulk of the communities realize low dry land crop yields and are food insecure. Wildlife management is therefore an important livelihood option in some districts with 57 of them being part of the CAMPFIRE programme that covers about 5 million ha. Figure 2.1 shows the geographical location of the CAMPFIRE districts.</w:t>
      </w:r>
    </w:p>
    <w:p w14:paraId="29CD81CA" w14:textId="77777777" w:rsidR="003825DC" w:rsidRPr="003825DC" w:rsidRDefault="003825DC" w:rsidP="003825DC">
      <w:pPr>
        <w:spacing w:after="120" w:line="360" w:lineRule="auto"/>
        <w:jc w:val="both"/>
        <w:rPr>
          <w:rFonts w:ascii="Times New Roman" w:hAnsi="Times New Roman" w:cs="Times New Roman"/>
          <w:sz w:val="24"/>
          <w:szCs w:val="24"/>
        </w:rPr>
      </w:pPr>
    </w:p>
    <w:p w14:paraId="1FA37A37" w14:textId="347C1B92" w:rsidR="003825DC" w:rsidRPr="003825DC" w:rsidRDefault="00E07028" w:rsidP="003825DC">
      <w:pPr>
        <w:keepNext/>
        <w:spacing w:after="120" w:line="360" w:lineRule="auto"/>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w:t>
      </w:r>
      <w:r w:rsidR="00F818D8">
        <w:rPr>
          <w:rFonts w:ascii="Times New Roman" w:eastAsia="Times New Roman" w:hAnsi="Times New Roman" w:cs="Times New Roman"/>
          <w:b/>
          <w:bCs/>
          <w:sz w:val="24"/>
          <w:szCs w:val="24"/>
          <w:lang w:val="en-US"/>
        </w:rPr>
        <w:t>3</w:t>
      </w:r>
      <w:r>
        <w:rPr>
          <w:rFonts w:ascii="Times New Roman" w:eastAsia="Times New Roman" w:hAnsi="Times New Roman" w:cs="Times New Roman"/>
          <w:b/>
          <w:bCs/>
          <w:sz w:val="24"/>
          <w:szCs w:val="24"/>
          <w:lang w:val="en-US"/>
        </w:rPr>
        <w:t xml:space="preserve">.1.2 </w:t>
      </w:r>
      <w:r w:rsidR="003825DC" w:rsidRPr="003825DC">
        <w:rPr>
          <w:rFonts w:ascii="Times New Roman" w:eastAsia="Times New Roman" w:hAnsi="Times New Roman" w:cs="Times New Roman"/>
          <w:b/>
          <w:bCs/>
          <w:sz w:val="24"/>
          <w:szCs w:val="24"/>
          <w:lang w:val="en-US"/>
        </w:rPr>
        <w:t>CURRENT CAMPFIRE PROJECTS IN THE HSBC</w:t>
      </w:r>
    </w:p>
    <w:p w14:paraId="5D944D92" w14:textId="77777777" w:rsidR="003825DC" w:rsidRPr="003825DC" w:rsidRDefault="003825DC" w:rsidP="003825DC">
      <w:pPr>
        <w:spacing w:after="120" w:line="360" w:lineRule="auto"/>
        <w:jc w:val="both"/>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 xml:space="preserve">The Hwange-Sanyati Biological Corridor covers six districts namely: </w:t>
      </w:r>
      <w:proofErr w:type="spellStart"/>
      <w:r w:rsidRPr="003825DC">
        <w:rPr>
          <w:rFonts w:ascii="Times New Roman" w:eastAsia="Times New Roman" w:hAnsi="Times New Roman" w:cs="Times New Roman"/>
          <w:sz w:val="24"/>
          <w:szCs w:val="24"/>
          <w:lang w:val="en-US"/>
        </w:rPr>
        <w:t>Binga</w:t>
      </w:r>
      <w:proofErr w:type="spellEnd"/>
      <w:r w:rsidRPr="003825DC">
        <w:rPr>
          <w:rFonts w:ascii="Times New Roman" w:eastAsia="Times New Roman" w:hAnsi="Times New Roman" w:cs="Times New Roman"/>
          <w:sz w:val="24"/>
          <w:szCs w:val="24"/>
          <w:lang w:val="en-US"/>
        </w:rPr>
        <w:t xml:space="preserve">, </w:t>
      </w:r>
      <w:proofErr w:type="spellStart"/>
      <w:r w:rsidRPr="003825DC">
        <w:rPr>
          <w:rFonts w:ascii="Times New Roman" w:eastAsia="Times New Roman" w:hAnsi="Times New Roman" w:cs="Times New Roman"/>
          <w:sz w:val="24"/>
          <w:szCs w:val="24"/>
          <w:lang w:val="en-US"/>
        </w:rPr>
        <w:t>Gokwe</w:t>
      </w:r>
      <w:proofErr w:type="spellEnd"/>
      <w:r w:rsidRPr="003825DC">
        <w:rPr>
          <w:rFonts w:ascii="Times New Roman" w:eastAsia="Times New Roman" w:hAnsi="Times New Roman" w:cs="Times New Roman"/>
          <w:sz w:val="24"/>
          <w:szCs w:val="24"/>
          <w:lang w:val="en-US"/>
        </w:rPr>
        <w:t xml:space="preserve"> North, </w:t>
      </w:r>
      <w:proofErr w:type="spellStart"/>
      <w:r w:rsidRPr="003825DC">
        <w:rPr>
          <w:rFonts w:ascii="Times New Roman" w:eastAsia="Times New Roman" w:hAnsi="Times New Roman" w:cs="Times New Roman"/>
          <w:sz w:val="24"/>
          <w:szCs w:val="24"/>
          <w:lang w:val="en-US"/>
        </w:rPr>
        <w:t>Hwange</w:t>
      </w:r>
      <w:proofErr w:type="spellEnd"/>
      <w:r w:rsidRPr="003825DC">
        <w:rPr>
          <w:rFonts w:ascii="Times New Roman" w:eastAsia="Times New Roman" w:hAnsi="Times New Roman" w:cs="Times New Roman"/>
          <w:sz w:val="24"/>
          <w:szCs w:val="24"/>
          <w:lang w:val="en-US"/>
        </w:rPr>
        <w:t xml:space="preserve">, </w:t>
      </w:r>
      <w:proofErr w:type="spellStart"/>
      <w:r w:rsidRPr="003825DC">
        <w:rPr>
          <w:rFonts w:ascii="Times New Roman" w:eastAsia="Times New Roman" w:hAnsi="Times New Roman" w:cs="Times New Roman"/>
          <w:sz w:val="24"/>
          <w:szCs w:val="24"/>
          <w:lang w:val="en-US"/>
        </w:rPr>
        <w:t>Kusile</w:t>
      </w:r>
      <w:proofErr w:type="spellEnd"/>
      <w:r w:rsidRPr="003825DC">
        <w:rPr>
          <w:rFonts w:ascii="Times New Roman" w:eastAsia="Times New Roman" w:hAnsi="Times New Roman" w:cs="Times New Roman"/>
          <w:sz w:val="24"/>
          <w:szCs w:val="24"/>
          <w:lang w:val="en-US"/>
        </w:rPr>
        <w:t xml:space="preserve">, </w:t>
      </w:r>
      <w:proofErr w:type="spellStart"/>
      <w:r w:rsidRPr="003825DC">
        <w:rPr>
          <w:rFonts w:ascii="Times New Roman" w:eastAsia="Times New Roman" w:hAnsi="Times New Roman" w:cs="Times New Roman"/>
          <w:sz w:val="24"/>
          <w:szCs w:val="24"/>
          <w:lang w:val="en-US"/>
        </w:rPr>
        <w:t>Nyaminyami</w:t>
      </w:r>
      <w:proofErr w:type="spellEnd"/>
      <w:r w:rsidRPr="003825DC">
        <w:rPr>
          <w:rFonts w:ascii="Times New Roman" w:eastAsia="Times New Roman" w:hAnsi="Times New Roman" w:cs="Times New Roman"/>
          <w:sz w:val="24"/>
          <w:szCs w:val="24"/>
          <w:lang w:val="en-US"/>
        </w:rPr>
        <w:t xml:space="preserve">, and </w:t>
      </w:r>
      <w:proofErr w:type="spellStart"/>
      <w:r w:rsidRPr="003825DC">
        <w:rPr>
          <w:rFonts w:ascii="Times New Roman" w:eastAsia="Times New Roman" w:hAnsi="Times New Roman" w:cs="Times New Roman"/>
          <w:sz w:val="24"/>
          <w:szCs w:val="24"/>
          <w:lang w:val="en-US"/>
        </w:rPr>
        <w:t>Tsholotsho</w:t>
      </w:r>
      <w:proofErr w:type="spellEnd"/>
      <w:r w:rsidRPr="003825DC">
        <w:rPr>
          <w:rFonts w:ascii="Times New Roman" w:eastAsia="Times New Roman" w:hAnsi="Times New Roman" w:cs="Times New Roman"/>
          <w:sz w:val="24"/>
          <w:szCs w:val="24"/>
          <w:lang w:val="en-US"/>
        </w:rPr>
        <w:t xml:space="preserve">. The districts are involved in CAMPFIRE largely through sport hunting that also creates employment for the local population. In addition, commercial timber logging and fishing are important income sources in </w:t>
      </w:r>
      <w:proofErr w:type="spellStart"/>
      <w:r w:rsidRPr="003825DC">
        <w:rPr>
          <w:rFonts w:ascii="Times New Roman" w:eastAsia="Times New Roman" w:hAnsi="Times New Roman" w:cs="Times New Roman"/>
          <w:sz w:val="24"/>
          <w:szCs w:val="24"/>
          <w:lang w:val="en-US"/>
        </w:rPr>
        <w:t>Tsholotsho</w:t>
      </w:r>
      <w:proofErr w:type="spellEnd"/>
      <w:r w:rsidRPr="003825DC">
        <w:rPr>
          <w:rFonts w:ascii="Times New Roman" w:eastAsia="Times New Roman" w:hAnsi="Times New Roman" w:cs="Times New Roman"/>
          <w:sz w:val="24"/>
          <w:szCs w:val="24"/>
          <w:lang w:val="en-US"/>
        </w:rPr>
        <w:t xml:space="preserve"> and </w:t>
      </w:r>
      <w:proofErr w:type="spellStart"/>
      <w:r w:rsidRPr="003825DC">
        <w:rPr>
          <w:rFonts w:ascii="Times New Roman" w:eastAsia="Times New Roman" w:hAnsi="Times New Roman" w:cs="Times New Roman"/>
          <w:sz w:val="24"/>
          <w:szCs w:val="24"/>
          <w:lang w:val="en-US"/>
        </w:rPr>
        <w:t>Hwange</w:t>
      </w:r>
      <w:proofErr w:type="spellEnd"/>
      <w:r w:rsidRPr="003825DC">
        <w:rPr>
          <w:rFonts w:ascii="Times New Roman" w:eastAsia="Times New Roman" w:hAnsi="Times New Roman" w:cs="Times New Roman"/>
          <w:sz w:val="24"/>
          <w:szCs w:val="24"/>
          <w:lang w:val="en-US"/>
        </w:rPr>
        <w:t xml:space="preserve"> respectively. Table 1.1 shows population statistics of CAMPFIRE wards in the six districts. </w:t>
      </w:r>
    </w:p>
    <w:p w14:paraId="1D70BFB8" w14:textId="77777777" w:rsidR="003825DC" w:rsidRPr="003825DC" w:rsidRDefault="003825DC" w:rsidP="003825DC">
      <w:pPr>
        <w:spacing w:after="120" w:line="360" w:lineRule="auto"/>
        <w:jc w:val="both"/>
        <w:rPr>
          <w:rFonts w:ascii="Times New Roman" w:hAnsi="Times New Roman" w:cs="Times New Roman"/>
          <w:b/>
          <w:sz w:val="24"/>
          <w:szCs w:val="24"/>
        </w:rPr>
      </w:pPr>
      <w:r w:rsidRPr="003825DC">
        <w:rPr>
          <w:rFonts w:ascii="Times New Roman" w:hAnsi="Times New Roman" w:cs="Times New Roman"/>
          <w:b/>
          <w:sz w:val="24"/>
          <w:szCs w:val="24"/>
        </w:rPr>
        <w:t>Table 1.1: Population statistics of CAMPFIRE wards in HSBC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1260"/>
        <w:gridCol w:w="990"/>
        <w:gridCol w:w="1350"/>
        <w:gridCol w:w="1350"/>
        <w:gridCol w:w="1440"/>
      </w:tblGrid>
      <w:tr w:rsidR="003825DC" w:rsidRPr="003825DC" w14:paraId="4430E44B" w14:textId="77777777" w:rsidTr="003825DC">
        <w:tc>
          <w:tcPr>
            <w:tcW w:w="1548" w:type="dxa"/>
          </w:tcPr>
          <w:p w14:paraId="0977BBFB"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District</w:t>
            </w:r>
          </w:p>
        </w:tc>
        <w:tc>
          <w:tcPr>
            <w:tcW w:w="1260" w:type="dxa"/>
          </w:tcPr>
          <w:p w14:paraId="51734042"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District size (ha)</w:t>
            </w:r>
          </w:p>
        </w:tc>
        <w:tc>
          <w:tcPr>
            <w:tcW w:w="990" w:type="dxa"/>
          </w:tcPr>
          <w:p w14:paraId="4D750708"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No. of wards in district</w:t>
            </w:r>
          </w:p>
        </w:tc>
        <w:tc>
          <w:tcPr>
            <w:tcW w:w="1350" w:type="dxa"/>
          </w:tcPr>
          <w:p w14:paraId="1D9B9CB1"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 xml:space="preserve">Wards </w:t>
            </w:r>
          </w:p>
          <w:p w14:paraId="75D70385"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in CAMPFIRE</w:t>
            </w:r>
          </w:p>
        </w:tc>
        <w:tc>
          <w:tcPr>
            <w:tcW w:w="1350" w:type="dxa"/>
          </w:tcPr>
          <w:p w14:paraId="54AF019F"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 xml:space="preserve">Population of </w:t>
            </w:r>
          </w:p>
          <w:p w14:paraId="58DE17C9"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district</w:t>
            </w:r>
          </w:p>
        </w:tc>
        <w:tc>
          <w:tcPr>
            <w:tcW w:w="1440" w:type="dxa"/>
          </w:tcPr>
          <w:p w14:paraId="5B4370DB"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 xml:space="preserve">Population of </w:t>
            </w:r>
          </w:p>
          <w:p w14:paraId="454D5E8B" w14:textId="77777777" w:rsidR="003825DC" w:rsidRPr="003825DC" w:rsidRDefault="003825DC" w:rsidP="003825DC">
            <w:pPr>
              <w:spacing w:after="0" w:line="360" w:lineRule="auto"/>
              <w:contextualSpacing/>
              <w:jc w:val="center"/>
              <w:rPr>
                <w:rFonts w:ascii="Times New Roman" w:eastAsia="Times New Roman" w:hAnsi="Times New Roman" w:cs="Times New Roman"/>
                <w:b/>
                <w:sz w:val="20"/>
                <w:szCs w:val="24"/>
                <w:lang w:val="en-US"/>
              </w:rPr>
            </w:pPr>
            <w:r w:rsidRPr="003825DC">
              <w:rPr>
                <w:rFonts w:ascii="Times New Roman" w:eastAsia="Times New Roman" w:hAnsi="Times New Roman" w:cs="Times New Roman"/>
                <w:b/>
                <w:sz w:val="20"/>
                <w:szCs w:val="24"/>
                <w:lang w:val="en-US"/>
              </w:rPr>
              <w:t>Campfire wards</w:t>
            </w:r>
          </w:p>
        </w:tc>
      </w:tr>
      <w:tr w:rsidR="003825DC" w:rsidRPr="003825DC" w14:paraId="68830314" w14:textId="77777777" w:rsidTr="003825DC">
        <w:tc>
          <w:tcPr>
            <w:tcW w:w="1548" w:type="dxa"/>
          </w:tcPr>
          <w:p w14:paraId="22B2FD5F" w14:textId="77777777" w:rsidR="003825DC" w:rsidRPr="003825DC" w:rsidRDefault="003825DC" w:rsidP="003825DC">
            <w:pPr>
              <w:spacing w:after="0" w:line="360" w:lineRule="auto"/>
              <w:contextualSpacing/>
              <w:jc w:val="both"/>
              <w:rPr>
                <w:rFonts w:ascii="Times New Roman" w:eastAsia="Times New Roman" w:hAnsi="Times New Roman" w:cs="Times New Roman"/>
                <w:sz w:val="24"/>
                <w:szCs w:val="24"/>
                <w:lang w:val="en-US"/>
              </w:rPr>
            </w:pPr>
            <w:proofErr w:type="spellStart"/>
            <w:r w:rsidRPr="003825DC">
              <w:rPr>
                <w:rFonts w:ascii="Times New Roman" w:eastAsia="Times New Roman" w:hAnsi="Times New Roman" w:cs="Times New Roman"/>
                <w:sz w:val="24"/>
                <w:szCs w:val="24"/>
                <w:lang w:val="en-US"/>
              </w:rPr>
              <w:t>Binga</w:t>
            </w:r>
            <w:proofErr w:type="spellEnd"/>
          </w:p>
        </w:tc>
        <w:tc>
          <w:tcPr>
            <w:tcW w:w="1260" w:type="dxa"/>
          </w:tcPr>
          <w:p w14:paraId="47AEDD1C"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1 305 800</w:t>
            </w:r>
          </w:p>
        </w:tc>
        <w:tc>
          <w:tcPr>
            <w:tcW w:w="990" w:type="dxa"/>
          </w:tcPr>
          <w:p w14:paraId="1A654C79"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25</w:t>
            </w:r>
          </w:p>
        </w:tc>
        <w:tc>
          <w:tcPr>
            <w:tcW w:w="1350" w:type="dxa"/>
          </w:tcPr>
          <w:p w14:paraId="3B337481"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21</w:t>
            </w:r>
          </w:p>
        </w:tc>
        <w:tc>
          <w:tcPr>
            <w:tcW w:w="1350" w:type="dxa"/>
          </w:tcPr>
          <w:p w14:paraId="40095BB2"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138 074</w:t>
            </w:r>
          </w:p>
        </w:tc>
        <w:tc>
          <w:tcPr>
            <w:tcW w:w="1440" w:type="dxa"/>
          </w:tcPr>
          <w:p w14:paraId="420F858B"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118 824</w:t>
            </w:r>
          </w:p>
        </w:tc>
      </w:tr>
      <w:tr w:rsidR="003825DC" w:rsidRPr="003825DC" w14:paraId="738A6F9D" w14:textId="77777777" w:rsidTr="003825DC">
        <w:tc>
          <w:tcPr>
            <w:tcW w:w="1548" w:type="dxa"/>
          </w:tcPr>
          <w:p w14:paraId="051A1174" w14:textId="77777777" w:rsidR="003825DC" w:rsidRPr="003825DC" w:rsidRDefault="003825DC" w:rsidP="003825DC">
            <w:pPr>
              <w:spacing w:after="0" w:line="360" w:lineRule="auto"/>
              <w:contextualSpacing/>
              <w:jc w:val="both"/>
              <w:rPr>
                <w:rFonts w:ascii="Times New Roman" w:eastAsia="Times New Roman" w:hAnsi="Times New Roman" w:cs="Times New Roman"/>
                <w:sz w:val="24"/>
                <w:szCs w:val="24"/>
                <w:lang w:val="en-US"/>
              </w:rPr>
            </w:pPr>
            <w:proofErr w:type="spellStart"/>
            <w:r w:rsidRPr="003825DC">
              <w:rPr>
                <w:rFonts w:ascii="Times New Roman" w:eastAsia="Times New Roman" w:hAnsi="Times New Roman" w:cs="Times New Roman"/>
                <w:sz w:val="24"/>
                <w:szCs w:val="24"/>
                <w:lang w:val="en-US"/>
              </w:rPr>
              <w:t>Gokwe</w:t>
            </w:r>
            <w:proofErr w:type="spellEnd"/>
            <w:r w:rsidRPr="003825DC">
              <w:rPr>
                <w:rFonts w:ascii="Times New Roman" w:eastAsia="Times New Roman" w:hAnsi="Times New Roman" w:cs="Times New Roman"/>
                <w:sz w:val="24"/>
                <w:szCs w:val="24"/>
                <w:lang w:val="en-US"/>
              </w:rPr>
              <w:t xml:space="preserve"> North</w:t>
            </w:r>
          </w:p>
        </w:tc>
        <w:tc>
          <w:tcPr>
            <w:tcW w:w="1260" w:type="dxa"/>
          </w:tcPr>
          <w:p w14:paraId="541C33EE"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1 824 600</w:t>
            </w:r>
          </w:p>
        </w:tc>
        <w:tc>
          <w:tcPr>
            <w:tcW w:w="990" w:type="dxa"/>
          </w:tcPr>
          <w:p w14:paraId="5901126B"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36</w:t>
            </w:r>
          </w:p>
        </w:tc>
        <w:tc>
          <w:tcPr>
            <w:tcW w:w="1350" w:type="dxa"/>
          </w:tcPr>
          <w:p w14:paraId="192C6E5C"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14</w:t>
            </w:r>
          </w:p>
        </w:tc>
        <w:tc>
          <w:tcPr>
            <w:tcW w:w="1350" w:type="dxa"/>
          </w:tcPr>
          <w:p w14:paraId="589290F1"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244 976</w:t>
            </w:r>
          </w:p>
        </w:tc>
        <w:tc>
          <w:tcPr>
            <w:tcW w:w="1440" w:type="dxa"/>
          </w:tcPr>
          <w:p w14:paraId="09CF5F5F"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98 009</w:t>
            </w:r>
          </w:p>
        </w:tc>
      </w:tr>
      <w:tr w:rsidR="003825DC" w:rsidRPr="003825DC" w14:paraId="27ECA388" w14:textId="77777777" w:rsidTr="003825DC">
        <w:tc>
          <w:tcPr>
            <w:tcW w:w="1548" w:type="dxa"/>
          </w:tcPr>
          <w:p w14:paraId="20E8CB67" w14:textId="77777777" w:rsidR="003825DC" w:rsidRPr="003825DC" w:rsidRDefault="003825DC" w:rsidP="003825DC">
            <w:pPr>
              <w:spacing w:after="0" w:line="360" w:lineRule="auto"/>
              <w:contextualSpacing/>
              <w:jc w:val="both"/>
              <w:rPr>
                <w:rFonts w:ascii="Times New Roman" w:eastAsia="Times New Roman" w:hAnsi="Times New Roman" w:cs="Times New Roman"/>
                <w:sz w:val="24"/>
                <w:szCs w:val="24"/>
                <w:lang w:val="en-US"/>
              </w:rPr>
            </w:pPr>
            <w:proofErr w:type="spellStart"/>
            <w:r w:rsidRPr="003825DC">
              <w:rPr>
                <w:rFonts w:ascii="Times New Roman" w:eastAsia="Times New Roman" w:hAnsi="Times New Roman" w:cs="Times New Roman"/>
                <w:sz w:val="24"/>
                <w:szCs w:val="24"/>
                <w:lang w:val="en-US"/>
              </w:rPr>
              <w:t>Hwange</w:t>
            </w:r>
            <w:proofErr w:type="spellEnd"/>
          </w:p>
        </w:tc>
        <w:tc>
          <w:tcPr>
            <w:tcW w:w="1260" w:type="dxa"/>
          </w:tcPr>
          <w:p w14:paraId="1DD00184"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376 963</w:t>
            </w:r>
          </w:p>
        </w:tc>
        <w:tc>
          <w:tcPr>
            <w:tcW w:w="990" w:type="dxa"/>
          </w:tcPr>
          <w:p w14:paraId="4FD6E949"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20</w:t>
            </w:r>
          </w:p>
        </w:tc>
        <w:tc>
          <w:tcPr>
            <w:tcW w:w="1350" w:type="dxa"/>
          </w:tcPr>
          <w:p w14:paraId="02C0888A"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19</w:t>
            </w:r>
          </w:p>
        </w:tc>
        <w:tc>
          <w:tcPr>
            <w:tcW w:w="1350" w:type="dxa"/>
          </w:tcPr>
          <w:p w14:paraId="2F42C2A4" w14:textId="77777777" w:rsidR="003825DC" w:rsidRPr="003825DC" w:rsidRDefault="003825DC" w:rsidP="003825DC">
            <w:pPr>
              <w:spacing w:after="0" w:line="360" w:lineRule="auto"/>
              <w:jc w:val="right"/>
              <w:rPr>
                <w:rFonts w:ascii="Times New Roman" w:hAnsi="Times New Roman" w:cs="Times New Roman"/>
                <w:sz w:val="24"/>
                <w:szCs w:val="24"/>
              </w:rPr>
            </w:pPr>
            <w:r w:rsidRPr="003825DC">
              <w:rPr>
                <w:rFonts w:ascii="Times New Roman" w:hAnsi="Times New Roman" w:cs="Times New Roman"/>
                <w:sz w:val="24"/>
                <w:szCs w:val="24"/>
              </w:rPr>
              <w:t>62 649</w:t>
            </w:r>
          </w:p>
        </w:tc>
        <w:tc>
          <w:tcPr>
            <w:tcW w:w="1440" w:type="dxa"/>
          </w:tcPr>
          <w:p w14:paraId="2F31E360" w14:textId="77777777" w:rsidR="003825DC" w:rsidRPr="003825DC" w:rsidRDefault="003825DC" w:rsidP="003825DC">
            <w:pPr>
              <w:spacing w:after="0" w:line="360" w:lineRule="auto"/>
              <w:ind w:left="490"/>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58 240</w:t>
            </w:r>
          </w:p>
        </w:tc>
      </w:tr>
      <w:tr w:rsidR="003825DC" w:rsidRPr="003825DC" w14:paraId="6F5CE6EA" w14:textId="77777777" w:rsidTr="003825DC">
        <w:tc>
          <w:tcPr>
            <w:tcW w:w="1548" w:type="dxa"/>
          </w:tcPr>
          <w:p w14:paraId="3C4A6116" w14:textId="77777777" w:rsidR="003825DC" w:rsidRPr="003825DC" w:rsidRDefault="003825DC" w:rsidP="003825DC">
            <w:pPr>
              <w:spacing w:after="0" w:line="360" w:lineRule="auto"/>
              <w:contextualSpacing/>
              <w:jc w:val="both"/>
              <w:rPr>
                <w:rFonts w:ascii="Times New Roman" w:eastAsia="Times New Roman" w:hAnsi="Times New Roman" w:cs="Times New Roman"/>
                <w:sz w:val="24"/>
                <w:szCs w:val="24"/>
                <w:lang w:val="en-US"/>
              </w:rPr>
            </w:pPr>
            <w:proofErr w:type="spellStart"/>
            <w:r w:rsidRPr="003825DC">
              <w:rPr>
                <w:rFonts w:ascii="Times New Roman" w:eastAsia="Times New Roman" w:hAnsi="Times New Roman" w:cs="Times New Roman"/>
                <w:sz w:val="24"/>
                <w:szCs w:val="24"/>
                <w:lang w:val="en-US"/>
              </w:rPr>
              <w:t>Kusile</w:t>
            </w:r>
            <w:proofErr w:type="spellEnd"/>
          </w:p>
        </w:tc>
        <w:tc>
          <w:tcPr>
            <w:tcW w:w="1260" w:type="dxa"/>
          </w:tcPr>
          <w:p w14:paraId="0C7B6A2D"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773 500</w:t>
            </w:r>
          </w:p>
        </w:tc>
        <w:tc>
          <w:tcPr>
            <w:tcW w:w="990" w:type="dxa"/>
          </w:tcPr>
          <w:p w14:paraId="75A50A60"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26</w:t>
            </w:r>
          </w:p>
        </w:tc>
        <w:tc>
          <w:tcPr>
            <w:tcW w:w="1350" w:type="dxa"/>
          </w:tcPr>
          <w:p w14:paraId="578BF065"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23</w:t>
            </w:r>
          </w:p>
        </w:tc>
        <w:tc>
          <w:tcPr>
            <w:tcW w:w="1350" w:type="dxa"/>
          </w:tcPr>
          <w:p w14:paraId="2E9245B5"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164 469</w:t>
            </w:r>
          </w:p>
        </w:tc>
        <w:tc>
          <w:tcPr>
            <w:tcW w:w="1440" w:type="dxa"/>
          </w:tcPr>
          <w:p w14:paraId="3C8903A0" w14:textId="77777777" w:rsidR="003825DC" w:rsidRPr="003825DC" w:rsidRDefault="003825DC" w:rsidP="003825DC">
            <w:pPr>
              <w:spacing w:after="0" w:line="360" w:lineRule="auto"/>
              <w:ind w:left="490"/>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87 936</w:t>
            </w:r>
          </w:p>
        </w:tc>
      </w:tr>
      <w:tr w:rsidR="003825DC" w:rsidRPr="003825DC" w14:paraId="5E4332D2" w14:textId="77777777" w:rsidTr="003825DC">
        <w:tc>
          <w:tcPr>
            <w:tcW w:w="1548" w:type="dxa"/>
          </w:tcPr>
          <w:p w14:paraId="5A139E62" w14:textId="77777777" w:rsidR="003825DC" w:rsidRPr="003825DC" w:rsidRDefault="003825DC" w:rsidP="003825DC">
            <w:pPr>
              <w:spacing w:after="0" w:line="360" w:lineRule="auto"/>
              <w:contextualSpacing/>
              <w:jc w:val="both"/>
              <w:rPr>
                <w:rFonts w:ascii="Times New Roman" w:eastAsia="Times New Roman" w:hAnsi="Times New Roman" w:cs="Times New Roman"/>
                <w:sz w:val="24"/>
                <w:szCs w:val="24"/>
                <w:lang w:val="en-US"/>
              </w:rPr>
            </w:pPr>
            <w:proofErr w:type="spellStart"/>
            <w:r w:rsidRPr="003825DC">
              <w:rPr>
                <w:rFonts w:ascii="Times New Roman" w:eastAsia="Times New Roman" w:hAnsi="Times New Roman" w:cs="Times New Roman"/>
                <w:sz w:val="24"/>
                <w:szCs w:val="24"/>
                <w:lang w:val="en-US"/>
              </w:rPr>
              <w:t>Nyaminyami</w:t>
            </w:r>
            <w:proofErr w:type="spellEnd"/>
          </w:p>
        </w:tc>
        <w:tc>
          <w:tcPr>
            <w:tcW w:w="1260" w:type="dxa"/>
          </w:tcPr>
          <w:p w14:paraId="3DB00DB6"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794 300</w:t>
            </w:r>
          </w:p>
        </w:tc>
        <w:tc>
          <w:tcPr>
            <w:tcW w:w="990" w:type="dxa"/>
          </w:tcPr>
          <w:p w14:paraId="260ADF7A"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12</w:t>
            </w:r>
          </w:p>
        </w:tc>
        <w:tc>
          <w:tcPr>
            <w:tcW w:w="1350" w:type="dxa"/>
          </w:tcPr>
          <w:p w14:paraId="0A2C156E"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11</w:t>
            </w:r>
          </w:p>
        </w:tc>
        <w:tc>
          <w:tcPr>
            <w:tcW w:w="1350" w:type="dxa"/>
          </w:tcPr>
          <w:p w14:paraId="583EC2B9" w14:textId="77777777" w:rsidR="003825DC" w:rsidRPr="003825DC" w:rsidRDefault="003825DC" w:rsidP="003825DC">
            <w:pPr>
              <w:spacing w:after="0" w:line="360" w:lineRule="auto"/>
              <w:jc w:val="right"/>
              <w:rPr>
                <w:rFonts w:ascii="Times New Roman" w:hAnsi="Times New Roman" w:cs="Times New Roman"/>
                <w:sz w:val="24"/>
                <w:szCs w:val="24"/>
              </w:rPr>
            </w:pPr>
            <w:r w:rsidRPr="003825DC">
              <w:rPr>
                <w:rFonts w:ascii="Times New Roman" w:hAnsi="Times New Roman" w:cs="Times New Roman"/>
                <w:sz w:val="24"/>
                <w:szCs w:val="24"/>
              </w:rPr>
              <w:t>43 654</w:t>
            </w:r>
          </w:p>
        </w:tc>
        <w:tc>
          <w:tcPr>
            <w:tcW w:w="1440" w:type="dxa"/>
          </w:tcPr>
          <w:p w14:paraId="7AC12206" w14:textId="77777777" w:rsidR="003825DC" w:rsidRPr="003825DC" w:rsidRDefault="003825DC" w:rsidP="003825DC">
            <w:pPr>
              <w:spacing w:after="0" w:line="360" w:lineRule="auto"/>
              <w:ind w:left="490"/>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33 342</w:t>
            </w:r>
          </w:p>
        </w:tc>
      </w:tr>
      <w:tr w:rsidR="003825DC" w:rsidRPr="003825DC" w14:paraId="20B340E1" w14:textId="77777777" w:rsidTr="003825DC">
        <w:tc>
          <w:tcPr>
            <w:tcW w:w="1548" w:type="dxa"/>
          </w:tcPr>
          <w:p w14:paraId="530178D5" w14:textId="77777777" w:rsidR="003825DC" w:rsidRPr="003825DC" w:rsidRDefault="003825DC" w:rsidP="003825DC">
            <w:pPr>
              <w:spacing w:after="0" w:line="360" w:lineRule="auto"/>
              <w:contextualSpacing/>
              <w:jc w:val="both"/>
              <w:rPr>
                <w:rFonts w:ascii="Times New Roman" w:eastAsia="Times New Roman" w:hAnsi="Times New Roman" w:cs="Times New Roman"/>
                <w:sz w:val="24"/>
                <w:szCs w:val="24"/>
                <w:lang w:val="en-US"/>
              </w:rPr>
            </w:pPr>
            <w:proofErr w:type="spellStart"/>
            <w:r w:rsidRPr="003825DC">
              <w:rPr>
                <w:rFonts w:ascii="Times New Roman" w:eastAsia="Times New Roman" w:hAnsi="Times New Roman" w:cs="Times New Roman"/>
                <w:sz w:val="24"/>
                <w:szCs w:val="24"/>
                <w:lang w:val="en-US"/>
              </w:rPr>
              <w:t>Tsholotsho</w:t>
            </w:r>
            <w:proofErr w:type="spellEnd"/>
          </w:p>
        </w:tc>
        <w:tc>
          <w:tcPr>
            <w:tcW w:w="1260" w:type="dxa"/>
          </w:tcPr>
          <w:p w14:paraId="7A855559"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784 400</w:t>
            </w:r>
          </w:p>
        </w:tc>
        <w:tc>
          <w:tcPr>
            <w:tcW w:w="990" w:type="dxa"/>
          </w:tcPr>
          <w:p w14:paraId="68282C98"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22</w:t>
            </w:r>
          </w:p>
        </w:tc>
        <w:tc>
          <w:tcPr>
            <w:tcW w:w="1350" w:type="dxa"/>
          </w:tcPr>
          <w:p w14:paraId="6843A765" w14:textId="77777777" w:rsidR="003825DC" w:rsidRPr="003825DC" w:rsidRDefault="003825DC" w:rsidP="003825DC">
            <w:pPr>
              <w:spacing w:after="0" w:line="360" w:lineRule="auto"/>
              <w:contextualSpacing/>
              <w:jc w:val="center"/>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11</w:t>
            </w:r>
          </w:p>
        </w:tc>
        <w:tc>
          <w:tcPr>
            <w:tcW w:w="1350" w:type="dxa"/>
          </w:tcPr>
          <w:p w14:paraId="0679C847" w14:textId="77777777" w:rsidR="003825DC" w:rsidRPr="003825DC" w:rsidRDefault="003825DC" w:rsidP="003825DC">
            <w:pPr>
              <w:spacing w:after="0" w:line="360" w:lineRule="auto"/>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113 895</w:t>
            </w:r>
          </w:p>
        </w:tc>
        <w:tc>
          <w:tcPr>
            <w:tcW w:w="1440" w:type="dxa"/>
          </w:tcPr>
          <w:p w14:paraId="09050591" w14:textId="77777777" w:rsidR="003825DC" w:rsidRPr="003825DC" w:rsidRDefault="003825DC" w:rsidP="003825DC">
            <w:pPr>
              <w:spacing w:after="0" w:line="360" w:lineRule="auto"/>
              <w:ind w:left="490"/>
              <w:contextualSpacing/>
              <w:jc w:val="right"/>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59 602</w:t>
            </w:r>
          </w:p>
        </w:tc>
      </w:tr>
    </w:tbl>
    <w:p w14:paraId="17CCA9DE" w14:textId="77777777" w:rsidR="003825DC" w:rsidRPr="003825DC" w:rsidRDefault="003825DC" w:rsidP="003825DC">
      <w:pPr>
        <w:spacing w:after="120" w:line="360" w:lineRule="auto"/>
        <w:ind w:left="490"/>
        <w:jc w:val="both"/>
        <w:rPr>
          <w:rFonts w:ascii="Times New Roman" w:eastAsia="Times New Roman" w:hAnsi="Times New Roman" w:cs="Times New Roman"/>
          <w:sz w:val="24"/>
          <w:szCs w:val="24"/>
          <w:lang w:val="en-US"/>
        </w:rPr>
      </w:pPr>
    </w:p>
    <w:p w14:paraId="219D70FB" w14:textId="77777777" w:rsidR="003825DC" w:rsidRPr="003825DC" w:rsidRDefault="003825DC" w:rsidP="003825DC">
      <w:pPr>
        <w:spacing w:after="0" w:line="360" w:lineRule="auto"/>
        <w:jc w:val="both"/>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t xml:space="preserve">The Campfire component of the project will focus on </w:t>
      </w:r>
      <w:proofErr w:type="spellStart"/>
      <w:r w:rsidRPr="003825DC">
        <w:rPr>
          <w:rFonts w:ascii="Times New Roman" w:eastAsia="Times New Roman" w:hAnsi="Times New Roman" w:cs="Times New Roman"/>
          <w:sz w:val="24"/>
          <w:szCs w:val="24"/>
          <w:lang w:val="en-US"/>
        </w:rPr>
        <w:t>Binga</w:t>
      </w:r>
      <w:proofErr w:type="spellEnd"/>
      <w:r w:rsidRPr="003825DC">
        <w:rPr>
          <w:rFonts w:ascii="Times New Roman" w:eastAsia="Times New Roman" w:hAnsi="Times New Roman" w:cs="Times New Roman"/>
          <w:sz w:val="24"/>
          <w:szCs w:val="24"/>
          <w:lang w:val="en-US"/>
        </w:rPr>
        <w:t xml:space="preserve">, </w:t>
      </w:r>
      <w:proofErr w:type="spellStart"/>
      <w:r w:rsidRPr="003825DC">
        <w:rPr>
          <w:rFonts w:ascii="Times New Roman" w:eastAsia="Times New Roman" w:hAnsi="Times New Roman" w:cs="Times New Roman"/>
          <w:sz w:val="24"/>
          <w:szCs w:val="24"/>
          <w:lang w:val="en-US"/>
        </w:rPr>
        <w:t>Hwange</w:t>
      </w:r>
      <w:proofErr w:type="spellEnd"/>
      <w:r w:rsidRPr="003825DC">
        <w:rPr>
          <w:rFonts w:ascii="Times New Roman" w:eastAsia="Times New Roman" w:hAnsi="Times New Roman" w:cs="Times New Roman"/>
          <w:sz w:val="24"/>
          <w:szCs w:val="24"/>
          <w:lang w:val="en-US"/>
        </w:rPr>
        <w:t xml:space="preserve"> and </w:t>
      </w:r>
      <w:proofErr w:type="spellStart"/>
      <w:r w:rsidRPr="003825DC">
        <w:rPr>
          <w:rFonts w:ascii="Times New Roman" w:eastAsia="Times New Roman" w:hAnsi="Times New Roman" w:cs="Times New Roman"/>
          <w:sz w:val="24"/>
          <w:szCs w:val="24"/>
          <w:lang w:val="en-US"/>
        </w:rPr>
        <w:t>Tsholotsho</w:t>
      </w:r>
      <w:proofErr w:type="spellEnd"/>
      <w:r w:rsidRPr="003825DC">
        <w:rPr>
          <w:rFonts w:ascii="Times New Roman" w:eastAsia="Times New Roman" w:hAnsi="Times New Roman" w:cs="Times New Roman"/>
          <w:sz w:val="24"/>
          <w:szCs w:val="24"/>
          <w:lang w:val="en-US"/>
        </w:rPr>
        <w:t xml:space="preserve"> districts. The districts were preferred because of the following realities:</w:t>
      </w:r>
    </w:p>
    <w:p w14:paraId="30042407" w14:textId="77777777" w:rsidR="003825DC" w:rsidRPr="003825DC" w:rsidRDefault="003825DC" w:rsidP="005D3C51">
      <w:pPr>
        <w:numPr>
          <w:ilvl w:val="0"/>
          <w:numId w:val="28"/>
        </w:numPr>
        <w:spacing w:after="0" w:line="360" w:lineRule="auto"/>
        <w:jc w:val="both"/>
        <w:rPr>
          <w:rFonts w:ascii="Times New Roman" w:eastAsia="Times New Roman" w:hAnsi="Times New Roman" w:cs="Times New Roman"/>
          <w:sz w:val="24"/>
          <w:szCs w:val="24"/>
          <w:lang w:val="en-US"/>
        </w:rPr>
      </w:pPr>
      <w:proofErr w:type="spellStart"/>
      <w:r w:rsidRPr="003825DC">
        <w:rPr>
          <w:rFonts w:ascii="Times New Roman" w:eastAsia="Times New Roman" w:hAnsi="Times New Roman" w:cs="Times New Roman"/>
          <w:sz w:val="24"/>
          <w:szCs w:val="24"/>
          <w:lang w:val="en-US"/>
        </w:rPr>
        <w:t>Hwange</w:t>
      </w:r>
      <w:proofErr w:type="spellEnd"/>
      <w:r w:rsidRPr="003825DC">
        <w:rPr>
          <w:rFonts w:ascii="Times New Roman" w:eastAsia="Times New Roman" w:hAnsi="Times New Roman" w:cs="Times New Roman"/>
          <w:sz w:val="24"/>
          <w:szCs w:val="24"/>
          <w:lang w:val="en-US"/>
        </w:rPr>
        <w:t xml:space="preserve"> and </w:t>
      </w:r>
      <w:proofErr w:type="spellStart"/>
      <w:r w:rsidRPr="003825DC">
        <w:rPr>
          <w:rFonts w:ascii="Times New Roman" w:eastAsia="Times New Roman" w:hAnsi="Times New Roman" w:cs="Times New Roman"/>
          <w:sz w:val="24"/>
          <w:szCs w:val="24"/>
          <w:lang w:val="en-US"/>
        </w:rPr>
        <w:t>Tsholostho</w:t>
      </w:r>
      <w:proofErr w:type="spellEnd"/>
      <w:r w:rsidRPr="003825DC">
        <w:rPr>
          <w:rFonts w:ascii="Times New Roman" w:eastAsia="Times New Roman" w:hAnsi="Times New Roman" w:cs="Times New Roman"/>
          <w:sz w:val="24"/>
          <w:szCs w:val="24"/>
          <w:lang w:val="en-US"/>
        </w:rPr>
        <w:t xml:space="preserve"> are the only districts in the HSBC that share boundaries with </w:t>
      </w:r>
      <w:proofErr w:type="spellStart"/>
      <w:r w:rsidRPr="003825DC">
        <w:rPr>
          <w:rFonts w:ascii="Times New Roman" w:eastAsia="Times New Roman" w:hAnsi="Times New Roman" w:cs="Times New Roman"/>
          <w:sz w:val="24"/>
          <w:szCs w:val="24"/>
          <w:lang w:val="en-US"/>
        </w:rPr>
        <w:t>Hwange</w:t>
      </w:r>
      <w:proofErr w:type="spellEnd"/>
      <w:r w:rsidRPr="003825DC">
        <w:rPr>
          <w:rFonts w:ascii="Times New Roman" w:eastAsia="Times New Roman" w:hAnsi="Times New Roman" w:cs="Times New Roman"/>
          <w:sz w:val="24"/>
          <w:szCs w:val="24"/>
          <w:lang w:val="en-US"/>
        </w:rPr>
        <w:t xml:space="preserve"> National Park (HNP), the wildlife reservoir for the project. </w:t>
      </w:r>
    </w:p>
    <w:p w14:paraId="29E6E807" w14:textId="77777777" w:rsidR="003825DC" w:rsidRPr="003825DC" w:rsidRDefault="003825DC" w:rsidP="005D3C51">
      <w:pPr>
        <w:numPr>
          <w:ilvl w:val="0"/>
          <w:numId w:val="28"/>
        </w:numPr>
        <w:spacing w:after="0" w:line="360" w:lineRule="auto"/>
        <w:jc w:val="both"/>
        <w:rPr>
          <w:rFonts w:ascii="Times New Roman" w:eastAsia="Times New Roman" w:hAnsi="Times New Roman" w:cs="Times New Roman"/>
          <w:sz w:val="24"/>
          <w:szCs w:val="24"/>
          <w:lang w:val="en-US"/>
        </w:rPr>
      </w:pPr>
      <w:proofErr w:type="spellStart"/>
      <w:r w:rsidRPr="003825DC">
        <w:rPr>
          <w:rFonts w:ascii="Times New Roman" w:eastAsia="Times New Roman" w:hAnsi="Times New Roman" w:cs="Times New Roman"/>
          <w:sz w:val="24"/>
          <w:szCs w:val="24"/>
          <w:lang w:val="en-US"/>
        </w:rPr>
        <w:t>Binga</w:t>
      </w:r>
      <w:proofErr w:type="spellEnd"/>
      <w:r w:rsidRPr="003825DC">
        <w:rPr>
          <w:rFonts w:ascii="Times New Roman" w:eastAsia="Times New Roman" w:hAnsi="Times New Roman" w:cs="Times New Roman"/>
          <w:sz w:val="24"/>
          <w:szCs w:val="24"/>
          <w:lang w:val="en-US"/>
        </w:rPr>
        <w:t xml:space="preserve"> district is exposed to human wildlife conflict as it borders protected areas such as </w:t>
      </w:r>
      <w:proofErr w:type="spellStart"/>
      <w:r w:rsidRPr="003825DC">
        <w:rPr>
          <w:rFonts w:ascii="Times New Roman" w:eastAsia="Times New Roman" w:hAnsi="Times New Roman" w:cs="Times New Roman"/>
          <w:sz w:val="24"/>
          <w:szCs w:val="24"/>
          <w:lang w:val="en-US"/>
        </w:rPr>
        <w:t>Chizarira</w:t>
      </w:r>
      <w:proofErr w:type="spellEnd"/>
      <w:r w:rsidRPr="003825DC">
        <w:rPr>
          <w:rFonts w:ascii="Times New Roman" w:eastAsia="Times New Roman" w:hAnsi="Times New Roman" w:cs="Times New Roman"/>
          <w:sz w:val="24"/>
          <w:szCs w:val="24"/>
          <w:lang w:val="en-US"/>
        </w:rPr>
        <w:t xml:space="preserve"> National Park, </w:t>
      </w:r>
      <w:proofErr w:type="spellStart"/>
      <w:r w:rsidRPr="003825DC">
        <w:rPr>
          <w:rFonts w:ascii="Times New Roman" w:eastAsia="Times New Roman" w:hAnsi="Times New Roman" w:cs="Times New Roman"/>
          <w:sz w:val="24"/>
          <w:szCs w:val="24"/>
          <w:lang w:val="en-US"/>
        </w:rPr>
        <w:t>Sijarira</w:t>
      </w:r>
      <w:proofErr w:type="spellEnd"/>
      <w:r w:rsidRPr="003825DC">
        <w:rPr>
          <w:rFonts w:ascii="Times New Roman" w:eastAsia="Times New Roman" w:hAnsi="Times New Roman" w:cs="Times New Roman"/>
          <w:sz w:val="24"/>
          <w:szCs w:val="24"/>
          <w:lang w:val="en-US"/>
        </w:rPr>
        <w:t xml:space="preserve"> forest and </w:t>
      </w:r>
      <w:proofErr w:type="spellStart"/>
      <w:r w:rsidRPr="003825DC">
        <w:rPr>
          <w:rFonts w:ascii="Times New Roman" w:eastAsia="Times New Roman" w:hAnsi="Times New Roman" w:cs="Times New Roman"/>
          <w:sz w:val="24"/>
          <w:szCs w:val="24"/>
          <w:lang w:val="en-US"/>
        </w:rPr>
        <w:t>Chete</w:t>
      </w:r>
      <w:proofErr w:type="spellEnd"/>
      <w:r w:rsidRPr="003825DC">
        <w:rPr>
          <w:rFonts w:ascii="Times New Roman" w:eastAsia="Times New Roman" w:hAnsi="Times New Roman" w:cs="Times New Roman"/>
          <w:sz w:val="24"/>
          <w:szCs w:val="24"/>
          <w:lang w:val="en-US"/>
        </w:rPr>
        <w:t xml:space="preserve"> safari area. In fact the district forms a natural link between </w:t>
      </w:r>
      <w:proofErr w:type="spellStart"/>
      <w:r w:rsidRPr="003825DC">
        <w:rPr>
          <w:rFonts w:ascii="Times New Roman" w:eastAsia="Times New Roman" w:hAnsi="Times New Roman" w:cs="Times New Roman"/>
          <w:sz w:val="24"/>
          <w:szCs w:val="24"/>
          <w:lang w:val="en-US"/>
        </w:rPr>
        <w:t>Hwange</w:t>
      </w:r>
      <w:proofErr w:type="spellEnd"/>
      <w:r w:rsidRPr="003825DC">
        <w:rPr>
          <w:rFonts w:ascii="Times New Roman" w:eastAsia="Times New Roman" w:hAnsi="Times New Roman" w:cs="Times New Roman"/>
          <w:sz w:val="24"/>
          <w:szCs w:val="24"/>
          <w:lang w:val="en-US"/>
        </w:rPr>
        <w:t xml:space="preserve"> National Park and other protected areas found within the corridor; and,</w:t>
      </w:r>
    </w:p>
    <w:p w14:paraId="1A6012F6" w14:textId="77777777" w:rsidR="003825DC" w:rsidRDefault="003825DC" w:rsidP="005D3C51">
      <w:pPr>
        <w:numPr>
          <w:ilvl w:val="0"/>
          <w:numId w:val="28"/>
        </w:numPr>
        <w:spacing w:after="120" w:line="360" w:lineRule="auto"/>
        <w:jc w:val="both"/>
        <w:rPr>
          <w:rFonts w:ascii="Times New Roman" w:eastAsia="Times New Roman" w:hAnsi="Times New Roman" w:cs="Times New Roman"/>
          <w:sz w:val="24"/>
          <w:szCs w:val="24"/>
          <w:lang w:val="en-US"/>
        </w:rPr>
      </w:pPr>
      <w:r w:rsidRPr="003825DC">
        <w:rPr>
          <w:rFonts w:ascii="Times New Roman" w:eastAsia="Times New Roman" w:hAnsi="Times New Roman" w:cs="Times New Roman"/>
          <w:sz w:val="24"/>
          <w:szCs w:val="24"/>
          <w:lang w:val="en-US"/>
        </w:rPr>
        <w:lastRenderedPageBreak/>
        <w:t xml:space="preserve">All three districts suffer from competition for space between people and wildlife. </w:t>
      </w:r>
    </w:p>
    <w:p w14:paraId="166029C1" w14:textId="367B67C3" w:rsidR="0053194A" w:rsidRPr="003825DC" w:rsidRDefault="0053194A" w:rsidP="006A38C7">
      <w:pPr>
        <w:spacing w:after="12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CAMPFIRE will play an important role in the implementation of the PF in that the potential benefits of the natural resources in the restricted areas will get to the community mostly through the livelihoods projects of CAMPFIRE. The project benefits will be accrued to the whole participating community and not to individual</w:t>
      </w:r>
      <w:r w:rsidR="0099713B">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 xml:space="preserve">. The CAMPFIRE livelihoods activity will draw some resources from the restricted </w:t>
      </w:r>
      <w:r w:rsidR="0099713B">
        <w:rPr>
          <w:rFonts w:ascii="Times New Roman" w:eastAsia="Times New Roman" w:hAnsi="Times New Roman" w:cs="Times New Roman"/>
          <w:sz w:val="24"/>
          <w:szCs w:val="24"/>
          <w:lang w:val="en-US"/>
        </w:rPr>
        <w:t xml:space="preserve">forest and park </w:t>
      </w:r>
      <w:r>
        <w:rPr>
          <w:rFonts w:ascii="Times New Roman" w:eastAsia="Times New Roman" w:hAnsi="Times New Roman" w:cs="Times New Roman"/>
          <w:sz w:val="24"/>
          <w:szCs w:val="24"/>
          <w:lang w:val="en-US"/>
        </w:rPr>
        <w:t xml:space="preserve">areas through the movement of game from the source area to the buffer areas where the safari operations are. Through these safari operation, the community will benefit out of employment and royalties paid to the </w:t>
      </w:r>
      <w:r w:rsidR="001C3E7D">
        <w:rPr>
          <w:rFonts w:ascii="Times New Roman" w:eastAsia="Times New Roman" w:hAnsi="Times New Roman" w:cs="Times New Roman"/>
          <w:sz w:val="24"/>
          <w:szCs w:val="24"/>
          <w:lang w:val="en-US"/>
        </w:rPr>
        <w:t>CAMPHIRE through</w:t>
      </w:r>
      <w:r>
        <w:rPr>
          <w:rFonts w:ascii="Times New Roman" w:eastAsia="Times New Roman" w:hAnsi="Times New Roman" w:cs="Times New Roman"/>
          <w:sz w:val="24"/>
          <w:szCs w:val="24"/>
          <w:lang w:val="en-US"/>
        </w:rPr>
        <w:t xml:space="preserve"> the RDC.</w:t>
      </w:r>
      <w:r w:rsidR="0099713B">
        <w:rPr>
          <w:rFonts w:ascii="Times New Roman" w:eastAsia="Times New Roman" w:hAnsi="Times New Roman" w:cs="Times New Roman"/>
          <w:sz w:val="24"/>
          <w:szCs w:val="24"/>
          <w:lang w:val="en-US"/>
        </w:rPr>
        <w:t xml:space="preserve"> So the communication between the direct implementing partners of the PF and the community will be catalyzed by synchronizing the CAMPFIRE activities with the implementation of this PF.</w:t>
      </w:r>
    </w:p>
    <w:p w14:paraId="6A09EDD6" w14:textId="77777777" w:rsidR="003825DC" w:rsidRDefault="003825DC" w:rsidP="003825DC">
      <w:pPr>
        <w:spacing w:after="120" w:line="360" w:lineRule="auto"/>
        <w:ind w:left="490"/>
        <w:jc w:val="both"/>
        <w:rPr>
          <w:rFonts w:ascii="Times New Roman" w:eastAsia="Times New Roman" w:hAnsi="Times New Roman" w:cs="Times New Roman"/>
          <w:b/>
          <w:sz w:val="24"/>
          <w:szCs w:val="24"/>
          <w:lang w:val="en-US"/>
        </w:rPr>
      </w:pPr>
      <w:r w:rsidRPr="00AC1070">
        <w:rPr>
          <w:rFonts w:ascii="Times New Roman" w:eastAsia="Times New Roman" w:hAnsi="Times New Roman" w:cs="Times New Roman"/>
          <w:b/>
          <w:noProof/>
          <w:sz w:val="24"/>
          <w:szCs w:val="24"/>
          <w:lang w:val="en-US"/>
        </w:rPr>
        <w:drawing>
          <wp:inline distT="0" distB="0" distL="0" distR="0" wp14:anchorId="72A461FF" wp14:editId="132BE796">
            <wp:extent cx="5009350" cy="4000500"/>
            <wp:effectExtent l="0" t="0" r="1270" b="0"/>
            <wp:docPr id="7" name="Picture 7" descr="Hwange, Binga &amp; Tsholot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ange, Binga &amp; Tsholotsh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989" cy="4010594"/>
                    </a:xfrm>
                    <a:prstGeom prst="rect">
                      <a:avLst/>
                    </a:prstGeom>
                    <a:noFill/>
                    <a:ln>
                      <a:noFill/>
                    </a:ln>
                  </pic:spPr>
                </pic:pic>
              </a:graphicData>
            </a:graphic>
          </wp:inline>
        </w:drawing>
      </w:r>
    </w:p>
    <w:p w14:paraId="3E66D3BA" w14:textId="183A6FBB" w:rsidR="0053194A" w:rsidRPr="006A38C7" w:rsidRDefault="0053194A" w:rsidP="006A38C7">
      <w:pPr>
        <w:spacing w:after="120" w:line="360" w:lineRule="auto"/>
        <w:ind w:left="360"/>
        <w:rPr>
          <w:rFonts w:ascii="Times New Roman" w:eastAsia="Times New Roman" w:hAnsi="Times New Roman" w:cs="Times New Roman"/>
          <w:sz w:val="24"/>
          <w:szCs w:val="24"/>
          <w:lang w:val="en-US"/>
        </w:rPr>
      </w:pPr>
      <w:r w:rsidRPr="006A38C7">
        <w:rPr>
          <w:rFonts w:ascii="Times New Roman" w:eastAsia="Times New Roman" w:hAnsi="Times New Roman" w:cs="Times New Roman"/>
          <w:b/>
          <w:sz w:val="24"/>
          <w:szCs w:val="24"/>
          <w:lang w:val="en-US"/>
        </w:rPr>
        <w:t>Figure 1.</w:t>
      </w:r>
      <w:r w:rsidR="00F818D8">
        <w:rPr>
          <w:rFonts w:ascii="Times New Roman" w:eastAsia="Times New Roman" w:hAnsi="Times New Roman" w:cs="Times New Roman"/>
          <w:b/>
          <w:sz w:val="24"/>
          <w:szCs w:val="24"/>
          <w:lang w:val="en-US"/>
        </w:rPr>
        <w:t>1</w:t>
      </w:r>
      <w:r w:rsidRPr="006A38C7">
        <w:rPr>
          <w:rFonts w:ascii="Times New Roman" w:eastAsia="Times New Roman" w:hAnsi="Times New Roman" w:cs="Times New Roman"/>
          <w:b/>
          <w:sz w:val="24"/>
          <w:szCs w:val="24"/>
          <w:lang w:val="en-US"/>
        </w:rPr>
        <w:t xml:space="preserve">: Geographical location of the focal districts </w:t>
      </w:r>
    </w:p>
    <w:p w14:paraId="415A73D8" w14:textId="77777777" w:rsidR="0053194A" w:rsidRPr="003825DC" w:rsidRDefault="0053194A" w:rsidP="003825DC">
      <w:pPr>
        <w:spacing w:after="120" w:line="360" w:lineRule="auto"/>
        <w:ind w:left="490"/>
        <w:jc w:val="both"/>
        <w:rPr>
          <w:rFonts w:ascii="Times New Roman" w:eastAsia="Times New Roman" w:hAnsi="Times New Roman" w:cs="Times New Roman"/>
          <w:b/>
          <w:sz w:val="24"/>
          <w:szCs w:val="24"/>
          <w:lang w:val="en-US"/>
        </w:rPr>
      </w:pPr>
    </w:p>
    <w:p w14:paraId="19F60961" w14:textId="14DD1B8C" w:rsidR="003825DC" w:rsidRPr="003825DC" w:rsidRDefault="00856A78" w:rsidP="003825DC">
      <w:pPr>
        <w:keepNext/>
        <w:spacing w:after="120" w:line="360" w:lineRule="auto"/>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w:t>
      </w:r>
      <w:r w:rsidR="00F818D8">
        <w:rPr>
          <w:rFonts w:ascii="Times New Roman" w:eastAsia="Times New Roman" w:hAnsi="Times New Roman" w:cs="Times New Roman"/>
          <w:b/>
          <w:bCs/>
          <w:sz w:val="24"/>
          <w:szCs w:val="24"/>
          <w:lang w:val="en-US"/>
        </w:rPr>
        <w:t>3</w:t>
      </w:r>
      <w:r>
        <w:rPr>
          <w:rFonts w:ascii="Times New Roman" w:eastAsia="Times New Roman" w:hAnsi="Times New Roman" w:cs="Times New Roman"/>
          <w:b/>
          <w:bCs/>
          <w:sz w:val="24"/>
          <w:szCs w:val="24"/>
          <w:lang w:val="en-US"/>
        </w:rPr>
        <w:t xml:space="preserve">.2 </w:t>
      </w:r>
      <w:r w:rsidR="003825DC" w:rsidRPr="003825DC">
        <w:rPr>
          <w:rFonts w:ascii="Times New Roman" w:eastAsia="Times New Roman" w:hAnsi="Times New Roman" w:cs="Times New Roman"/>
          <w:b/>
          <w:bCs/>
          <w:sz w:val="24"/>
          <w:szCs w:val="24"/>
          <w:lang w:val="en-US"/>
        </w:rPr>
        <w:t>ENVIRONMENTAL MANAGEMENT AGENCY</w:t>
      </w:r>
    </w:p>
    <w:p w14:paraId="0ED29187" w14:textId="77777777" w:rsidR="003825DC" w:rsidRDefault="003825DC" w:rsidP="003825DC">
      <w:pPr>
        <w:spacing w:after="120" w:line="360" w:lineRule="auto"/>
        <w:ind w:left="-90"/>
        <w:jc w:val="both"/>
        <w:rPr>
          <w:rFonts w:ascii="Times New Roman" w:hAnsi="Times New Roman" w:cs="Times New Roman"/>
          <w:sz w:val="24"/>
          <w:szCs w:val="24"/>
        </w:rPr>
      </w:pPr>
      <w:r w:rsidRPr="003825DC">
        <w:rPr>
          <w:rFonts w:ascii="Times New Roman" w:hAnsi="Times New Roman" w:cs="Times New Roman"/>
          <w:sz w:val="24"/>
          <w:szCs w:val="24"/>
        </w:rPr>
        <w:t xml:space="preserve">The Environmental Management Agency (EMA) is a parastatal under the Ministry of Environment, Water and Climate. Its mandate is derived from the Environmental Management </w:t>
      </w:r>
      <w:r w:rsidRPr="003825DC">
        <w:rPr>
          <w:rFonts w:ascii="Times New Roman" w:hAnsi="Times New Roman" w:cs="Times New Roman"/>
          <w:sz w:val="24"/>
          <w:szCs w:val="24"/>
        </w:rPr>
        <w:lastRenderedPageBreak/>
        <w:t xml:space="preserve">Act CAP 20:27 that provides for the sustainable management of natural resources and protection of the environment; prevention of pollution and environmental degradation; and preparation of national environmental management plans across the country’s land use systems. The Agency has a staff compliment of 260 people strategically located throughout the country. Its funding comes from two sources namely; own revenue generation efforts and government grants. In 2010, the Agency generated $8.2 million and received $0.8 million in government grants for recurrent expenditure. Of the total amount $2.7 million went towards staff costs. Capital expenditure </w:t>
      </w:r>
      <w:proofErr w:type="spellStart"/>
      <w:r w:rsidRPr="003825DC">
        <w:rPr>
          <w:rFonts w:ascii="Times New Roman" w:hAnsi="Times New Roman" w:cs="Times New Roman"/>
          <w:sz w:val="24"/>
          <w:szCs w:val="24"/>
        </w:rPr>
        <w:t>totaled</w:t>
      </w:r>
      <w:proofErr w:type="spellEnd"/>
      <w:r w:rsidRPr="003825DC">
        <w:rPr>
          <w:rFonts w:ascii="Times New Roman" w:hAnsi="Times New Roman" w:cs="Times New Roman"/>
          <w:sz w:val="24"/>
          <w:szCs w:val="24"/>
        </w:rPr>
        <w:t xml:space="preserve"> $1.1 million that year. EMA has its Head Office in Harare, but is well represented at every local area. The organization has offices in the 10 provincial capitals and also in the two major cities namely Harare and Bulawayo. EMA also has an office in each of the 60 districts in the country and has active environmental committees in each ward. The representation goes further down from the ward to village level where volunteers are engaged in various environment management responsibilities. EMA is responsible for the land degradation focal area of the HSBC project.</w:t>
      </w:r>
    </w:p>
    <w:p w14:paraId="0A94B829" w14:textId="77777777" w:rsidR="006F6C17" w:rsidRPr="003825DC" w:rsidRDefault="006F6C17" w:rsidP="003825DC">
      <w:pPr>
        <w:spacing w:after="120" w:line="360" w:lineRule="auto"/>
        <w:ind w:left="-90"/>
        <w:jc w:val="both"/>
        <w:rPr>
          <w:rFonts w:ascii="Times New Roman" w:hAnsi="Times New Roman" w:cs="Times New Roman"/>
          <w:sz w:val="24"/>
          <w:szCs w:val="24"/>
        </w:rPr>
      </w:pPr>
    </w:p>
    <w:p w14:paraId="3F259FDD" w14:textId="01768FB2" w:rsidR="003825DC" w:rsidRPr="003825DC" w:rsidRDefault="006F6C17" w:rsidP="003825DC">
      <w:pPr>
        <w:keepNext/>
        <w:spacing w:after="120" w:line="360" w:lineRule="auto"/>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w:t>
      </w:r>
      <w:r w:rsidR="00F818D8">
        <w:rPr>
          <w:rFonts w:ascii="Times New Roman" w:eastAsia="Times New Roman" w:hAnsi="Times New Roman" w:cs="Times New Roman"/>
          <w:b/>
          <w:bCs/>
          <w:sz w:val="24"/>
          <w:szCs w:val="24"/>
          <w:lang w:val="en-US"/>
        </w:rPr>
        <w:t>3</w:t>
      </w:r>
      <w:r>
        <w:rPr>
          <w:rFonts w:ascii="Times New Roman" w:eastAsia="Times New Roman" w:hAnsi="Times New Roman" w:cs="Times New Roman"/>
          <w:b/>
          <w:bCs/>
          <w:sz w:val="24"/>
          <w:szCs w:val="24"/>
          <w:lang w:val="en-US"/>
        </w:rPr>
        <w:t xml:space="preserve">.2.1 </w:t>
      </w:r>
      <w:r w:rsidR="003825DC" w:rsidRPr="003825DC">
        <w:rPr>
          <w:rFonts w:ascii="Times New Roman" w:eastAsia="Times New Roman" w:hAnsi="Times New Roman" w:cs="Times New Roman"/>
          <w:b/>
          <w:bCs/>
          <w:sz w:val="24"/>
          <w:szCs w:val="24"/>
          <w:lang w:val="en-US"/>
        </w:rPr>
        <w:t>EMA COMMUNITY ENGAGEMENT PROGRAMES</w:t>
      </w:r>
    </w:p>
    <w:p w14:paraId="2172C77D" w14:textId="77777777" w:rsidR="003825DC" w:rsidRPr="003825DC" w:rsidRDefault="003825DC" w:rsidP="003825DC">
      <w:pPr>
        <w:spacing w:after="120" w:line="360" w:lineRule="auto"/>
        <w:jc w:val="both"/>
        <w:rPr>
          <w:rFonts w:ascii="Times New Roman" w:eastAsia="Times New Roman" w:hAnsi="Times New Roman" w:cs="Times New Roman"/>
          <w:sz w:val="24"/>
          <w:szCs w:val="24"/>
          <w:lang w:eastAsia="en-ZW"/>
        </w:rPr>
      </w:pPr>
      <w:r w:rsidRPr="003825DC">
        <w:rPr>
          <w:rFonts w:ascii="Times New Roman" w:eastAsia="Times New Roman" w:hAnsi="Times New Roman" w:cs="Times New Roman"/>
          <w:sz w:val="24"/>
          <w:szCs w:val="24"/>
          <w:lang w:eastAsia="en-ZW"/>
        </w:rPr>
        <w:t>EMA routinely undertakes capacity building training for key stakeholders to instil a culture of environmental stewardship. The stakeholders include traditional leaders, local authorities such as rural district councils (RDCs), environmental sub-committees and local resource monitors as demonstrated by the following:</w:t>
      </w:r>
    </w:p>
    <w:p w14:paraId="4B5BD6F5" w14:textId="77777777" w:rsidR="003825DC" w:rsidRPr="003825DC" w:rsidRDefault="003825DC" w:rsidP="005D3C51">
      <w:pPr>
        <w:numPr>
          <w:ilvl w:val="0"/>
          <w:numId w:val="29"/>
        </w:numPr>
        <w:spacing w:after="120" w:line="360" w:lineRule="auto"/>
        <w:jc w:val="both"/>
        <w:rPr>
          <w:rFonts w:ascii="Times New Roman" w:eastAsia="Times New Roman" w:hAnsi="Times New Roman" w:cs="Times New Roman"/>
          <w:sz w:val="24"/>
          <w:szCs w:val="24"/>
          <w:lang w:eastAsia="en-ZW"/>
        </w:rPr>
      </w:pPr>
      <w:r w:rsidRPr="003825DC">
        <w:rPr>
          <w:rFonts w:ascii="Times New Roman" w:eastAsia="Times New Roman" w:hAnsi="Times New Roman" w:cs="Times New Roman"/>
          <w:sz w:val="24"/>
          <w:szCs w:val="24"/>
          <w:lang w:eastAsia="en-ZW"/>
        </w:rPr>
        <w:t xml:space="preserve">The country has 359 environmental sub-committees of which one is in </w:t>
      </w:r>
      <w:proofErr w:type="spellStart"/>
      <w:r w:rsidRPr="003825DC">
        <w:rPr>
          <w:rFonts w:ascii="Times New Roman" w:eastAsia="Times New Roman" w:hAnsi="Times New Roman" w:cs="Times New Roman"/>
          <w:sz w:val="24"/>
          <w:szCs w:val="24"/>
          <w:lang w:eastAsia="en-ZW"/>
        </w:rPr>
        <w:t>Chireya</w:t>
      </w:r>
      <w:proofErr w:type="spellEnd"/>
      <w:r w:rsidRPr="003825DC">
        <w:rPr>
          <w:rFonts w:ascii="Times New Roman" w:eastAsia="Times New Roman" w:hAnsi="Times New Roman" w:cs="Times New Roman"/>
          <w:sz w:val="24"/>
          <w:szCs w:val="24"/>
          <w:lang w:eastAsia="en-ZW"/>
        </w:rPr>
        <w:t xml:space="preserve"> ward. Sub-committees are constituted by elected representatives of local communities and receive grants to facilitate their operations. In 2012 these grants totalled $60 000 and were channelled through RDCs and;</w:t>
      </w:r>
    </w:p>
    <w:p w14:paraId="1D5258F6" w14:textId="77777777" w:rsidR="003825DC" w:rsidRPr="003825DC" w:rsidRDefault="003825DC" w:rsidP="005D3C51">
      <w:pPr>
        <w:numPr>
          <w:ilvl w:val="0"/>
          <w:numId w:val="29"/>
        </w:numPr>
        <w:spacing w:after="120" w:line="360" w:lineRule="auto"/>
        <w:jc w:val="both"/>
        <w:rPr>
          <w:rFonts w:ascii="Times New Roman" w:eastAsia="Times New Roman" w:hAnsi="Times New Roman" w:cs="Times New Roman"/>
          <w:sz w:val="24"/>
          <w:szCs w:val="24"/>
          <w:lang w:eastAsia="en-ZW"/>
        </w:rPr>
      </w:pPr>
      <w:r w:rsidRPr="003825DC">
        <w:rPr>
          <w:rFonts w:ascii="Times New Roman" w:eastAsia="Times New Roman" w:hAnsi="Times New Roman" w:cs="Times New Roman"/>
          <w:sz w:val="24"/>
          <w:szCs w:val="24"/>
          <w:lang w:eastAsia="en-ZW"/>
        </w:rPr>
        <w:t xml:space="preserve">There are 324 resource monitors (volunteer environmental watch dogs at local level) throughout the country and one of them is in </w:t>
      </w:r>
      <w:proofErr w:type="spellStart"/>
      <w:r w:rsidRPr="003825DC">
        <w:rPr>
          <w:rFonts w:ascii="Times New Roman" w:eastAsia="Times New Roman" w:hAnsi="Times New Roman" w:cs="Times New Roman"/>
          <w:sz w:val="24"/>
          <w:szCs w:val="24"/>
          <w:lang w:eastAsia="en-ZW"/>
        </w:rPr>
        <w:t>Chireya</w:t>
      </w:r>
      <w:proofErr w:type="spellEnd"/>
      <w:r w:rsidRPr="003825DC">
        <w:rPr>
          <w:rFonts w:ascii="Times New Roman" w:eastAsia="Times New Roman" w:hAnsi="Times New Roman" w:cs="Times New Roman"/>
          <w:sz w:val="24"/>
          <w:szCs w:val="24"/>
          <w:lang w:eastAsia="en-ZW"/>
        </w:rPr>
        <w:t xml:space="preserve">. The Agency assists the monitors with bicycles to improve mobility, regalia for ease of identification and funding for text messages to relevant authorities that deal with environmental issues (e.g. EMA, Forestry Commission and Zimbabwe Republic Police). </w:t>
      </w:r>
    </w:p>
    <w:p w14:paraId="7B2B94AE" w14:textId="37486B3F" w:rsidR="003825DC" w:rsidRDefault="003825DC" w:rsidP="003825DC">
      <w:pPr>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t>The local representation of EMA at all levels configures the organization for effective implementation of any such environment related projects.</w:t>
      </w:r>
      <w:r w:rsidR="0099713B">
        <w:rPr>
          <w:rFonts w:ascii="Times New Roman" w:hAnsi="Times New Roman" w:cs="Times New Roman"/>
          <w:sz w:val="24"/>
          <w:szCs w:val="24"/>
        </w:rPr>
        <w:t xml:space="preserve"> Some of the subproject activities of PWMA and Forestry are related to the EMA functions and the EMA environmental </w:t>
      </w:r>
      <w:r w:rsidR="0099713B">
        <w:rPr>
          <w:rFonts w:ascii="Times New Roman" w:hAnsi="Times New Roman" w:cs="Times New Roman"/>
          <w:sz w:val="24"/>
          <w:szCs w:val="24"/>
        </w:rPr>
        <w:lastRenderedPageBreak/>
        <w:t xml:space="preserve">management committees within the communities will also offer an enhancing effect in the implementation of the PF by the two key players. </w:t>
      </w:r>
    </w:p>
    <w:p w14:paraId="21E783EF" w14:textId="77777777" w:rsidR="006F6C17" w:rsidRPr="003825DC" w:rsidRDefault="006F6C17" w:rsidP="003825DC">
      <w:pPr>
        <w:spacing w:after="120" w:line="360" w:lineRule="auto"/>
        <w:jc w:val="both"/>
        <w:rPr>
          <w:rFonts w:ascii="Times New Roman" w:hAnsi="Times New Roman" w:cs="Times New Roman"/>
          <w:sz w:val="24"/>
          <w:szCs w:val="24"/>
        </w:rPr>
      </w:pPr>
    </w:p>
    <w:p w14:paraId="51F3C3B5" w14:textId="3C735E3B" w:rsidR="003825DC" w:rsidRPr="003825DC" w:rsidRDefault="006F6C17" w:rsidP="003825DC">
      <w:pPr>
        <w:keepNext/>
        <w:spacing w:after="120" w:line="360" w:lineRule="auto"/>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w:t>
      </w:r>
      <w:r w:rsidR="00F818D8">
        <w:rPr>
          <w:rFonts w:ascii="Times New Roman" w:eastAsia="Times New Roman" w:hAnsi="Times New Roman" w:cs="Times New Roman"/>
          <w:b/>
          <w:bCs/>
          <w:sz w:val="24"/>
          <w:szCs w:val="24"/>
          <w:lang w:val="en-US"/>
        </w:rPr>
        <w:t>3</w:t>
      </w:r>
      <w:r>
        <w:rPr>
          <w:rFonts w:ascii="Times New Roman" w:eastAsia="Times New Roman" w:hAnsi="Times New Roman" w:cs="Times New Roman"/>
          <w:b/>
          <w:bCs/>
          <w:sz w:val="24"/>
          <w:szCs w:val="24"/>
          <w:lang w:val="en-US"/>
        </w:rPr>
        <w:t xml:space="preserve">.3 </w:t>
      </w:r>
      <w:r w:rsidR="003825DC" w:rsidRPr="003825DC">
        <w:rPr>
          <w:rFonts w:ascii="Times New Roman" w:eastAsia="Times New Roman" w:hAnsi="Times New Roman" w:cs="Times New Roman"/>
          <w:b/>
          <w:bCs/>
          <w:sz w:val="24"/>
          <w:szCs w:val="24"/>
          <w:lang w:val="en-US"/>
        </w:rPr>
        <w:t>FORESTRY COMMISSION</w:t>
      </w:r>
    </w:p>
    <w:p w14:paraId="0FA7D132" w14:textId="77777777" w:rsidR="003825DC" w:rsidRPr="003825DC" w:rsidRDefault="003825DC" w:rsidP="003825DC">
      <w:pPr>
        <w:autoSpaceDE w:val="0"/>
        <w:autoSpaceDN w:val="0"/>
        <w:adjustRightInd w:val="0"/>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t>The Forestry Commission (FC) is a parastatal organization under the Ministry of Environment and Natural Resources Management. Its mandate is derived from the Forestry Act (CAP 19:05 as amended in 1999) and is to provide for regulation, management and capacity enhancement within Zimbabwe’s forestry sector. The Act regulates forest use on state land, commercial farming areas, and gazetted forests. The Commission has a staff compliment of 673 people strategically located throughout the country. Its main funding sources are Government of Zimbabwe (</w:t>
      </w:r>
      <w:proofErr w:type="spellStart"/>
      <w:r w:rsidRPr="003825DC">
        <w:rPr>
          <w:rFonts w:ascii="Times New Roman" w:hAnsi="Times New Roman" w:cs="Times New Roman"/>
          <w:sz w:val="24"/>
          <w:szCs w:val="24"/>
        </w:rPr>
        <w:t>GoZ</w:t>
      </w:r>
      <w:proofErr w:type="spellEnd"/>
      <w:r w:rsidRPr="003825DC">
        <w:rPr>
          <w:rFonts w:ascii="Times New Roman" w:hAnsi="Times New Roman" w:cs="Times New Roman"/>
          <w:sz w:val="24"/>
          <w:szCs w:val="24"/>
        </w:rPr>
        <w:t xml:space="preserve">) grants and revenue from own resources. The organization’s plan is to progressively increase own revenue receipts and reduce on government grants in future. In 2012 it had a recurrent budget of $4.8 million from </w:t>
      </w:r>
      <w:proofErr w:type="spellStart"/>
      <w:r w:rsidRPr="003825DC">
        <w:rPr>
          <w:rFonts w:ascii="Times New Roman" w:hAnsi="Times New Roman" w:cs="Times New Roman"/>
          <w:sz w:val="24"/>
          <w:szCs w:val="24"/>
        </w:rPr>
        <w:t>GoZ</w:t>
      </w:r>
      <w:proofErr w:type="spellEnd"/>
      <w:r w:rsidRPr="003825DC">
        <w:rPr>
          <w:rFonts w:ascii="Times New Roman" w:hAnsi="Times New Roman" w:cs="Times New Roman"/>
          <w:sz w:val="24"/>
          <w:szCs w:val="24"/>
        </w:rPr>
        <w:t xml:space="preserve"> and $2.8 million from own resources. Of this amount, $4.4 million went to staff salaries. A total of $0.8 million was allocated to capital expenditure. Forestry Commission is represented in each of the 60 districts in Zimbabwe and also in every Gazetted Forest Area. The Forestry </w:t>
      </w:r>
      <w:proofErr w:type="spellStart"/>
      <w:r w:rsidRPr="003825DC">
        <w:rPr>
          <w:rFonts w:ascii="Times New Roman" w:hAnsi="Times New Roman" w:cs="Times New Roman"/>
          <w:sz w:val="24"/>
          <w:szCs w:val="24"/>
        </w:rPr>
        <w:t>Commision</w:t>
      </w:r>
      <w:proofErr w:type="spellEnd"/>
      <w:r w:rsidRPr="003825DC">
        <w:rPr>
          <w:rFonts w:ascii="Times New Roman" w:hAnsi="Times New Roman" w:cs="Times New Roman"/>
          <w:sz w:val="24"/>
          <w:szCs w:val="24"/>
        </w:rPr>
        <w:t xml:space="preserve"> is responsible for the Climate Change focal area of the HSBC project.</w:t>
      </w:r>
    </w:p>
    <w:p w14:paraId="49BD2245" w14:textId="77777777" w:rsidR="006F6C17" w:rsidRDefault="006F6C17" w:rsidP="003825DC">
      <w:pPr>
        <w:keepNext/>
        <w:spacing w:after="120" w:line="360" w:lineRule="auto"/>
        <w:jc w:val="both"/>
        <w:outlineLvl w:val="3"/>
        <w:rPr>
          <w:rFonts w:ascii="Times New Roman" w:eastAsia="Times New Roman" w:hAnsi="Times New Roman" w:cs="Times New Roman"/>
          <w:b/>
          <w:bCs/>
          <w:sz w:val="24"/>
          <w:szCs w:val="24"/>
          <w:lang w:val="en-US"/>
        </w:rPr>
      </w:pPr>
    </w:p>
    <w:p w14:paraId="341127DB" w14:textId="30F2CA9D" w:rsidR="003825DC" w:rsidRPr="003825DC" w:rsidRDefault="006F6C17" w:rsidP="003825DC">
      <w:pPr>
        <w:keepNext/>
        <w:spacing w:after="120" w:line="360" w:lineRule="auto"/>
        <w:jc w:val="both"/>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w:t>
      </w:r>
      <w:r w:rsidR="00F818D8">
        <w:rPr>
          <w:rFonts w:ascii="Times New Roman" w:eastAsia="Times New Roman" w:hAnsi="Times New Roman" w:cs="Times New Roman"/>
          <w:b/>
          <w:bCs/>
          <w:sz w:val="24"/>
          <w:szCs w:val="24"/>
          <w:lang w:val="en-US"/>
        </w:rPr>
        <w:t>3</w:t>
      </w:r>
      <w:r>
        <w:rPr>
          <w:rFonts w:ascii="Times New Roman" w:eastAsia="Times New Roman" w:hAnsi="Times New Roman" w:cs="Times New Roman"/>
          <w:b/>
          <w:bCs/>
          <w:sz w:val="24"/>
          <w:szCs w:val="24"/>
          <w:lang w:val="en-US"/>
        </w:rPr>
        <w:t xml:space="preserve">.3.1 </w:t>
      </w:r>
      <w:r w:rsidR="003825DC" w:rsidRPr="003825DC">
        <w:rPr>
          <w:rFonts w:ascii="Times New Roman" w:eastAsia="Times New Roman" w:hAnsi="Times New Roman" w:cs="Times New Roman"/>
          <w:b/>
          <w:bCs/>
          <w:sz w:val="24"/>
          <w:szCs w:val="24"/>
          <w:lang w:val="en-US"/>
        </w:rPr>
        <w:t>FORESTRY COMMISSION ACTIVITIES IN GAZETTED FOREST AREAS</w:t>
      </w:r>
    </w:p>
    <w:p w14:paraId="1132DB59" w14:textId="77777777" w:rsidR="003825DC" w:rsidRPr="003825DC" w:rsidRDefault="003825DC" w:rsidP="003825DC">
      <w:pPr>
        <w:spacing w:after="120" w:line="360" w:lineRule="auto"/>
        <w:jc w:val="both"/>
        <w:rPr>
          <w:rFonts w:ascii="Times New Roman" w:eastAsia="Times New Roman" w:hAnsi="Times New Roman" w:cs="Times New Roman"/>
          <w:sz w:val="24"/>
          <w:szCs w:val="24"/>
          <w:lang w:eastAsia="en-ZW"/>
        </w:rPr>
      </w:pPr>
      <w:r w:rsidRPr="003825DC">
        <w:rPr>
          <w:rFonts w:ascii="Times New Roman" w:eastAsia="Times New Roman" w:hAnsi="Times New Roman" w:cs="Times New Roman"/>
          <w:sz w:val="24"/>
          <w:szCs w:val="24"/>
          <w:lang w:eastAsia="en-ZW"/>
        </w:rPr>
        <w:t>Zimbabwe has 24 gazetted indigenous forests that cover about 800 000 ha. Their size ranges from 567 ha (</w:t>
      </w:r>
      <w:proofErr w:type="spellStart"/>
      <w:r w:rsidRPr="003825DC">
        <w:rPr>
          <w:rFonts w:ascii="Times New Roman" w:eastAsia="Times New Roman" w:hAnsi="Times New Roman" w:cs="Times New Roman"/>
          <w:sz w:val="24"/>
          <w:szCs w:val="24"/>
          <w:lang w:eastAsia="en-ZW"/>
        </w:rPr>
        <w:t>Ungwe</w:t>
      </w:r>
      <w:proofErr w:type="spellEnd"/>
      <w:r w:rsidRPr="003825DC">
        <w:rPr>
          <w:rFonts w:ascii="Times New Roman" w:eastAsia="Times New Roman" w:hAnsi="Times New Roman" w:cs="Times New Roman"/>
          <w:sz w:val="24"/>
          <w:szCs w:val="24"/>
          <w:lang w:eastAsia="en-ZW"/>
        </w:rPr>
        <w:t>) to 144 000 ha (</w:t>
      </w:r>
      <w:proofErr w:type="spellStart"/>
      <w:r w:rsidRPr="003825DC">
        <w:rPr>
          <w:rFonts w:ascii="Times New Roman" w:eastAsia="Times New Roman" w:hAnsi="Times New Roman" w:cs="Times New Roman"/>
          <w:sz w:val="24"/>
          <w:szCs w:val="24"/>
          <w:lang w:eastAsia="en-ZW"/>
        </w:rPr>
        <w:t>Gwaai</w:t>
      </w:r>
      <w:proofErr w:type="spellEnd"/>
      <w:r w:rsidRPr="003825DC">
        <w:rPr>
          <w:rFonts w:ascii="Times New Roman" w:eastAsia="Times New Roman" w:hAnsi="Times New Roman" w:cs="Times New Roman"/>
          <w:sz w:val="24"/>
          <w:szCs w:val="24"/>
          <w:lang w:eastAsia="en-ZW"/>
        </w:rPr>
        <w:t xml:space="preserve">). The forests were gazetted between 1926 and 1960 to control the wanton harvesting of commercial indigenous timber species used to produce mine props, railway sleepers, flooring parquets and furniture. According to Zimbabwe’s land use classification, gazetted indigenous forests are located in natural regions IV and V, which are characterized by low and erratic rainfall and are on the fragile Kalahari Sand ecosystem. The forests are important for watershed and soil protection (catchment area protection), biodiversity conservation, wildlife habitats and as a source of commercial timber and non-timber forest products such as honey, mushrooms, edible insects and indigenous fruits. The forests are generally critical for the management and protection of the fragile Kalahari sand ecosystem. Gazetted forests contribute to Zimbabwe’s Gross Domestic Product through the forestry and tourism sectors. Substantial quantities of indigenous timber products </w:t>
      </w:r>
      <w:r w:rsidRPr="003825DC">
        <w:rPr>
          <w:rFonts w:ascii="Times New Roman" w:eastAsia="Times New Roman" w:hAnsi="Times New Roman" w:cs="Times New Roman"/>
          <w:sz w:val="24"/>
          <w:szCs w:val="24"/>
          <w:lang w:eastAsia="en-ZW"/>
        </w:rPr>
        <w:lastRenderedPageBreak/>
        <w:t>are exported as furniture, flooring and wood carvings. In addition, the forests generate revenue from photographic safaris and sport hunting. </w:t>
      </w:r>
    </w:p>
    <w:p w14:paraId="67159030" w14:textId="77777777" w:rsidR="003825DC" w:rsidRPr="003825DC" w:rsidRDefault="003825DC" w:rsidP="003825DC">
      <w:pPr>
        <w:spacing w:after="120" w:line="360" w:lineRule="auto"/>
        <w:jc w:val="both"/>
        <w:rPr>
          <w:rFonts w:ascii="Times New Roman" w:eastAsia="Times New Roman" w:hAnsi="Times New Roman" w:cs="Times New Roman"/>
          <w:sz w:val="24"/>
          <w:szCs w:val="24"/>
          <w:lang w:eastAsia="en-ZW"/>
        </w:rPr>
      </w:pPr>
      <w:r w:rsidRPr="003825DC">
        <w:rPr>
          <w:rFonts w:ascii="Times New Roman" w:eastAsia="Times New Roman" w:hAnsi="Times New Roman" w:cs="Times New Roman"/>
          <w:sz w:val="24"/>
          <w:szCs w:val="24"/>
          <w:lang w:eastAsia="en-ZW"/>
        </w:rPr>
        <w:t xml:space="preserve">Furthermore, gazetted indigenous forests provide employment in the areas of commercial timber harvesting, safari operations, forest management and wood carving. About four timber concessions are operational in the forests at any one time. The concessions employ some 300 people in forest management and sawmilling. Each concession is allowed to harvest a maximum of 4 800 cubic metres under bark of timber of various species per year. The average stumpage royalty for the various timber species is about $30, with chargeable fees ranging from $25 to $52. </w:t>
      </w:r>
    </w:p>
    <w:p w14:paraId="41497DBE" w14:textId="77777777" w:rsidR="003825DC" w:rsidRPr="003825DC" w:rsidRDefault="003825DC" w:rsidP="003825DC">
      <w:pPr>
        <w:spacing w:after="120" w:line="360" w:lineRule="auto"/>
        <w:jc w:val="both"/>
        <w:rPr>
          <w:rFonts w:ascii="Times New Roman" w:eastAsia="Times New Roman" w:hAnsi="Times New Roman" w:cs="Times New Roman"/>
          <w:sz w:val="24"/>
          <w:szCs w:val="24"/>
          <w:lang w:eastAsia="en-ZW"/>
        </w:rPr>
      </w:pPr>
      <w:r w:rsidRPr="003825DC">
        <w:rPr>
          <w:rFonts w:ascii="Times New Roman" w:eastAsia="Times New Roman" w:hAnsi="Times New Roman" w:cs="Times New Roman"/>
          <w:sz w:val="24"/>
          <w:szCs w:val="24"/>
          <w:lang w:eastAsia="en-ZW"/>
        </w:rPr>
        <w:t>With respect to hunting, there can be as many as 160 hunts lasting 14 to 20 days each per hunting season (May to October). Sport hunting and photographic safari operations employ substantial numbers of people. Depending on the size of the safari outfit, there could be up to 25 people employed in catering, grounds maintenance, game tracking, skinning and tour guiding. The approximately 44 curio stalls operating along the Bulawayo-Victoria Falls road and in Victoria Falls derive their timber from gazette forests. Each stall employs on average 20 people engaged in various activities in the production and vending of the curios.</w:t>
      </w:r>
    </w:p>
    <w:p w14:paraId="3B69C8FA" w14:textId="5416A3A2" w:rsidR="003825DC" w:rsidRPr="003825DC" w:rsidRDefault="00DF1F46" w:rsidP="003825DC">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Hwange-</w:t>
      </w:r>
      <w:r w:rsidR="003825DC" w:rsidRPr="003825DC">
        <w:rPr>
          <w:rFonts w:ascii="Times New Roman" w:hAnsi="Times New Roman" w:cs="Times New Roman"/>
          <w:sz w:val="24"/>
          <w:szCs w:val="24"/>
        </w:rPr>
        <w:t xml:space="preserve">Sanyati Biological Corridor Project area hosts five of the country’s 24 gazetted indigenous forest areas. They are; </w:t>
      </w:r>
      <w:proofErr w:type="spellStart"/>
      <w:r w:rsidR="003825DC" w:rsidRPr="003825DC">
        <w:rPr>
          <w:rFonts w:ascii="Times New Roman" w:hAnsi="Times New Roman" w:cs="Times New Roman"/>
          <w:sz w:val="24"/>
          <w:szCs w:val="24"/>
        </w:rPr>
        <w:t>Sikumi</w:t>
      </w:r>
      <w:proofErr w:type="spellEnd"/>
      <w:r w:rsidR="003825DC" w:rsidRPr="003825DC">
        <w:rPr>
          <w:rFonts w:ascii="Times New Roman" w:hAnsi="Times New Roman" w:cs="Times New Roman"/>
          <w:sz w:val="24"/>
          <w:szCs w:val="24"/>
        </w:rPr>
        <w:t xml:space="preserve">, </w:t>
      </w:r>
      <w:proofErr w:type="spellStart"/>
      <w:r w:rsidR="003825DC" w:rsidRPr="003825DC">
        <w:rPr>
          <w:rFonts w:ascii="Times New Roman" w:hAnsi="Times New Roman" w:cs="Times New Roman"/>
          <w:sz w:val="24"/>
          <w:szCs w:val="24"/>
        </w:rPr>
        <w:t>Ngamo</w:t>
      </w:r>
      <w:proofErr w:type="spellEnd"/>
      <w:r w:rsidR="003825DC" w:rsidRPr="003825DC">
        <w:rPr>
          <w:rFonts w:ascii="Times New Roman" w:hAnsi="Times New Roman" w:cs="Times New Roman"/>
          <w:sz w:val="24"/>
          <w:szCs w:val="24"/>
        </w:rPr>
        <w:t xml:space="preserve">, </w:t>
      </w:r>
      <w:proofErr w:type="spellStart"/>
      <w:r w:rsidR="003825DC" w:rsidRPr="003825DC">
        <w:rPr>
          <w:rFonts w:ascii="Times New Roman" w:hAnsi="Times New Roman" w:cs="Times New Roman"/>
          <w:sz w:val="24"/>
          <w:szCs w:val="24"/>
        </w:rPr>
        <w:t>Mzola</w:t>
      </w:r>
      <w:proofErr w:type="spellEnd"/>
      <w:r w:rsidR="003825DC" w:rsidRPr="003825DC">
        <w:rPr>
          <w:rFonts w:ascii="Times New Roman" w:hAnsi="Times New Roman" w:cs="Times New Roman"/>
          <w:sz w:val="24"/>
          <w:szCs w:val="24"/>
        </w:rPr>
        <w:t xml:space="preserve">, </w:t>
      </w:r>
      <w:proofErr w:type="spellStart"/>
      <w:r w:rsidR="003825DC" w:rsidRPr="003825DC">
        <w:rPr>
          <w:rFonts w:ascii="Times New Roman" w:hAnsi="Times New Roman" w:cs="Times New Roman"/>
          <w:sz w:val="24"/>
          <w:szCs w:val="24"/>
        </w:rPr>
        <w:t>Kavira</w:t>
      </w:r>
      <w:proofErr w:type="spellEnd"/>
      <w:r w:rsidR="003825DC" w:rsidRPr="003825DC">
        <w:rPr>
          <w:rFonts w:ascii="Times New Roman" w:hAnsi="Times New Roman" w:cs="Times New Roman"/>
          <w:sz w:val="24"/>
          <w:szCs w:val="24"/>
        </w:rPr>
        <w:t xml:space="preserve"> and </w:t>
      </w:r>
      <w:proofErr w:type="spellStart"/>
      <w:r w:rsidR="003825DC" w:rsidRPr="003825DC">
        <w:rPr>
          <w:rFonts w:ascii="Times New Roman" w:hAnsi="Times New Roman" w:cs="Times New Roman"/>
          <w:sz w:val="24"/>
          <w:szCs w:val="24"/>
        </w:rPr>
        <w:t>Sijarira</w:t>
      </w:r>
      <w:proofErr w:type="spellEnd"/>
      <w:r w:rsidR="003825DC" w:rsidRPr="003825DC">
        <w:rPr>
          <w:rFonts w:ascii="Times New Roman" w:hAnsi="Times New Roman" w:cs="Times New Roman"/>
          <w:sz w:val="24"/>
          <w:szCs w:val="24"/>
        </w:rPr>
        <w:t xml:space="preserve">. However, the project will focus on </w:t>
      </w:r>
      <w:proofErr w:type="spellStart"/>
      <w:r w:rsidR="003825DC" w:rsidRPr="003825DC">
        <w:rPr>
          <w:rFonts w:ascii="Times New Roman" w:hAnsi="Times New Roman" w:cs="Times New Roman"/>
          <w:sz w:val="24"/>
          <w:szCs w:val="24"/>
        </w:rPr>
        <w:t>Sikumi</w:t>
      </w:r>
      <w:proofErr w:type="spellEnd"/>
      <w:r w:rsidR="003825DC" w:rsidRPr="003825DC">
        <w:rPr>
          <w:rFonts w:ascii="Times New Roman" w:hAnsi="Times New Roman" w:cs="Times New Roman"/>
          <w:sz w:val="24"/>
          <w:szCs w:val="24"/>
        </w:rPr>
        <w:t xml:space="preserve"> and </w:t>
      </w:r>
      <w:proofErr w:type="spellStart"/>
      <w:r w:rsidR="003825DC" w:rsidRPr="003825DC">
        <w:rPr>
          <w:rFonts w:ascii="Times New Roman" w:hAnsi="Times New Roman" w:cs="Times New Roman"/>
          <w:sz w:val="24"/>
          <w:szCs w:val="24"/>
        </w:rPr>
        <w:t>Ngamo</w:t>
      </w:r>
      <w:proofErr w:type="spellEnd"/>
      <w:r w:rsidR="003825DC" w:rsidRPr="003825DC">
        <w:rPr>
          <w:rFonts w:ascii="Times New Roman" w:hAnsi="Times New Roman" w:cs="Times New Roman"/>
          <w:sz w:val="24"/>
          <w:szCs w:val="24"/>
        </w:rPr>
        <w:t xml:space="preserve"> forests. This is in recognition of the fact they neighbour </w:t>
      </w:r>
      <w:proofErr w:type="spellStart"/>
      <w:r w:rsidR="003825DC" w:rsidRPr="003825DC">
        <w:rPr>
          <w:rFonts w:ascii="Times New Roman" w:hAnsi="Times New Roman" w:cs="Times New Roman"/>
          <w:sz w:val="24"/>
          <w:szCs w:val="24"/>
        </w:rPr>
        <w:t>Hwange</w:t>
      </w:r>
      <w:proofErr w:type="spellEnd"/>
      <w:r w:rsidR="003825DC" w:rsidRPr="003825DC">
        <w:rPr>
          <w:rFonts w:ascii="Times New Roman" w:hAnsi="Times New Roman" w:cs="Times New Roman"/>
          <w:sz w:val="24"/>
          <w:szCs w:val="24"/>
        </w:rPr>
        <w:t xml:space="preserve"> National Park- the reservoir of wildlife in the project corridor. Consequently they provide continuity for wildlife movement within the corridor. There is also no commercial timber logging and human settlements in the two forests. Furthermore the forests interface with communities who derive their livelihoods from them by accessing grazing, thatch grass, firewood and other non-wood forest products.</w:t>
      </w:r>
    </w:p>
    <w:p w14:paraId="644FE853" w14:textId="36825C01" w:rsidR="003825DC" w:rsidRPr="003825DC" w:rsidRDefault="003825DC" w:rsidP="003825DC">
      <w:pPr>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t>The management of the two gazetted forests is based on forest management plans that embrace the following activities; fire management, game water supply, wildlife management, community engagement and forest zoning. In addition</w:t>
      </w:r>
      <w:r w:rsidR="009254C9">
        <w:rPr>
          <w:rFonts w:ascii="Times New Roman" w:hAnsi="Times New Roman" w:cs="Times New Roman"/>
          <w:sz w:val="24"/>
          <w:szCs w:val="24"/>
        </w:rPr>
        <w:t xml:space="preserve"> to the fact that the forest management plan is </w:t>
      </w:r>
      <w:r w:rsidR="00DF1F46">
        <w:rPr>
          <w:rFonts w:ascii="Times New Roman" w:hAnsi="Times New Roman" w:cs="Times New Roman"/>
          <w:sz w:val="24"/>
          <w:szCs w:val="24"/>
        </w:rPr>
        <w:t>outdated</w:t>
      </w:r>
      <w:r w:rsidRPr="003825DC">
        <w:rPr>
          <w:rFonts w:ascii="Times New Roman" w:hAnsi="Times New Roman" w:cs="Times New Roman"/>
          <w:sz w:val="24"/>
          <w:szCs w:val="24"/>
        </w:rPr>
        <w:t>, the inadequacy of financial and human resources has compromised the management of the forests. The two forests measure 157 300ha and are only patrolled by a contingent of 12 guards at any given time. This translates to one guard per 13 000 ha. Furthermore, the two forests share one vehicle for guard deployment and forest monitoring.</w:t>
      </w:r>
    </w:p>
    <w:p w14:paraId="68909942" w14:textId="3EEB4346" w:rsidR="003825DC" w:rsidRDefault="003825DC" w:rsidP="003825DC">
      <w:pPr>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lastRenderedPageBreak/>
        <w:t xml:space="preserve">The Forestry Commission used to support research on indigenous tree establishment, management and the effects of fire on natural regeneration but such activities have since been scaled down in the two forests. It is also facilitating the establishment and nurturing of community fire management brigades. In 2000 the Commission established a Social Fund whose objective was to support local schools and </w:t>
      </w:r>
      <w:proofErr w:type="spellStart"/>
      <w:r w:rsidRPr="003825DC">
        <w:rPr>
          <w:rFonts w:ascii="Times New Roman" w:hAnsi="Times New Roman" w:cs="Times New Roman"/>
          <w:sz w:val="24"/>
          <w:szCs w:val="24"/>
        </w:rPr>
        <w:t>neighboring</w:t>
      </w:r>
      <w:proofErr w:type="spellEnd"/>
      <w:r w:rsidRPr="003825DC">
        <w:rPr>
          <w:rFonts w:ascii="Times New Roman" w:hAnsi="Times New Roman" w:cs="Times New Roman"/>
          <w:sz w:val="24"/>
          <w:szCs w:val="24"/>
        </w:rPr>
        <w:t xml:space="preserve"> communities as part of its corporate social responsibility. However, the Fund is not operational due to financial challenges faced by the organization. </w:t>
      </w:r>
      <w:r w:rsidR="009254C9">
        <w:rPr>
          <w:rFonts w:ascii="Times New Roman" w:hAnsi="Times New Roman" w:cs="Times New Roman"/>
          <w:sz w:val="24"/>
          <w:szCs w:val="24"/>
        </w:rPr>
        <w:t>The above background is important in relating the Forestry Commission and its activities with the surrounding communities. the background has some impact on the organization’s capacity to enforce the restriction of access by the community into the gazetted forests.</w:t>
      </w:r>
    </w:p>
    <w:p w14:paraId="3B8740AA" w14:textId="77777777" w:rsidR="009254C9" w:rsidRPr="003825DC" w:rsidRDefault="009254C9" w:rsidP="003825DC">
      <w:pPr>
        <w:spacing w:after="120" w:line="360" w:lineRule="auto"/>
        <w:jc w:val="both"/>
        <w:rPr>
          <w:rFonts w:ascii="Times New Roman" w:hAnsi="Times New Roman" w:cs="Times New Roman"/>
          <w:sz w:val="24"/>
          <w:szCs w:val="24"/>
        </w:rPr>
      </w:pPr>
    </w:p>
    <w:p w14:paraId="0E546267" w14:textId="6D53AB6B" w:rsidR="003825DC" w:rsidRPr="003825DC" w:rsidRDefault="006F6C17" w:rsidP="003825DC">
      <w:pPr>
        <w:keepNext/>
        <w:spacing w:after="120" w:line="360" w:lineRule="auto"/>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w:t>
      </w:r>
      <w:r w:rsidR="00F818D8">
        <w:rPr>
          <w:rFonts w:ascii="Times New Roman" w:eastAsia="Times New Roman" w:hAnsi="Times New Roman" w:cs="Times New Roman"/>
          <w:b/>
          <w:bCs/>
          <w:sz w:val="24"/>
          <w:szCs w:val="24"/>
          <w:lang w:val="en-US"/>
        </w:rPr>
        <w:t>3</w:t>
      </w:r>
      <w:r>
        <w:rPr>
          <w:rFonts w:ascii="Times New Roman" w:eastAsia="Times New Roman" w:hAnsi="Times New Roman" w:cs="Times New Roman"/>
          <w:b/>
          <w:bCs/>
          <w:sz w:val="24"/>
          <w:szCs w:val="24"/>
          <w:lang w:val="en-US"/>
        </w:rPr>
        <w:t xml:space="preserve">.4 </w:t>
      </w:r>
      <w:r w:rsidR="003825DC" w:rsidRPr="003825DC">
        <w:rPr>
          <w:rFonts w:ascii="Times New Roman" w:eastAsia="Times New Roman" w:hAnsi="Times New Roman" w:cs="Times New Roman"/>
          <w:b/>
          <w:bCs/>
          <w:sz w:val="24"/>
          <w:szCs w:val="24"/>
          <w:lang w:val="en-US"/>
        </w:rPr>
        <w:t>PARKS AND WILDLIFE MANAGEMENT</w:t>
      </w:r>
    </w:p>
    <w:p w14:paraId="564FD2B2" w14:textId="77777777" w:rsidR="003825DC" w:rsidRPr="003825DC" w:rsidRDefault="003825DC" w:rsidP="003825DC">
      <w:pPr>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t xml:space="preserve">The Parks and Wildlife Management Authority (PWMA) is a parastatal organization under the Ministry of Environment and Natural Resources Management. It derives its mandate from the Parks and Wildlife Act </w:t>
      </w:r>
      <w:r w:rsidRPr="003825DC">
        <w:rPr>
          <w:rFonts w:ascii="Times New Roman" w:hAnsi="Times New Roman" w:cs="Times New Roman"/>
          <w:sz w:val="24"/>
          <w:szCs w:val="24"/>
          <w:lang w:val="en-ZA"/>
        </w:rPr>
        <w:t>(Chapter 20:14) of 1996 and its subsequent amendments.</w:t>
      </w:r>
      <w:r w:rsidRPr="003825DC">
        <w:rPr>
          <w:rFonts w:ascii="Times New Roman" w:hAnsi="Times New Roman" w:cs="Times New Roman"/>
          <w:sz w:val="24"/>
          <w:szCs w:val="24"/>
        </w:rPr>
        <w:t xml:space="preserve"> The Act empowers the Authority to effectively and profitably manage Zimbabwe’s wildlife resources for the benefit of present &amp; future generations especially within the Parks estate. </w:t>
      </w:r>
    </w:p>
    <w:p w14:paraId="4F52E93B" w14:textId="77777777" w:rsidR="003825DC" w:rsidRPr="003825DC" w:rsidRDefault="003825DC" w:rsidP="003825DC">
      <w:pPr>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t>The Authority has a staff compliment of at least 3 225 people strategically located throughout the country provincial offices and specific wildlife management areas. The organization does not receive government grants but manages its estates by commercializing its operations within the context of “natural resources paying for their own conservation”. However, the Authority is experiencing severe under capitalization and cash flow problems that continue to erode its capacity to sustainably manage the Park’s estate under the current depressed macro-economic environment. Currently, its law enforcement is weak and severely under-resourced at a time of heightened wildlife poaching activities. Funding for the protection and development of the Park estate has declined from $200 per square km in 1980 to the current (2013) $10 per square km. A comparative figure for Kruger National Park in South Africa is $2 000 per square km (Cumming, 2009). In 2011 the PWMA had a recurrent budget of $ 19.8 million of which $11.4 million went to staff salaries. A total of $0.9 million was allocated to capital expenditure.</w:t>
      </w:r>
    </w:p>
    <w:p w14:paraId="3ACA4BDC" w14:textId="77777777" w:rsidR="003825DC" w:rsidRPr="003825DC" w:rsidRDefault="003825DC" w:rsidP="003825DC">
      <w:pPr>
        <w:spacing w:after="120" w:line="360" w:lineRule="auto"/>
        <w:jc w:val="both"/>
        <w:rPr>
          <w:rFonts w:ascii="Times New Roman" w:hAnsi="Times New Roman" w:cs="Times New Roman"/>
          <w:sz w:val="24"/>
          <w:szCs w:val="24"/>
        </w:rPr>
      </w:pPr>
      <w:r w:rsidRPr="003825DC">
        <w:rPr>
          <w:rFonts w:ascii="Times New Roman" w:hAnsi="Times New Roman" w:cs="Times New Roman"/>
          <w:sz w:val="24"/>
          <w:szCs w:val="24"/>
        </w:rPr>
        <w:t xml:space="preserve">Zimbabwe has 26 wildlife areas that consist of 11 national parks, 6 safari areas, 10 recreational parks, 2 botanical gardens and 2 botanical reserves that cover 5.2 million ha. The </w:t>
      </w:r>
      <w:r w:rsidRPr="003825DC">
        <w:rPr>
          <w:rFonts w:ascii="Times New Roman" w:hAnsi="Times New Roman" w:cs="Times New Roman"/>
          <w:sz w:val="24"/>
          <w:szCs w:val="24"/>
        </w:rPr>
        <w:lastRenderedPageBreak/>
        <w:t xml:space="preserve">26 areas constitute the Parks Estate. The </w:t>
      </w:r>
      <w:proofErr w:type="spellStart"/>
      <w:r w:rsidRPr="003825DC">
        <w:rPr>
          <w:rFonts w:ascii="Times New Roman" w:hAnsi="Times New Roman" w:cs="Times New Roman"/>
          <w:sz w:val="24"/>
          <w:szCs w:val="24"/>
        </w:rPr>
        <w:t>Hwange</w:t>
      </w:r>
      <w:proofErr w:type="spellEnd"/>
      <w:r w:rsidRPr="003825DC">
        <w:rPr>
          <w:rFonts w:ascii="Times New Roman" w:hAnsi="Times New Roman" w:cs="Times New Roman"/>
          <w:sz w:val="24"/>
          <w:szCs w:val="24"/>
        </w:rPr>
        <w:t xml:space="preserve"> –</w:t>
      </w:r>
      <w:proofErr w:type="spellStart"/>
      <w:r w:rsidRPr="003825DC">
        <w:rPr>
          <w:rFonts w:ascii="Times New Roman" w:hAnsi="Times New Roman" w:cs="Times New Roman"/>
          <w:sz w:val="24"/>
          <w:szCs w:val="24"/>
        </w:rPr>
        <w:t>Sanyati</w:t>
      </w:r>
      <w:proofErr w:type="spellEnd"/>
      <w:r w:rsidRPr="003825DC">
        <w:rPr>
          <w:rFonts w:ascii="Times New Roman" w:hAnsi="Times New Roman" w:cs="Times New Roman"/>
          <w:sz w:val="24"/>
          <w:szCs w:val="24"/>
        </w:rPr>
        <w:t xml:space="preserve"> Biological Corridor Project area hosts three National Parks (</w:t>
      </w:r>
      <w:proofErr w:type="spellStart"/>
      <w:r w:rsidRPr="003825DC">
        <w:rPr>
          <w:rFonts w:ascii="Times New Roman" w:hAnsi="Times New Roman" w:cs="Times New Roman"/>
          <w:sz w:val="24"/>
          <w:szCs w:val="24"/>
        </w:rPr>
        <w:t>Hwange</w:t>
      </w:r>
      <w:proofErr w:type="spellEnd"/>
      <w:r w:rsidRPr="003825DC">
        <w:rPr>
          <w:rFonts w:ascii="Times New Roman" w:hAnsi="Times New Roman" w:cs="Times New Roman"/>
          <w:sz w:val="24"/>
          <w:szCs w:val="24"/>
        </w:rPr>
        <w:t xml:space="preserve">, </w:t>
      </w:r>
      <w:proofErr w:type="spellStart"/>
      <w:r w:rsidRPr="003825DC">
        <w:rPr>
          <w:rFonts w:ascii="Times New Roman" w:hAnsi="Times New Roman" w:cs="Times New Roman"/>
          <w:sz w:val="24"/>
          <w:szCs w:val="24"/>
        </w:rPr>
        <w:t>Chizarira</w:t>
      </w:r>
      <w:proofErr w:type="spellEnd"/>
      <w:r w:rsidRPr="003825DC">
        <w:rPr>
          <w:rFonts w:ascii="Times New Roman" w:hAnsi="Times New Roman" w:cs="Times New Roman"/>
          <w:sz w:val="24"/>
          <w:szCs w:val="24"/>
        </w:rPr>
        <w:t xml:space="preserve"> and </w:t>
      </w:r>
      <w:proofErr w:type="spellStart"/>
      <w:r w:rsidRPr="003825DC">
        <w:rPr>
          <w:rFonts w:ascii="Times New Roman" w:hAnsi="Times New Roman" w:cs="Times New Roman"/>
          <w:sz w:val="24"/>
          <w:szCs w:val="24"/>
        </w:rPr>
        <w:t>Matusadonha</w:t>
      </w:r>
      <w:proofErr w:type="spellEnd"/>
      <w:r w:rsidRPr="003825DC">
        <w:rPr>
          <w:rFonts w:ascii="Times New Roman" w:hAnsi="Times New Roman" w:cs="Times New Roman"/>
          <w:sz w:val="24"/>
          <w:szCs w:val="24"/>
        </w:rPr>
        <w:t>) and two safari areas (</w:t>
      </w:r>
      <w:proofErr w:type="spellStart"/>
      <w:r w:rsidRPr="003825DC">
        <w:rPr>
          <w:rFonts w:ascii="Times New Roman" w:hAnsi="Times New Roman" w:cs="Times New Roman"/>
          <w:sz w:val="24"/>
          <w:szCs w:val="24"/>
        </w:rPr>
        <w:t>Chete</w:t>
      </w:r>
      <w:proofErr w:type="spellEnd"/>
      <w:r w:rsidRPr="003825DC">
        <w:rPr>
          <w:rFonts w:ascii="Times New Roman" w:hAnsi="Times New Roman" w:cs="Times New Roman"/>
          <w:sz w:val="24"/>
          <w:szCs w:val="24"/>
        </w:rPr>
        <w:t xml:space="preserve"> and </w:t>
      </w:r>
      <w:proofErr w:type="spellStart"/>
      <w:r w:rsidRPr="003825DC">
        <w:rPr>
          <w:rFonts w:ascii="Times New Roman" w:hAnsi="Times New Roman" w:cs="Times New Roman"/>
          <w:sz w:val="24"/>
          <w:szCs w:val="24"/>
        </w:rPr>
        <w:t>Chirisa</w:t>
      </w:r>
      <w:proofErr w:type="spellEnd"/>
      <w:r w:rsidRPr="003825DC">
        <w:rPr>
          <w:rFonts w:ascii="Times New Roman" w:hAnsi="Times New Roman" w:cs="Times New Roman"/>
          <w:sz w:val="24"/>
          <w:szCs w:val="24"/>
        </w:rPr>
        <w:t xml:space="preserve">). The Parks estate </w:t>
      </w:r>
      <w:proofErr w:type="spellStart"/>
      <w:r w:rsidRPr="003825DC">
        <w:rPr>
          <w:rFonts w:ascii="Times New Roman" w:hAnsi="Times New Roman" w:cs="Times New Roman"/>
          <w:sz w:val="24"/>
          <w:szCs w:val="24"/>
        </w:rPr>
        <w:t>neighbors</w:t>
      </w:r>
      <w:proofErr w:type="spellEnd"/>
      <w:r w:rsidRPr="003825DC">
        <w:rPr>
          <w:rFonts w:ascii="Times New Roman" w:hAnsi="Times New Roman" w:cs="Times New Roman"/>
          <w:sz w:val="24"/>
          <w:szCs w:val="24"/>
        </w:rPr>
        <w:t xml:space="preserve"> with some communal land, gazette forest areas and privately owned conservancies. The estate also hosts migration wildlife routes across the different neighbouring land use systems. However, the routes are not well understood and require further research as they impact on the sustainable management of wildlife in the corridor. </w:t>
      </w:r>
    </w:p>
    <w:p w14:paraId="58A3BB98" w14:textId="0DB84BDC" w:rsidR="003825DC" w:rsidRDefault="003825DC" w:rsidP="006F16F2">
      <w:pPr>
        <w:spacing w:after="0" w:line="360" w:lineRule="auto"/>
        <w:jc w:val="both"/>
        <w:rPr>
          <w:rFonts w:ascii="Times New Roman" w:hAnsi="Times New Roman" w:cs="Times New Roman"/>
          <w:sz w:val="24"/>
          <w:szCs w:val="24"/>
        </w:rPr>
      </w:pPr>
      <w:r w:rsidRPr="003825DC">
        <w:rPr>
          <w:rFonts w:ascii="Times New Roman" w:hAnsi="Times New Roman" w:cs="Times New Roman"/>
          <w:sz w:val="24"/>
          <w:szCs w:val="24"/>
        </w:rPr>
        <w:t xml:space="preserve">The project will focus on </w:t>
      </w:r>
      <w:proofErr w:type="spellStart"/>
      <w:r w:rsidRPr="003825DC">
        <w:rPr>
          <w:rFonts w:ascii="Times New Roman" w:hAnsi="Times New Roman" w:cs="Times New Roman"/>
          <w:sz w:val="24"/>
          <w:szCs w:val="24"/>
        </w:rPr>
        <w:t>Hwange</w:t>
      </w:r>
      <w:proofErr w:type="spellEnd"/>
      <w:r w:rsidRPr="003825DC">
        <w:rPr>
          <w:rFonts w:ascii="Times New Roman" w:hAnsi="Times New Roman" w:cs="Times New Roman"/>
          <w:sz w:val="24"/>
          <w:szCs w:val="24"/>
        </w:rPr>
        <w:t xml:space="preserve"> National Park (HNP</w:t>
      </w:r>
      <w:r w:rsidR="00CC06E8">
        <w:rPr>
          <w:rFonts w:ascii="Times New Roman" w:hAnsi="Times New Roman" w:cs="Times New Roman"/>
          <w:sz w:val="24"/>
          <w:szCs w:val="24"/>
        </w:rPr>
        <w:t>).</w:t>
      </w:r>
    </w:p>
    <w:p w14:paraId="0DE0FDA9" w14:textId="77777777" w:rsidR="00CC06E8" w:rsidRPr="003825DC" w:rsidRDefault="00CC06E8" w:rsidP="006F16F2">
      <w:pPr>
        <w:spacing w:after="0" w:line="360" w:lineRule="auto"/>
        <w:jc w:val="both"/>
        <w:rPr>
          <w:rFonts w:ascii="Times New Roman" w:eastAsia="Times New Roman" w:hAnsi="Times New Roman" w:cs="Times New Roman"/>
          <w:sz w:val="24"/>
          <w:szCs w:val="24"/>
          <w:lang w:val="en-US"/>
        </w:rPr>
      </w:pPr>
    </w:p>
    <w:p w14:paraId="1C60A005" w14:textId="0BB9ED25" w:rsidR="003825DC" w:rsidRPr="003825DC" w:rsidRDefault="009254C9" w:rsidP="003825D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important at this point to recap that the HNP is one of the two organizations that are implementing and enforcing the restriction of access to natural resources. In this case HNP enforces the restriction of the HNP area. It is also important to realize that the HNP has no direct border with the communities, but has shielded the community away from the park area by creating the buffer areas which are managed by </w:t>
      </w:r>
      <w:r w:rsidR="00646BE0">
        <w:rPr>
          <w:rFonts w:ascii="Times New Roman" w:hAnsi="Times New Roman" w:cs="Times New Roman"/>
          <w:sz w:val="24"/>
          <w:szCs w:val="24"/>
        </w:rPr>
        <w:t>CAMPFIRE or the Forestry Commission. In some cases the boundaries of the buffer zones are not gazetted and are enforced on mutual understanding with the traditional leadership. This however gives rise to conflicts since the boundaries are not legislated in some parts. So PWMA will not find this PF ease to implement without the direct involvement and catalysis of CAMPFIRE, Forestry Commission and the Traditional leaders.</w:t>
      </w:r>
    </w:p>
    <w:p w14:paraId="41E7A593" w14:textId="77777777" w:rsidR="003825DC" w:rsidRPr="003825DC" w:rsidRDefault="003825DC" w:rsidP="003825DC">
      <w:pPr>
        <w:spacing w:after="120" w:line="360" w:lineRule="auto"/>
        <w:jc w:val="both"/>
        <w:rPr>
          <w:rFonts w:ascii="Times New Roman" w:hAnsi="Times New Roman" w:cs="Times New Roman"/>
          <w:sz w:val="24"/>
          <w:szCs w:val="24"/>
        </w:rPr>
      </w:pPr>
    </w:p>
    <w:p w14:paraId="6EC7D65C" w14:textId="3DE42587" w:rsidR="003825DC" w:rsidRPr="003825DC" w:rsidRDefault="006F6C17" w:rsidP="003825DC">
      <w:pPr>
        <w:keepNext/>
        <w:spacing w:after="120" w:line="360" w:lineRule="auto"/>
        <w:jc w:val="both"/>
        <w:outlineLvl w:val="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w:t>
      </w:r>
      <w:r w:rsidR="00F818D8">
        <w:rPr>
          <w:rFonts w:ascii="Times New Roman" w:eastAsia="Times New Roman" w:hAnsi="Times New Roman" w:cs="Times New Roman"/>
          <w:b/>
          <w:bCs/>
          <w:sz w:val="24"/>
          <w:szCs w:val="24"/>
          <w:lang w:val="en-US"/>
        </w:rPr>
        <w:t>3</w:t>
      </w:r>
      <w:r>
        <w:rPr>
          <w:rFonts w:ascii="Times New Roman" w:eastAsia="Times New Roman" w:hAnsi="Times New Roman" w:cs="Times New Roman"/>
          <w:b/>
          <w:bCs/>
          <w:sz w:val="24"/>
          <w:szCs w:val="24"/>
          <w:lang w:val="en-US"/>
        </w:rPr>
        <w:t xml:space="preserve">.5 </w:t>
      </w:r>
      <w:r w:rsidR="003825DC" w:rsidRPr="003825DC">
        <w:rPr>
          <w:rFonts w:ascii="Times New Roman" w:eastAsia="Times New Roman" w:hAnsi="Times New Roman" w:cs="Times New Roman"/>
          <w:b/>
          <w:bCs/>
          <w:sz w:val="24"/>
          <w:szCs w:val="24"/>
          <w:lang w:val="en-US"/>
        </w:rPr>
        <w:t>WWF</w:t>
      </w:r>
    </w:p>
    <w:p w14:paraId="03777F16" w14:textId="77777777" w:rsidR="003825DC" w:rsidRPr="001E6015" w:rsidRDefault="003825DC" w:rsidP="003825DC">
      <w:pPr>
        <w:spacing w:after="120" w:line="360" w:lineRule="auto"/>
        <w:jc w:val="both"/>
        <w:rPr>
          <w:rFonts w:ascii="Times New Roman" w:hAnsi="Times New Roman" w:cs="Times New Roman"/>
          <w:sz w:val="24"/>
          <w:szCs w:val="24"/>
          <w:lang w:val="en"/>
        </w:rPr>
      </w:pPr>
      <w:r w:rsidRPr="003825DC">
        <w:rPr>
          <w:rFonts w:ascii="Times New Roman" w:hAnsi="Times New Roman" w:cs="Times New Roman"/>
          <w:sz w:val="24"/>
          <w:szCs w:val="24"/>
        </w:rPr>
        <w:t xml:space="preserve">WWF is an International Development Agency whose vision is </w:t>
      </w:r>
      <w:r w:rsidRPr="003825DC">
        <w:rPr>
          <w:rFonts w:ascii="Times New Roman" w:eastAsia="Times New Roman" w:hAnsi="Times New Roman" w:cs="Times New Roman"/>
          <w:sz w:val="24"/>
          <w:szCs w:val="24"/>
          <w:lang w:val="en" w:eastAsia="en-ZW"/>
        </w:rPr>
        <w:t xml:space="preserve">a safe and sustainable future for people, places and species, in an equitable low-carbon society that is resilient to climate change. </w:t>
      </w:r>
      <w:r w:rsidRPr="003825DC">
        <w:rPr>
          <w:rFonts w:ascii="Times New Roman" w:hAnsi="Times New Roman" w:cs="Times New Roman"/>
          <w:sz w:val="24"/>
          <w:szCs w:val="24"/>
          <w:lang w:val="en"/>
        </w:rPr>
        <w:t>WWF's mission is to stop the degradation of the planet's natural environment, and build a future in which humans live in harmony with nature.</w:t>
      </w:r>
      <w:r w:rsidRPr="003825DC">
        <w:rPr>
          <w:rFonts w:ascii="Times New Roman" w:eastAsia="Times New Roman" w:hAnsi="Times New Roman" w:cs="Times New Roman"/>
          <w:sz w:val="24"/>
          <w:szCs w:val="24"/>
          <w:lang w:val="en" w:eastAsia="en-ZW"/>
        </w:rPr>
        <w:t xml:space="preserve"> </w:t>
      </w:r>
      <w:r w:rsidRPr="003825DC">
        <w:rPr>
          <w:rFonts w:ascii="Times New Roman" w:hAnsi="Times New Roman" w:cs="Times New Roman"/>
          <w:sz w:val="24"/>
          <w:szCs w:val="24"/>
          <w:lang w:val="en"/>
        </w:rPr>
        <w:t>In order to achieve this mission, WWF focuses its efforts on t</w:t>
      </w:r>
      <w:r w:rsidRPr="001E6015">
        <w:rPr>
          <w:rFonts w:ascii="Times New Roman" w:hAnsi="Times New Roman" w:cs="Times New Roman"/>
          <w:sz w:val="24"/>
          <w:szCs w:val="24"/>
          <w:lang w:val="en"/>
        </w:rPr>
        <w:t>wo broad areas of biodiversity and footprints.</w:t>
      </w:r>
      <w:r w:rsidRPr="001E6015">
        <w:rPr>
          <w:rFonts w:ascii="Times New Roman" w:eastAsia="Times New Roman" w:hAnsi="Times New Roman" w:cs="Times New Roman"/>
          <w:sz w:val="24"/>
          <w:szCs w:val="24"/>
          <w:lang w:val="en" w:eastAsia="en-ZW"/>
        </w:rPr>
        <w:t xml:space="preserve"> </w:t>
      </w:r>
      <w:r w:rsidRPr="001E6015">
        <w:rPr>
          <w:rFonts w:ascii="Times New Roman" w:hAnsi="Times New Roman" w:cs="Times New Roman"/>
          <w:sz w:val="24"/>
          <w:szCs w:val="24"/>
          <w:lang w:val="en"/>
        </w:rPr>
        <w:t>The first focal area ensures that the earth's web of life - </w:t>
      </w:r>
      <w:hyperlink r:id="rId11" w:history="1">
        <w:r w:rsidRPr="001E6015">
          <w:rPr>
            <w:rFonts w:ascii="Times New Roman" w:hAnsi="Times New Roman" w:cs="Times New Roman"/>
            <w:bCs/>
            <w:sz w:val="24"/>
            <w:szCs w:val="24"/>
            <w:lang w:val="en"/>
          </w:rPr>
          <w:t>biodiversity</w:t>
        </w:r>
      </w:hyperlink>
      <w:r w:rsidRPr="001E6015">
        <w:rPr>
          <w:rFonts w:ascii="Times New Roman" w:hAnsi="Times New Roman" w:cs="Times New Roman"/>
          <w:bCs/>
          <w:sz w:val="24"/>
          <w:szCs w:val="24"/>
          <w:lang w:val="en"/>
        </w:rPr>
        <w:t> </w:t>
      </w:r>
      <w:r w:rsidRPr="001E6015">
        <w:rPr>
          <w:rFonts w:ascii="Times New Roman" w:hAnsi="Times New Roman" w:cs="Times New Roman"/>
          <w:sz w:val="24"/>
          <w:szCs w:val="24"/>
          <w:lang w:val="en"/>
        </w:rPr>
        <w:t xml:space="preserve">- stays healthy and vibrant for generations to come. The organization strategically focuses on conserving </w:t>
      </w:r>
      <w:hyperlink r:id="rId12" w:history="1">
        <w:r w:rsidRPr="001E6015">
          <w:rPr>
            <w:rFonts w:ascii="Times New Roman" w:hAnsi="Times New Roman" w:cs="Times New Roman"/>
            <w:bCs/>
            <w:sz w:val="24"/>
            <w:szCs w:val="24"/>
            <w:lang w:val="en"/>
          </w:rPr>
          <w:t>critical places</w:t>
        </w:r>
      </w:hyperlink>
      <w:r w:rsidRPr="001E6015">
        <w:rPr>
          <w:rFonts w:ascii="Times New Roman" w:hAnsi="Times New Roman" w:cs="Times New Roman"/>
          <w:sz w:val="24"/>
          <w:szCs w:val="24"/>
          <w:lang w:val="en"/>
        </w:rPr>
        <w:t xml:space="preserve"> and </w:t>
      </w:r>
      <w:hyperlink r:id="rId13" w:history="1">
        <w:r w:rsidRPr="001E6015">
          <w:rPr>
            <w:rFonts w:ascii="Times New Roman" w:hAnsi="Times New Roman" w:cs="Times New Roman"/>
            <w:bCs/>
            <w:sz w:val="24"/>
            <w:szCs w:val="24"/>
            <w:lang w:val="en"/>
          </w:rPr>
          <w:t>critical species</w:t>
        </w:r>
      </w:hyperlink>
      <w:r w:rsidRPr="001E6015">
        <w:rPr>
          <w:rFonts w:ascii="Times New Roman" w:hAnsi="Times New Roman" w:cs="Times New Roman"/>
          <w:sz w:val="24"/>
          <w:szCs w:val="24"/>
          <w:lang w:val="en"/>
        </w:rPr>
        <w:t xml:space="preserve"> that are particularly important for the conservation of the earth's rich biodiversity. </w:t>
      </w:r>
    </w:p>
    <w:p w14:paraId="1A53259E" w14:textId="77777777" w:rsidR="003825DC" w:rsidRPr="003825DC" w:rsidRDefault="003825DC" w:rsidP="003825DC">
      <w:pPr>
        <w:spacing w:after="120" w:line="360" w:lineRule="auto"/>
        <w:jc w:val="both"/>
        <w:rPr>
          <w:rFonts w:ascii="Times New Roman" w:hAnsi="Times New Roman" w:cs="Times New Roman"/>
          <w:sz w:val="24"/>
          <w:szCs w:val="24"/>
          <w:lang w:val="en"/>
        </w:rPr>
      </w:pPr>
      <w:r w:rsidRPr="001E6015">
        <w:rPr>
          <w:rFonts w:ascii="Times New Roman" w:hAnsi="Times New Roman" w:cs="Times New Roman"/>
          <w:sz w:val="24"/>
          <w:szCs w:val="24"/>
          <w:lang w:val="en"/>
        </w:rPr>
        <w:t>The second focal area aims to reduce the negative impacts of human activity (</w:t>
      </w:r>
      <w:hyperlink r:id="rId14" w:history="1">
        <w:r w:rsidRPr="001E6015">
          <w:rPr>
            <w:rFonts w:ascii="Times New Roman" w:hAnsi="Times New Roman" w:cs="Times New Roman"/>
            <w:bCs/>
            <w:sz w:val="24"/>
            <w:szCs w:val="24"/>
            <w:lang w:val="en"/>
          </w:rPr>
          <w:t>ecological footprint</w:t>
        </w:r>
      </w:hyperlink>
      <w:r w:rsidRPr="001E6015">
        <w:rPr>
          <w:rFonts w:ascii="Times New Roman" w:hAnsi="Times New Roman" w:cs="Times New Roman"/>
          <w:bCs/>
          <w:sz w:val="24"/>
          <w:szCs w:val="24"/>
          <w:lang w:val="en"/>
        </w:rPr>
        <w:t>)</w:t>
      </w:r>
      <w:r w:rsidRPr="001E6015">
        <w:rPr>
          <w:rFonts w:ascii="Times New Roman" w:hAnsi="Times New Roman" w:cs="Times New Roman"/>
          <w:sz w:val="24"/>
          <w:szCs w:val="24"/>
          <w:lang w:val="en"/>
        </w:rPr>
        <w:t>. The organization is working to ensure that the natural resources required for life -land, water, air are managed sustainably and equitably.</w:t>
      </w:r>
      <w:r w:rsidRPr="001E6015">
        <w:rPr>
          <w:rFonts w:ascii="Times New Roman" w:eastAsia="Times New Roman" w:hAnsi="Times New Roman" w:cs="Times New Roman"/>
          <w:sz w:val="24"/>
          <w:szCs w:val="24"/>
          <w:lang w:val="en" w:eastAsia="en-ZW"/>
        </w:rPr>
        <w:t xml:space="preserve"> </w:t>
      </w:r>
      <w:r w:rsidRPr="001E6015">
        <w:rPr>
          <w:rFonts w:ascii="Times New Roman" w:hAnsi="Times New Roman" w:cs="Times New Roman"/>
          <w:sz w:val="24"/>
          <w:szCs w:val="24"/>
          <w:lang w:val="en"/>
        </w:rPr>
        <w:t xml:space="preserve">WWF achieves its mission through </w:t>
      </w:r>
      <w:r w:rsidRPr="001E6015">
        <w:rPr>
          <w:rFonts w:ascii="Times New Roman" w:hAnsi="Times New Roman" w:cs="Times New Roman"/>
          <w:sz w:val="24"/>
          <w:szCs w:val="24"/>
          <w:lang w:val="en"/>
        </w:rPr>
        <w:lastRenderedPageBreak/>
        <w:t xml:space="preserve">innovative partnerships that combine on-the-ground conservation, high-level policy and advocacy, and work to make business &amp; industry more sustainable. Focus is on conserving </w:t>
      </w:r>
      <w:hyperlink r:id="rId15" w:history="1">
        <w:r w:rsidRPr="001E6015">
          <w:rPr>
            <w:rFonts w:ascii="Times New Roman" w:hAnsi="Times New Roman" w:cs="Times New Roman"/>
            <w:bCs/>
            <w:sz w:val="24"/>
            <w:szCs w:val="24"/>
            <w:bdr w:val="none" w:sz="0" w:space="0" w:color="auto" w:frame="1"/>
            <w:lang w:val="en"/>
          </w:rPr>
          <w:t>critical places</w:t>
        </w:r>
      </w:hyperlink>
      <w:r w:rsidRPr="001E6015">
        <w:rPr>
          <w:rFonts w:ascii="Times New Roman" w:hAnsi="Times New Roman" w:cs="Times New Roman"/>
          <w:sz w:val="24"/>
          <w:szCs w:val="24"/>
          <w:lang w:val="en"/>
        </w:rPr>
        <w:t xml:space="preserve"> and </w:t>
      </w:r>
      <w:hyperlink r:id="rId16" w:history="1">
        <w:r w:rsidRPr="001E6015">
          <w:rPr>
            <w:rFonts w:ascii="Times New Roman" w:hAnsi="Times New Roman" w:cs="Times New Roman"/>
            <w:bCs/>
            <w:sz w:val="24"/>
            <w:szCs w:val="24"/>
            <w:bdr w:val="none" w:sz="0" w:space="0" w:color="auto" w:frame="1"/>
            <w:lang w:val="en"/>
          </w:rPr>
          <w:t>critical species</w:t>
        </w:r>
      </w:hyperlink>
      <w:r w:rsidRPr="001E6015">
        <w:rPr>
          <w:rFonts w:ascii="Times New Roman" w:hAnsi="Times New Roman" w:cs="Times New Roman"/>
          <w:sz w:val="24"/>
          <w:szCs w:val="24"/>
          <w:lang w:val="en"/>
        </w:rPr>
        <w:t xml:space="preserve"> that are particularly important for their habitat or for people. WWF also works to reduce humanity's </w:t>
      </w:r>
      <w:hyperlink r:id="rId17" w:history="1">
        <w:r w:rsidRPr="001E6015">
          <w:rPr>
            <w:rFonts w:ascii="Times New Roman" w:hAnsi="Times New Roman" w:cs="Times New Roman"/>
            <w:bCs/>
            <w:sz w:val="24"/>
            <w:szCs w:val="24"/>
            <w:bdr w:val="none" w:sz="0" w:space="0" w:color="auto" w:frame="1"/>
            <w:lang w:val="en"/>
          </w:rPr>
          <w:t>ecological footprint</w:t>
        </w:r>
      </w:hyperlink>
      <w:r w:rsidRPr="003825DC">
        <w:rPr>
          <w:rFonts w:ascii="Times New Roman" w:hAnsi="Times New Roman" w:cs="Times New Roman"/>
          <w:sz w:val="24"/>
          <w:szCs w:val="24"/>
          <w:lang w:val="en"/>
        </w:rPr>
        <w:t>, the amount of land and natural resources needed to supply our food, water, fiber and timber, and to absorb CO</w:t>
      </w:r>
      <w:r w:rsidRPr="003825DC">
        <w:rPr>
          <w:rFonts w:ascii="Times New Roman" w:hAnsi="Times New Roman" w:cs="Times New Roman"/>
          <w:sz w:val="24"/>
          <w:szCs w:val="24"/>
          <w:vertAlign w:val="subscript"/>
          <w:lang w:val="en"/>
        </w:rPr>
        <w:t>2</w:t>
      </w:r>
      <w:r w:rsidRPr="003825DC">
        <w:rPr>
          <w:rFonts w:ascii="Times New Roman" w:hAnsi="Times New Roman" w:cs="Times New Roman"/>
          <w:sz w:val="24"/>
          <w:szCs w:val="24"/>
          <w:lang w:val="en"/>
        </w:rPr>
        <w:t xml:space="preserve"> emissions. WWF wishes to find practical solutions for a healthy planet, a planet where people and nature can thrive together, in a stable environment, now, and for generations to come.</w:t>
      </w:r>
    </w:p>
    <w:p w14:paraId="02D6E1D7" w14:textId="31420563" w:rsidR="003825DC" w:rsidRPr="003825DC" w:rsidRDefault="003825DC" w:rsidP="003825DC">
      <w:pPr>
        <w:spacing w:after="120" w:line="360" w:lineRule="auto"/>
        <w:jc w:val="both"/>
        <w:rPr>
          <w:rFonts w:ascii="Times New Roman" w:hAnsi="Times New Roman" w:cs="Times New Roman"/>
          <w:sz w:val="24"/>
          <w:szCs w:val="24"/>
          <w:lang w:val="en-GB"/>
        </w:rPr>
      </w:pPr>
      <w:r w:rsidRPr="003825DC">
        <w:rPr>
          <w:rFonts w:ascii="Times New Roman" w:hAnsi="Times New Roman" w:cs="Times New Roman"/>
          <w:sz w:val="24"/>
          <w:szCs w:val="24"/>
          <w:lang w:val="en-GB"/>
        </w:rPr>
        <w:t>WWF will be the executing agency for the project. WWF has a country office (which also houses regional programmes) in Zimbabwe and a Regional Office for eastern and southern Africa in Kenya. The organization is well situated to provide critical specialized support in capacity improvement. The presence of WWF on the ground will provide a back-stop required in specific areas by providing technical assistance (TA) on timely basis to ensure project execution is done as planned. WWF also will play a critical role in the preparation of projects for financing by donors that support the overall environmental management effort of the government of Zimbabwe, specifically the Ministry of Environment and Natural Resources Management, thereby ensuring harmonization and complementarity.</w:t>
      </w:r>
      <w:r w:rsidR="00646BE0">
        <w:rPr>
          <w:rFonts w:ascii="Times New Roman" w:hAnsi="Times New Roman" w:cs="Times New Roman"/>
          <w:sz w:val="24"/>
          <w:szCs w:val="24"/>
          <w:lang w:val="en-GB"/>
        </w:rPr>
        <w:t xml:space="preserve"> In this PF, WWF will coordinate its overall implementation within the implementation parties namely Forestry Commission and PWMA with the involvement of all other partners and stakeholders.</w:t>
      </w:r>
    </w:p>
    <w:p w14:paraId="08A29481" w14:textId="77777777" w:rsidR="003825DC" w:rsidRPr="003825DC" w:rsidRDefault="003825DC" w:rsidP="003825DC">
      <w:pPr>
        <w:spacing w:after="120" w:line="360" w:lineRule="auto"/>
        <w:contextualSpacing/>
        <w:jc w:val="both"/>
        <w:rPr>
          <w:rFonts w:ascii="Times New Roman" w:eastAsia="Calibri" w:hAnsi="Times New Roman" w:cs="Times New Roman"/>
          <w:sz w:val="24"/>
          <w:szCs w:val="24"/>
        </w:rPr>
      </w:pPr>
    </w:p>
    <w:p w14:paraId="6027D076" w14:textId="77777777" w:rsidR="003825DC" w:rsidRPr="003825DC" w:rsidRDefault="003825DC" w:rsidP="003825DC">
      <w:pPr>
        <w:spacing w:after="120" w:line="360" w:lineRule="auto"/>
        <w:contextualSpacing/>
        <w:jc w:val="both"/>
        <w:rPr>
          <w:rFonts w:ascii="Times New Roman" w:eastAsia="Calibri" w:hAnsi="Times New Roman" w:cs="Times New Roman"/>
          <w:sz w:val="24"/>
          <w:szCs w:val="24"/>
        </w:rPr>
      </w:pPr>
      <w:r w:rsidRPr="003825DC">
        <w:rPr>
          <w:rFonts w:ascii="Times New Roman" w:eastAsia="Calibri" w:hAnsi="Times New Roman" w:cs="Times New Roman"/>
          <w:sz w:val="24"/>
          <w:szCs w:val="24"/>
        </w:rPr>
        <w:t xml:space="preserve"> </w:t>
      </w:r>
    </w:p>
    <w:p w14:paraId="2797647F" w14:textId="77777777" w:rsidR="00CC06E8" w:rsidRDefault="00CC06E8">
      <w:pPr>
        <w:rPr>
          <w:rFonts w:ascii="Times New Roman" w:hAnsi="Times New Roman" w:cs="Times New Roman"/>
          <w:b/>
          <w:bCs/>
          <w:iCs/>
          <w:caps/>
          <w:sz w:val="24"/>
          <w:szCs w:val="24"/>
        </w:rPr>
      </w:pPr>
    </w:p>
    <w:p w14:paraId="24F2CF25" w14:textId="77777777" w:rsidR="00CC06E8" w:rsidRDefault="00CC06E8">
      <w:pPr>
        <w:rPr>
          <w:rFonts w:ascii="Times New Roman" w:hAnsi="Times New Roman" w:cs="Times New Roman"/>
          <w:b/>
          <w:bCs/>
          <w:iCs/>
          <w:caps/>
          <w:sz w:val="24"/>
          <w:szCs w:val="24"/>
        </w:rPr>
      </w:pPr>
      <w:r>
        <w:rPr>
          <w:rFonts w:ascii="Times New Roman" w:hAnsi="Times New Roman" w:cs="Times New Roman"/>
          <w:b/>
          <w:bCs/>
          <w:iCs/>
          <w:caps/>
          <w:sz w:val="24"/>
          <w:szCs w:val="24"/>
        </w:rPr>
        <w:br w:type="page"/>
      </w:r>
    </w:p>
    <w:p w14:paraId="12018374" w14:textId="77777777" w:rsidR="00CC06E8" w:rsidRPr="006F16F2" w:rsidRDefault="00CC06E8" w:rsidP="006F16F2">
      <w:pPr>
        <w:jc w:val="center"/>
        <w:rPr>
          <w:rFonts w:ascii="Times New Roman" w:eastAsia="Times New Roman" w:hAnsi="Times New Roman" w:cs="Times New Roman"/>
          <w:b/>
          <w:sz w:val="24"/>
          <w:szCs w:val="24"/>
          <w:lang w:eastAsia="en-ZW"/>
        </w:rPr>
      </w:pPr>
      <w:r w:rsidRPr="006F16F2">
        <w:rPr>
          <w:rFonts w:ascii="Times New Roman" w:eastAsia="Times New Roman" w:hAnsi="Times New Roman" w:cs="Times New Roman"/>
          <w:b/>
          <w:sz w:val="24"/>
          <w:szCs w:val="24"/>
          <w:lang w:eastAsia="en-ZW"/>
        </w:rPr>
        <w:lastRenderedPageBreak/>
        <w:t>CHAPTER 2</w:t>
      </w:r>
    </w:p>
    <w:p w14:paraId="265EAFDB" w14:textId="77777777" w:rsidR="00CC06E8" w:rsidRPr="006F16F2" w:rsidRDefault="00CC06E8" w:rsidP="006F16F2">
      <w:pPr>
        <w:jc w:val="center"/>
        <w:rPr>
          <w:rFonts w:ascii="Times New Roman" w:eastAsia="Times New Roman" w:hAnsi="Times New Roman" w:cs="Times New Roman"/>
          <w:b/>
          <w:sz w:val="24"/>
          <w:szCs w:val="24"/>
          <w:lang w:eastAsia="en-ZW"/>
        </w:rPr>
      </w:pPr>
    </w:p>
    <w:p w14:paraId="6340D1B6" w14:textId="77777777" w:rsidR="00CC06E8" w:rsidRPr="006F16F2" w:rsidRDefault="00CC06E8" w:rsidP="006F16F2">
      <w:pPr>
        <w:jc w:val="center"/>
        <w:rPr>
          <w:rFonts w:ascii="Times New Roman" w:eastAsia="Times New Roman" w:hAnsi="Times New Roman" w:cs="Times New Roman"/>
          <w:b/>
          <w:sz w:val="24"/>
          <w:szCs w:val="24"/>
          <w:lang w:eastAsia="en-ZW"/>
        </w:rPr>
      </w:pPr>
      <w:r w:rsidRPr="006F16F2">
        <w:rPr>
          <w:rFonts w:ascii="Times New Roman" w:eastAsia="Times New Roman" w:hAnsi="Times New Roman" w:cs="Times New Roman"/>
          <w:b/>
          <w:sz w:val="24"/>
          <w:szCs w:val="24"/>
          <w:lang w:eastAsia="en-ZW"/>
        </w:rPr>
        <w:t>PROJECT DESCRIPTION</w:t>
      </w:r>
    </w:p>
    <w:p w14:paraId="28579FD7" w14:textId="3FBC29CC" w:rsidR="003825DC" w:rsidRPr="00AC1070" w:rsidRDefault="003825DC">
      <w:pPr>
        <w:rPr>
          <w:rFonts w:ascii="Times New Roman" w:hAnsi="Times New Roman" w:cs="Times New Roman"/>
          <w:b/>
          <w:bCs/>
          <w:iCs/>
          <w:caps/>
          <w:sz w:val="24"/>
          <w:szCs w:val="24"/>
        </w:rPr>
      </w:pPr>
    </w:p>
    <w:p w14:paraId="78BF77A6" w14:textId="6BDA14AA" w:rsidR="001E3FDC" w:rsidRPr="006834EE" w:rsidRDefault="00D309F6" w:rsidP="006834EE">
      <w:pPr>
        <w:spacing w:line="360" w:lineRule="auto"/>
        <w:jc w:val="both"/>
        <w:rPr>
          <w:rFonts w:ascii="Times New Roman" w:hAnsi="Times New Roman" w:cs="Times New Roman"/>
          <w:b/>
          <w:bCs/>
          <w:iCs/>
          <w:caps/>
          <w:sz w:val="24"/>
          <w:szCs w:val="24"/>
        </w:rPr>
      </w:pPr>
      <w:r w:rsidRPr="006834EE">
        <w:rPr>
          <w:rFonts w:ascii="Times New Roman" w:hAnsi="Times New Roman" w:cs="Times New Roman"/>
          <w:b/>
          <w:bCs/>
          <w:iCs/>
          <w:caps/>
          <w:sz w:val="24"/>
          <w:szCs w:val="24"/>
        </w:rPr>
        <w:t>2.0</w:t>
      </w:r>
      <w:r w:rsidR="001E3FDC" w:rsidRPr="006834EE">
        <w:rPr>
          <w:rFonts w:ascii="Times New Roman" w:hAnsi="Times New Roman" w:cs="Times New Roman"/>
          <w:b/>
          <w:bCs/>
          <w:iCs/>
          <w:caps/>
          <w:sz w:val="24"/>
          <w:szCs w:val="24"/>
        </w:rPr>
        <w:t xml:space="preserve"> Project description</w:t>
      </w:r>
    </w:p>
    <w:p w14:paraId="645E107E" w14:textId="70B407B7" w:rsidR="00D309F6" w:rsidRPr="006834EE" w:rsidRDefault="00D309F6" w:rsidP="006834EE">
      <w:pPr>
        <w:spacing w:line="360" w:lineRule="auto"/>
        <w:jc w:val="both"/>
        <w:rPr>
          <w:rFonts w:ascii="Times New Roman" w:hAnsi="Times New Roman" w:cs="Times New Roman"/>
          <w:bCs/>
          <w:iCs/>
          <w:sz w:val="24"/>
          <w:szCs w:val="24"/>
        </w:rPr>
      </w:pPr>
      <w:r w:rsidRPr="006834EE">
        <w:rPr>
          <w:rFonts w:ascii="Times New Roman" w:hAnsi="Times New Roman" w:cs="Times New Roman"/>
          <w:bCs/>
          <w:iCs/>
          <w:sz w:val="24"/>
          <w:szCs w:val="24"/>
        </w:rPr>
        <w:t>This section briefly discusses the project description and highlight the facets of the project that are likely to give rise to restriction of access to natural resources in gazetted parks and forest areas. It is important to note that there are four subproject in the HSBC project namely EMA (land degradation), CAMPFIRE (livelihoods), Forestry Commission</w:t>
      </w:r>
      <w:r w:rsidR="00A923F8" w:rsidRPr="006834EE">
        <w:rPr>
          <w:rFonts w:ascii="Times New Roman" w:hAnsi="Times New Roman" w:cs="Times New Roman"/>
          <w:bCs/>
          <w:iCs/>
          <w:sz w:val="24"/>
          <w:szCs w:val="24"/>
        </w:rPr>
        <w:t xml:space="preserve"> (Climate Change)</w:t>
      </w:r>
      <w:r w:rsidRPr="006834EE">
        <w:rPr>
          <w:rFonts w:ascii="Times New Roman" w:hAnsi="Times New Roman" w:cs="Times New Roman"/>
          <w:bCs/>
          <w:iCs/>
          <w:sz w:val="24"/>
          <w:szCs w:val="24"/>
        </w:rPr>
        <w:t xml:space="preserve"> </w:t>
      </w:r>
      <w:r w:rsidR="00DF0783" w:rsidRPr="006834EE">
        <w:rPr>
          <w:rFonts w:ascii="Times New Roman" w:hAnsi="Times New Roman" w:cs="Times New Roman"/>
          <w:bCs/>
          <w:iCs/>
          <w:sz w:val="24"/>
          <w:szCs w:val="24"/>
        </w:rPr>
        <w:t xml:space="preserve">and PWMA </w:t>
      </w:r>
      <w:r w:rsidR="00A923F8" w:rsidRPr="006834EE">
        <w:rPr>
          <w:rFonts w:ascii="Times New Roman" w:hAnsi="Times New Roman" w:cs="Times New Roman"/>
          <w:bCs/>
          <w:iCs/>
          <w:sz w:val="24"/>
          <w:szCs w:val="24"/>
        </w:rPr>
        <w:t>(Biodiversity)</w:t>
      </w:r>
      <w:r w:rsidR="00DF0783" w:rsidRPr="006834EE">
        <w:rPr>
          <w:rFonts w:ascii="Times New Roman" w:hAnsi="Times New Roman" w:cs="Times New Roman"/>
          <w:bCs/>
          <w:iCs/>
          <w:sz w:val="24"/>
          <w:szCs w:val="24"/>
        </w:rPr>
        <w:t>. Of the four components, two of them do not in any way generate a restriction of access to gazetted forests and park area. This project description will therefore focus on the two components that are generating or depend on an existing restriction, that is the PWMA and the Forestry Commission components. Two important facets of the project descriptions pertain to the project location and the project activities.</w:t>
      </w:r>
      <w:r w:rsidR="00CC06E8">
        <w:rPr>
          <w:rFonts w:ascii="Times New Roman" w:hAnsi="Times New Roman" w:cs="Times New Roman"/>
          <w:bCs/>
          <w:iCs/>
          <w:sz w:val="24"/>
          <w:szCs w:val="24"/>
        </w:rPr>
        <w:t xml:space="preserve"> Reference to non-implementing partners will be made where there is need for clarification or where the is complementarity with the implementing parties.</w:t>
      </w:r>
    </w:p>
    <w:p w14:paraId="07AB8EEA" w14:textId="77777777" w:rsidR="00DF0783" w:rsidRPr="006834EE" w:rsidRDefault="00DF0783" w:rsidP="006834EE">
      <w:pPr>
        <w:spacing w:line="360" w:lineRule="auto"/>
        <w:jc w:val="both"/>
        <w:rPr>
          <w:rFonts w:ascii="Times New Roman" w:hAnsi="Times New Roman" w:cs="Times New Roman"/>
          <w:bCs/>
          <w:iCs/>
          <w:sz w:val="24"/>
          <w:szCs w:val="24"/>
        </w:rPr>
      </w:pPr>
    </w:p>
    <w:p w14:paraId="5B965204" w14:textId="77777777" w:rsidR="00D3765D" w:rsidRPr="006834EE" w:rsidRDefault="00DF0783" w:rsidP="006834EE">
      <w:pPr>
        <w:spacing w:line="360" w:lineRule="auto"/>
        <w:jc w:val="both"/>
        <w:rPr>
          <w:rFonts w:ascii="Times New Roman" w:hAnsi="Times New Roman" w:cs="Times New Roman"/>
          <w:b/>
          <w:caps/>
          <w:sz w:val="24"/>
          <w:szCs w:val="24"/>
          <w:lang w:val="en-US"/>
        </w:rPr>
      </w:pPr>
      <w:r w:rsidRPr="006834EE">
        <w:rPr>
          <w:rFonts w:ascii="Times New Roman" w:hAnsi="Times New Roman" w:cs="Times New Roman"/>
          <w:b/>
          <w:caps/>
          <w:sz w:val="24"/>
          <w:szCs w:val="24"/>
          <w:lang w:val="en-US"/>
        </w:rPr>
        <w:t>2.1</w:t>
      </w:r>
      <w:r w:rsidR="00D3765D" w:rsidRPr="006834EE">
        <w:rPr>
          <w:rFonts w:ascii="Times New Roman" w:hAnsi="Times New Roman" w:cs="Times New Roman"/>
          <w:b/>
          <w:caps/>
          <w:sz w:val="24"/>
          <w:szCs w:val="24"/>
          <w:lang w:val="en-US"/>
        </w:rPr>
        <w:t>Project Location</w:t>
      </w:r>
    </w:p>
    <w:p w14:paraId="30D54755" w14:textId="77777777" w:rsidR="00F71715" w:rsidRPr="006834EE" w:rsidRDefault="00F71715"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Zimbabwe has 26 wildlife areas that consist of 11 national parks, 6 safari areas, 10 recreational parks, 2 botanical gardens and 2 botanical reserves that cove</w:t>
      </w:r>
      <w:r w:rsidR="00D3765D" w:rsidRPr="006834EE">
        <w:rPr>
          <w:rFonts w:ascii="Times New Roman" w:hAnsi="Times New Roman" w:cs="Times New Roman"/>
          <w:sz w:val="24"/>
          <w:szCs w:val="24"/>
          <w:lang w:val="en-US"/>
        </w:rPr>
        <w:t xml:space="preserve">r 5.2 million ha.   The </w:t>
      </w:r>
      <w:proofErr w:type="spellStart"/>
      <w:r w:rsidR="00D3765D" w:rsidRPr="006834EE">
        <w:rPr>
          <w:rFonts w:ascii="Times New Roman" w:hAnsi="Times New Roman" w:cs="Times New Roman"/>
          <w:sz w:val="24"/>
          <w:szCs w:val="24"/>
          <w:lang w:val="en-US"/>
        </w:rPr>
        <w:t>Hwange</w:t>
      </w:r>
      <w:proofErr w:type="spellEnd"/>
      <w:r w:rsidR="00D3765D" w:rsidRPr="006834EE">
        <w:rPr>
          <w:rFonts w:ascii="Times New Roman" w:hAnsi="Times New Roman" w:cs="Times New Roman"/>
          <w:sz w:val="24"/>
          <w:szCs w:val="24"/>
          <w:lang w:val="en-US"/>
        </w:rPr>
        <w:t xml:space="preserve"> –</w:t>
      </w:r>
      <w:proofErr w:type="spellStart"/>
      <w:r w:rsidR="00D3765D" w:rsidRPr="006834EE">
        <w:rPr>
          <w:rFonts w:ascii="Times New Roman" w:hAnsi="Times New Roman" w:cs="Times New Roman"/>
          <w:sz w:val="24"/>
          <w:szCs w:val="24"/>
          <w:lang w:val="en-US"/>
        </w:rPr>
        <w:t>Sanyati</w:t>
      </w:r>
      <w:proofErr w:type="spellEnd"/>
      <w:r w:rsidR="00D3765D" w:rsidRPr="006834EE">
        <w:rPr>
          <w:rFonts w:ascii="Times New Roman" w:hAnsi="Times New Roman" w:cs="Times New Roman"/>
          <w:sz w:val="24"/>
          <w:szCs w:val="24"/>
          <w:lang w:val="en-US"/>
        </w:rPr>
        <w:t xml:space="preserve"> Biodiversity</w:t>
      </w:r>
      <w:r w:rsidRPr="006834EE">
        <w:rPr>
          <w:rFonts w:ascii="Times New Roman" w:hAnsi="Times New Roman" w:cs="Times New Roman"/>
          <w:sz w:val="24"/>
          <w:szCs w:val="24"/>
          <w:lang w:val="en-US"/>
        </w:rPr>
        <w:t xml:space="preserve"> Corridor Project area hosts three National Parks (</w:t>
      </w:r>
      <w:proofErr w:type="spellStart"/>
      <w:r w:rsidRPr="006834EE">
        <w:rPr>
          <w:rFonts w:ascii="Times New Roman" w:hAnsi="Times New Roman" w:cs="Times New Roman"/>
          <w:sz w:val="24"/>
          <w:szCs w:val="24"/>
          <w:lang w:val="en-US"/>
        </w:rPr>
        <w:t>Hwange</w:t>
      </w:r>
      <w:proofErr w:type="spellEnd"/>
      <w:r w:rsidRPr="006834EE">
        <w:rPr>
          <w:rFonts w:ascii="Times New Roman" w:hAnsi="Times New Roman" w:cs="Times New Roman"/>
          <w:sz w:val="24"/>
          <w:szCs w:val="24"/>
          <w:lang w:val="en-US"/>
        </w:rPr>
        <w:t xml:space="preserve">, </w:t>
      </w:r>
      <w:proofErr w:type="spellStart"/>
      <w:r w:rsidRPr="006834EE">
        <w:rPr>
          <w:rFonts w:ascii="Times New Roman" w:hAnsi="Times New Roman" w:cs="Times New Roman"/>
          <w:sz w:val="24"/>
          <w:szCs w:val="24"/>
          <w:lang w:val="en-US"/>
        </w:rPr>
        <w:t>Chizarira</w:t>
      </w:r>
      <w:proofErr w:type="spellEnd"/>
      <w:r w:rsidRPr="006834EE">
        <w:rPr>
          <w:rFonts w:ascii="Times New Roman" w:hAnsi="Times New Roman" w:cs="Times New Roman"/>
          <w:sz w:val="24"/>
          <w:szCs w:val="24"/>
          <w:lang w:val="en-US"/>
        </w:rPr>
        <w:t xml:space="preserve"> and </w:t>
      </w:r>
      <w:proofErr w:type="spellStart"/>
      <w:r w:rsidRPr="006834EE">
        <w:rPr>
          <w:rFonts w:ascii="Times New Roman" w:hAnsi="Times New Roman" w:cs="Times New Roman"/>
          <w:sz w:val="24"/>
          <w:szCs w:val="24"/>
          <w:lang w:val="en-US"/>
        </w:rPr>
        <w:t>Matusadonha</w:t>
      </w:r>
      <w:proofErr w:type="spellEnd"/>
      <w:r w:rsidRPr="006834EE">
        <w:rPr>
          <w:rFonts w:ascii="Times New Roman" w:hAnsi="Times New Roman" w:cs="Times New Roman"/>
          <w:sz w:val="24"/>
          <w:szCs w:val="24"/>
          <w:lang w:val="en-US"/>
        </w:rPr>
        <w:t>) and two safari areas (</w:t>
      </w:r>
      <w:proofErr w:type="spellStart"/>
      <w:r w:rsidRPr="006834EE">
        <w:rPr>
          <w:rFonts w:ascii="Times New Roman" w:hAnsi="Times New Roman" w:cs="Times New Roman"/>
          <w:sz w:val="24"/>
          <w:szCs w:val="24"/>
          <w:lang w:val="en-US"/>
        </w:rPr>
        <w:t>Chete</w:t>
      </w:r>
      <w:proofErr w:type="spellEnd"/>
      <w:r w:rsidRPr="006834EE">
        <w:rPr>
          <w:rFonts w:ascii="Times New Roman" w:hAnsi="Times New Roman" w:cs="Times New Roman"/>
          <w:sz w:val="24"/>
          <w:szCs w:val="24"/>
          <w:lang w:val="en-US"/>
        </w:rPr>
        <w:t xml:space="preserve"> and </w:t>
      </w:r>
      <w:proofErr w:type="spellStart"/>
      <w:r w:rsidRPr="006834EE">
        <w:rPr>
          <w:rFonts w:ascii="Times New Roman" w:hAnsi="Times New Roman" w:cs="Times New Roman"/>
          <w:sz w:val="24"/>
          <w:szCs w:val="24"/>
          <w:lang w:val="en-US"/>
        </w:rPr>
        <w:t>Chirisa</w:t>
      </w:r>
      <w:proofErr w:type="spellEnd"/>
      <w:r w:rsidRPr="006834EE">
        <w:rPr>
          <w:rFonts w:ascii="Times New Roman" w:hAnsi="Times New Roman" w:cs="Times New Roman"/>
          <w:sz w:val="24"/>
          <w:szCs w:val="24"/>
          <w:lang w:val="en-US"/>
        </w:rPr>
        <w:t xml:space="preserve">).  The Parks estate neighbors with some communal land, </w:t>
      </w:r>
      <w:proofErr w:type="spellStart"/>
      <w:r w:rsidRPr="006834EE">
        <w:rPr>
          <w:rFonts w:ascii="Times New Roman" w:hAnsi="Times New Roman" w:cs="Times New Roman"/>
          <w:sz w:val="24"/>
          <w:szCs w:val="24"/>
          <w:lang w:val="en-US"/>
        </w:rPr>
        <w:t>gazetted</w:t>
      </w:r>
      <w:proofErr w:type="spellEnd"/>
      <w:r w:rsidRPr="006834EE">
        <w:rPr>
          <w:rFonts w:ascii="Times New Roman" w:hAnsi="Times New Roman" w:cs="Times New Roman"/>
          <w:sz w:val="24"/>
          <w:szCs w:val="24"/>
          <w:lang w:val="en-US"/>
        </w:rPr>
        <w:t xml:space="preserve"> forest areas and privately owned conservancies.  The estate also hosts migration wildlife routes across the different neighbouring land use systems.  . </w:t>
      </w:r>
    </w:p>
    <w:p w14:paraId="011E6698" w14:textId="77777777" w:rsidR="00F71715" w:rsidRPr="006834EE" w:rsidRDefault="00F71715"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The </w:t>
      </w:r>
      <w:r w:rsidR="00D3765D" w:rsidRPr="006834EE">
        <w:rPr>
          <w:rFonts w:ascii="Times New Roman" w:hAnsi="Times New Roman" w:cs="Times New Roman"/>
          <w:sz w:val="24"/>
          <w:szCs w:val="24"/>
          <w:lang w:val="en-US"/>
        </w:rPr>
        <w:t xml:space="preserve">HSBC </w:t>
      </w:r>
      <w:r w:rsidRPr="006834EE">
        <w:rPr>
          <w:rFonts w:ascii="Times New Roman" w:hAnsi="Times New Roman" w:cs="Times New Roman"/>
          <w:sz w:val="24"/>
          <w:szCs w:val="24"/>
          <w:lang w:val="en-US"/>
        </w:rPr>
        <w:t xml:space="preserve">project will focus on </w:t>
      </w:r>
      <w:proofErr w:type="spellStart"/>
      <w:r w:rsidRPr="006834EE">
        <w:rPr>
          <w:rFonts w:ascii="Times New Roman" w:hAnsi="Times New Roman" w:cs="Times New Roman"/>
          <w:sz w:val="24"/>
          <w:szCs w:val="24"/>
          <w:lang w:val="en-US"/>
        </w:rPr>
        <w:t>Hwange</w:t>
      </w:r>
      <w:proofErr w:type="spellEnd"/>
      <w:r w:rsidRPr="006834EE">
        <w:rPr>
          <w:rFonts w:ascii="Times New Roman" w:hAnsi="Times New Roman" w:cs="Times New Roman"/>
          <w:sz w:val="24"/>
          <w:szCs w:val="24"/>
          <w:lang w:val="en-US"/>
        </w:rPr>
        <w:t xml:space="preserve"> National Park (HNP).  The </w:t>
      </w:r>
      <w:r w:rsidR="00DF0783" w:rsidRPr="006834EE">
        <w:rPr>
          <w:rFonts w:ascii="Times New Roman" w:hAnsi="Times New Roman" w:cs="Times New Roman"/>
          <w:sz w:val="24"/>
          <w:szCs w:val="24"/>
          <w:lang w:val="en-US"/>
        </w:rPr>
        <w:t>HNP</w:t>
      </w:r>
      <w:r w:rsidRPr="006834EE">
        <w:rPr>
          <w:rFonts w:ascii="Times New Roman" w:hAnsi="Times New Roman" w:cs="Times New Roman"/>
          <w:sz w:val="24"/>
          <w:szCs w:val="24"/>
          <w:lang w:val="en-US"/>
        </w:rPr>
        <w:t xml:space="preserve"> was preferred because of the following realities: </w:t>
      </w:r>
    </w:p>
    <w:p w14:paraId="0652791D" w14:textId="77777777" w:rsidR="00F71715" w:rsidRPr="006834EE" w:rsidRDefault="00F71715" w:rsidP="006834EE">
      <w:pPr>
        <w:numPr>
          <w:ilvl w:val="0"/>
          <w:numId w:val="1"/>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It is a reservoir of most of the wildlife found in the corridor. For example, it has about 50 000 elephants; more than 5 000 buffalo; and 400 lion and is the largest national park in the country.</w:t>
      </w:r>
    </w:p>
    <w:p w14:paraId="24FD013D" w14:textId="77777777" w:rsidR="00F71715" w:rsidRPr="006834EE" w:rsidRDefault="00F71715" w:rsidP="006834EE">
      <w:pPr>
        <w:numPr>
          <w:ilvl w:val="0"/>
          <w:numId w:val="1"/>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lastRenderedPageBreak/>
        <w:t xml:space="preserve">It is part of the </w:t>
      </w:r>
      <w:proofErr w:type="spellStart"/>
      <w:r w:rsidRPr="006834EE">
        <w:rPr>
          <w:rFonts w:ascii="Times New Roman" w:hAnsi="Times New Roman" w:cs="Times New Roman"/>
          <w:sz w:val="24"/>
          <w:szCs w:val="24"/>
          <w:lang w:val="en-US"/>
        </w:rPr>
        <w:t>Kavango</w:t>
      </w:r>
      <w:proofErr w:type="spellEnd"/>
      <w:r w:rsidRPr="006834EE">
        <w:rPr>
          <w:rFonts w:ascii="Times New Roman" w:hAnsi="Times New Roman" w:cs="Times New Roman"/>
          <w:sz w:val="24"/>
          <w:szCs w:val="24"/>
          <w:lang w:val="en-US"/>
        </w:rPr>
        <w:t>-Zambezi (KAZA) Trans-frontier Conservation Area (TFCA) initiative. The KAZA is the largest TFCA in the world.</w:t>
      </w:r>
    </w:p>
    <w:p w14:paraId="19254CE0" w14:textId="77777777" w:rsidR="00F71715" w:rsidRPr="006834EE" w:rsidRDefault="00F71715" w:rsidP="006834EE">
      <w:pPr>
        <w:numPr>
          <w:ilvl w:val="0"/>
          <w:numId w:val="1"/>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It is the source of animals that are sport hunted in the other land use systems e.g. </w:t>
      </w:r>
      <w:proofErr w:type="spellStart"/>
      <w:r w:rsidRPr="006834EE">
        <w:rPr>
          <w:rFonts w:ascii="Times New Roman" w:hAnsi="Times New Roman" w:cs="Times New Roman"/>
          <w:sz w:val="24"/>
          <w:szCs w:val="24"/>
          <w:lang w:val="en-US"/>
        </w:rPr>
        <w:t>Gwai</w:t>
      </w:r>
      <w:proofErr w:type="spellEnd"/>
      <w:r w:rsidRPr="006834EE">
        <w:rPr>
          <w:rFonts w:ascii="Times New Roman" w:hAnsi="Times New Roman" w:cs="Times New Roman"/>
          <w:sz w:val="24"/>
          <w:szCs w:val="24"/>
          <w:lang w:val="en-US"/>
        </w:rPr>
        <w:t xml:space="preserve"> Intensive Conservation Area (ICA); and </w:t>
      </w:r>
      <w:proofErr w:type="spellStart"/>
      <w:r w:rsidRPr="006834EE">
        <w:rPr>
          <w:rFonts w:ascii="Times New Roman" w:hAnsi="Times New Roman" w:cs="Times New Roman"/>
          <w:sz w:val="24"/>
          <w:szCs w:val="24"/>
          <w:lang w:val="en-US"/>
        </w:rPr>
        <w:t>Tsholotsho</w:t>
      </w:r>
      <w:proofErr w:type="spellEnd"/>
      <w:r w:rsidRPr="006834EE">
        <w:rPr>
          <w:rFonts w:ascii="Times New Roman" w:hAnsi="Times New Roman" w:cs="Times New Roman"/>
          <w:sz w:val="24"/>
          <w:szCs w:val="24"/>
          <w:lang w:val="en-US"/>
        </w:rPr>
        <w:t xml:space="preserve">, </w:t>
      </w:r>
      <w:proofErr w:type="spellStart"/>
      <w:r w:rsidRPr="006834EE">
        <w:rPr>
          <w:rFonts w:ascii="Times New Roman" w:hAnsi="Times New Roman" w:cs="Times New Roman"/>
          <w:sz w:val="24"/>
          <w:szCs w:val="24"/>
          <w:lang w:val="en-US"/>
        </w:rPr>
        <w:t>Hwange</w:t>
      </w:r>
      <w:proofErr w:type="spellEnd"/>
      <w:r w:rsidRPr="006834EE">
        <w:rPr>
          <w:rFonts w:ascii="Times New Roman" w:hAnsi="Times New Roman" w:cs="Times New Roman"/>
          <w:sz w:val="24"/>
          <w:szCs w:val="24"/>
          <w:lang w:val="en-US"/>
        </w:rPr>
        <w:t xml:space="preserve"> and </w:t>
      </w:r>
      <w:proofErr w:type="spellStart"/>
      <w:r w:rsidRPr="006834EE">
        <w:rPr>
          <w:rFonts w:ascii="Times New Roman" w:hAnsi="Times New Roman" w:cs="Times New Roman"/>
          <w:sz w:val="24"/>
          <w:szCs w:val="24"/>
          <w:lang w:val="en-US"/>
        </w:rPr>
        <w:t>Binga</w:t>
      </w:r>
      <w:proofErr w:type="spellEnd"/>
      <w:r w:rsidRPr="006834EE">
        <w:rPr>
          <w:rFonts w:ascii="Times New Roman" w:hAnsi="Times New Roman" w:cs="Times New Roman"/>
          <w:sz w:val="24"/>
          <w:szCs w:val="24"/>
          <w:lang w:val="en-US"/>
        </w:rPr>
        <w:t xml:space="preserve"> communal lands.</w:t>
      </w:r>
    </w:p>
    <w:p w14:paraId="4702DB0B" w14:textId="77777777" w:rsidR="00F71715" w:rsidRPr="006834EE" w:rsidRDefault="00F71715" w:rsidP="006834EE">
      <w:pPr>
        <w:numPr>
          <w:ilvl w:val="0"/>
          <w:numId w:val="1"/>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Its wildlife is a major source of human wildlife conflicts with neighboring communal lands.</w:t>
      </w:r>
    </w:p>
    <w:p w14:paraId="539A16E4" w14:textId="77777777" w:rsidR="00C53942" w:rsidRPr="006834EE" w:rsidRDefault="00C53942" w:rsidP="006834EE">
      <w:pPr>
        <w:spacing w:line="360" w:lineRule="auto"/>
        <w:jc w:val="both"/>
        <w:rPr>
          <w:rFonts w:ascii="Times New Roman" w:hAnsi="Times New Roman" w:cs="Times New Roman"/>
          <w:sz w:val="24"/>
          <w:szCs w:val="24"/>
          <w:lang w:val="en-US"/>
        </w:rPr>
      </w:pPr>
    </w:p>
    <w:p w14:paraId="596CFB8C"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rPr>
        <w:t xml:space="preserve">Zimbabwe has 24 gazetted indigenous forests that cover about 800 000 ha. </w:t>
      </w:r>
      <w:r w:rsidRPr="006834EE">
        <w:rPr>
          <w:rFonts w:ascii="Times New Roman" w:hAnsi="Times New Roman" w:cs="Times New Roman"/>
          <w:sz w:val="24"/>
          <w:szCs w:val="24"/>
          <w:lang w:val="en-US"/>
        </w:rPr>
        <w:t xml:space="preserve">The </w:t>
      </w:r>
      <w:r w:rsidR="00DF0783" w:rsidRPr="006834EE">
        <w:rPr>
          <w:rFonts w:ascii="Times New Roman" w:hAnsi="Times New Roman" w:cs="Times New Roman"/>
          <w:sz w:val="24"/>
          <w:szCs w:val="24"/>
          <w:lang w:val="en-US"/>
        </w:rPr>
        <w:t>HSBC</w:t>
      </w:r>
      <w:r w:rsidRPr="006834EE">
        <w:rPr>
          <w:rFonts w:ascii="Times New Roman" w:hAnsi="Times New Roman" w:cs="Times New Roman"/>
          <w:sz w:val="24"/>
          <w:szCs w:val="24"/>
          <w:lang w:val="en-US"/>
        </w:rPr>
        <w:t xml:space="preserve"> Project area hosts five of the country’s 24 </w:t>
      </w:r>
      <w:proofErr w:type="spellStart"/>
      <w:r w:rsidRPr="006834EE">
        <w:rPr>
          <w:rFonts w:ascii="Times New Roman" w:hAnsi="Times New Roman" w:cs="Times New Roman"/>
          <w:sz w:val="24"/>
          <w:szCs w:val="24"/>
          <w:lang w:val="en-US"/>
        </w:rPr>
        <w:t>gazetted</w:t>
      </w:r>
      <w:proofErr w:type="spellEnd"/>
      <w:r w:rsidRPr="006834EE">
        <w:rPr>
          <w:rFonts w:ascii="Times New Roman" w:hAnsi="Times New Roman" w:cs="Times New Roman"/>
          <w:sz w:val="24"/>
          <w:szCs w:val="24"/>
          <w:lang w:val="en-US"/>
        </w:rPr>
        <w:t xml:space="preserve"> indigenous forest areas. They are; </w:t>
      </w:r>
      <w:proofErr w:type="spellStart"/>
      <w:r w:rsidRPr="006834EE">
        <w:rPr>
          <w:rFonts w:ascii="Times New Roman" w:hAnsi="Times New Roman" w:cs="Times New Roman"/>
          <w:sz w:val="24"/>
          <w:szCs w:val="24"/>
          <w:lang w:val="en-US"/>
        </w:rPr>
        <w:t>Sikumi</w:t>
      </w:r>
      <w:proofErr w:type="spellEnd"/>
      <w:r w:rsidRPr="006834EE">
        <w:rPr>
          <w:rFonts w:ascii="Times New Roman" w:hAnsi="Times New Roman" w:cs="Times New Roman"/>
          <w:sz w:val="24"/>
          <w:szCs w:val="24"/>
          <w:lang w:val="en-US"/>
        </w:rPr>
        <w:t xml:space="preserve">, </w:t>
      </w:r>
      <w:proofErr w:type="spellStart"/>
      <w:r w:rsidRPr="006834EE">
        <w:rPr>
          <w:rFonts w:ascii="Times New Roman" w:hAnsi="Times New Roman" w:cs="Times New Roman"/>
          <w:sz w:val="24"/>
          <w:szCs w:val="24"/>
          <w:lang w:val="en-US"/>
        </w:rPr>
        <w:t>Ngamo</w:t>
      </w:r>
      <w:proofErr w:type="spellEnd"/>
      <w:r w:rsidRPr="006834EE">
        <w:rPr>
          <w:rFonts w:ascii="Times New Roman" w:hAnsi="Times New Roman" w:cs="Times New Roman"/>
          <w:sz w:val="24"/>
          <w:szCs w:val="24"/>
          <w:lang w:val="en-US"/>
        </w:rPr>
        <w:t xml:space="preserve">, </w:t>
      </w:r>
      <w:proofErr w:type="spellStart"/>
      <w:r w:rsidRPr="006834EE">
        <w:rPr>
          <w:rFonts w:ascii="Times New Roman" w:hAnsi="Times New Roman" w:cs="Times New Roman"/>
          <w:sz w:val="24"/>
          <w:szCs w:val="24"/>
          <w:lang w:val="en-US"/>
        </w:rPr>
        <w:t>Mzola</w:t>
      </w:r>
      <w:proofErr w:type="spellEnd"/>
      <w:r w:rsidRPr="006834EE">
        <w:rPr>
          <w:rFonts w:ascii="Times New Roman" w:hAnsi="Times New Roman" w:cs="Times New Roman"/>
          <w:sz w:val="24"/>
          <w:szCs w:val="24"/>
          <w:lang w:val="en-US"/>
        </w:rPr>
        <w:t xml:space="preserve">, </w:t>
      </w:r>
      <w:proofErr w:type="spellStart"/>
      <w:r w:rsidRPr="006834EE">
        <w:rPr>
          <w:rFonts w:ascii="Times New Roman" w:hAnsi="Times New Roman" w:cs="Times New Roman"/>
          <w:sz w:val="24"/>
          <w:szCs w:val="24"/>
          <w:lang w:val="en-US"/>
        </w:rPr>
        <w:t>Kavira</w:t>
      </w:r>
      <w:proofErr w:type="spellEnd"/>
      <w:r w:rsidRPr="006834EE">
        <w:rPr>
          <w:rFonts w:ascii="Times New Roman" w:hAnsi="Times New Roman" w:cs="Times New Roman"/>
          <w:sz w:val="24"/>
          <w:szCs w:val="24"/>
          <w:lang w:val="en-US"/>
        </w:rPr>
        <w:t xml:space="preserve"> and </w:t>
      </w:r>
      <w:proofErr w:type="spellStart"/>
      <w:r w:rsidRPr="006834EE">
        <w:rPr>
          <w:rFonts w:ascii="Times New Roman" w:hAnsi="Times New Roman" w:cs="Times New Roman"/>
          <w:sz w:val="24"/>
          <w:szCs w:val="24"/>
          <w:lang w:val="en-US"/>
        </w:rPr>
        <w:t>Sijarira</w:t>
      </w:r>
      <w:proofErr w:type="spellEnd"/>
      <w:r w:rsidRPr="006834EE">
        <w:rPr>
          <w:rFonts w:ascii="Times New Roman" w:hAnsi="Times New Roman" w:cs="Times New Roman"/>
          <w:sz w:val="24"/>
          <w:szCs w:val="24"/>
          <w:lang w:val="en-US"/>
        </w:rPr>
        <w:t xml:space="preserve">. However, the project will focus on </w:t>
      </w:r>
      <w:proofErr w:type="spellStart"/>
      <w:r w:rsidRPr="006834EE">
        <w:rPr>
          <w:rFonts w:ascii="Times New Roman" w:hAnsi="Times New Roman" w:cs="Times New Roman"/>
          <w:sz w:val="24"/>
          <w:szCs w:val="24"/>
          <w:lang w:val="en-US"/>
        </w:rPr>
        <w:t>Sikumi</w:t>
      </w:r>
      <w:proofErr w:type="spellEnd"/>
      <w:r w:rsidRPr="006834EE">
        <w:rPr>
          <w:rFonts w:ascii="Times New Roman" w:hAnsi="Times New Roman" w:cs="Times New Roman"/>
          <w:sz w:val="24"/>
          <w:szCs w:val="24"/>
          <w:lang w:val="en-US"/>
        </w:rPr>
        <w:t xml:space="preserve"> and </w:t>
      </w:r>
      <w:proofErr w:type="spellStart"/>
      <w:r w:rsidRPr="006834EE">
        <w:rPr>
          <w:rFonts w:ascii="Times New Roman" w:hAnsi="Times New Roman" w:cs="Times New Roman"/>
          <w:sz w:val="24"/>
          <w:szCs w:val="24"/>
          <w:lang w:val="en-US"/>
        </w:rPr>
        <w:t>Ngamo</w:t>
      </w:r>
      <w:proofErr w:type="spellEnd"/>
      <w:r w:rsidRPr="006834EE">
        <w:rPr>
          <w:rFonts w:ascii="Times New Roman" w:hAnsi="Times New Roman" w:cs="Times New Roman"/>
          <w:sz w:val="24"/>
          <w:szCs w:val="24"/>
          <w:lang w:val="en-US"/>
        </w:rPr>
        <w:t xml:space="preserve"> forests. This is in recognition of the fact they neighbor </w:t>
      </w:r>
      <w:proofErr w:type="spellStart"/>
      <w:r w:rsidRPr="006834EE">
        <w:rPr>
          <w:rFonts w:ascii="Times New Roman" w:hAnsi="Times New Roman" w:cs="Times New Roman"/>
          <w:sz w:val="24"/>
          <w:szCs w:val="24"/>
          <w:lang w:val="en-US"/>
        </w:rPr>
        <w:t>Hwange</w:t>
      </w:r>
      <w:proofErr w:type="spellEnd"/>
      <w:r w:rsidRPr="006834EE">
        <w:rPr>
          <w:rFonts w:ascii="Times New Roman" w:hAnsi="Times New Roman" w:cs="Times New Roman"/>
          <w:sz w:val="24"/>
          <w:szCs w:val="24"/>
          <w:lang w:val="en-US"/>
        </w:rPr>
        <w:t xml:space="preserve"> National Park-</w:t>
      </w:r>
      <w:r w:rsidRPr="006834EE">
        <w:rPr>
          <w:rFonts w:ascii="Times New Roman" w:hAnsi="Times New Roman" w:cs="Times New Roman"/>
          <w:sz w:val="24"/>
          <w:szCs w:val="24"/>
        </w:rPr>
        <w:t xml:space="preserve"> the reservoir of wildlife in the project corridor. Consequently they provide continuity for wildlife movement within the corridor. There is also no commercial timber logging and human settlements in the two forests. Furthermore the forests interface with communities who </w:t>
      </w:r>
      <w:r w:rsidRPr="006834EE">
        <w:rPr>
          <w:rFonts w:ascii="Times New Roman" w:hAnsi="Times New Roman" w:cs="Times New Roman"/>
          <w:sz w:val="24"/>
          <w:szCs w:val="24"/>
          <w:lang w:val="en-US"/>
        </w:rPr>
        <w:t>derive their livelihoods from them by accessing grazing, thatch grass, firewood and other non-wood forest products.</w:t>
      </w:r>
      <w:r w:rsidR="00D3765D" w:rsidRPr="006834EE">
        <w:rPr>
          <w:rFonts w:ascii="Times New Roman" w:hAnsi="Times New Roman" w:cs="Times New Roman"/>
          <w:sz w:val="24"/>
          <w:szCs w:val="24"/>
          <w:lang w:val="en-US"/>
        </w:rPr>
        <w:t xml:space="preserve"> </w:t>
      </w:r>
    </w:p>
    <w:p w14:paraId="44FB1814" w14:textId="77777777" w:rsidR="00F552CB" w:rsidRPr="006834EE" w:rsidRDefault="00F552CB" w:rsidP="006834EE">
      <w:pPr>
        <w:spacing w:line="360" w:lineRule="auto"/>
        <w:jc w:val="both"/>
        <w:rPr>
          <w:rFonts w:ascii="Times New Roman" w:hAnsi="Times New Roman" w:cs="Times New Roman"/>
          <w:sz w:val="24"/>
          <w:szCs w:val="24"/>
        </w:rPr>
      </w:pPr>
      <w:r w:rsidRPr="006834EE">
        <w:rPr>
          <w:rFonts w:ascii="Times New Roman" w:eastAsia="Times New Roman" w:hAnsi="Times New Roman" w:cs="Times New Roman"/>
          <w:b/>
          <w:noProof/>
          <w:sz w:val="24"/>
          <w:szCs w:val="24"/>
          <w:lang w:val="en-US"/>
        </w:rPr>
        <w:lastRenderedPageBreak/>
        <w:drawing>
          <wp:inline distT="0" distB="0" distL="0" distR="0" wp14:anchorId="7F22E2F7" wp14:editId="786A0BF2">
            <wp:extent cx="5731510" cy="4587010"/>
            <wp:effectExtent l="0" t="0" r="2540" b="4445"/>
            <wp:docPr id="3" name="Picture 3" descr="Hwange, Binga &amp; Tsholot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ange, Binga &amp; Tsholotsh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587010"/>
                    </a:xfrm>
                    <a:prstGeom prst="rect">
                      <a:avLst/>
                    </a:prstGeom>
                    <a:noFill/>
                    <a:ln>
                      <a:noFill/>
                    </a:ln>
                  </pic:spPr>
                </pic:pic>
              </a:graphicData>
            </a:graphic>
          </wp:inline>
        </w:drawing>
      </w:r>
    </w:p>
    <w:p w14:paraId="6FD79885" w14:textId="77777777" w:rsidR="00F552CB" w:rsidRPr="006834EE" w:rsidRDefault="00F552CB"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Fig 2.1 Location of </w:t>
      </w:r>
      <w:proofErr w:type="spellStart"/>
      <w:r w:rsidRPr="006834EE">
        <w:rPr>
          <w:rFonts w:ascii="Times New Roman" w:hAnsi="Times New Roman" w:cs="Times New Roman"/>
          <w:sz w:val="24"/>
          <w:szCs w:val="24"/>
        </w:rPr>
        <w:t>Hwange</w:t>
      </w:r>
      <w:proofErr w:type="spellEnd"/>
      <w:r w:rsidRPr="006834EE">
        <w:rPr>
          <w:rFonts w:ascii="Times New Roman" w:hAnsi="Times New Roman" w:cs="Times New Roman"/>
          <w:sz w:val="24"/>
          <w:szCs w:val="24"/>
        </w:rPr>
        <w:t xml:space="preserve"> National Park in the HSBC</w:t>
      </w:r>
    </w:p>
    <w:p w14:paraId="3D031DAD" w14:textId="77777777" w:rsidR="00A923F8" w:rsidRPr="006834EE" w:rsidRDefault="0069761A"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The above map shows that the HNP borders the </w:t>
      </w:r>
      <w:proofErr w:type="spellStart"/>
      <w:r w:rsidRPr="006834EE">
        <w:rPr>
          <w:rFonts w:ascii="Times New Roman" w:hAnsi="Times New Roman" w:cs="Times New Roman"/>
          <w:sz w:val="24"/>
          <w:szCs w:val="24"/>
        </w:rPr>
        <w:t>Tsholotsho</w:t>
      </w:r>
      <w:proofErr w:type="spellEnd"/>
      <w:r w:rsidRPr="006834EE">
        <w:rPr>
          <w:rFonts w:ascii="Times New Roman" w:hAnsi="Times New Roman" w:cs="Times New Roman"/>
          <w:sz w:val="24"/>
          <w:szCs w:val="24"/>
        </w:rPr>
        <w:t xml:space="preserve"> </w:t>
      </w:r>
      <w:r w:rsidR="00B57E79" w:rsidRPr="006834EE">
        <w:rPr>
          <w:rFonts w:ascii="Times New Roman" w:hAnsi="Times New Roman" w:cs="Times New Roman"/>
          <w:sz w:val="24"/>
          <w:szCs w:val="24"/>
        </w:rPr>
        <w:t>communal area to the south east, the gazetted forest area to the east, Safari area to the north and the Zimbabwe-Botswana border to the west.</w:t>
      </w:r>
      <w:r w:rsidRPr="006834EE">
        <w:rPr>
          <w:rFonts w:ascii="Times New Roman" w:hAnsi="Times New Roman" w:cs="Times New Roman"/>
          <w:sz w:val="24"/>
          <w:szCs w:val="24"/>
        </w:rPr>
        <w:t xml:space="preserve"> </w:t>
      </w:r>
      <w:r w:rsidR="00B57E79" w:rsidRPr="006834EE">
        <w:rPr>
          <w:rFonts w:ascii="Times New Roman" w:hAnsi="Times New Roman" w:cs="Times New Roman"/>
          <w:sz w:val="24"/>
          <w:szCs w:val="24"/>
        </w:rPr>
        <w:t xml:space="preserve">The </w:t>
      </w:r>
      <w:proofErr w:type="spellStart"/>
      <w:r w:rsidR="00B57E79" w:rsidRPr="006834EE">
        <w:rPr>
          <w:rFonts w:ascii="Times New Roman" w:hAnsi="Times New Roman" w:cs="Times New Roman"/>
          <w:sz w:val="24"/>
          <w:szCs w:val="24"/>
        </w:rPr>
        <w:t>Ngamo</w:t>
      </w:r>
      <w:proofErr w:type="spellEnd"/>
      <w:r w:rsidR="00B57E79" w:rsidRPr="006834EE">
        <w:rPr>
          <w:rFonts w:ascii="Times New Roman" w:hAnsi="Times New Roman" w:cs="Times New Roman"/>
          <w:sz w:val="24"/>
          <w:szCs w:val="24"/>
        </w:rPr>
        <w:t xml:space="preserve"> and </w:t>
      </w:r>
      <w:proofErr w:type="spellStart"/>
      <w:r w:rsidR="00B57E79" w:rsidRPr="006834EE">
        <w:rPr>
          <w:rFonts w:ascii="Times New Roman" w:hAnsi="Times New Roman" w:cs="Times New Roman"/>
          <w:sz w:val="24"/>
          <w:szCs w:val="24"/>
        </w:rPr>
        <w:t>Sikumi</w:t>
      </w:r>
      <w:proofErr w:type="spellEnd"/>
      <w:r w:rsidR="00B57E79" w:rsidRPr="006834EE">
        <w:rPr>
          <w:rFonts w:ascii="Times New Roman" w:hAnsi="Times New Roman" w:cs="Times New Roman"/>
          <w:sz w:val="24"/>
          <w:szCs w:val="24"/>
        </w:rPr>
        <w:t xml:space="preserve"> areas share borders with communal areas in the </w:t>
      </w:r>
      <w:proofErr w:type="spellStart"/>
      <w:r w:rsidR="00B57E79" w:rsidRPr="006834EE">
        <w:rPr>
          <w:rFonts w:ascii="Times New Roman" w:hAnsi="Times New Roman" w:cs="Times New Roman"/>
          <w:sz w:val="24"/>
          <w:szCs w:val="24"/>
        </w:rPr>
        <w:t>Hwange</w:t>
      </w:r>
      <w:proofErr w:type="spellEnd"/>
      <w:r w:rsidR="00B57E79" w:rsidRPr="006834EE">
        <w:rPr>
          <w:rFonts w:ascii="Times New Roman" w:hAnsi="Times New Roman" w:cs="Times New Roman"/>
          <w:sz w:val="24"/>
          <w:szCs w:val="24"/>
        </w:rPr>
        <w:t xml:space="preserve"> District.</w:t>
      </w:r>
      <w:r w:rsidR="003D0480" w:rsidRPr="006834EE">
        <w:rPr>
          <w:rFonts w:ascii="Times New Roman" w:hAnsi="Times New Roman" w:cs="Times New Roman"/>
          <w:sz w:val="24"/>
          <w:szCs w:val="24"/>
        </w:rPr>
        <w:t xml:space="preserve"> The communities in the </w:t>
      </w:r>
      <w:proofErr w:type="spellStart"/>
      <w:r w:rsidR="003D0480" w:rsidRPr="006834EE">
        <w:rPr>
          <w:rFonts w:ascii="Times New Roman" w:hAnsi="Times New Roman" w:cs="Times New Roman"/>
          <w:sz w:val="24"/>
          <w:szCs w:val="24"/>
        </w:rPr>
        <w:t>Tsholotsho</w:t>
      </w:r>
      <w:proofErr w:type="spellEnd"/>
      <w:r w:rsidR="003D0480" w:rsidRPr="006834EE">
        <w:rPr>
          <w:rFonts w:ascii="Times New Roman" w:hAnsi="Times New Roman" w:cs="Times New Roman"/>
          <w:sz w:val="24"/>
          <w:szCs w:val="24"/>
        </w:rPr>
        <w:t xml:space="preserve"> and </w:t>
      </w:r>
      <w:proofErr w:type="spellStart"/>
      <w:r w:rsidR="003D0480" w:rsidRPr="006834EE">
        <w:rPr>
          <w:rFonts w:ascii="Times New Roman" w:hAnsi="Times New Roman" w:cs="Times New Roman"/>
          <w:sz w:val="24"/>
          <w:szCs w:val="24"/>
        </w:rPr>
        <w:t>Hwange</w:t>
      </w:r>
      <w:proofErr w:type="spellEnd"/>
      <w:r w:rsidR="003D0480" w:rsidRPr="006834EE">
        <w:rPr>
          <w:rFonts w:ascii="Times New Roman" w:hAnsi="Times New Roman" w:cs="Times New Roman"/>
          <w:sz w:val="24"/>
          <w:szCs w:val="24"/>
        </w:rPr>
        <w:t xml:space="preserve"> district do experience varying forms of restriction of access to natural resources in the HNP and the two gazetted forests. There is total restriction to the HNP and access is only through designated access points after paying some entry fees. The surrounding community is not allowed to hunt or gather non timber products from the HNP. Anyone found to have gain illegal entry is considered to be committing and criminal offense. There is however some limited access to the gazetted forests which in most cases act as buffer zones</w:t>
      </w:r>
      <w:r w:rsidR="00A923F8" w:rsidRPr="006834EE">
        <w:rPr>
          <w:rFonts w:ascii="Times New Roman" w:hAnsi="Times New Roman" w:cs="Times New Roman"/>
          <w:sz w:val="24"/>
          <w:szCs w:val="24"/>
        </w:rPr>
        <w:t xml:space="preserve">. </w:t>
      </w:r>
    </w:p>
    <w:p w14:paraId="3B965D53" w14:textId="77777777" w:rsidR="00A923F8" w:rsidRPr="006834EE" w:rsidRDefault="00A923F8" w:rsidP="006834EE">
      <w:pPr>
        <w:spacing w:line="360" w:lineRule="auto"/>
        <w:jc w:val="both"/>
        <w:rPr>
          <w:rFonts w:ascii="Times New Roman" w:hAnsi="Times New Roman" w:cs="Times New Roman"/>
          <w:sz w:val="24"/>
          <w:szCs w:val="24"/>
        </w:rPr>
      </w:pPr>
    </w:p>
    <w:p w14:paraId="12870D13" w14:textId="77777777" w:rsidR="00A923F8" w:rsidRPr="006834EE" w:rsidRDefault="00A923F8"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The forests are important for watershed and soil protection (catchment area protection), biodiversity conservation, wildlife habitats and as a source of commercial timber and non-</w:t>
      </w:r>
      <w:r w:rsidRPr="006834EE">
        <w:rPr>
          <w:rFonts w:ascii="Times New Roman" w:hAnsi="Times New Roman" w:cs="Times New Roman"/>
          <w:sz w:val="24"/>
          <w:szCs w:val="24"/>
        </w:rPr>
        <w:lastRenderedPageBreak/>
        <w:t xml:space="preserve">timber forest products such as honey, mushrooms, edible insects and indigenous fruits. The forests are generally critical for the management and protection of the fragile Kalahari sand ecosystem. Gazetted forests contribute to Zimbabwe’s Gross Domestic Product through the forestry and tourism sectors. Substantial quantities of indigenous timber products are exported as furniture, flooring and wood carvings. In addition, the forests generate revenue from photographic safaris and sport hunting. Furthermore, gazetted indigenous forests provide employment in the areas of commercial timber harvesting, safari operations, forest management and wood carving. About four timber concessions are operational in the forests at any one time. The concessions employ some 300 people in forest management and sawmilling. </w:t>
      </w:r>
    </w:p>
    <w:p w14:paraId="620D5629" w14:textId="77777777" w:rsidR="00A923F8" w:rsidRPr="006834EE" w:rsidRDefault="00A923F8" w:rsidP="006834EE">
      <w:pPr>
        <w:spacing w:line="360" w:lineRule="auto"/>
        <w:jc w:val="both"/>
        <w:rPr>
          <w:rFonts w:ascii="Times New Roman" w:hAnsi="Times New Roman" w:cs="Times New Roman"/>
          <w:sz w:val="24"/>
          <w:szCs w:val="24"/>
        </w:rPr>
      </w:pPr>
    </w:p>
    <w:p w14:paraId="34AF4EF1" w14:textId="77777777" w:rsidR="00A923F8" w:rsidRPr="006834EE" w:rsidRDefault="00A923F8"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With respect to hunting, there can be as many as 160 hunts lasting 14 to 20 days each per hunting season (May to October). Sport hunting and photographic safari operations employ substantial numbers of people. Depending on the size of the safari outfit, there could be up to 25 people employed in catering, grounds maintenance, game tracking, skinning and tour guiding. The approximately 44 curio stalls operating along the Bulawayo-Victoria Falls road and in Victoria Falls derive their timber from gazette forests. Each stall employs on average 20 people engaged in various activities in the production and vending of the curios. </w:t>
      </w:r>
    </w:p>
    <w:p w14:paraId="45706C8B" w14:textId="77777777" w:rsidR="00A923F8" w:rsidRPr="006834EE" w:rsidRDefault="00A923F8" w:rsidP="006834EE">
      <w:pPr>
        <w:spacing w:line="360" w:lineRule="auto"/>
        <w:jc w:val="both"/>
        <w:rPr>
          <w:rFonts w:ascii="Times New Roman" w:hAnsi="Times New Roman" w:cs="Times New Roman"/>
          <w:b/>
          <w:bCs/>
          <w:sz w:val="24"/>
          <w:szCs w:val="24"/>
        </w:rPr>
      </w:pPr>
      <w:r w:rsidRPr="006834EE">
        <w:rPr>
          <w:rFonts w:ascii="Times New Roman" w:hAnsi="Times New Roman" w:cs="Times New Roman"/>
          <w:b/>
          <w:bCs/>
          <w:sz w:val="24"/>
          <w:szCs w:val="24"/>
        </w:rPr>
        <w:br w:type="page"/>
      </w:r>
    </w:p>
    <w:p w14:paraId="0500F6DA" w14:textId="77777777" w:rsidR="005D06BB" w:rsidRPr="006834EE" w:rsidRDefault="005D06BB" w:rsidP="005D3C51">
      <w:pPr>
        <w:pStyle w:val="ListParagraph"/>
        <w:numPr>
          <w:ilvl w:val="1"/>
          <w:numId w:val="25"/>
        </w:numPr>
        <w:spacing w:line="360" w:lineRule="auto"/>
        <w:jc w:val="both"/>
        <w:rPr>
          <w:rFonts w:ascii="Times New Roman" w:hAnsi="Times New Roman" w:cs="Times New Roman"/>
          <w:b/>
          <w:bCs/>
          <w:sz w:val="24"/>
          <w:szCs w:val="24"/>
        </w:rPr>
      </w:pPr>
      <w:r w:rsidRPr="006834EE">
        <w:rPr>
          <w:rFonts w:ascii="Times New Roman" w:hAnsi="Times New Roman" w:cs="Times New Roman"/>
          <w:b/>
          <w:bCs/>
          <w:sz w:val="24"/>
          <w:szCs w:val="24"/>
        </w:rPr>
        <w:lastRenderedPageBreak/>
        <w:t>PROJECT ACTIVITIES</w:t>
      </w:r>
    </w:p>
    <w:p w14:paraId="110AC152" w14:textId="77777777" w:rsidR="00F94E22" w:rsidRPr="006834EE" w:rsidRDefault="00C53942" w:rsidP="005D3C51">
      <w:pPr>
        <w:pStyle w:val="ListParagraph"/>
        <w:numPr>
          <w:ilvl w:val="2"/>
          <w:numId w:val="25"/>
        </w:numPr>
        <w:spacing w:line="360" w:lineRule="auto"/>
        <w:jc w:val="both"/>
        <w:rPr>
          <w:rFonts w:ascii="Times New Roman" w:hAnsi="Times New Roman" w:cs="Times New Roman"/>
          <w:b/>
          <w:bCs/>
          <w:sz w:val="24"/>
          <w:szCs w:val="24"/>
          <w:lang w:val="x-none"/>
        </w:rPr>
      </w:pPr>
      <w:r w:rsidRPr="006834EE">
        <w:rPr>
          <w:rFonts w:ascii="Times New Roman" w:hAnsi="Times New Roman" w:cs="Times New Roman"/>
          <w:b/>
          <w:bCs/>
          <w:sz w:val="24"/>
          <w:szCs w:val="24"/>
          <w:lang w:val="x-none"/>
        </w:rPr>
        <w:t>PARKS AND WILDLIFE MANAGEMENT AUTHORITY</w:t>
      </w:r>
      <w:r w:rsidR="00F94E22" w:rsidRPr="006834EE">
        <w:rPr>
          <w:rFonts w:ascii="Times New Roman" w:hAnsi="Times New Roman" w:cs="Times New Roman"/>
          <w:b/>
          <w:bCs/>
          <w:sz w:val="24"/>
          <w:szCs w:val="24"/>
        </w:rPr>
        <w:t xml:space="preserve"> </w:t>
      </w:r>
    </w:p>
    <w:p w14:paraId="64A71C23" w14:textId="77777777" w:rsidR="00C53942" w:rsidRPr="006834EE" w:rsidRDefault="00C53942" w:rsidP="005D3C51">
      <w:pPr>
        <w:pStyle w:val="ListParagraph"/>
        <w:numPr>
          <w:ilvl w:val="0"/>
          <w:numId w:val="26"/>
        </w:num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Focal area outputs</w:t>
      </w:r>
    </w:p>
    <w:p w14:paraId="79EF5123"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The overall objective of the focal area is to assist HNP to become a thriving and </w:t>
      </w:r>
      <w:r w:rsidR="003104C6" w:rsidRPr="006834EE">
        <w:rPr>
          <w:rFonts w:ascii="Times New Roman" w:hAnsi="Times New Roman" w:cs="Times New Roman"/>
          <w:sz w:val="24"/>
          <w:szCs w:val="24"/>
          <w:lang w:val="en-US"/>
        </w:rPr>
        <w:t>self-sustaining</w:t>
      </w:r>
      <w:r w:rsidRPr="006834EE">
        <w:rPr>
          <w:rFonts w:ascii="Times New Roman" w:hAnsi="Times New Roman" w:cs="Times New Roman"/>
          <w:sz w:val="24"/>
          <w:szCs w:val="24"/>
          <w:lang w:val="en-US"/>
        </w:rPr>
        <w:t xml:space="preserve"> wildlife estate.  Its specific outputs are:</w:t>
      </w:r>
    </w:p>
    <w:p w14:paraId="6D08B787" w14:textId="77777777" w:rsidR="00C5394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functioning of the park’s ecosystem better understood.</w:t>
      </w:r>
    </w:p>
    <w:p w14:paraId="0275B427" w14:textId="77777777" w:rsidR="00C5394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Game water supply improved.</w:t>
      </w:r>
    </w:p>
    <w:p w14:paraId="788CE440" w14:textId="77777777" w:rsidR="00C5394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Extent of wildlife poaching reduced.</w:t>
      </w:r>
    </w:p>
    <w:p w14:paraId="501D7246" w14:textId="77777777" w:rsidR="00C5394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Incidence of veld fires curtailed.</w:t>
      </w:r>
    </w:p>
    <w:p w14:paraId="14B5BE20" w14:textId="77777777" w:rsidR="00F94E2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Pilot REDD+ project developed and piloted.</w:t>
      </w:r>
    </w:p>
    <w:p w14:paraId="1B4B8B2C" w14:textId="77777777" w:rsidR="00C53942" w:rsidRPr="006834EE" w:rsidRDefault="00C53942" w:rsidP="005D3C51">
      <w:pPr>
        <w:pStyle w:val="ListParagraph"/>
        <w:numPr>
          <w:ilvl w:val="0"/>
          <w:numId w:val="26"/>
        </w:num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Specific activities by output</w:t>
      </w:r>
    </w:p>
    <w:p w14:paraId="3C26DDA4"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1: The functioning of the park’s ecosystem better understood</w:t>
      </w:r>
    </w:p>
    <w:p w14:paraId="3A11C16F"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activities will be carried out:</w:t>
      </w:r>
    </w:p>
    <w:p w14:paraId="56368588" w14:textId="77777777" w:rsidR="00C53942" w:rsidRPr="006834EE" w:rsidRDefault="00C53942" w:rsidP="005D3C51">
      <w:pPr>
        <w:numPr>
          <w:ilvl w:val="1"/>
          <w:numId w:val="4"/>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Study wildlife migratory routes throughout the corridor.</w:t>
      </w:r>
    </w:p>
    <w:p w14:paraId="04AD93D1" w14:textId="77777777" w:rsidR="00C53942" w:rsidRPr="006834EE" w:rsidRDefault="00C53942" w:rsidP="005D3C51">
      <w:pPr>
        <w:numPr>
          <w:ilvl w:val="1"/>
          <w:numId w:val="4"/>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Carryout a comprehensive groundwater assessment of the corridor.</w:t>
      </w:r>
    </w:p>
    <w:p w14:paraId="120C7180" w14:textId="77777777" w:rsidR="00C53942" w:rsidRPr="006834EE" w:rsidRDefault="00C53942" w:rsidP="005D3C51">
      <w:pPr>
        <w:numPr>
          <w:ilvl w:val="1"/>
          <w:numId w:val="4"/>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Conduct wildlife aerial surveys for indicator species every three years.</w:t>
      </w:r>
    </w:p>
    <w:p w14:paraId="026AF44D" w14:textId="77777777" w:rsidR="00C53942" w:rsidRPr="006834EE" w:rsidRDefault="00F94E22" w:rsidP="005D3C51">
      <w:pPr>
        <w:numPr>
          <w:ilvl w:val="1"/>
          <w:numId w:val="4"/>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Update the park management plan.</w:t>
      </w:r>
    </w:p>
    <w:p w14:paraId="5C2AD54F"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2: Game water supply improved</w:t>
      </w:r>
    </w:p>
    <w:p w14:paraId="72461F66"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activity will be undertaken:</w:t>
      </w:r>
    </w:p>
    <w:p w14:paraId="072F8BE3" w14:textId="77777777" w:rsidR="00C53942" w:rsidRPr="006834EE" w:rsidRDefault="00C53942" w:rsidP="005D3C51">
      <w:pPr>
        <w:numPr>
          <w:ilvl w:val="0"/>
          <w:numId w:val="5"/>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Establish and maintain game water points as per HNP management plan.</w:t>
      </w:r>
    </w:p>
    <w:p w14:paraId="46163272"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3: Extent of wildlife poaching reduced</w:t>
      </w:r>
    </w:p>
    <w:p w14:paraId="5C9A14FB"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activities will be conducted:</w:t>
      </w:r>
    </w:p>
    <w:p w14:paraId="1E23CBA9" w14:textId="77777777" w:rsidR="00C53942" w:rsidRPr="006834EE" w:rsidRDefault="00C53942" w:rsidP="005D3C51">
      <w:pPr>
        <w:numPr>
          <w:ilvl w:val="0"/>
          <w:numId w:val="6"/>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Enhance anti-poaching activities in the park.</w:t>
      </w:r>
    </w:p>
    <w:p w14:paraId="5E48CA24" w14:textId="77777777" w:rsidR="00C53942" w:rsidRPr="006834EE" w:rsidRDefault="00C53942" w:rsidP="005D3C51">
      <w:pPr>
        <w:numPr>
          <w:ilvl w:val="0"/>
          <w:numId w:val="6"/>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Mount joint/coordinated operations with relevant institutions (e.g. Forestry Commission, Painted dog project and Rural District Councils-RDCs).</w:t>
      </w:r>
    </w:p>
    <w:p w14:paraId="297FA650" w14:textId="77777777" w:rsidR="00F94E22" w:rsidRPr="006834EE" w:rsidRDefault="00F94E2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lastRenderedPageBreak/>
        <w:t xml:space="preserve">Output 3 activities are the ones that have enforcement of the existing restriction of access to the natural resources in the park area by the surrounding communities. Though the project has no additional restrictions to the ones that already exist, the success of the project is premised on the effective enforcement of the existing restriction to the park area. For effective implementation of the </w:t>
      </w:r>
      <w:r w:rsidR="00E52BAA" w:rsidRPr="006834EE">
        <w:rPr>
          <w:rFonts w:ascii="Times New Roman" w:hAnsi="Times New Roman" w:cs="Times New Roman"/>
          <w:sz w:val="24"/>
          <w:szCs w:val="24"/>
          <w:lang w:val="en-US"/>
        </w:rPr>
        <w:t>anti-poaching</w:t>
      </w:r>
      <w:r w:rsidRPr="006834EE">
        <w:rPr>
          <w:rFonts w:ascii="Times New Roman" w:hAnsi="Times New Roman" w:cs="Times New Roman"/>
          <w:sz w:val="24"/>
          <w:szCs w:val="24"/>
          <w:lang w:val="en-US"/>
        </w:rPr>
        <w:t xml:space="preserve"> endeavors, community participation is very essential. The HNP will ensure it consults the local community on </w:t>
      </w:r>
      <w:r w:rsidR="00E52BAA" w:rsidRPr="006834EE">
        <w:rPr>
          <w:rFonts w:ascii="Times New Roman" w:hAnsi="Times New Roman" w:cs="Times New Roman"/>
          <w:sz w:val="24"/>
          <w:szCs w:val="24"/>
          <w:lang w:val="en-US"/>
        </w:rPr>
        <w:t>designing and implementation of anti-poaching activities.</w:t>
      </w:r>
    </w:p>
    <w:p w14:paraId="211C1FBC"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4: Incidence of veld fires curtailed</w:t>
      </w:r>
    </w:p>
    <w:p w14:paraId="4EFA2C83"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activities will be carried out:</w:t>
      </w:r>
    </w:p>
    <w:p w14:paraId="6E8A86C9" w14:textId="77777777" w:rsidR="00C53942" w:rsidRPr="006834EE" w:rsidRDefault="00C53942" w:rsidP="005D3C51">
      <w:pPr>
        <w:numPr>
          <w:ilvl w:val="0"/>
          <w:numId w:val="7"/>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Establish and maintain fire guards.</w:t>
      </w:r>
    </w:p>
    <w:p w14:paraId="5361CE1F" w14:textId="77777777" w:rsidR="00C53942" w:rsidRPr="006834EE" w:rsidRDefault="00C53942" w:rsidP="005D3C51">
      <w:pPr>
        <w:numPr>
          <w:ilvl w:val="0"/>
          <w:numId w:val="7"/>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Undertake </w:t>
      </w:r>
      <w:r w:rsidR="003104C6" w:rsidRPr="006834EE">
        <w:rPr>
          <w:rFonts w:ascii="Times New Roman" w:hAnsi="Times New Roman" w:cs="Times New Roman"/>
          <w:sz w:val="24"/>
          <w:szCs w:val="24"/>
          <w:lang w:val="en-US"/>
        </w:rPr>
        <w:t>firefighting</w:t>
      </w:r>
      <w:r w:rsidRPr="006834EE">
        <w:rPr>
          <w:rFonts w:ascii="Times New Roman" w:hAnsi="Times New Roman" w:cs="Times New Roman"/>
          <w:sz w:val="24"/>
          <w:szCs w:val="24"/>
          <w:lang w:val="en-US"/>
        </w:rPr>
        <w:t xml:space="preserve"> operations.</w:t>
      </w:r>
    </w:p>
    <w:p w14:paraId="6A2D53E6" w14:textId="77777777" w:rsidR="00C53942" w:rsidRPr="006834EE" w:rsidRDefault="00C53942" w:rsidP="005D3C51">
      <w:pPr>
        <w:numPr>
          <w:ilvl w:val="0"/>
          <w:numId w:val="7"/>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Mount community conservation awareness campaigns.</w:t>
      </w:r>
    </w:p>
    <w:p w14:paraId="67F89A2F" w14:textId="5DC9C872" w:rsidR="00C53942" w:rsidRPr="006834EE" w:rsidRDefault="00F94E2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Output 4 is one </w:t>
      </w:r>
      <w:r w:rsidR="006F16F2">
        <w:rPr>
          <w:rFonts w:ascii="Times New Roman" w:hAnsi="Times New Roman" w:cs="Times New Roman"/>
          <w:sz w:val="24"/>
          <w:szCs w:val="24"/>
          <w:lang w:val="en-US"/>
        </w:rPr>
        <w:t xml:space="preserve">of the activities </w:t>
      </w:r>
      <w:r w:rsidRPr="006834EE">
        <w:rPr>
          <w:rFonts w:ascii="Times New Roman" w:hAnsi="Times New Roman" w:cs="Times New Roman"/>
          <w:sz w:val="24"/>
          <w:szCs w:val="24"/>
          <w:lang w:val="en-US"/>
        </w:rPr>
        <w:t>under which most community sensitization activities are anchored. The community is expected to actively participate under this item in all its facets. The community participation is essential for effective fire management and general conservation awareness.</w:t>
      </w:r>
    </w:p>
    <w:p w14:paraId="473FF20A"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5: Pilot REDD+ project developed and implemented</w:t>
      </w:r>
    </w:p>
    <w:p w14:paraId="7B3531DC"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activities will be conducted:</w:t>
      </w:r>
    </w:p>
    <w:p w14:paraId="42C6C905" w14:textId="77777777" w:rsidR="00C53942" w:rsidRPr="006834EE" w:rsidRDefault="00C53942" w:rsidP="005D3C51">
      <w:pPr>
        <w:numPr>
          <w:ilvl w:val="0"/>
          <w:numId w:val="8"/>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Establish the underlying causes of deforestation in HNP.</w:t>
      </w:r>
    </w:p>
    <w:p w14:paraId="5F1AA7A5" w14:textId="77777777" w:rsidR="00C53942" w:rsidRPr="006834EE" w:rsidRDefault="00C53942" w:rsidP="005D3C51">
      <w:pPr>
        <w:numPr>
          <w:ilvl w:val="0"/>
          <w:numId w:val="8"/>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Assess and map out the forest cover of HNP.</w:t>
      </w:r>
    </w:p>
    <w:p w14:paraId="1C9E5530" w14:textId="77777777" w:rsidR="00C53942" w:rsidRPr="006834EE" w:rsidRDefault="00C53942" w:rsidP="005D3C51">
      <w:pPr>
        <w:numPr>
          <w:ilvl w:val="0"/>
          <w:numId w:val="8"/>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Establish the amount of carbon sequestrated by HNP forests; Assess REDD+ readiness of the forests.</w:t>
      </w:r>
    </w:p>
    <w:p w14:paraId="0136C9AA" w14:textId="77777777" w:rsidR="00C53942" w:rsidRPr="006834EE" w:rsidRDefault="00C53942" w:rsidP="005D3C51">
      <w:pPr>
        <w:numPr>
          <w:ilvl w:val="0"/>
          <w:numId w:val="8"/>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Design and implement a pilot REDD+ project.</w:t>
      </w:r>
    </w:p>
    <w:p w14:paraId="2DE32D37" w14:textId="77777777" w:rsidR="00C53942" w:rsidRPr="006834EE" w:rsidRDefault="00C53942" w:rsidP="005D3C51">
      <w:pPr>
        <w:pStyle w:val="ListParagraph"/>
        <w:numPr>
          <w:ilvl w:val="2"/>
          <w:numId w:val="25"/>
        </w:numPr>
        <w:spacing w:line="360" w:lineRule="auto"/>
        <w:jc w:val="both"/>
        <w:rPr>
          <w:rFonts w:ascii="Times New Roman" w:hAnsi="Times New Roman" w:cs="Times New Roman"/>
          <w:b/>
          <w:bCs/>
          <w:sz w:val="24"/>
          <w:szCs w:val="24"/>
          <w:lang w:val="x-none"/>
        </w:rPr>
      </w:pPr>
      <w:r w:rsidRPr="006834EE">
        <w:rPr>
          <w:rFonts w:ascii="Times New Roman" w:hAnsi="Times New Roman" w:cs="Times New Roman"/>
          <w:b/>
          <w:bCs/>
          <w:sz w:val="24"/>
          <w:szCs w:val="24"/>
          <w:lang w:val="x-none"/>
        </w:rPr>
        <w:br w:type="page"/>
      </w:r>
      <w:bookmarkStart w:id="2" w:name="_Toc369596909"/>
      <w:r w:rsidRPr="006834EE">
        <w:rPr>
          <w:rFonts w:ascii="Times New Roman" w:hAnsi="Times New Roman" w:cs="Times New Roman"/>
          <w:b/>
          <w:bCs/>
          <w:sz w:val="24"/>
          <w:szCs w:val="24"/>
          <w:lang w:val="x-none"/>
        </w:rPr>
        <w:lastRenderedPageBreak/>
        <w:t>FORESTRY COMMISSION- CLIMATE CHANGE FOCAL AREA</w:t>
      </w:r>
      <w:bookmarkEnd w:id="2"/>
    </w:p>
    <w:p w14:paraId="7F4A6222" w14:textId="77777777" w:rsidR="00E52BAA" w:rsidRPr="006834EE" w:rsidRDefault="00E52BAA" w:rsidP="006834EE">
      <w:pPr>
        <w:spacing w:line="360" w:lineRule="auto"/>
        <w:jc w:val="both"/>
        <w:rPr>
          <w:rFonts w:ascii="Times New Roman" w:hAnsi="Times New Roman" w:cs="Times New Roman"/>
          <w:bCs/>
          <w:sz w:val="24"/>
          <w:szCs w:val="24"/>
        </w:rPr>
      </w:pPr>
      <w:r w:rsidRPr="006834EE">
        <w:rPr>
          <w:rFonts w:ascii="Times New Roman" w:hAnsi="Times New Roman" w:cs="Times New Roman"/>
          <w:bCs/>
          <w:sz w:val="24"/>
          <w:szCs w:val="24"/>
        </w:rPr>
        <w:t>As indicated in section 2.2.1, the achievement of the project objectives by Forestry Commission depends totally on the close participation of the local community.</w:t>
      </w:r>
    </w:p>
    <w:p w14:paraId="63A39ECF" w14:textId="77777777" w:rsidR="00C53942" w:rsidRPr="006834EE" w:rsidRDefault="00C53942" w:rsidP="005D3C51">
      <w:pPr>
        <w:pStyle w:val="ListParagraph"/>
        <w:numPr>
          <w:ilvl w:val="0"/>
          <w:numId w:val="14"/>
        </w:num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OUTPUTS OF THE FOCAL AREA</w:t>
      </w:r>
    </w:p>
    <w:p w14:paraId="17105560"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The overall objective of this focal area is to promote improved land and forest management practices in </w:t>
      </w:r>
      <w:proofErr w:type="spellStart"/>
      <w:r w:rsidRPr="006834EE">
        <w:rPr>
          <w:rFonts w:ascii="Times New Roman" w:hAnsi="Times New Roman" w:cs="Times New Roman"/>
          <w:sz w:val="24"/>
          <w:szCs w:val="24"/>
          <w:lang w:val="en-US"/>
        </w:rPr>
        <w:t>Sikumi</w:t>
      </w:r>
      <w:proofErr w:type="spellEnd"/>
      <w:r w:rsidRPr="006834EE">
        <w:rPr>
          <w:rFonts w:ascii="Times New Roman" w:hAnsi="Times New Roman" w:cs="Times New Roman"/>
          <w:sz w:val="24"/>
          <w:szCs w:val="24"/>
          <w:lang w:val="en-US"/>
        </w:rPr>
        <w:t xml:space="preserve"> and </w:t>
      </w:r>
      <w:proofErr w:type="spellStart"/>
      <w:r w:rsidRPr="006834EE">
        <w:rPr>
          <w:rFonts w:ascii="Times New Roman" w:hAnsi="Times New Roman" w:cs="Times New Roman"/>
          <w:sz w:val="24"/>
          <w:szCs w:val="24"/>
          <w:lang w:val="en-US"/>
        </w:rPr>
        <w:t>Ngamo</w:t>
      </w:r>
      <w:proofErr w:type="spellEnd"/>
      <w:r w:rsidRPr="006834EE">
        <w:rPr>
          <w:rFonts w:ascii="Times New Roman" w:hAnsi="Times New Roman" w:cs="Times New Roman"/>
          <w:sz w:val="24"/>
          <w:szCs w:val="24"/>
          <w:lang w:val="en-US"/>
        </w:rPr>
        <w:t xml:space="preserve"> forests. Its outputs are:</w:t>
      </w:r>
    </w:p>
    <w:p w14:paraId="68A8061C" w14:textId="77777777" w:rsidR="00C5394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Pilot REDD+ project developed and implemented.</w:t>
      </w:r>
    </w:p>
    <w:p w14:paraId="10FF4FE5" w14:textId="77777777" w:rsidR="00C5394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Incidence of forest fires curtailed.</w:t>
      </w:r>
    </w:p>
    <w:p w14:paraId="2DA8B100" w14:textId="77777777" w:rsidR="00C5394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Extent of commercial timber and wildlife poaching reduced;</w:t>
      </w:r>
    </w:p>
    <w:p w14:paraId="3B9B184E" w14:textId="77777777" w:rsidR="00C53942" w:rsidRPr="006834EE" w:rsidRDefault="00C53942" w:rsidP="005D3C51">
      <w:pPr>
        <w:numPr>
          <w:ilvl w:val="0"/>
          <w:numId w:val="3"/>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Game water supply improved.</w:t>
      </w:r>
    </w:p>
    <w:p w14:paraId="480030DE" w14:textId="77777777" w:rsidR="00C53942" w:rsidRPr="006834EE" w:rsidRDefault="00C53942" w:rsidP="005D3C51">
      <w:pPr>
        <w:pStyle w:val="ListParagraph"/>
        <w:numPr>
          <w:ilvl w:val="0"/>
          <w:numId w:val="14"/>
        </w:num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ACTIVITIES TO THE OUTPUTS</w:t>
      </w:r>
    </w:p>
    <w:p w14:paraId="4A5F87E5"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1: Pilot REDD+ project developed and implemented.</w:t>
      </w:r>
    </w:p>
    <w:p w14:paraId="4DED2E76"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activities will be carried out under this output:</w:t>
      </w:r>
    </w:p>
    <w:p w14:paraId="1F1C4FA4" w14:textId="77777777" w:rsidR="00C53942" w:rsidRPr="006834EE" w:rsidRDefault="00C53942" w:rsidP="005D3C51">
      <w:pPr>
        <w:numPr>
          <w:ilvl w:val="1"/>
          <w:numId w:val="12"/>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Establish the underlying causes of deforestation in </w:t>
      </w:r>
      <w:proofErr w:type="spellStart"/>
      <w:r w:rsidRPr="006834EE">
        <w:rPr>
          <w:rFonts w:ascii="Times New Roman" w:hAnsi="Times New Roman" w:cs="Times New Roman"/>
          <w:sz w:val="24"/>
          <w:szCs w:val="24"/>
          <w:lang w:val="en-US"/>
        </w:rPr>
        <w:t>Sikumi</w:t>
      </w:r>
      <w:proofErr w:type="spellEnd"/>
      <w:r w:rsidRPr="006834EE">
        <w:rPr>
          <w:rFonts w:ascii="Times New Roman" w:hAnsi="Times New Roman" w:cs="Times New Roman"/>
          <w:sz w:val="24"/>
          <w:szCs w:val="24"/>
          <w:lang w:val="en-US"/>
        </w:rPr>
        <w:t xml:space="preserve"> and </w:t>
      </w:r>
      <w:proofErr w:type="spellStart"/>
      <w:r w:rsidRPr="006834EE">
        <w:rPr>
          <w:rFonts w:ascii="Times New Roman" w:hAnsi="Times New Roman" w:cs="Times New Roman"/>
          <w:sz w:val="24"/>
          <w:szCs w:val="24"/>
          <w:lang w:val="en-US"/>
        </w:rPr>
        <w:t>Ngamo</w:t>
      </w:r>
      <w:proofErr w:type="spellEnd"/>
      <w:r w:rsidRPr="006834EE">
        <w:rPr>
          <w:rFonts w:ascii="Times New Roman" w:hAnsi="Times New Roman" w:cs="Times New Roman"/>
          <w:sz w:val="24"/>
          <w:szCs w:val="24"/>
          <w:lang w:val="en-US"/>
        </w:rPr>
        <w:t xml:space="preserve"> forests.</w:t>
      </w:r>
    </w:p>
    <w:p w14:paraId="1C281A33" w14:textId="77777777" w:rsidR="00C53942" w:rsidRPr="006834EE" w:rsidRDefault="00C53942" w:rsidP="005D3C51">
      <w:pPr>
        <w:numPr>
          <w:ilvl w:val="1"/>
          <w:numId w:val="12"/>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Assess and map out forest cover of the forests.</w:t>
      </w:r>
    </w:p>
    <w:p w14:paraId="4981E547" w14:textId="77777777" w:rsidR="00C53942" w:rsidRPr="006834EE" w:rsidRDefault="00C53942" w:rsidP="005D3C51">
      <w:pPr>
        <w:numPr>
          <w:ilvl w:val="1"/>
          <w:numId w:val="12"/>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Assess the amount of carbon sequestrated by the forests.</w:t>
      </w:r>
    </w:p>
    <w:p w14:paraId="1745AAF7" w14:textId="77777777" w:rsidR="00C53942" w:rsidRPr="006834EE" w:rsidRDefault="00C53942" w:rsidP="005D3C51">
      <w:pPr>
        <w:numPr>
          <w:ilvl w:val="1"/>
          <w:numId w:val="12"/>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Assess REDD+ readiness of the forests.</w:t>
      </w:r>
    </w:p>
    <w:p w14:paraId="66BC74DC" w14:textId="77777777" w:rsidR="00C53942" w:rsidRPr="006834EE" w:rsidRDefault="00C53942" w:rsidP="005D3C51">
      <w:pPr>
        <w:numPr>
          <w:ilvl w:val="1"/>
          <w:numId w:val="12"/>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Design and implement a pilot REDD+ project.</w:t>
      </w:r>
    </w:p>
    <w:p w14:paraId="66DBFF6D"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2: Incidence of forest fires curtailed</w:t>
      </w:r>
    </w:p>
    <w:p w14:paraId="20E2DAD5"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activities will be conducted:</w:t>
      </w:r>
    </w:p>
    <w:p w14:paraId="39F1D5E0" w14:textId="77777777" w:rsidR="00C53942" w:rsidRPr="006834EE" w:rsidRDefault="00C53942" w:rsidP="005D3C51">
      <w:pPr>
        <w:numPr>
          <w:ilvl w:val="0"/>
          <w:numId w:val="11"/>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Establish and maintain fire guards.</w:t>
      </w:r>
    </w:p>
    <w:p w14:paraId="0DA6CA92" w14:textId="77777777" w:rsidR="00C53942" w:rsidRPr="006834EE" w:rsidRDefault="00C53942" w:rsidP="005D3C51">
      <w:pPr>
        <w:numPr>
          <w:ilvl w:val="0"/>
          <w:numId w:val="11"/>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Undertake </w:t>
      </w:r>
      <w:r w:rsidR="00481789" w:rsidRPr="006834EE">
        <w:rPr>
          <w:rFonts w:ascii="Times New Roman" w:hAnsi="Times New Roman" w:cs="Times New Roman"/>
          <w:sz w:val="24"/>
          <w:szCs w:val="24"/>
          <w:lang w:val="en-US"/>
        </w:rPr>
        <w:t>firefighting</w:t>
      </w:r>
      <w:r w:rsidRPr="006834EE">
        <w:rPr>
          <w:rFonts w:ascii="Times New Roman" w:hAnsi="Times New Roman" w:cs="Times New Roman"/>
          <w:sz w:val="24"/>
          <w:szCs w:val="24"/>
          <w:lang w:val="en-US"/>
        </w:rPr>
        <w:t xml:space="preserve"> operations.</w:t>
      </w:r>
    </w:p>
    <w:p w14:paraId="52B5EE7F" w14:textId="77777777" w:rsidR="00C53942" w:rsidRPr="006834EE" w:rsidRDefault="00C53942" w:rsidP="005D3C51">
      <w:pPr>
        <w:numPr>
          <w:ilvl w:val="0"/>
          <w:numId w:val="11"/>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Strengthen the work of community fire brigades.  </w:t>
      </w:r>
    </w:p>
    <w:p w14:paraId="288B6577"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3: Extent of commercial timber and wildlife poaching reduced</w:t>
      </w:r>
    </w:p>
    <w:p w14:paraId="06C04C38"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activities will be done:</w:t>
      </w:r>
    </w:p>
    <w:p w14:paraId="1A38A67C" w14:textId="77777777" w:rsidR="00C53942" w:rsidRPr="008719F7" w:rsidRDefault="00C53942" w:rsidP="005D3C51">
      <w:pPr>
        <w:numPr>
          <w:ilvl w:val="0"/>
          <w:numId w:val="10"/>
        </w:numPr>
        <w:spacing w:line="360" w:lineRule="auto"/>
        <w:jc w:val="both"/>
        <w:rPr>
          <w:rFonts w:ascii="Times New Roman" w:hAnsi="Times New Roman" w:cs="Times New Roman"/>
          <w:sz w:val="24"/>
          <w:szCs w:val="24"/>
          <w:lang w:val="en-US"/>
        </w:rPr>
      </w:pPr>
      <w:r w:rsidRPr="008719F7">
        <w:rPr>
          <w:rFonts w:ascii="Times New Roman" w:hAnsi="Times New Roman" w:cs="Times New Roman"/>
          <w:sz w:val="24"/>
          <w:szCs w:val="24"/>
          <w:lang w:val="en-US"/>
        </w:rPr>
        <w:lastRenderedPageBreak/>
        <w:t>Enhance anti-poaching capacity in the forests.</w:t>
      </w:r>
    </w:p>
    <w:p w14:paraId="0A57A7FC" w14:textId="77777777" w:rsidR="00C53942" w:rsidRPr="008719F7" w:rsidRDefault="00C53942" w:rsidP="005D3C51">
      <w:pPr>
        <w:numPr>
          <w:ilvl w:val="0"/>
          <w:numId w:val="10"/>
        </w:numPr>
        <w:spacing w:line="360" w:lineRule="auto"/>
        <w:jc w:val="both"/>
        <w:rPr>
          <w:rFonts w:ascii="Times New Roman" w:hAnsi="Times New Roman" w:cs="Times New Roman"/>
          <w:sz w:val="24"/>
          <w:szCs w:val="24"/>
          <w:lang w:val="en-US"/>
        </w:rPr>
      </w:pPr>
      <w:r w:rsidRPr="008719F7">
        <w:rPr>
          <w:rFonts w:ascii="Times New Roman" w:hAnsi="Times New Roman" w:cs="Times New Roman"/>
          <w:sz w:val="24"/>
          <w:szCs w:val="24"/>
          <w:lang w:val="en-US"/>
        </w:rPr>
        <w:t>Facilitate operations of community resource sharing committees.</w:t>
      </w:r>
    </w:p>
    <w:p w14:paraId="5FD42638" w14:textId="77777777" w:rsidR="00C53942" w:rsidRPr="006834EE" w:rsidRDefault="00C53942" w:rsidP="005D3C51">
      <w:pPr>
        <w:numPr>
          <w:ilvl w:val="0"/>
          <w:numId w:val="10"/>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Mount joint anti-poaching operations with relevant institutions (e.g. Parks &amp; Wildlife Management Authority, Rural district Councils and the Painted Dog project).</w:t>
      </w:r>
    </w:p>
    <w:p w14:paraId="68CB0A9B" w14:textId="77777777" w:rsidR="00C53942" w:rsidRPr="006834EE" w:rsidRDefault="00C53942" w:rsidP="006834EE">
      <w:pPr>
        <w:spacing w:line="360" w:lineRule="auto"/>
        <w:jc w:val="both"/>
        <w:rPr>
          <w:rFonts w:ascii="Times New Roman" w:hAnsi="Times New Roman" w:cs="Times New Roman"/>
          <w:b/>
          <w:sz w:val="24"/>
          <w:szCs w:val="24"/>
          <w:lang w:val="en-US"/>
        </w:rPr>
      </w:pPr>
      <w:r w:rsidRPr="006834EE">
        <w:rPr>
          <w:rFonts w:ascii="Times New Roman" w:hAnsi="Times New Roman" w:cs="Times New Roman"/>
          <w:b/>
          <w:sz w:val="24"/>
          <w:szCs w:val="24"/>
          <w:lang w:val="en-US"/>
        </w:rPr>
        <w:t>Output 4: Game water supply improved</w:t>
      </w:r>
    </w:p>
    <w:p w14:paraId="5062DB76" w14:textId="77777777" w:rsidR="00C53942" w:rsidRPr="006834EE" w:rsidRDefault="00C53942" w:rsidP="006834EE">
      <w:p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The following activities will be carried out:</w:t>
      </w:r>
    </w:p>
    <w:p w14:paraId="7B8A2112" w14:textId="77777777" w:rsidR="00C53942" w:rsidRPr="006834EE" w:rsidRDefault="00C53942" w:rsidP="005D3C51">
      <w:pPr>
        <w:numPr>
          <w:ilvl w:val="0"/>
          <w:numId w:val="9"/>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 xml:space="preserve">Carry out a comprehensive game water assessment exercise throughout the corridor. </w:t>
      </w:r>
    </w:p>
    <w:p w14:paraId="7D239C42" w14:textId="77777777" w:rsidR="00C53942" w:rsidRPr="006834EE" w:rsidRDefault="00C53942" w:rsidP="005D3C51">
      <w:pPr>
        <w:numPr>
          <w:ilvl w:val="0"/>
          <w:numId w:val="9"/>
        </w:numPr>
        <w:spacing w:line="360" w:lineRule="auto"/>
        <w:jc w:val="both"/>
        <w:rPr>
          <w:rFonts w:ascii="Times New Roman" w:hAnsi="Times New Roman" w:cs="Times New Roman"/>
          <w:sz w:val="24"/>
          <w:szCs w:val="24"/>
          <w:lang w:val="en-US"/>
        </w:rPr>
      </w:pPr>
      <w:r w:rsidRPr="006834EE">
        <w:rPr>
          <w:rFonts w:ascii="Times New Roman" w:hAnsi="Times New Roman" w:cs="Times New Roman"/>
          <w:sz w:val="24"/>
          <w:szCs w:val="24"/>
          <w:lang w:val="en-US"/>
        </w:rPr>
        <w:t>Facilitate the provision of adequate water through the establishment of new and maintenance of existing water points.</w:t>
      </w:r>
    </w:p>
    <w:p w14:paraId="1526FBF0" w14:textId="7D947DA7" w:rsidR="006F16F2" w:rsidRDefault="00244F55" w:rsidP="00C36A3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above activities have both negative and positive impacts to the community. Some of the positive impacts are beneficial to the biophysical environment of the park and the forest areas. A detailed analysis of the potential impacts of the project is in chapter 6.</w:t>
      </w:r>
    </w:p>
    <w:p w14:paraId="4B805FE3" w14:textId="77777777" w:rsidR="00244F55" w:rsidRDefault="00244F5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6EB6F05" w14:textId="77777777" w:rsidR="00244F55" w:rsidRPr="00C36A3C" w:rsidRDefault="00244F55" w:rsidP="00C36A3C">
      <w:pPr>
        <w:jc w:val="center"/>
        <w:rPr>
          <w:rFonts w:ascii="Times New Roman" w:hAnsi="Times New Roman" w:cs="Times New Roman"/>
          <w:b/>
          <w:sz w:val="24"/>
          <w:szCs w:val="24"/>
          <w:lang w:val="en-US"/>
        </w:rPr>
      </w:pPr>
      <w:r w:rsidRPr="00C36A3C">
        <w:rPr>
          <w:rFonts w:ascii="Times New Roman" w:hAnsi="Times New Roman" w:cs="Times New Roman"/>
          <w:b/>
          <w:sz w:val="24"/>
          <w:szCs w:val="24"/>
          <w:lang w:val="en-US"/>
        </w:rPr>
        <w:lastRenderedPageBreak/>
        <w:t>CHAPTER 3</w:t>
      </w:r>
    </w:p>
    <w:p w14:paraId="685F15E7" w14:textId="77777777" w:rsidR="00244F55" w:rsidRPr="00C36A3C" w:rsidRDefault="00244F55" w:rsidP="00C36A3C">
      <w:pPr>
        <w:jc w:val="center"/>
        <w:rPr>
          <w:rFonts w:ascii="Times New Roman" w:hAnsi="Times New Roman" w:cs="Times New Roman"/>
          <w:b/>
          <w:sz w:val="24"/>
          <w:szCs w:val="24"/>
          <w:lang w:val="en-US"/>
        </w:rPr>
      </w:pPr>
    </w:p>
    <w:p w14:paraId="0F023B1C" w14:textId="77777777" w:rsidR="00244F55" w:rsidRDefault="00244F55" w:rsidP="00C36A3C">
      <w:pPr>
        <w:jc w:val="center"/>
        <w:rPr>
          <w:rFonts w:ascii="Times New Roman" w:hAnsi="Times New Roman" w:cs="Times New Roman"/>
          <w:b/>
          <w:sz w:val="24"/>
          <w:szCs w:val="24"/>
          <w:lang w:val="en-US"/>
        </w:rPr>
      </w:pPr>
      <w:r w:rsidRPr="00C36A3C">
        <w:rPr>
          <w:rFonts w:ascii="Times New Roman" w:hAnsi="Times New Roman" w:cs="Times New Roman"/>
          <w:b/>
          <w:sz w:val="24"/>
          <w:szCs w:val="24"/>
          <w:lang w:val="en-US"/>
        </w:rPr>
        <w:t>LEGAL, POLICY AND ADMINISTRATIVE ARRANGEMENT</w:t>
      </w:r>
    </w:p>
    <w:p w14:paraId="6C06CD1B" w14:textId="77777777" w:rsidR="00F36CBA" w:rsidRPr="00C36A3C" w:rsidRDefault="00F36CBA" w:rsidP="00C36A3C">
      <w:pPr>
        <w:jc w:val="center"/>
        <w:rPr>
          <w:rFonts w:ascii="Times New Roman" w:hAnsi="Times New Roman" w:cs="Times New Roman"/>
          <w:b/>
          <w:sz w:val="24"/>
          <w:szCs w:val="24"/>
          <w:lang w:val="en-US"/>
        </w:rPr>
      </w:pPr>
    </w:p>
    <w:p w14:paraId="5C0A58B2" w14:textId="77777777" w:rsidR="00812975" w:rsidRPr="00C36A3C" w:rsidRDefault="00812975" w:rsidP="00C36A3C">
      <w:pPr>
        <w:spacing w:line="360" w:lineRule="auto"/>
        <w:jc w:val="both"/>
        <w:rPr>
          <w:rFonts w:ascii="Times New Roman" w:eastAsia="Times New Roman" w:hAnsi="Times New Roman" w:cs="Times New Roman"/>
          <w:b/>
          <w:sz w:val="24"/>
          <w:szCs w:val="24"/>
          <w:lang w:eastAsia="en-ZW"/>
        </w:rPr>
      </w:pPr>
      <w:r w:rsidRPr="00C36A3C">
        <w:rPr>
          <w:rFonts w:ascii="Times New Roman" w:eastAsia="Times New Roman" w:hAnsi="Times New Roman" w:cs="Times New Roman"/>
          <w:b/>
          <w:sz w:val="24"/>
          <w:szCs w:val="24"/>
          <w:lang w:eastAsia="en-ZW"/>
        </w:rPr>
        <w:t>3.0 INTRODUCTION</w:t>
      </w:r>
    </w:p>
    <w:p w14:paraId="07C8C3FA" w14:textId="1EE96030" w:rsidR="00CB5860" w:rsidRPr="00C36A3C" w:rsidRDefault="00812975" w:rsidP="00C36A3C">
      <w:pPr>
        <w:spacing w:line="360" w:lineRule="auto"/>
        <w:jc w:val="both"/>
        <w:rPr>
          <w:rFonts w:ascii="Times New Roman" w:hAnsi="Times New Roman" w:cs="Times New Roman"/>
          <w:sz w:val="24"/>
          <w:szCs w:val="24"/>
        </w:rPr>
      </w:pPr>
      <w:r w:rsidRPr="00C36A3C">
        <w:rPr>
          <w:rFonts w:ascii="Times New Roman" w:eastAsia="Times New Roman" w:hAnsi="Times New Roman" w:cs="Times New Roman"/>
          <w:sz w:val="24"/>
          <w:szCs w:val="24"/>
          <w:lang w:eastAsia="en-ZW"/>
        </w:rPr>
        <w:t>This chapter reviews the various legislation that has so</w:t>
      </w:r>
      <w:r w:rsidR="00CB5860" w:rsidRPr="00C36A3C">
        <w:rPr>
          <w:rFonts w:ascii="Times New Roman" w:eastAsia="Times New Roman" w:hAnsi="Times New Roman" w:cs="Times New Roman"/>
          <w:sz w:val="24"/>
          <w:szCs w:val="24"/>
          <w:lang w:eastAsia="en-ZW"/>
        </w:rPr>
        <w:t xml:space="preserve">me form of application in the </w:t>
      </w:r>
      <w:r w:rsidRPr="00C36A3C">
        <w:rPr>
          <w:rFonts w:ascii="Times New Roman" w:eastAsia="Times New Roman" w:hAnsi="Times New Roman" w:cs="Times New Roman"/>
          <w:sz w:val="24"/>
          <w:szCs w:val="24"/>
          <w:lang w:eastAsia="en-ZW"/>
        </w:rPr>
        <w:t>PF formulation</w:t>
      </w:r>
      <w:r w:rsidR="00CB5860" w:rsidRPr="00C36A3C">
        <w:rPr>
          <w:rFonts w:ascii="Times New Roman" w:eastAsia="Times New Roman" w:hAnsi="Times New Roman" w:cs="Times New Roman"/>
          <w:sz w:val="24"/>
          <w:szCs w:val="24"/>
          <w:lang w:eastAsia="en-ZW"/>
        </w:rPr>
        <w:t xml:space="preserve"> and implementation</w:t>
      </w:r>
      <w:r w:rsidRPr="00C36A3C">
        <w:rPr>
          <w:rFonts w:ascii="Times New Roman" w:eastAsia="Times New Roman" w:hAnsi="Times New Roman" w:cs="Times New Roman"/>
          <w:sz w:val="24"/>
          <w:szCs w:val="24"/>
          <w:lang w:eastAsia="en-ZW"/>
        </w:rPr>
        <w:t xml:space="preserve">. The legislation review covers the </w:t>
      </w:r>
      <w:r w:rsidR="00CB5860" w:rsidRPr="00C36A3C">
        <w:rPr>
          <w:rFonts w:ascii="Times New Roman" w:hAnsi="Times New Roman" w:cs="Times New Roman"/>
          <w:sz w:val="24"/>
          <w:szCs w:val="24"/>
        </w:rPr>
        <w:t xml:space="preserve">relevant national legislation on environmental management, parks/protected areas, land tenure rights, Indigenous Peoples’ rights, and other social legislation on use rights of land. </w:t>
      </w:r>
    </w:p>
    <w:p w14:paraId="3EA4639C" w14:textId="77777777" w:rsidR="00CB5860" w:rsidRPr="00C36A3C" w:rsidRDefault="00CB5860" w:rsidP="00C36A3C">
      <w:pPr>
        <w:spacing w:line="360" w:lineRule="auto"/>
        <w:jc w:val="both"/>
        <w:rPr>
          <w:rFonts w:ascii="Times New Roman" w:hAnsi="Times New Roman" w:cs="Times New Roman"/>
          <w:sz w:val="24"/>
          <w:szCs w:val="24"/>
        </w:rPr>
      </w:pPr>
    </w:p>
    <w:p w14:paraId="536AC261" w14:textId="149C3083" w:rsidR="00812975" w:rsidRPr="00C36A3C" w:rsidRDefault="00812975" w:rsidP="00C36A3C">
      <w:pPr>
        <w:spacing w:line="360" w:lineRule="auto"/>
        <w:jc w:val="both"/>
        <w:rPr>
          <w:rFonts w:ascii="Times New Roman" w:eastAsia="Times New Roman" w:hAnsi="Times New Roman" w:cs="Times New Roman"/>
          <w:b/>
          <w:sz w:val="24"/>
          <w:szCs w:val="24"/>
          <w:lang w:eastAsia="en-ZW"/>
        </w:rPr>
      </w:pPr>
      <w:r w:rsidRPr="00C36A3C">
        <w:rPr>
          <w:rFonts w:ascii="Times New Roman" w:eastAsia="Times New Roman" w:hAnsi="Times New Roman" w:cs="Times New Roman"/>
          <w:b/>
          <w:sz w:val="24"/>
          <w:szCs w:val="24"/>
          <w:lang w:eastAsia="en-ZW"/>
        </w:rPr>
        <w:t>3.1 CONSTITUTION OF ZIMBABWE</w:t>
      </w:r>
    </w:p>
    <w:p w14:paraId="41AFE8B1" w14:textId="27A159D4" w:rsidR="00812975" w:rsidRPr="00C36A3C" w:rsidRDefault="002B7FA9" w:rsidP="00C36A3C">
      <w:pPr>
        <w:spacing w:after="120" w:line="360" w:lineRule="auto"/>
        <w:contextualSpacing/>
        <w:jc w:val="both"/>
        <w:rPr>
          <w:rFonts w:ascii="Times New Roman" w:eastAsia="Times New Roman" w:hAnsi="Times New Roman" w:cs="Times New Roman"/>
          <w:sz w:val="24"/>
          <w:szCs w:val="24"/>
          <w:lang w:eastAsia="en-ZW"/>
        </w:rPr>
      </w:pPr>
      <w:r w:rsidRPr="00C36A3C">
        <w:rPr>
          <w:rFonts w:ascii="Times New Roman" w:eastAsia="Times New Roman" w:hAnsi="Times New Roman" w:cs="Times New Roman"/>
          <w:sz w:val="24"/>
          <w:szCs w:val="24"/>
          <w:lang w:eastAsia="en-ZW"/>
        </w:rPr>
        <w:t xml:space="preserve">Section 72 of the constitution of Zimbabwe has some reference to rights on agricultural land. Under this section the Government may acquire agricultural land for other purposes that may include environment protection. This section may be essential in the event that the Government through HNP deems it necessary to extend the boundary of the forest or park area for environmental reasons. This will however be done with the consultation of all the affected people.  In section 73, the constitution protects environmental rights. Under this section the issues of conversation of the environment are highlighted and do blend well with the aspirations of the PF. As part of protecting the environmental rights, the local communities are well protected so that development does not injure the social wellbeing of the communities. This also ties in well with the issue of the protection of the IPs within the project area. </w:t>
      </w:r>
      <w:r w:rsidR="00812975" w:rsidRPr="00C36A3C">
        <w:rPr>
          <w:rFonts w:ascii="Times New Roman" w:eastAsia="Times New Roman" w:hAnsi="Times New Roman" w:cs="Times New Roman"/>
          <w:sz w:val="24"/>
          <w:szCs w:val="24"/>
          <w:lang w:eastAsia="en-ZW"/>
        </w:rPr>
        <w:t xml:space="preserve">The constitution of Zimbabwe recognizes the following languages, namely </w:t>
      </w:r>
      <w:proofErr w:type="spellStart"/>
      <w:r w:rsidR="00812975" w:rsidRPr="00C36A3C">
        <w:rPr>
          <w:rFonts w:ascii="Times New Roman" w:eastAsia="Times New Roman" w:hAnsi="Times New Roman" w:cs="Times New Roman"/>
          <w:sz w:val="24"/>
          <w:szCs w:val="24"/>
          <w:lang w:eastAsia="en-ZW"/>
        </w:rPr>
        <w:t>Chewa</w:t>
      </w:r>
      <w:proofErr w:type="spellEnd"/>
      <w:r w:rsidR="00812975" w:rsidRPr="00C36A3C">
        <w:rPr>
          <w:rFonts w:ascii="Times New Roman" w:eastAsia="Times New Roman" w:hAnsi="Times New Roman" w:cs="Times New Roman"/>
          <w:sz w:val="24"/>
          <w:szCs w:val="24"/>
          <w:lang w:eastAsia="en-ZW"/>
        </w:rPr>
        <w:t xml:space="preserve">, </w:t>
      </w:r>
      <w:proofErr w:type="spellStart"/>
      <w:r w:rsidR="00812975" w:rsidRPr="00C36A3C">
        <w:rPr>
          <w:rFonts w:ascii="Times New Roman" w:eastAsia="Times New Roman" w:hAnsi="Times New Roman" w:cs="Times New Roman"/>
          <w:sz w:val="24"/>
          <w:szCs w:val="24"/>
          <w:lang w:eastAsia="en-ZW"/>
        </w:rPr>
        <w:t>Chibarwe</w:t>
      </w:r>
      <w:proofErr w:type="spellEnd"/>
      <w:r w:rsidR="00812975" w:rsidRPr="00C36A3C">
        <w:rPr>
          <w:rFonts w:ascii="Times New Roman" w:eastAsia="Times New Roman" w:hAnsi="Times New Roman" w:cs="Times New Roman"/>
          <w:sz w:val="24"/>
          <w:szCs w:val="24"/>
          <w:lang w:eastAsia="en-ZW"/>
        </w:rPr>
        <w:t xml:space="preserve">, English, </w:t>
      </w:r>
      <w:proofErr w:type="spellStart"/>
      <w:r w:rsidR="00812975" w:rsidRPr="00C36A3C">
        <w:rPr>
          <w:rFonts w:ascii="Times New Roman" w:eastAsia="Times New Roman" w:hAnsi="Times New Roman" w:cs="Times New Roman"/>
          <w:sz w:val="24"/>
          <w:szCs w:val="24"/>
          <w:lang w:eastAsia="en-ZW"/>
        </w:rPr>
        <w:t>Kalanga</w:t>
      </w:r>
      <w:proofErr w:type="spellEnd"/>
      <w:r w:rsidR="00812975" w:rsidRPr="00C36A3C">
        <w:rPr>
          <w:rFonts w:ascii="Times New Roman" w:eastAsia="Times New Roman" w:hAnsi="Times New Roman" w:cs="Times New Roman"/>
          <w:sz w:val="24"/>
          <w:szCs w:val="24"/>
          <w:lang w:eastAsia="en-ZW"/>
        </w:rPr>
        <w:t xml:space="preserve">, </w:t>
      </w:r>
      <w:proofErr w:type="spellStart"/>
      <w:r w:rsidR="00812975" w:rsidRPr="00C36A3C">
        <w:rPr>
          <w:rFonts w:ascii="Times New Roman" w:eastAsia="Times New Roman" w:hAnsi="Times New Roman" w:cs="Times New Roman"/>
          <w:sz w:val="24"/>
          <w:szCs w:val="24"/>
          <w:lang w:eastAsia="en-ZW"/>
        </w:rPr>
        <w:t>Koisan</w:t>
      </w:r>
      <w:proofErr w:type="spellEnd"/>
      <w:r w:rsidR="00812975" w:rsidRPr="00C36A3C">
        <w:rPr>
          <w:rFonts w:ascii="Times New Roman" w:eastAsia="Times New Roman" w:hAnsi="Times New Roman" w:cs="Times New Roman"/>
          <w:sz w:val="24"/>
          <w:szCs w:val="24"/>
          <w:lang w:eastAsia="en-ZW"/>
        </w:rPr>
        <w:t xml:space="preserve">, </w:t>
      </w:r>
      <w:proofErr w:type="spellStart"/>
      <w:r w:rsidR="00812975" w:rsidRPr="00C36A3C">
        <w:rPr>
          <w:rFonts w:ascii="Times New Roman" w:eastAsia="Times New Roman" w:hAnsi="Times New Roman" w:cs="Times New Roman"/>
          <w:sz w:val="24"/>
          <w:szCs w:val="24"/>
          <w:lang w:eastAsia="en-ZW"/>
        </w:rPr>
        <w:t>Nambya</w:t>
      </w:r>
      <w:proofErr w:type="spellEnd"/>
      <w:r w:rsidR="00812975" w:rsidRPr="00C36A3C">
        <w:rPr>
          <w:rFonts w:ascii="Times New Roman" w:eastAsia="Times New Roman" w:hAnsi="Times New Roman" w:cs="Times New Roman"/>
          <w:sz w:val="24"/>
          <w:szCs w:val="24"/>
          <w:lang w:eastAsia="en-ZW"/>
        </w:rPr>
        <w:t xml:space="preserve">, </w:t>
      </w:r>
      <w:proofErr w:type="spellStart"/>
      <w:r w:rsidR="00812975" w:rsidRPr="00C36A3C">
        <w:rPr>
          <w:rFonts w:ascii="Times New Roman" w:eastAsia="Times New Roman" w:hAnsi="Times New Roman" w:cs="Times New Roman"/>
          <w:sz w:val="24"/>
          <w:szCs w:val="24"/>
          <w:lang w:eastAsia="en-ZW"/>
        </w:rPr>
        <w:t>Ndau</w:t>
      </w:r>
      <w:proofErr w:type="spellEnd"/>
      <w:r w:rsidR="00812975" w:rsidRPr="00C36A3C">
        <w:rPr>
          <w:rFonts w:ascii="Times New Roman" w:eastAsia="Times New Roman" w:hAnsi="Times New Roman" w:cs="Times New Roman"/>
          <w:sz w:val="24"/>
          <w:szCs w:val="24"/>
          <w:lang w:eastAsia="en-ZW"/>
        </w:rPr>
        <w:t xml:space="preserve">, Ndebele, </w:t>
      </w:r>
      <w:proofErr w:type="spellStart"/>
      <w:r w:rsidR="00812975" w:rsidRPr="00C36A3C">
        <w:rPr>
          <w:rFonts w:ascii="Times New Roman" w:eastAsia="Times New Roman" w:hAnsi="Times New Roman" w:cs="Times New Roman"/>
          <w:sz w:val="24"/>
          <w:szCs w:val="24"/>
          <w:lang w:eastAsia="en-ZW"/>
        </w:rPr>
        <w:t>Shangani</w:t>
      </w:r>
      <w:proofErr w:type="spellEnd"/>
      <w:r w:rsidR="00812975" w:rsidRPr="00C36A3C">
        <w:rPr>
          <w:rFonts w:ascii="Times New Roman" w:eastAsia="Times New Roman" w:hAnsi="Times New Roman" w:cs="Times New Roman"/>
          <w:sz w:val="24"/>
          <w:szCs w:val="24"/>
          <w:lang w:eastAsia="en-ZW"/>
        </w:rPr>
        <w:t>, Shona, sign language, Sotho, Tonga, Tswana, Venda and Xhosa as the officially recognised languages of Zimbabwe. The San People are therefore conferred with an equal status accorded any other Zimbabwean without necessarily singling out the</w:t>
      </w:r>
      <w:r w:rsidR="00CB5860" w:rsidRPr="00C36A3C">
        <w:rPr>
          <w:rFonts w:ascii="Times New Roman" w:eastAsia="Times New Roman" w:hAnsi="Times New Roman" w:cs="Times New Roman"/>
          <w:sz w:val="24"/>
          <w:szCs w:val="24"/>
          <w:lang w:eastAsia="en-ZW"/>
        </w:rPr>
        <w:t>m</w:t>
      </w:r>
      <w:r w:rsidR="00812975" w:rsidRPr="00C36A3C">
        <w:rPr>
          <w:rFonts w:ascii="Times New Roman" w:eastAsia="Times New Roman" w:hAnsi="Times New Roman" w:cs="Times New Roman"/>
          <w:sz w:val="24"/>
          <w:szCs w:val="24"/>
          <w:lang w:eastAsia="en-ZW"/>
        </w:rPr>
        <w:t xml:space="preserve"> as a special group of people. The constitution also acknowledges the Government’s responsibility to develop these languages. Though the </w:t>
      </w:r>
      <w:proofErr w:type="spellStart"/>
      <w:r w:rsidR="00812975" w:rsidRPr="00C36A3C">
        <w:rPr>
          <w:rFonts w:ascii="Times New Roman" w:eastAsia="Times New Roman" w:hAnsi="Times New Roman" w:cs="Times New Roman"/>
          <w:sz w:val="24"/>
          <w:szCs w:val="24"/>
          <w:lang w:eastAsia="en-ZW"/>
        </w:rPr>
        <w:t>Koisan</w:t>
      </w:r>
      <w:proofErr w:type="spellEnd"/>
      <w:r w:rsidR="00812975" w:rsidRPr="00C36A3C">
        <w:rPr>
          <w:rFonts w:ascii="Times New Roman" w:eastAsia="Times New Roman" w:hAnsi="Times New Roman" w:cs="Times New Roman"/>
          <w:sz w:val="24"/>
          <w:szCs w:val="24"/>
          <w:lang w:eastAsia="en-ZW"/>
        </w:rPr>
        <w:t xml:space="preserve"> language has equal status in the constitution, the San People are a minority group in Zimbabwe and the propagation of their language is at great risk following the drive to integrate communities under the modern development practices. In discussion with the coordinator of the San community in </w:t>
      </w:r>
      <w:proofErr w:type="spellStart"/>
      <w:r w:rsidR="00812975" w:rsidRPr="00C36A3C">
        <w:rPr>
          <w:rFonts w:ascii="Times New Roman" w:eastAsia="Times New Roman" w:hAnsi="Times New Roman" w:cs="Times New Roman"/>
          <w:sz w:val="24"/>
          <w:szCs w:val="24"/>
          <w:lang w:eastAsia="en-ZW"/>
        </w:rPr>
        <w:t>Tsholotsho</w:t>
      </w:r>
      <w:proofErr w:type="spellEnd"/>
      <w:r w:rsidR="00812975" w:rsidRPr="00C36A3C">
        <w:rPr>
          <w:rFonts w:ascii="Times New Roman" w:eastAsia="Times New Roman" w:hAnsi="Times New Roman" w:cs="Times New Roman"/>
          <w:sz w:val="24"/>
          <w:szCs w:val="24"/>
          <w:lang w:eastAsia="en-ZW"/>
        </w:rPr>
        <w:t xml:space="preserve">, there were indications that the San People do not speak the </w:t>
      </w:r>
      <w:proofErr w:type="spellStart"/>
      <w:r w:rsidR="00812975" w:rsidRPr="00C36A3C">
        <w:rPr>
          <w:rFonts w:ascii="Times New Roman" w:eastAsia="Times New Roman" w:hAnsi="Times New Roman" w:cs="Times New Roman"/>
          <w:sz w:val="24"/>
          <w:szCs w:val="24"/>
          <w:lang w:eastAsia="en-ZW"/>
        </w:rPr>
        <w:t>Khoisan</w:t>
      </w:r>
      <w:proofErr w:type="spellEnd"/>
      <w:r w:rsidR="00812975" w:rsidRPr="00C36A3C">
        <w:rPr>
          <w:rFonts w:ascii="Times New Roman" w:eastAsia="Times New Roman" w:hAnsi="Times New Roman" w:cs="Times New Roman"/>
          <w:sz w:val="24"/>
          <w:szCs w:val="24"/>
          <w:lang w:eastAsia="en-ZW"/>
        </w:rPr>
        <w:t xml:space="preserve"> language as indicated in the constitution, but </w:t>
      </w:r>
      <w:r w:rsidR="00812975" w:rsidRPr="00C36A3C">
        <w:rPr>
          <w:rFonts w:ascii="Times New Roman" w:eastAsia="Times New Roman" w:hAnsi="Times New Roman" w:cs="Times New Roman"/>
          <w:sz w:val="24"/>
          <w:szCs w:val="24"/>
          <w:lang w:eastAsia="en-ZW"/>
        </w:rPr>
        <w:lastRenderedPageBreak/>
        <w:t xml:space="preserve">they speak </w:t>
      </w:r>
      <w:proofErr w:type="spellStart"/>
      <w:r w:rsidR="00812975" w:rsidRPr="00C36A3C">
        <w:rPr>
          <w:rFonts w:ascii="Times New Roman" w:eastAsia="Times New Roman" w:hAnsi="Times New Roman" w:cs="Times New Roman"/>
          <w:sz w:val="24"/>
          <w:szCs w:val="24"/>
          <w:lang w:eastAsia="en-ZW"/>
        </w:rPr>
        <w:t>Tshwawo</w:t>
      </w:r>
      <w:proofErr w:type="spellEnd"/>
      <w:r w:rsidR="00812975" w:rsidRPr="00C36A3C">
        <w:rPr>
          <w:rFonts w:ascii="Times New Roman" w:eastAsia="Times New Roman" w:hAnsi="Times New Roman" w:cs="Times New Roman"/>
          <w:sz w:val="24"/>
          <w:szCs w:val="24"/>
          <w:lang w:eastAsia="en-ZW"/>
        </w:rPr>
        <w:t xml:space="preserve"> language and further consultation with the Government is being made with the responsible offices.</w:t>
      </w:r>
    </w:p>
    <w:p w14:paraId="147EA5E5" w14:textId="77777777" w:rsidR="00812975" w:rsidRPr="00C36A3C" w:rsidRDefault="00812975" w:rsidP="00C36A3C">
      <w:pPr>
        <w:spacing w:after="120" w:line="360" w:lineRule="auto"/>
        <w:contextualSpacing/>
        <w:jc w:val="both"/>
        <w:rPr>
          <w:rFonts w:ascii="Times New Roman" w:eastAsia="Times New Roman" w:hAnsi="Times New Roman" w:cs="Times New Roman"/>
          <w:sz w:val="24"/>
          <w:szCs w:val="24"/>
          <w:lang w:eastAsia="en-ZW"/>
        </w:rPr>
      </w:pPr>
    </w:p>
    <w:p w14:paraId="5BF765FD" w14:textId="637AF0E2" w:rsidR="00F36CBA" w:rsidRPr="00C36A3C" w:rsidRDefault="00812975" w:rsidP="00C36A3C">
      <w:pPr>
        <w:spacing w:after="120" w:line="360" w:lineRule="auto"/>
        <w:contextualSpacing/>
        <w:jc w:val="both"/>
        <w:rPr>
          <w:rFonts w:ascii="Times New Roman" w:eastAsia="Times New Roman" w:hAnsi="Times New Roman" w:cs="Times New Roman"/>
          <w:b/>
          <w:sz w:val="24"/>
          <w:szCs w:val="24"/>
          <w:lang w:eastAsia="en-ZW"/>
        </w:rPr>
      </w:pPr>
      <w:r w:rsidRPr="00C36A3C">
        <w:rPr>
          <w:rFonts w:ascii="Times New Roman" w:eastAsia="Times New Roman" w:hAnsi="Times New Roman" w:cs="Times New Roman"/>
          <w:b/>
          <w:sz w:val="24"/>
          <w:szCs w:val="24"/>
          <w:lang w:eastAsia="en-ZW"/>
        </w:rPr>
        <w:t xml:space="preserve">3.2 </w:t>
      </w:r>
      <w:r w:rsidR="00F36CBA" w:rsidRPr="00C36A3C">
        <w:rPr>
          <w:rFonts w:ascii="Times New Roman" w:eastAsia="Times New Roman" w:hAnsi="Times New Roman" w:cs="Times New Roman"/>
          <w:b/>
          <w:sz w:val="24"/>
          <w:szCs w:val="24"/>
          <w:lang w:eastAsia="en-ZW"/>
        </w:rPr>
        <w:t>THE ENVIRONMENT MANAGEMENT ACT (CAP20:27)</w:t>
      </w:r>
    </w:p>
    <w:p w14:paraId="00FC2097" w14:textId="60DAEF0B" w:rsidR="00F36CBA" w:rsidRPr="00C36A3C" w:rsidRDefault="00F36CBA" w:rsidP="00C36A3C">
      <w:pPr>
        <w:spacing w:after="120" w:line="360" w:lineRule="auto"/>
        <w:contextualSpacing/>
        <w:jc w:val="both"/>
        <w:rPr>
          <w:rFonts w:ascii="Times New Roman" w:eastAsia="Times New Roman" w:hAnsi="Times New Roman" w:cs="Times New Roman"/>
          <w:sz w:val="24"/>
          <w:szCs w:val="24"/>
          <w:lang w:eastAsia="en-ZW"/>
        </w:rPr>
      </w:pPr>
      <w:r w:rsidRPr="00C36A3C">
        <w:rPr>
          <w:rFonts w:ascii="Times New Roman" w:eastAsia="Times New Roman" w:hAnsi="Times New Roman" w:cs="Times New Roman"/>
          <w:sz w:val="24"/>
          <w:szCs w:val="24"/>
          <w:lang w:eastAsia="en-ZW"/>
        </w:rPr>
        <w:t>The Act is the overall legislation on the environment and if any other Act conflicts with this Act, the EMA’s position is final. The act provides some complementary position to the PWMA and the Forestry subprojects. Some of the key issues articulated by this Act include the following;</w:t>
      </w:r>
    </w:p>
    <w:p w14:paraId="2D1E5063" w14:textId="5CFE8CEA" w:rsidR="00F36CBA" w:rsidRDefault="00F36CBA" w:rsidP="00C36A3C">
      <w:pPr>
        <w:spacing w:after="120" w:line="360" w:lineRule="auto"/>
        <w:jc w:val="both"/>
        <w:rPr>
          <w:rFonts w:ascii="Times New Roman" w:hAnsi="Times New Roman" w:cs="Times New Roman"/>
          <w:sz w:val="24"/>
          <w:szCs w:val="24"/>
        </w:rPr>
      </w:pPr>
      <w:r w:rsidRPr="00C36A3C">
        <w:rPr>
          <w:rFonts w:ascii="Times New Roman" w:eastAsia="Times New Roman" w:hAnsi="Times New Roman" w:cs="Times New Roman"/>
          <w:sz w:val="24"/>
          <w:szCs w:val="24"/>
          <w:lang w:eastAsia="en-ZW"/>
        </w:rPr>
        <w:t>Section 109</w:t>
      </w:r>
      <w:r w:rsidR="0020162B" w:rsidRPr="00C36A3C">
        <w:rPr>
          <w:rFonts w:ascii="Times New Roman" w:eastAsia="Times New Roman" w:hAnsi="Times New Roman" w:cs="Times New Roman"/>
          <w:sz w:val="24"/>
          <w:szCs w:val="24"/>
          <w:lang w:eastAsia="en-ZW"/>
        </w:rPr>
        <w:t>-125</w:t>
      </w:r>
      <w:r w:rsidRPr="00C36A3C">
        <w:rPr>
          <w:rFonts w:ascii="Times New Roman" w:eastAsia="Times New Roman" w:hAnsi="Times New Roman" w:cs="Times New Roman"/>
          <w:sz w:val="24"/>
          <w:szCs w:val="24"/>
          <w:lang w:eastAsia="en-ZW"/>
        </w:rPr>
        <w:t>. Conservation and improvement of the environment</w:t>
      </w:r>
      <w:r w:rsidR="0020162B" w:rsidRPr="00C36A3C">
        <w:rPr>
          <w:rFonts w:ascii="Times New Roman" w:eastAsia="Times New Roman" w:hAnsi="Times New Roman" w:cs="Times New Roman"/>
          <w:sz w:val="24"/>
          <w:szCs w:val="24"/>
          <w:lang w:eastAsia="en-ZW"/>
        </w:rPr>
        <w:t xml:space="preserve"> and control of invasive species</w:t>
      </w:r>
      <w:r w:rsidRPr="00C36A3C">
        <w:rPr>
          <w:rFonts w:ascii="Times New Roman" w:eastAsia="Times New Roman" w:hAnsi="Times New Roman" w:cs="Times New Roman"/>
          <w:sz w:val="24"/>
          <w:szCs w:val="24"/>
          <w:lang w:eastAsia="en-ZW"/>
        </w:rPr>
        <w:t xml:space="preserve">. Under this section the </w:t>
      </w:r>
      <w:r w:rsidRPr="00C36A3C">
        <w:rPr>
          <w:rFonts w:ascii="Times New Roman" w:hAnsi="Times New Roman" w:cs="Times New Roman"/>
          <w:sz w:val="24"/>
          <w:szCs w:val="24"/>
        </w:rPr>
        <w:t xml:space="preserve">President may set aside State land or acquire other land for environmental purposes or set aside areas of Communal Land for environmental purposes. The Act also calls for the protection of the wetlands. The Minister may issue an order for the protection of the environment. An inspector may also issue an order for the protection of the environment. The Act provides for </w:t>
      </w:r>
      <w:r w:rsidR="0020162B" w:rsidRPr="00C36A3C">
        <w:rPr>
          <w:rFonts w:ascii="Times New Roman" w:hAnsi="Times New Roman" w:cs="Times New Roman"/>
          <w:sz w:val="24"/>
          <w:szCs w:val="24"/>
        </w:rPr>
        <w:t>conversation</w:t>
      </w:r>
      <w:r w:rsidRPr="00C36A3C">
        <w:rPr>
          <w:rFonts w:ascii="Times New Roman" w:hAnsi="Times New Roman" w:cs="Times New Roman"/>
          <w:sz w:val="24"/>
          <w:szCs w:val="24"/>
        </w:rPr>
        <w:t xml:space="preserve"> of and access to biological diversity and regulate biological and genetic resources.</w:t>
      </w:r>
      <w:r w:rsidR="0020162B" w:rsidRPr="00C36A3C">
        <w:rPr>
          <w:rFonts w:ascii="Times New Roman" w:hAnsi="Times New Roman" w:cs="Times New Roman"/>
          <w:sz w:val="24"/>
          <w:szCs w:val="24"/>
        </w:rPr>
        <w:t xml:space="preserve">  The Act also provides for the control of invasive species. The implementation of this PF therefore has to take </w:t>
      </w:r>
      <w:r w:rsidR="00E618D7" w:rsidRPr="00C36A3C">
        <w:rPr>
          <w:rFonts w:ascii="Times New Roman" w:hAnsi="Times New Roman" w:cs="Times New Roman"/>
          <w:sz w:val="24"/>
          <w:szCs w:val="24"/>
        </w:rPr>
        <w:t>cognisance</w:t>
      </w:r>
      <w:r w:rsidR="0020162B" w:rsidRPr="00C36A3C">
        <w:rPr>
          <w:rFonts w:ascii="Times New Roman" w:hAnsi="Times New Roman" w:cs="Times New Roman"/>
          <w:sz w:val="24"/>
          <w:szCs w:val="24"/>
        </w:rPr>
        <w:t xml:space="preserve"> of these provisions. </w:t>
      </w:r>
      <w:r w:rsidR="00E618D7">
        <w:rPr>
          <w:rFonts w:ascii="Times New Roman" w:hAnsi="Times New Roman" w:cs="Times New Roman"/>
          <w:sz w:val="24"/>
          <w:szCs w:val="24"/>
        </w:rPr>
        <w:t>The restriction of access to the park and forestry area are also consistent with the aspirations of the Environment Management Act.</w:t>
      </w:r>
    </w:p>
    <w:p w14:paraId="060B7C27" w14:textId="77777777" w:rsidR="00E618D7" w:rsidRDefault="00E618D7" w:rsidP="00E618D7">
      <w:pPr>
        <w:pStyle w:val="Heading2"/>
        <w:spacing w:line="360" w:lineRule="auto"/>
        <w:jc w:val="both"/>
        <w:rPr>
          <w:rFonts w:ascii="Times New Roman" w:eastAsiaTheme="minorHAnsi" w:hAnsi="Times New Roman"/>
          <w:b w:val="0"/>
          <w:bCs w:val="0"/>
          <w:color w:val="auto"/>
          <w:sz w:val="24"/>
          <w:szCs w:val="24"/>
          <w:lang w:val="en-ZW"/>
        </w:rPr>
      </w:pPr>
      <w:bookmarkStart w:id="3" w:name="_Toc369596915"/>
    </w:p>
    <w:p w14:paraId="65059DBD" w14:textId="01A6A582" w:rsidR="00E618D7" w:rsidRPr="00B61888" w:rsidRDefault="00E618D7" w:rsidP="00E618D7">
      <w:pPr>
        <w:pStyle w:val="Heading2"/>
        <w:spacing w:line="360" w:lineRule="auto"/>
        <w:jc w:val="both"/>
        <w:rPr>
          <w:rFonts w:ascii="Times New Roman" w:hAnsi="Times New Roman"/>
          <w:color w:val="auto"/>
          <w:sz w:val="24"/>
          <w:szCs w:val="24"/>
        </w:rPr>
      </w:pPr>
      <w:r>
        <w:rPr>
          <w:rFonts w:ascii="Times New Roman" w:eastAsiaTheme="minorHAnsi" w:hAnsi="Times New Roman"/>
          <w:b w:val="0"/>
          <w:bCs w:val="0"/>
          <w:color w:val="auto"/>
          <w:sz w:val="24"/>
          <w:szCs w:val="24"/>
          <w:lang w:val="en-ZW"/>
        </w:rPr>
        <w:t xml:space="preserve">3.2.1 </w:t>
      </w:r>
      <w:r w:rsidRPr="00B61888">
        <w:rPr>
          <w:rFonts w:ascii="Times New Roman" w:hAnsi="Times New Roman"/>
          <w:color w:val="auto"/>
          <w:sz w:val="24"/>
          <w:szCs w:val="24"/>
        </w:rPr>
        <w:t>ENVIRONMENTAL SCREENING</w:t>
      </w:r>
      <w:bookmarkEnd w:id="3"/>
    </w:p>
    <w:p w14:paraId="23813CB2" w14:textId="77777777" w:rsidR="00E618D7" w:rsidRPr="00B61888" w:rsidRDefault="00E618D7" w:rsidP="00E618D7">
      <w:pPr>
        <w:spacing w:line="360" w:lineRule="auto"/>
        <w:jc w:val="both"/>
        <w:rPr>
          <w:rFonts w:ascii="Times New Roman" w:hAnsi="Times New Roman" w:cs="Times New Roman"/>
          <w:sz w:val="24"/>
          <w:szCs w:val="24"/>
        </w:rPr>
      </w:pPr>
      <w:r w:rsidRPr="00B61888">
        <w:rPr>
          <w:rFonts w:ascii="Times New Roman" w:hAnsi="Times New Roman" w:cs="Times New Roman"/>
          <w:sz w:val="24"/>
          <w:szCs w:val="24"/>
        </w:rPr>
        <w:t>The first schedule of the Act stipulates the projects that are prescribed for full EIA. Though the aspects HSBC is clearly stipulated, the following sections of the listed projects indirectly implicate some subprojects for EIA. Reference is made to the following sections of the First Schedule of the Environmental Management Act;</w:t>
      </w:r>
    </w:p>
    <w:p w14:paraId="300234C2" w14:textId="77777777" w:rsidR="00E618D7" w:rsidRPr="00B61888" w:rsidRDefault="00E618D7" w:rsidP="005D3C51">
      <w:pPr>
        <w:numPr>
          <w:ilvl w:val="0"/>
          <w:numId w:val="30"/>
        </w:numPr>
        <w:autoSpaceDE w:val="0"/>
        <w:autoSpaceDN w:val="0"/>
        <w:adjustRightInd w:val="0"/>
        <w:spacing w:after="0" w:line="360" w:lineRule="auto"/>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Item 2. Drainage and irrigation—</w:t>
      </w:r>
    </w:p>
    <w:p w14:paraId="5FAEC3E0" w14:textId="77777777" w:rsidR="00E618D7" w:rsidRPr="00B61888" w:rsidRDefault="00E618D7" w:rsidP="00E618D7">
      <w:pPr>
        <w:autoSpaceDE w:val="0"/>
        <w:autoSpaceDN w:val="0"/>
        <w:adjustRightInd w:val="0"/>
        <w:spacing w:line="360" w:lineRule="auto"/>
        <w:ind w:left="720" w:firstLine="720"/>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(a) Drainage of wetland or wild life habitat;</w:t>
      </w:r>
    </w:p>
    <w:p w14:paraId="4E9D5A91" w14:textId="77777777" w:rsidR="00E618D7" w:rsidRPr="00B61888" w:rsidRDefault="00E618D7" w:rsidP="005D3C51">
      <w:pPr>
        <w:numPr>
          <w:ilvl w:val="0"/>
          <w:numId w:val="30"/>
        </w:numPr>
        <w:autoSpaceDE w:val="0"/>
        <w:autoSpaceDN w:val="0"/>
        <w:adjustRightInd w:val="0"/>
        <w:spacing w:after="0" w:line="360" w:lineRule="auto"/>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Item 3. Forestry—</w:t>
      </w:r>
    </w:p>
    <w:p w14:paraId="05A83FA0" w14:textId="77777777" w:rsidR="00E618D7" w:rsidRPr="00B61888" w:rsidRDefault="00E618D7" w:rsidP="00E618D7">
      <w:pPr>
        <w:autoSpaceDE w:val="0"/>
        <w:autoSpaceDN w:val="0"/>
        <w:adjustRightInd w:val="0"/>
        <w:spacing w:line="360" w:lineRule="auto"/>
        <w:ind w:left="720" w:firstLine="720"/>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(a) Conversion of forest land to other use;</w:t>
      </w:r>
    </w:p>
    <w:p w14:paraId="229D9386" w14:textId="77777777" w:rsidR="00E618D7" w:rsidRPr="00B61888" w:rsidRDefault="00E618D7" w:rsidP="00E618D7">
      <w:pPr>
        <w:autoSpaceDE w:val="0"/>
        <w:autoSpaceDN w:val="0"/>
        <w:adjustRightInd w:val="0"/>
        <w:spacing w:line="360" w:lineRule="auto"/>
        <w:ind w:left="720" w:firstLine="720"/>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(b) Conversion of natural woodland to other use within the catchment area of reservoirs used for water supply, irrigation or hydropower generation or in areas adjacent to the Parks and Wild Life Estate.</w:t>
      </w:r>
    </w:p>
    <w:p w14:paraId="12315094" w14:textId="77777777" w:rsidR="00E618D7" w:rsidRPr="00B61888" w:rsidRDefault="00E618D7" w:rsidP="005D3C51">
      <w:pPr>
        <w:numPr>
          <w:ilvl w:val="0"/>
          <w:numId w:val="30"/>
        </w:numPr>
        <w:autoSpaceDE w:val="0"/>
        <w:autoSpaceDN w:val="0"/>
        <w:adjustRightInd w:val="0"/>
        <w:spacing w:after="0" w:line="360" w:lineRule="auto"/>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lastRenderedPageBreak/>
        <w:t>Item 10. Tourist, resorts and recreational developments—</w:t>
      </w:r>
    </w:p>
    <w:p w14:paraId="08ECE987" w14:textId="77777777" w:rsidR="00E618D7" w:rsidRPr="00B61888" w:rsidRDefault="00E618D7" w:rsidP="00E618D7">
      <w:pPr>
        <w:autoSpaceDE w:val="0"/>
        <w:autoSpaceDN w:val="0"/>
        <w:adjustRightInd w:val="0"/>
        <w:spacing w:line="360" w:lineRule="auto"/>
        <w:ind w:left="720" w:firstLine="720"/>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(a) Resort facilities and hotels;</w:t>
      </w:r>
    </w:p>
    <w:p w14:paraId="03C79685" w14:textId="77777777" w:rsidR="00E618D7" w:rsidRPr="00B61888" w:rsidRDefault="00E618D7" w:rsidP="00E618D7">
      <w:pPr>
        <w:autoSpaceDE w:val="0"/>
        <w:autoSpaceDN w:val="0"/>
        <w:adjustRightInd w:val="0"/>
        <w:spacing w:line="360" w:lineRule="auto"/>
        <w:ind w:left="720" w:firstLine="720"/>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 xml:space="preserve"> (c) Safari operations.</w:t>
      </w:r>
    </w:p>
    <w:p w14:paraId="1AE621D1" w14:textId="77777777" w:rsidR="00E618D7" w:rsidRPr="00B61888" w:rsidRDefault="00E618D7" w:rsidP="005D3C51">
      <w:pPr>
        <w:numPr>
          <w:ilvl w:val="0"/>
          <w:numId w:val="30"/>
        </w:numPr>
        <w:autoSpaceDE w:val="0"/>
        <w:autoSpaceDN w:val="0"/>
        <w:adjustRightInd w:val="0"/>
        <w:spacing w:after="0" w:line="360" w:lineRule="auto"/>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Item 12. Water supply—</w:t>
      </w:r>
    </w:p>
    <w:p w14:paraId="09AC1CEE" w14:textId="77777777" w:rsidR="00E618D7" w:rsidRPr="00B61888" w:rsidRDefault="00E618D7" w:rsidP="00E618D7">
      <w:pPr>
        <w:autoSpaceDE w:val="0"/>
        <w:autoSpaceDN w:val="0"/>
        <w:adjustRightInd w:val="0"/>
        <w:spacing w:line="360" w:lineRule="auto"/>
        <w:ind w:left="720" w:firstLine="720"/>
        <w:jc w:val="both"/>
        <w:rPr>
          <w:rFonts w:ascii="Times New Roman" w:hAnsi="Times New Roman" w:cs="Times New Roman"/>
          <w:i/>
          <w:sz w:val="24"/>
          <w:szCs w:val="24"/>
          <w:lang w:eastAsia="en-ZW"/>
        </w:rPr>
      </w:pPr>
      <w:r w:rsidRPr="00B61888">
        <w:rPr>
          <w:rFonts w:ascii="Times New Roman" w:hAnsi="Times New Roman" w:cs="Times New Roman"/>
          <w:i/>
          <w:sz w:val="24"/>
          <w:szCs w:val="24"/>
          <w:lang w:eastAsia="en-ZW"/>
        </w:rPr>
        <w:t>(e) Water withdrawals from rivers or reservoirs.</w:t>
      </w:r>
    </w:p>
    <w:p w14:paraId="36DFE80A" w14:textId="2B64610A" w:rsidR="00E618D7" w:rsidRPr="00B61888" w:rsidRDefault="00705EC3" w:rsidP="00E618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E618D7" w:rsidRPr="00B61888">
        <w:rPr>
          <w:rFonts w:ascii="Times New Roman" w:hAnsi="Times New Roman" w:cs="Times New Roman"/>
          <w:sz w:val="24"/>
          <w:szCs w:val="24"/>
        </w:rPr>
        <w:t>ESMF provides a screening procedure tha</w:t>
      </w:r>
      <w:r>
        <w:rPr>
          <w:rFonts w:ascii="Times New Roman" w:hAnsi="Times New Roman" w:cs="Times New Roman"/>
          <w:sz w:val="24"/>
          <w:szCs w:val="24"/>
        </w:rPr>
        <w:t>t will be followed by the implementing partners to comply with these legal requirements</w:t>
      </w:r>
      <w:r w:rsidR="00E618D7" w:rsidRPr="00B61888">
        <w:rPr>
          <w:rFonts w:ascii="Times New Roman" w:hAnsi="Times New Roman" w:cs="Times New Roman"/>
          <w:sz w:val="24"/>
          <w:szCs w:val="24"/>
        </w:rPr>
        <w:t xml:space="preserve">. </w:t>
      </w:r>
    </w:p>
    <w:p w14:paraId="75266943" w14:textId="77777777" w:rsidR="00E618D7" w:rsidRPr="00B61888" w:rsidRDefault="00E618D7" w:rsidP="00E618D7">
      <w:pPr>
        <w:spacing w:line="360" w:lineRule="auto"/>
        <w:jc w:val="both"/>
        <w:rPr>
          <w:rFonts w:ascii="Times New Roman" w:hAnsi="Times New Roman" w:cs="Times New Roman"/>
          <w:sz w:val="24"/>
          <w:szCs w:val="24"/>
        </w:rPr>
      </w:pPr>
    </w:p>
    <w:p w14:paraId="5DA12041" w14:textId="775A8542" w:rsidR="00E618D7" w:rsidRPr="00B61888" w:rsidRDefault="00705EC3" w:rsidP="00E618D7">
      <w:pPr>
        <w:pStyle w:val="Heading2"/>
        <w:spacing w:line="360" w:lineRule="auto"/>
        <w:jc w:val="both"/>
        <w:rPr>
          <w:rFonts w:ascii="Times New Roman" w:hAnsi="Times New Roman"/>
          <w:color w:val="auto"/>
          <w:sz w:val="24"/>
          <w:szCs w:val="24"/>
        </w:rPr>
      </w:pPr>
      <w:bookmarkStart w:id="4" w:name="_Toc369596917"/>
      <w:r>
        <w:rPr>
          <w:rFonts w:ascii="Times New Roman" w:hAnsi="Times New Roman"/>
          <w:color w:val="auto"/>
          <w:sz w:val="24"/>
          <w:szCs w:val="24"/>
        </w:rPr>
        <w:t xml:space="preserve">3.2.2 </w:t>
      </w:r>
      <w:r w:rsidR="00E618D7" w:rsidRPr="00B61888">
        <w:rPr>
          <w:rFonts w:ascii="Times New Roman" w:hAnsi="Times New Roman"/>
          <w:color w:val="auto"/>
          <w:sz w:val="24"/>
          <w:szCs w:val="24"/>
        </w:rPr>
        <w:t>STATUTORY INSTRUMENT 7 OF 2007</w:t>
      </w:r>
      <w:bookmarkEnd w:id="4"/>
    </w:p>
    <w:p w14:paraId="62554047" w14:textId="134B8E1C" w:rsidR="0020162B" w:rsidRPr="00C36A3C" w:rsidRDefault="00E618D7" w:rsidP="00C36A3C">
      <w:pPr>
        <w:spacing w:line="360" w:lineRule="auto"/>
        <w:jc w:val="both"/>
        <w:rPr>
          <w:rFonts w:ascii="Times New Roman" w:hAnsi="Times New Roman" w:cs="Times New Roman"/>
          <w:sz w:val="24"/>
          <w:szCs w:val="24"/>
        </w:rPr>
      </w:pPr>
      <w:r w:rsidRPr="00B61888">
        <w:rPr>
          <w:rFonts w:ascii="Times New Roman" w:hAnsi="Times New Roman" w:cs="Times New Roman"/>
          <w:sz w:val="24"/>
          <w:szCs w:val="24"/>
        </w:rPr>
        <w:t xml:space="preserve">The S.I puts into effect the EIA and Ecosystems protection aspirations of the Environmental Management Act (Part XI of the ACT). </w:t>
      </w:r>
      <w:r>
        <w:rPr>
          <w:rFonts w:ascii="Times New Roman" w:hAnsi="Times New Roman" w:cs="Times New Roman"/>
          <w:sz w:val="24"/>
          <w:szCs w:val="24"/>
        </w:rPr>
        <w:t xml:space="preserve">The regulations also protect the sensitive ecosystems which include wetlands, riverbanks and riverbeds.  </w:t>
      </w:r>
      <w:r w:rsidR="00705EC3">
        <w:rPr>
          <w:rFonts w:ascii="Times New Roman" w:hAnsi="Times New Roman" w:cs="Times New Roman"/>
          <w:sz w:val="24"/>
          <w:szCs w:val="24"/>
        </w:rPr>
        <w:t>The compliance aspects of this legal requirement will be addressed through the ESMF that will be implemented alongside this PF.</w:t>
      </w:r>
    </w:p>
    <w:p w14:paraId="4A943724" w14:textId="77777777" w:rsidR="00812975" w:rsidRPr="0082584C" w:rsidRDefault="00812975" w:rsidP="00812975">
      <w:pPr>
        <w:spacing w:after="120" w:line="240" w:lineRule="auto"/>
        <w:contextualSpacing/>
        <w:jc w:val="both"/>
        <w:rPr>
          <w:rFonts w:ascii="Times New Roman" w:eastAsia="Times New Roman" w:hAnsi="Times New Roman" w:cs="Times New Roman"/>
          <w:sz w:val="24"/>
          <w:szCs w:val="24"/>
          <w:lang w:eastAsia="en-ZW"/>
        </w:rPr>
      </w:pPr>
    </w:p>
    <w:p w14:paraId="33142F21" w14:textId="77777777" w:rsidR="00812975" w:rsidRPr="0082584C" w:rsidRDefault="00812975" w:rsidP="00812975">
      <w:pPr>
        <w:spacing w:after="120" w:line="240" w:lineRule="auto"/>
        <w:contextualSpacing/>
        <w:jc w:val="both"/>
        <w:rPr>
          <w:rFonts w:ascii="Times New Roman" w:eastAsia="Times New Roman" w:hAnsi="Times New Roman" w:cs="Times New Roman"/>
          <w:b/>
          <w:sz w:val="24"/>
          <w:szCs w:val="24"/>
          <w:lang w:eastAsia="en-ZW"/>
        </w:rPr>
      </w:pPr>
      <w:r w:rsidRPr="0082584C">
        <w:rPr>
          <w:rFonts w:ascii="Times New Roman" w:eastAsia="Times New Roman" w:hAnsi="Times New Roman" w:cs="Times New Roman"/>
          <w:b/>
          <w:sz w:val="24"/>
          <w:szCs w:val="24"/>
          <w:lang w:eastAsia="en-ZW"/>
        </w:rPr>
        <w:t xml:space="preserve">3.3 </w:t>
      </w:r>
      <w:r w:rsidRPr="0082584C">
        <w:rPr>
          <w:rFonts w:ascii="Times New Roman" w:hAnsi="Times New Roman" w:cs="Times New Roman"/>
          <w:b/>
          <w:sz w:val="24"/>
          <w:szCs w:val="24"/>
        </w:rPr>
        <w:t>PARKS AND WILDLIFE MANAGEMENT ACT (CAP 20:14)</w:t>
      </w:r>
    </w:p>
    <w:p w14:paraId="2860DC22" w14:textId="77777777" w:rsidR="00812975" w:rsidRDefault="00812975" w:rsidP="00812975">
      <w:pPr>
        <w:autoSpaceDE w:val="0"/>
        <w:autoSpaceDN w:val="0"/>
        <w:adjustRightInd w:val="0"/>
        <w:spacing w:after="0" w:line="240" w:lineRule="auto"/>
        <w:jc w:val="both"/>
        <w:rPr>
          <w:rFonts w:ascii="Times New Roman" w:hAnsi="Times New Roman" w:cs="Times New Roman"/>
          <w:sz w:val="24"/>
          <w:szCs w:val="24"/>
        </w:rPr>
      </w:pPr>
    </w:p>
    <w:p w14:paraId="26E9C158" w14:textId="3F93B7D7" w:rsidR="00812975" w:rsidRPr="0082584C" w:rsidRDefault="00812975" w:rsidP="00C36A3C">
      <w:pPr>
        <w:autoSpaceDE w:val="0"/>
        <w:autoSpaceDN w:val="0"/>
        <w:adjustRightInd w:val="0"/>
        <w:spacing w:after="0" w:line="360" w:lineRule="auto"/>
        <w:jc w:val="both"/>
        <w:rPr>
          <w:rFonts w:ascii="Times New Roman" w:hAnsi="Times New Roman" w:cs="Times New Roman"/>
          <w:sz w:val="24"/>
          <w:szCs w:val="24"/>
          <w:lang w:eastAsia="en-ZW"/>
        </w:rPr>
      </w:pPr>
      <w:r w:rsidRPr="0082584C">
        <w:rPr>
          <w:rFonts w:ascii="Times New Roman" w:hAnsi="Times New Roman" w:cs="Times New Roman"/>
          <w:sz w:val="24"/>
          <w:szCs w:val="24"/>
        </w:rPr>
        <w:t>The Parks and Wildlife Act was enacted to protect wildlife.</w:t>
      </w:r>
      <w:r>
        <w:rPr>
          <w:rFonts w:ascii="Times New Roman" w:hAnsi="Times New Roman" w:cs="Times New Roman"/>
          <w:sz w:val="24"/>
          <w:szCs w:val="24"/>
        </w:rPr>
        <w:t xml:space="preserve"> </w:t>
      </w:r>
      <w:r w:rsidRPr="0082584C">
        <w:rPr>
          <w:rFonts w:ascii="Times New Roman" w:hAnsi="Times New Roman" w:cs="Times New Roman"/>
          <w:sz w:val="24"/>
          <w:szCs w:val="24"/>
        </w:rPr>
        <w:t xml:space="preserve">This came along with a Parks and Wildlife Board, mandated to provide for the protection, utilization and conservation of fish and wildlife, the preservation and propagation of plant life and the preservation of the natural landscape. </w:t>
      </w:r>
      <w:r w:rsidRPr="0082584C">
        <w:rPr>
          <w:rFonts w:ascii="Times New Roman" w:hAnsi="Times New Roman" w:cs="Times New Roman"/>
          <w:sz w:val="24"/>
          <w:szCs w:val="24"/>
          <w:lang w:eastAsia="en-ZW"/>
        </w:rPr>
        <w:t>Subject to the Act, the functions of the PWMA shall be</w:t>
      </w:r>
      <w:r>
        <w:rPr>
          <w:rFonts w:ascii="Times New Roman" w:hAnsi="Times New Roman" w:cs="Times New Roman"/>
          <w:sz w:val="24"/>
          <w:szCs w:val="24"/>
          <w:lang w:eastAsia="en-ZW"/>
        </w:rPr>
        <w:t xml:space="preserve"> </w:t>
      </w:r>
      <w:r w:rsidRPr="0082584C">
        <w:rPr>
          <w:rFonts w:ascii="Times New Roman" w:hAnsi="Times New Roman" w:cs="Times New Roman"/>
          <w:sz w:val="24"/>
          <w:szCs w:val="24"/>
          <w:lang w:eastAsia="en-ZW"/>
        </w:rPr>
        <w:t>to control, manage and maintain national parks, botanical reserves and botanical gardens, sanctuaries, safari areas and recreational parks</w:t>
      </w:r>
      <w:r>
        <w:rPr>
          <w:rFonts w:ascii="Times New Roman" w:hAnsi="Times New Roman" w:cs="Times New Roman"/>
          <w:sz w:val="24"/>
          <w:szCs w:val="24"/>
          <w:lang w:eastAsia="en-ZW"/>
        </w:rPr>
        <w:t xml:space="preserve"> </w:t>
      </w:r>
      <w:r w:rsidRPr="0082584C">
        <w:rPr>
          <w:rFonts w:ascii="Times New Roman" w:hAnsi="Times New Roman" w:cs="Times New Roman"/>
          <w:sz w:val="24"/>
          <w:szCs w:val="24"/>
          <w:lang w:eastAsia="en-ZW"/>
        </w:rPr>
        <w:t>and, so far as is reasonable, practicable and compatible with such purposes, to provide facilities for visitors thereto.</w:t>
      </w:r>
      <w:r>
        <w:rPr>
          <w:rFonts w:ascii="Times New Roman" w:hAnsi="Times New Roman" w:cs="Times New Roman"/>
          <w:sz w:val="24"/>
          <w:szCs w:val="24"/>
          <w:lang w:eastAsia="en-ZW"/>
        </w:rPr>
        <w:t xml:space="preserve"> </w:t>
      </w:r>
      <w:r w:rsidRPr="0082584C">
        <w:rPr>
          <w:rFonts w:ascii="Times New Roman" w:hAnsi="Times New Roman" w:cs="Times New Roman"/>
          <w:sz w:val="24"/>
          <w:szCs w:val="24"/>
          <w:lang w:eastAsia="en-ZW"/>
        </w:rPr>
        <w:t xml:space="preserve">The Act also makes the parks area a restricted area where no one is allowed to pick any plants or kill any animals except under a licence permit in accordance with the Act. The Act provides for the creation of safari areas, whose purposes are or may be constituted under this Act shall be to preserve and protect the natural habitat and the wild life therein in order that facilities and opportunities may be afforded to the public for camping, hunting, fishing, photography, viewing of animals, bird-watching or such other pursuits that may be permitted therein in terms of this Act. The Act states that whenever it appears to the President that any land or an interest in or right over land is required for the purpose of protecting, establishing or extending a national park, botanical reserve, botanical garden, sanctuary, safari area or recreational park, it shall be </w:t>
      </w:r>
      <w:r w:rsidRPr="0082584C">
        <w:rPr>
          <w:rFonts w:ascii="Times New Roman" w:hAnsi="Times New Roman" w:cs="Times New Roman"/>
          <w:sz w:val="24"/>
          <w:szCs w:val="24"/>
          <w:lang w:eastAsia="en-ZW"/>
        </w:rPr>
        <w:lastRenderedPageBreak/>
        <w:t xml:space="preserve">lawful for the Minister, on the authority of the President, to acquire such land, interest or right, this will however be implemented in accordance with the Communal Lands Act. </w:t>
      </w:r>
      <w:r w:rsidRPr="0082584C">
        <w:rPr>
          <w:rFonts w:ascii="Times New Roman" w:hAnsi="Times New Roman" w:cs="Times New Roman"/>
          <w:sz w:val="24"/>
          <w:szCs w:val="24"/>
        </w:rPr>
        <w:t xml:space="preserve">This is one of the legislation that the </w:t>
      </w:r>
      <w:r w:rsidR="00705EC3">
        <w:rPr>
          <w:rFonts w:ascii="Times New Roman" w:hAnsi="Times New Roman" w:cs="Times New Roman"/>
          <w:sz w:val="24"/>
          <w:szCs w:val="24"/>
        </w:rPr>
        <w:t xml:space="preserve">local communities, including the </w:t>
      </w:r>
      <w:r w:rsidRPr="0082584C">
        <w:rPr>
          <w:rFonts w:ascii="Times New Roman" w:hAnsi="Times New Roman" w:cs="Times New Roman"/>
          <w:sz w:val="24"/>
          <w:szCs w:val="24"/>
        </w:rPr>
        <w:t xml:space="preserve">San Peoples will interact with every day since they are adjacent to protected forest areas and when there is need to expand the forest areas. This is the law that governs the park management and all its potential </w:t>
      </w:r>
      <w:r w:rsidR="00705EC3">
        <w:rPr>
          <w:rFonts w:ascii="Times New Roman" w:hAnsi="Times New Roman" w:cs="Times New Roman"/>
          <w:sz w:val="24"/>
          <w:szCs w:val="24"/>
        </w:rPr>
        <w:t>negative impact on the local</w:t>
      </w:r>
      <w:r w:rsidRPr="0082584C">
        <w:rPr>
          <w:rFonts w:ascii="Times New Roman" w:hAnsi="Times New Roman" w:cs="Times New Roman"/>
          <w:sz w:val="24"/>
          <w:szCs w:val="24"/>
        </w:rPr>
        <w:t xml:space="preserve"> community.</w:t>
      </w:r>
    </w:p>
    <w:p w14:paraId="70AB2143" w14:textId="77777777" w:rsidR="00812975" w:rsidRPr="00A51441" w:rsidRDefault="00812975" w:rsidP="00C36A3C">
      <w:pPr>
        <w:spacing w:after="120" w:line="360" w:lineRule="auto"/>
        <w:contextualSpacing/>
        <w:jc w:val="both"/>
        <w:rPr>
          <w:rFonts w:ascii="Times New Roman" w:eastAsia="Times New Roman" w:hAnsi="Times New Roman" w:cs="Times New Roman"/>
          <w:sz w:val="24"/>
          <w:szCs w:val="24"/>
          <w:lang w:eastAsia="en-ZW"/>
        </w:rPr>
      </w:pPr>
    </w:p>
    <w:p w14:paraId="7027EE70" w14:textId="77777777" w:rsidR="00812975" w:rsidRPr="0082584C" w:rsidRDefault="00812975" w:rsidP="00C36A3C">
      <w:pPr>
        <w:spacing w:after="120" w:line="360" w:lineRule="auto"/>
        <w:jc w:val="both"/>
        <w:rPr>
          <w:rFonts w:ascii="Times New Roman" w:hAnsi="Times New Roman" w:cs="Times New Roman"/>
          <w:b/>
          <w:sz w:val="24"/>
          <w:szCs w:val="24"/>
          <w:lang w:eastAsia="en-ZW"/>
        </w:rPr>
      </w:pPr>
      <w:r w:rsidRPr="0082584C">
        <w:rPr>
          <w:rFonts w:ascii="Times New Roman" w:hAnsi="Times New Roman" w:cs="Times New Roman"/>
          <w:b/>
          <w:sz w:val="24"/>
          <w:szCs w:val="24"/>
          <w:lang w:eastAsia="en-ZW"/>
        </w:rPr>
        <w:t xml:space="preserve">3.4 LAND TENURE </w:t>
      </w:r>
    </w:p>
    <w:p w14:paraId="46F33C7E" w14:textId="77777777" w:rsidR="00812975" w:rsidRPr="0082584C" w:rsidRDefault="00812975" w:rsidP="00C36A3C">
      <w:pPr>
        <w:spacing w:after="120" w:line="360" w:lineRule="auto"/>
        <w:jc w:val="both"/>
        <w:rPr>
          <w:rFonts w:ascii="Times New Roman" w:hAnsi="Times New Roman" w:cs="Times New Roman"/>
          <w:b/>
          <w:sz w:val="24"/>
          <w:szCs w:val="24"/>
          <w:lang w:eastAsia="en-ZW"/>
        </w:rPr>
      </w:pPr>
      <w:r w:rsidRPr="0082584C">
        <w:rPr>
          <w:rFonts w:ascii="Times New Roman" w:hAnsi="Times New Roman" w:cs="Times New Roman"/>
          <w:b/>
          <w:bCs/>
          <w:sz w:val="24"/>
          <w:szCs w:val="24"/>
        </w:rPr>
        <w:t>COMMUNAL LAND ACT (CAP 20:04)</w:t>
      </w:r>
    </w:p>
    <w:p w14:paraId="7C6486B6" w14:textId="680CB0CB" w:rsidR="00812975" w:rsidRDefault="00812975" w:rsidP="00C36A3C">
      <w:pPr>
        <w:spacing w:after="0" w:line="360" w:lineRule="auto"/>
        <w:jc w:val="both"/>
        <w:rPr>
          <w:rFonts w:ascii="Times New Roman" w:hAnsi="Times New Roman" w:cs="Times New Roman"/>
          <w:sz w:val="24"/>
          <w:szCs w:val="24"/>
          <w:lang w:eastAsia="en-ZW"/>
        </w:rPr>
      </w:pPr>
      <w:r w:rsidRPr="0082584C">
        <w:rPr>
          <w:rFonts w:ascii="Times New Roman" w:hAnsi="Times New Roman" w:cs="Times New Roman"/>
          <w:sz w:val="24"/>
          <w:szCs w:val="24"/>
          <w:lang w:eastAsia="en-ZW"/>
        </w:rPr>
        <w:t>The land ownership in Zimbabwe is divided in to the following categories; Private land, State land and Communal land. The Private land ownership is punctuated by a deed while the State land is owned by the state as its reserves for any other land use that may be determined.</w:t>
      </w:r>
      <w:r>
        <w:rPr>
          <w:rFonts w:ascii="Times New Roman" w:hAnsi="Times New Roman" w:cs="Times New Roman"/>
          <w:sz w:val="24"/>
          <w:szCs w:val="24"/>
          <w:lang w:eastAsia="en-ZW"/>
        </w:rPr>
        <w:t xml:space="preserve"> </w:t>
      </w:r>
      <w:r w:rsidRPr="0082584C">
        <w:rPr>
          <w:rFonts w:ascii="Times New Roman" w:hAnsi="Times New Roman" w:cs="Times New Roman"/>
          <w:sz w:val="24"/>
          <w:szCs w:val="24"/>
          <w:lang w:eastAsia="en-ZW"/>
        </w:rPr>
        <w:t xml:space="preserve">The communal land is owned by the state but seconded to the local rural authorities to manage communally. This is the land where rural communities are located. Anyone staying on such a piece of land has no individual title, but the land is owned communally though there is individual responsibility within the household boundaries. Depending on the development drive of the state or local authority, this land may be used and the people staying on these lands are relocated without compensation for the loss land but compensation of the structures on the land only. Usually the relocated people will be provided with alternative land and accompanying facilities where possible. </w:t>
      </w:r>
      <w:r w:rsidR="00705EC3" w:rsidRPr="0082584C">
        <w:rPr>
          <w:rFonts w:ascii="Times New Roman" w:hAnsi="Times New Roman" w:cs="Times New Roman"/>
          <w:sz w:val="24"/>
          <w:szCs w:val="24"/>
          <w:lang w:eastAsia="en-ZW"/>
        </w:rPr>
        <w:t xml:space="preserve">The </w:t>
      </w:r>
      <w:r w:rsidR="00705EC3">
        <w:rPr>
          <w:rFonts w:ascii="Times New Roman" w:hAnsi="Times New Roman" w:cs="Times New Roman"/>
          <w:sz w:val="24"/>
          <w:szCs w:val="24"/>
          <w:lang w:eastAsia="en-ZW"/>
        </w:rPr>
        <w:t xml:space="preserve">communities surrounding the park and forest areas, including the </w:t>
      </w:r>
      <w:r w:rsidRPr="0082584C">
        <w:rPr>
          <w:rFonts w:ascii="Times New Roman" w:hAnsi="Times New Roman" w:cs="Times New Roman"/>
          <w:sz w:val="24"/>
          <w:szCs w:val="24"/>
          <w:lang w:eastAsia="en-ZW"/>
        </w:rPr>
        <w:t>San communities are staying in such communal land and if there is need for expansion of the HNP, they will be relocated to other determined areas. Where the community expands and may need more land for farming or establishing a new family, the village head allocates land for s</w:t>
      </w:r>
      <w:r w:rsidR="00705EC3">
        <w:rPr>
          <w:rFonts w:ascii="Times New Roman" w:hAnsi="Times New Roman" w:cs="Times New Roman"/>
          <w:sz w:val="24"/>
          <w:szCs w:val="24"/>
          <w:lang w:eastAsia="en-ZW"/>
        </w:rPr>
        <w:t>uch communal settlement. The san</w:t>
      </w:r>
      <w:r w:rsidRPr="0082584C">
        <w:rPr>
          <w:rFonts w:ascii="Times New Roman" w:hAnsi="Times New Roman" w:cs="Times New Roman"/>
          <w:sz w:val="24"/>
          <w:szCs w:val="24"/>
          <w:lang w:eastAsia="en-ZW"/>
        </w:rPr>
        <w:t xml:space="preserve"> community are part of this land tenure through their respective village heads, they have access to land like any other rural citizen in the area.</w:t>
      </w:r>
      <w:r w:rsidR="00705EC3">
        <w:rPr>
          <w:rFonts w:ascii="Times New Roman" w:hAnsi="Times New Roman" w:cs="Times New Roman"/>
          <w:sz w:val="24"/>
          <w:szCs w:val="24"/>
          <w:lang w:eastAsia="en-ZW"/>
        </w:rPr>
        <w:t xml:space="preserve"> In this project, there is no relocation of people. </w:t>
      </w:r>
    </w:p>
    <w:p w14:paraId="3790E542" w14:textId="77777777" w:rsidR="00812975" w:rsidRPr="00A51441" w:rsidRDefault="00812975" w:rsidP="00C36A3C">
      <w:pPr>
        <w:spacing w:after="120" w:line="360" w:lineRule="auto"/>
        <w:contextualSpacing/>
        <w:jc w:val="both"/>
        <w:rPr>
          <w:rFonts w:ascii="Times New Roman" w:eastAsia="Times New Roman" w:hAnsi="Times New Roman" w:cs="Times New Roman"/>
          <w:sz w:val="24"/>
          <w:szCs w:val="24"/>
          <w:lang w:eastAsia="en-ZW"/>
        </w:rPr>
      </w:pPr>
    </w:p>
    <w:p w14:paraId="4CB7F99B" w14:textId="77777777" w:rsidR="00812975" w:rsidRPr="0082584C" w:rsidRDefault="00812975" w:rsidP="00C36A3C">
      <w:pPr>
        <w:spacing w:after="120" w:line="360" w:lineRule="auto"/>
        <w:contextualSpacing/>
        <w:jc w:val="both"/>
        <w:rPr>
          <w:rFonts w:ascii="Times New Roman" w:eastAsia="Times New Roman" w:hAnsi="Times New Roman" w:cs="Times New Roman"/>
          <w:b/>
          <w:sz w:val="24"/>
          <w:szCs w:val="24"/>
          <w:lang w:eastAsia="en-ZW"/>
        </w:rPr>
      </w:pPr>
      <w:r w:rsidRPr="0082584C">
        <w:rPr>
          <w:rFonts w:ascii="Times New Roman" w:eastAsia="Times New Roman" w:hAnsi="Times New Roman" w:cs="Times New Roman"/>
          <w:b/>
          <w:sz w:val="24"/>
          <w:szCs w:val="24"/>
          <w:lang w:eastAsia="en-ZW"/>
        </w:rPr>
        <w:t>3.5 TRADITIONAL LEADERS’ ACT (CAP 20:17)</w:t>
      </w:r>
    </w:p>
    <w:p w14:paraId="48EF86F9" w14:textId="4CCA92A5" w:rsidR="00812975" w:rsidRPr="0082584C" w:rsidRDefault="00812975" w:rsidP="00C36A3C">
      <w:pPr>
        <w:spacing w:after="120" w:line="360" w:lineRule="auto"/>
        <w:contextualSpacing/>
        <w:jc w:val="both"/>
        <w:rPr>
          <w:rFonts w:ascii="Times New Roman" w:eastAsia="Times New Roman" w:hAnsi="Times New Roman" w:cs="Times New Roman"/>
          <w:sz w:val="24"/>
          <w:szCs w:val="24"/>
          <w:lang w:eastAsia="en-ZW"/>
        </w:rPr>
      </w:pPr>
      <w:r w:rsidRPr="0082584C">
        <w:rPr>
          <w:rFonts w:ascii="Times New Roman" w:eastAsia="Times New Roman" w:hAnsi="Times New Roman" w:cs="Times New Roman"/>
          <w:sz w:val="24"/>
          <w:szCs w:val="24"/>
          <w:lang w:eastAsia="en-ZW"/>
        </w:rPr>
        <w:t xml:space="preserve">The Act provides for the appointment of the Chief, the Headmen and the Village Heads. The Act also outlines the duties and jurisdiction of the three traditional levels of leadership. In this instance, the San Community are well covered by the Act in that they have their own villages and village heads who are part of an integrated communal system of governance. The Chief and the Headmen are appointed following the tribal, history and chieftainship of the area, </w:t>
      </w:r>
      <w:r w:rsidRPr="0082584C">
        <w:rPr>
          <w:rFonts w:ascii="Times New Roman" w:eastAsia="Times New Roman" w:hAnsi="Times New Roman" w:cs="Times New Roman"/>
          <w:sz w:val="24"/>
          <w:szCs w:val="24"/>
          <w:lang w:eastAsia="en-ZW"/>
        </w:rPr>
        <w:lastRenderedPageBreak/>
        <w:t xml:space="preserve">while the Heads are elected to office every two years. Though there is provision for election at Village head level, there is usually a continuation of the same leadership until death. This is believed to maintain stability and cohesion within the communities. There are three chiefs </w:t>
      </w:r>
      <w:r w:rsidR="000D1C9D">
        <w:rPr>
          <w:rFonts w:ascii="Times New Roman" w:eastAsia="Times New Roman" w:hAnsi="Times New Roman" w:cs="Times New Roman"/>
          <w:sz w:val="24"/>
          <w:szCs w:val="24"/>
          <w:lang w:eastAsia="en-ZW"/>
        </w:rPr>
        <w:t xml:space="preserve">in the </w:t>
      </w:r>
      <w:proofErr w:type="spellStart"/>
      <w:r w:rsidR="000D1C9D">
        <w:rPr>
          <w:rFonts w:ascii="Times New Roman" w:eastAsia="Times New Roman" w:hAnsi="Times New Roman" w:cs="Times New Roman"/>
          <w:sz w:val="24"/>
          <w:szCs w:val="24"/>
          <w:lang w:eastAsia="en-ZW"/>
        </w:rPr>
        <w:t>Tsholotsho</w:t>
      </w:r>
      <w:proofErr w:type="spellEnd"/>
      <w:r w:rsidR="000D1C9D">
        <w:rPr>
          <w:rFonts w:ascii="Times New Roman" w:eastAsia="Times New Roman" w:hAnsi="Times New Roman" w:cs="Times New Roman"/>
          <w:sz w:val="24"/>
          <w:szCs w:val="24"/>
          <w:lang w:eastAsia="en-ZW"/>
        </w:rPr>
        <w:t xml:space="preserve"> district </w:t>
      </w:r>
      <w:r w:rsidRPr="0082584C">
        <w:rPr>
          <w:rFonts w:ascii="Times New Roman" w:eastAsia="Times New Roman" w:hAnsi="Times New Roman" w:cs="Times New Roman"/>
          <w:sz w:val="24"/>
          <w:szCs w:val="24"/>
          <w:lang w:eastAsia="en-ZW"/>
        </w:rPr>
        <w:t xml:space="preserve">(Chief </w:t>
      </w:r>
      <w:proofErr w:type="spellStart"/>
      <w:r w:rsidRPr="0082584C">
        <w:rPr>
          <w:rFonts w:ascii="Times New Roman" w:eastAsia="Times New Roman" w:hAnsi="Times New Roman" w:cs="Times New Roman"/>
          <w:sz w:val="24"/>
          <w:szCs w:val="24"/>
          <w:lang w:eastAsia="en-ZW"/>
        </w:rPr>
        <w:t>Siphozo</w:t>
      </w:r>
      <w:proofErr w:type="spellEnd"/>
      <w:r w:rsidRPr="0082584C">
        <w:rPr>
          <w:rFonts w:ascii="Times New Roman" w:eastAsia="Times New Roman" w:hAnsi="Times New Roman" w:cs="Times New Roman"/>
          <w:sz w:val="24"/>
          <w:szCs w:val="24"/>
          <w:lang w:eastAsia="en-ZW"/>
        </w:rPr>
        <w:t xml:space="preserve"> in Ward 7, Chief </w:t>
      </w:r>
      <w:proofErr w:type="spellStart"/>
      <w:r w:rsidRPr="0082584C">
        <w:rPr>
          <w:rFonts w:ascii="Times New Roman" w:eastAsia="Times New Roman" w:hAnsi="Times New Roman" w:cs="Times New Roman"/>
          <w:sz w:val="24"/>
          <w:szCs w:val="24"/>
          <w:lang w:eastAsia="en-ZW"/>
        </w:rPr>
        <w:t>Gampo</w:t>
      </w:r>
      <w:proofErr w:type="spellEnd"/>
      <w:r w:rsidRPr="0082584C">
        <w:rPr>
          <w:rFonts w:ascii="Times New Roman" w:eastAsia="Times New Roman" w:hAnsi="Times New Roman" w:cs="Times New Roman"/>
          <w:sz w:val="24"/>
          <w:szCs w:val="24"/>
          <w:lang w:eastAsia="en-ZW"/>
        </w:rPr>
        <w:t xml:space="preserve"> in ward 10 and Chief </w:t>
      </w:r>
      <w:proofErr w:type="spellStart"/>
      <w:r w:rsidRPr="0082584C">
        <w:rPr>
          <w:rFonts w:ascii="Times New Roman" w:eastAsia="Times New Roman" w:hAnsi="Times New Roman" w:cs="Times New Roman"/>
          <w:sz w:val="24"/>
          <w:szCs w:val="24"/>
          <w:lang w:eastAsia="en-ZW"/>
        </w:rPr>
        <w:t>Tategulu</w:t>
      </w:r>
      <w:proofErr w:type="spellEnd"/>
      <w:r w:rsidRPr="0082584C">
        <w:rPr>
          <w:rFonts w:ascii="Times New Roman" w:eastAsia="Times New Roman" w:hAnsi="Times New Roman" w:cs="Times New Roman"/>
          <w:sz w:val="24"/>
          <w:szCs w:val="24"/>
          <w:lang w:eastAsia="en-ZW"/>
        </w:rPr>
        <w:t xml:space="preserve"> in ward 8) who are responsible for the three wards in which the San Community of </w:t>
      </w:r>
      <w:proofErr w:type="spellStart"/>
      <w:r w:rsidRPr="0082584C">
        <w:rPr>
          <w:rFonts w:ascii="Times New Roman" w:eastAsia="Times New Roman" w:hAnsi="Times New Roman" w:cs="Times New Roman"/>
          <w:sz w:val="24"/>
          <w:szCs w:val="24"/>
          <w:lang w:eastAsia="en-ZW"/>
        </w:rPr>
        <w:t>Tsholotsho</w:t>
      </w:r>
      <w:proofErr w:type="spellEnd"/>
      <w:r w:rsidRPr="0082584C">
        <w:rPr>
          <w:rFonts w:ascii="Times New Roman" w:eastAsia="Times New Roman" w:hAnsi="Times New Roman" w:cs="Times New Roman"/>
          <w:sz w:val="24"/>
          <w:szCs w:val="24"/>
          <w:lang w:eastAsia="en-ZW"/>
        </w:rPr>
        <w:t xml:space="preserve"> are. The Chiefs are however all Non San because of the integration of the ethnic groups within the community. Through this Act, the San community have a mechanism to govern thems</w:t>
      </w:r>
      <w:r w:rsidR="000D1C9D">
        <w:rPr>
          <w:rFonts w:ascii="Times New Roman" w:eastAsia="Times New Roman" w:hAnsi="Times New Roman" w:cs="Times New Roman"/>
          <w:sz w:val="24"/>
          <w:szCs w:val="24"/>
          <w:lang w:eastAsia="en-ZW"/>
        </w:rPr>
        <w:t>elves and participate fully in the implementation of the PF</w:t>
      </w:r>
      <w:r w:rsidRPr="0082584C">
        <w:rPr>
          <w:rFonts w:ascii="Times New Roman" w:eastAsia="Times New Roman" w:hAnsi="Times New Roman" w:cs="Times New Roman"/>
          <w:sz w:val="24"/>
          <w:szCs w:val="24"/>
          <w:lang w:eastAsia="en-ZW"/>
        </w:rPr>
        <w:t xml:space="preserve"> at a local level and are part of a larger governance system at community wide level though their numbers will not easily facilitate attainment of higher offices within the system.</w:t>
      </w:r>
      <w:r w:rsidR="000D1C9D">
        <w:rPr>
          <w:rFonts w:ascii="Times New Roman" w:eastAsia="Times New Roman" w:hAnsi="Times New Roman" w:cs="Times New Roman"/>
          <w:sz w:val="24"/>
          <w:szCs w:val="24"/>
          <w:lang w:eastAsia="en-ZW"/>
        </w:rPr>
        <w:t xml:space="preserve"> The Implementation of the PF will therefore need to ensure that the minority communities are fully participating.</w:t>
      </w:r>
    </w:p>
    <w:p w14:paraId="73108F33" w14:textId="77777777" w:rsidR="00812975" w:rsidRPr="00B61888" w:rsidRDefault="00812975" w:rsidP="00C36A3C">
      <w:pPr>
        <w:spacing w:line="360" w:lineRule="auto"/>
        <w:jc w:val="both"/>
        <w:rPr>
          <w:rFonts w:ascii="Times New Roman" w:hAnsi="Times New Roman" w:cs="Times New Roman"/>
          <w:sz w:val="24"/>
          <w:szCs w:val="24"/>
        </w:rPr>
      </w:pPr>
    </w:p>
    <w:p w14:paraId="5A742A87" w14:textId="2B123721" w:rsidR="00CB5860" w:rsidRPr="00C36A3C" w:rsidRDefault="00812975" w:rsidP="00C36A3C">
      <w:pPr>
        <w:pStyle w:val="Heading2"/>
        <w:spacing w:line="360" w:lineRule="auto"/>
        <w:jc w:val="both"/>
        <w:rPr>
          <w:rFonts w:ascii="Times New Roman" w:hAnsi="Times New Roman"/>
          <w:sz w:val="24"/>
          <w:szCs w:val="24"/>
        </w:rPr>
      </w:pPr>
      <w:bookmarkStart w:id="5" w:name="_Toc369596918"/>
      <w:r w:rsidRPr="00B61888">
        <w:rPr>
          <w:rFonts w:ascii="Times New Roman" w:hAnsi="Times New Roman"/>
          <w:color w:val="auto"/>
          <w:sz w:val="24"/>
          <w:szCs w:val="24"/>
        </w:rPr>
        <w:t>3.</w:t>
      </w:r>
      <w:bookmarkEnd w:id="5"/>
      <w:r w:rsidR="00794E67">
        <w:rPr>
          <w:rFonts w:ascii="Times New Roman" w:hAnsi="Times New Roman"/>
          <w:color w:val="auto"/>
          <w:sz w:val="24"/>
          <w:szCs w:val="24"/>
        </w:rPr>
        <w:t xml:space="preserve">6 </w:t>
      </w:r>
      <w:r w:rsidR="00CB5860" w:rsidRPr="00B61888">
        <w:rPr>
          <w:rFonts w:ascii="Times New Roman" w:hAnsi="Times New Roman"/>
          <w:color w:val="auto"/>
          <w:sz w:val="24"/>
          <w:szCs w:val="24"/>
        </w:rPr>
        <w:t>WATER ACT (CAP 20:24)</w:t>
      </w:r>
      <w:r w:rsidR="00CB5860">
        <w:rPr>
          <w:rFonts w:ascii="Times New Roman" w:hAnsi="Times New Roman"/>
          <w:color w:val="auto"/>
          <w:sz w:val="24"/>
          <w:szCs w:val="24"/>
        </w:rPr>
        <w:tab/>
      </w:r>
    </w:p>
    <w:p w14:paraId="3590620C" w14:textId="77777777" w:rsidR="00CB5860" w:rsidRPr="00B61888" w:rsidRDefault="00CB5860" w:rsidP="00C36A3C">
      <w:pPr>
        <w:pStyle w:val="BodyText2"/>
        <w:spacing w:before="120" w:line="360" w:lineRule="auto"/>
        <w:jc w:val="both"/>
        <w:rPr>
          <w:rFonts w:ascii="Times New Roman" w:hAnsi="Times New Roman"/>
          <w:sz w:val="24"/>
          <w:szCs w:val="24"/>
        </w:rPr>
      </w:pPr>
      <w:r w:rsidRPr="00B61888">
        <w:rPr>
          <w:rFonts w:ascii="Times New Roman" w:hAnsi="Times New Roman"/>
          <w:sz w:val="24"/>
          <w:szCs w:val="24"/>
        </w:rPr>
        <w:t>The Water Act provides for the development and utilisation of water resources of Zimbabwe, grants of permits for the use of water, control of use of water when water is in short supply, protection of the environment and the prevention and control of water pollution and for the matters incidental to or connected with the foregoing. Section 32 under Part IV provides for the use of water giving the right to any person who is a holder of a permit to abstract water not exceeding 5000 cubic metres unless the Catchment Council is notified.  Section 42 specifies the control of use of water whereby the Catchment Manager must be notified of the existence of storage works, boreholes and wells on site. Control of use of water is also done through the installation of meters for measuring and recording the amount of water abstracted as spelt out by Section 43. In view of the Water Act requirements, the subprojects that entail drilling of water boreholes need to synchronize these activities with the groundwater registration, permitting and monitoring of the respective catchment councils.</w:t>
      </w:r>
    </w:p>
    <w:p w14:paraId="79FAC94F" w14:textId="77777777" w:rsidR="00812975" w:rsidRPr="006834EE" w:rsidRDefault="00812975" w:rsidP="00244F55">
      <w:pPr>
        <w:spacing w:line="360" w:lineRule="auto"/>
        <w:jc w:val="both"/>
        <w:rPr>
          <w:rFonts w:ascii="Times New Roman" w:hAnsi="Times New Roman" w:cs="Times New Roman"/>
          <w:sz w:val="24"/>
          <w:szCs w:val="24"/>
        </w:rPr>
      </w:pPr>
    </w:p>
    <w:p w14:paraId="3B10E30E" w14:textId="5D9FD35F" w:rsidR="00244F55" w:rsidRPr="002B6C12" w:rsidRDefault="00794E67" w:rsidP="00244F5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3.7 </w:t>
      </w:r>
      <w:r w:rsidR="00244F55" w:rsidRPr="002B6C12">
        <w:rPr>
          <w:rFonts w:ascii="Times New Roman" w:hAnsi="Times New Roman" w:cs="Times New Roman"/>
          <w:b/>
          <w:sz w:val="24"/>
          <w:szCs w:val="24"/>
        </w:rPr>
        <w:t>ADMINISTRATIVE AND LEGAL PROCEDURES</w:t>
      </w:r>
    </w:p>
    <w:p w14:paraId="11E35AF1" w14:textId="5FBABC5A" w:rsidR="00244F55" w:rsidRPr="006834EE" w:rsidRDefault="00244F55" w:rsidP="00244F55">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Administratively, the HNP and the two applicable gazetted forests do not fall under any administrative boundary following the gazetting of these areas as a national park and forest areas respectively. So in terms of accountability and management, the HNP and the Forest areas are autonomous landscapes that are not under any administrative district, but accountable to the Minister of Environment, Water and Climate. However; due to the nature </w:t>
      </w:r>
      <w:r w:rsidRPr="006834EE">
        <w:rPr>
          <w:rFonts w:ascii="Times New Roman" w:hAnsi="Times New Roman" w:cs="Times New Roman"/>
          <w:sz w:val="24"/>
          <w:szCs w:val="24"/>
        </w:rPr>
        <w:lastRenderedPageBreak/>
        <w:t xml:space="preserve">of the business and its impact to surrounding communities, the HNP and Forestry Commission do have communities that they interact with. These surrounding communities are the ones that fall within specific district boundaries and the </w:t>
      </w:r>
      <w:r w:rsidR="00794E67">
        <w:rPr>
          <w:rFonts w:ascii="Times New Roman" w:hAnsi="Times New Roman" w:cs="Times New Roman"/>
          <w:sz w:val="24"/>
          <w:szCs w:val="24"/>
        </w:rPr>
        <w:t>two implementing</w:t>
      </w:r>
      <w:r w:rsidRPr="006834EE">
        <w:rPr>
          <w:rFonts w:ascii="Times New Roman" w:hAnsi="Times New Roman" w:cs="Times New Roman"/>
          <w:sz w:val="24"/>
          <w:szCs w:val="24"/>
        </w:rPr>
        <w:t xml:space="preserve"> organizations are therefore compelled to interact with these respective district administration centres and RDCs. The internal management of the park and the forest areas are wholly under the HNP and Forestry Commission while the external affairs arising from proximity to some communities fall under their respective District Administrators and RDCs. The District Administrator</w:t>
      </w:r>
      <w:r w:rsidR="00794E67">
        <w:rPr>
          <w:rFonts w:ascii="Times New Roman" w:hAnsi="Times New Roman" w:cs="Times New Roman"/>
          <w:sz w:val="24"/>
          <w:szCs w:val="24"/>
        </w:rPr>
        <w:t xml:space="preserve"> (DA)</w:t>
      </w:r>
      <w:r w:rsidRPr="006834EE">
        <w:rPr>
          <w:rFonts w:ascii="Times New Roman" w:hAnsi="Times New Roman" w:cs="Times New Roman"/>
          <w:sz w:val="24"/>
          <w:szCs w:val="24"/>
        </w:rPr>
        <w:t xml:space="preserve"> addresses issues of governance within the communities through the coordination of various line ministries under the District Administrator jurisdiction. The DA is also responsible for the coordination of the traditional leaders as stipulated by the Traditional Leaders’ Act. Though the local Chief has jurisdiction to preside on cases within the community, they are subject to the DA. While the local Magistrate is resident in the district, the functions are independent from the DA to ensure transparency and non-interference in deciding cases brought to the courts. The RDCs champion rural development through various initiatives including the coordination of various development partners</w:t>
      </w:r>
      <w:r w:rsidR="00794E67">
        <w:rPr>
          <w:rFonts w:ascii="Times New Roman" w:hAnsi="Times New Roman" w:cs="Times New Roman"/>
          <w:sz w:val="24"/>
          <w:szCs w:val="24"/>
        </w:rPr>
        <w:t>, NGOs</w:t>
      </w:r>
      <w:r w:rsidRPr="006834EE">
        <w:rPr>
          <w:rFonts w:ascii="Times New Roman" w:hAnsi="Times New Roman" w:cs="Times New Roman"/>
          <w:sz w:val="24"/>
          <w:szCs w:val="24"/>
        </w:rPr>
        <w:t xml:space="preserve"> and government grants.</w:t>
      </w:r>
    </w:p>
    <w:p w14:paraId="5A2494A2" w14:textId="19D8B319" w:rsidR="00244F55" w:rsidRPr="006834EE" w:rsidRDefault="00244F55" w:rsidP="00244F55">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Financially the HNP through the PWMA is not funded by the central budget, but the authority raises its own resources through its operations of the national park and grants from various sources. The Forestry Commission also raises its own funds through the management of the forests. However; the government gives some special grants when it sees fit. The DA, Magistrate Court and other government departments within the district are funded through the central budget. The RDC formulates a budget and get</w:t>
      </w:r>
      <w:r w:rsidR="00794E67">
        <w:rPr>
          <w:rFonts w:ascii="Times New Roman" w:hAnsi="Times New Roman" w:cs="Times New Roman"/>
          <w:sz w:val="24"/>
          <w:szCs w:val="24"/>
        </w:rPr>
        <w:t>s</w:t>
      </w:r>
      <w:r w:rsidRPr="006834EE">
        <w:rPr>
          <w:rFonts w:ascii="Times New Roman" w:hAnsi="Times New Roman" w:cs="Times New Roman"/>
          <w:sz w:val="24"/>
          <w:szCs w:val="24"/>
        </w:rPr>
        <w:t xml:space="preserve"> approval from the responsible minister before implementing. The revenue sources for the RDCs include government grants, levies paid by residents and business, royalties from various businesses within the RDC jurisdiction. In this project, the financial responsibility rests with the Finance Minister since it is a grant from the World Bank to the Government of Zimbabwe. The Finance Minister however delegates this responsibility to the respective minister who will implement the project through the various departments (PWMA and Forestry Commission), with the participation of all stakeholders (including EMA and CAMPFIRE) and as coordinated by WWF.</w:t>
      </w:r>
    </w:p>
    <w:p w14:paraId="72B4B790" w14:textId="77777777" w:rsidR="00244F55" w:rsidRDefault="00244F55" w:rsidP="00244F55">
      <w:pPr>
        <w:spacing w:line="360" w:lineRule="auto"/>
        <w:jc w:val="both"/>
        <w:rPr>
          <w:rFonts w:ascii="Times New Roman" w:hAnsi="Times New Roman" w:cs="Times New Roman"/>
          <w:sz w:val="24"/>
          <w:szCs w:val="24"/>
          <w:lang w:val="en-US"/>
        </w:rPr>
      </w:pPr>
    </w:p>
    <w:p w14:paraId="193FF5E8" w14:textId="77777777" w:rsidR="00794E67" w:rsidRDefault="00794E67" w:rsidP="00E618D7">
      <w:pPr>
        <w:spacing w:after="120" w:line="240" w:lineRule="auto"/>
        <w:contextualSpacing/>
        <w:jc w:val="both"/>
        <w:rPr>
          <w:rFonts w:ascii="Times New Roman" w:eastAsia="Times New Roman" w:hAnsi="Times New Roman" w:cs="Times New Roman"/>
          <w:b/>
          <w:sz w:val="24"/>
          <w:szCs w:val="24"/>
          <w:lang w:eastAsia="en-ZW"/>
        </w:rPr>
      </w:pPr>
    </w:p>
    <w:p w14:paraId="45C98EA3" w14:textId="77777777" w:rsidR="00794E67" w:rsidRDefault="00794E67" w:rsidP="00E618D7">
      <w:pPr>
        <w:spacing w:after="120" w:line="240" w:lineRule="auto"/>
        <w:contextualSpacing/>
        <w:jc w:val="both"/>
        <w:rPr>
          <w:rFonts w:ascii="Times New Roman" w:eastAsia="Times New Roman" w:hAnsi="Times New Roman" w:cs="Times New Roman"/>
          <w:b/>
          <w:sz w:val="24"/>
          <w:szCs w:val="24"/>
          <w:lang w:eastAsia="en-ZW"/>
        </w:rPr>
      </w:pPr>
    </w:p>
    <w:p w14:paraId="6071D662" w14:textId="77777777" w:rsidR="00794E67" w:rsidRDefault="00794E67" w:rsidP="00E618D7">
      <w:pPr>
        <w:spacing w:after="120" w:line="240" w:lineRule="auto"/>
        <w:contextualSpacing/>
        <w:jc w:val="both"/>
        <w:rPr>
          <w:rFonts w:ascii="Times New Roman" w:eastAsia="Times New Roman" w:hAnsi="Times New Roman" w:cs="Times New Roman"/>
          <w:b/>
          <w:sz w:val="24"/>
          <w:szCs w:val="24"/>
          <w:lang w:eastAsia="en-ZW"/>
        </w:rPr>
      </w:pPr>
    </w:p>
    <w:p w14:paraId="0A3A5F45" w14:textId="77777777" w:rsidR="00794E67" w:rsidRDefault="00794E67" w:rsidP="00E618D7">
      <w:pPr>
        <w:spacing w:after="120" w:line="240" w:lineRule="auto"/>
        <w:contextualSpacing/>
        <w:jc w:val="both"/>
        <w:rPr>
          <w:rFonts w:ascii="Times New Roman" w:eastAsia="Times New Roman" w:hAnsi="Times New Roman" w:cs="Times New Roman"/>
          <w:b/>
          <w:sz w:val="24"/>
          <w:szCs w:val="24"/>
          <w:lang w:eastAsia="en-ZW"/>
        </w:rPr>
      </w:pPr>
    </w:p>
    <w:p w14:paraId="7C65A298" w14:textId="77777777" w:rsidR="00794E67" w:rsidRDefault="00794E67" w:rsidP="00E618D7">
      <w:pPr>
        <w:spacing w:after="120" w:line="240" w:lineRule="auto"/>
        <w:contextualSpacing/>
        <w:jc w:val="both"/>
        <w:rPr>
          <w:rFonts w:ascii="Times New Roman" w:eastAsia="Times New Roman" w:hAnsi="Times New Roman" w:cs="Times New Roman"/>
          <w:b/>
          <w:sz w:val="24"/>
          <w:szCs w:val="24"/>
          <w:lang w:eastAsia="en-ZW"/>
        </w:rPr>
      </w:pPr>
    </w:p>
    <w:p w14:paraId="7A148609" w14:textId="7480770B" w:rsidR="00E618D7" w:rsidRDefault="00794E67" w:rsidP="00E618D7">
      <w:pPr>
        <w:spacing w:after="120" w:line="240" w:lineRule="auto"/>
        <w:contextualSpacing/>
        <w:jc w:val="both"/>
        <w:rPr>
          <w:rFonts w:ascii="Times New Roman" w:eastAsia="Times New Roman" w:hAnsi="Times New Roman" w:cs="Times New Roman"/>
          <w:b/>
          <w:sz w:val="24"/>
          <w:szCs w:val="24"/>
          <w:lang w:eastAsia="en-ZW"/>
        </w:rPr>
      </w:pPr>
      <w:r>
        <w:rPr>
          <w:rFonts w:ascii="Times New Roman" w:eastAsia="Times New Roman" w:hAnsi="Times New Roman" w:cs="Times New Roman"/>
          <w:b/>
          <w:sz w:val="24"/>
          <w:szCs w:val="24"/>
          <w:lang w:eastAsia="en-ZW"/>
        </w:rPr>
        <w:t>3.</w:t>
      </w:r>
      <w:r w:rsidR="00F818D8">
        <w:rPr>
          <w:rFonts w:ascii="Times New Roman" w:eastAsia="Times New Roman" w:hAnsi="Times New Roman" w:cs="Times New Roman"/>
          <w:b/>
          <w:sz w:val="24"/>
          <w:szCs w:val="24"/>
          <w:lang w:eastAsia="en-ZW"/>
        </w:rPr>
        <w:t>8</w:t>
      </w:r>
      <w:r>
        <w:rPr>
          <w:rFonts w:ascii="Times New Roman" w:eastAsia="Times New Roman" w:hAnsi="Times New Roman" w:cs="Times New Roman"/>
          <w:b/>
          <w:sz w:val="24"/>
          <w:szCs w:val="24"/>
          <w:lang w:eastAsia="en-ZW"/>
        </w:rPr>
        <w:t xml:space="preserve"> PARTICIPATION OF NGOS IN PF</w:t>
      </w:r>
    </w:p>
    <w:p w14:paraId="0066F664" w14:textId="77777777" w:rsidR="00E618D7" w:rsidRPr="00A51441" w:rsidRDefault="00E618D7" w:rsidP="00E618D7">
      <w:pPr>
        <w:spacing w:after="120" w:line="240" w:lineRule="auto"/>
        <w:contextualSpacing/>
        <w:jc w:val="both"/>
        <w:rPr>
          <w:rFonts w:ascii="Times New Roman" w:eastAsia="Times New Roman" w:hAnsi="Times New Roman" w:cs="Times New Roman"/>
          <w:sz w:val="24"/>
          <w:szCs w:val="24"/>
          <w:lang w:eastAsia="en-ZW"/>
        </w:rPr>
      </w:pPr>
    </w:p>
    <w:p w14:paraId="09071C32" w14:textId="77777777" w:rsidR="00E618D7" w:rsidRPr="0082584C" w:rsidRDefault="00E618D7" w:rsidP="00E618D7">
      <w:pPr>
        <w:spacing w:after="120" w:line="240" w:lineRule="auto"/>
        <w:contextualSpacing/>
        <w:jc w:val="both"/>
        <w:rPr>
          <w:rFonts w:ascii="Times New Roman" w:eastAsia="Times New Roman" w:hAnsi="Times New Roman" w:cs="Times New Roman"/>
          <w:sz w:val="24"/>
          <w:szCs w:val="24"/>
          <w:lang w:eastAsia="en-ZW"/>
        </w:rPr>
      </w:pPr>
      <w:r w:rsidRPr="0082584C">
        <w:rPr>
          <w:rFonts w:ascii="Times New Roman" w:hAnsi="Times New Roman" w:cs="Times New Roman"/>
          <w:b/>
          <w:bCs/>
          <w:sz w:val="24"/>
          <w:szCs w:val="24"/>
        </w:rPr>
        <w:t>PRIVATE VOLUNTARY ORGANIZATIONS ACT (CAP 20:05)</w:t>
      </w:r>
    </w:p>
    <w:p w14:paraId="70D150AD" w14:textId="0734252F" w:rsidR="00E618D7" w:rsidRDefault="00E618D7" w:rsidP="00C36A3C">
      <w:pPr>
        <w:spacing w:after="120" w:line="360" w:lineRule="auto"/>
        <w:contextualSpacing/>
        <w:jc w:val="both"/>
        <w:rPr>
          <w:rFonts w:ascii="Times New Roman" w:eastAsia="Times New Roman" w:hAnsi="Times New Roman" w:cs="Times New Roman"/>
          <w:sz w:val="24"/>
          <w:szCs w:val="24"/>
          <w:lang w:eastAsia="en-ZW"/>
        </w:rPr>
      </w:pPr>
      <w:r w:rsidRPr="0082584C">
        <w:rPr>
          <w:rFonts w:ascii="Times New Roman" w:eastAsia="Times New Roman" w:hAnsi="Times New Roman" w:cs="Times New Roman"/>
          <w:sz w:val="24"/>
          <w:szCs w:val="24"/>
          <w:lang w:eastAsia="en-ZW"/>
        </w:rPr>
        <w:t>Legislation also provides for the registration of any non-governmental organizations including those that are aimed at preserving and advocating for the fair and equal opportunities for development in the San communities. At the moment, there are several NGOs working on general livelihoods in the project area though they are not specifically targeting the San Peoples</w:t>
      </w:r>
      <w:r w:rsidR="00794E67">
        <w:rPr>
          <w:rFonts w:ascii="Times New Roman" w:eastAsia="Times New Roman" w:hAnsi="Times New Roman" w:cs="Times New Roman"/>
          <w:sz w:val="24"/>
          <w:szCs w:val="24"/>
          <w:lang w:eastAsia="en-ZW"/>
        </w:rPr>
        <w:t>, the San Peoples</w:t>
      </w:r>
      <w:r w:rsidRPr="0082584C">
        <w:rPr>
          <w:rFonts w:ascii="Times New Roman" w:eastAsia="Times New Roman" w:hAnsi="Times New Roman" w:cs="Times New Roman"/>
          <w:sz w:val="24"/>
          <w:szCs w:val="24"/>
          <w:lang w:eastAsia="en-ZW"/>
        </w:rPr>
        <w:t xml:space="preserve"> however benefit since they are part of the integrated community. The organizations working in </w:t>
      </w:r>
      <w:proofErr w:type="spellStart"/>
      <w:r w:rsidRPr="0082584C">
        <w:rPr>
          <w:rFonts w:ascii="Times New Roman" w:eastAsia="Times New Roman" w:hAnsi="Times New Roman" w:cs="Times New Roman"/>
          <w:sz w:val="24"/>
          <w:szCs w:val="24"/>
          <w:lang w:eastAsia="en-ZW"/>
        </w:rPr>
        <w:t>Tsholotsho</w:t>
      </w:r>
      <w:proofErr w:type="spellEnd"/>
      <w:r w:rsidRPr="0082584C">
        <w:rPr>
          <w:rFonts w:ascii="Times New Roman" w:eastAsia="Times New Roman" w:hAnsi="Times New Roman" w:cs="Times New Roman"/>
          <w:sz w:val="24"/>
          <w:szCs w:val="24"/>
          <w:lang w:eastAsia="en-ZW"/>
        </w:rPr>
        <w:t xml:space="preserve"> include the World Vision who are distributing fo</w:t>
      </w:r>
      <w:r w:rsidR="00DF1F46">
        <w:rPr>
          <w:rFonts w:ascii="Times New Roman" w:eastAsia="Times New Roman" w:hAnsi="Times New Roman" w:cs="Times New Roman"/>
          <w:sz w:val="24"/>
          <w:szCs w:val="24"/>
          <w:lang w:eastAsia="en-ZW"/>
        </w:rPr>
        <w:t xml:space="preserve">od aid to people living on </w:t>
      </w:r>
      <w:proofErr w:type="spellStart"/>
      <w:r w:rsidR="00DF1F46">
        <w:rPr>
          <w:rFonts w:ascii="Times New Roman" w:eastAsia="Times New Roman" w:hAnsi="Times New Roman" w:cs="Times New Roman"/>
          <w:sz w:val="24"/>
          <w:szCs w:val="24"/>
          <w:lang w:eastAsia="en-ZW"/>
        </w:rPr>
        <w:t>anti</w:t>
      </w:r>
      <w:r w:rsidRPr="0082584C">
        <w:rPr>
          <w:rFonts w:ascii="Times New Roman" w:eastAsia="Times New Roman" w:hAnsi="Times New Roman" w:cs="Times New Roman"/>
          <w:sz w:val="24"/>
          <w:szCs w:val="24"/>
          <w:lang w:eastAsia="en-ZW"/>
        </w:rPr>
        <w:t>retral</w:t>
      </w:r>
      <w:proofErr w:type="spellEnd"/>
      <w:r w:rsidRPr="0082584C">
        <w:rPr>
          <w:rFonts w:ascii="Times New Roman" w:eastAsia="Times New Roman" w:hAnsi="Times New Roman" w:cs="Times New Roman"/>
          <w:sz w:val="24"/>
          <w:szCs w:val="24"/>
          <w:lang w:eastAsia="en-ZW"/>
        </w:rPr>
        <w:t xml:space="preserve"> virus treatment. The Rotary Club and the Bakers Inn have programs specifically targeting the San Community. The Rotary Club makes an annual trip to </w:t>
      </w:r>
      <w:proofErr w:type="spellStart"/>
      <w:r w:rsidRPr="0082584C">
        <w:rPr>
          <w:rFonts w:ascii="Times New Roman" w:eastAsia="Times New Roman" w:hAnsi="Times New Roman" w:cs="Times New Roman"/>
          <w:sz w:val="24"/>
          <w:szCs w:val="24"/>
          <w:lang w:eastAsia="en-ZW"/>
        </w:rPr>
        <w:t>Tsholotsho</w:t>
      </w:r>
      <w:proofErr w:type="spellEnd"/>
      <w:r w:rsidRPr="0082584C">
        <w:rPr>
          <w:rFonts w:ascii="Times New Roman" w:eastAsia="Times New Roman" w:hAnsi="Times New Roman" w:cs="Times New Roman"/>
          <w:sz w:val="24"/>
          <w:szCs w:val="24"/>
          <w:lang w:eastAsia="en-ZW"/>
        </w:rPr>
        <w:t xml:space="preserve"> to donate food and other household goods like blankets. Bakers Inn distributes bread once in a while to the San peoples in </w:t>
      </w:r>
      <w:proofErr w:type="spellStart"/>
      <w:r w:rsidRPr="0082584C">
        <w:rPr>
          <w:rFonts w:ascii="Times New Roman" w:eastAsia="Times New Roman" w:hAnsi="Times New Roman" w:cs="Times New Roman"/>
          <w:sz w:val="24"/>
          <w:szCs w:val="24"/>
          <w:lang w:eastAsia="en-ZW"/>
        </w:rPr>
        <w:t>Tsholotsho</w:t>
      </w:r>
      <w:proofErr w:type="spellEnd"/>
      <w:r w:rsidRPr="0082584C">
        <w:rPr>
          <w:rFonts w:ascii="Times New Roman" w:eastAsia="Times New Roman" w:hAnsi="Times New Roman" w:cs="Times New Roman"/>
          <w:sz w:val="24"/>
          <w:szCs w:val="24"/>
          <w:lang w:eastAsia="en-ZW"/>
        </w:rPr>
        <w:t>.</w:t>
      </w:r>
      <w:r>
        <w:rPr>
          <w:rFonts w:ascii="Times New Roman" w:eastAsia="Times New Roman" w:hAnsi="Times New Roman" w:cs="Times New Roman"/>
          <w:sz w:val="24"/>
          <w:szCs w:val="24"/>
          <w:lang w:eastAsia="en-ZW"/>
        </w:rPr>
        <w:t xml:space="preserve"> </w:t>
      </w:r>
      <w:r w:rsidRPr="0082584C">
        <w:rPr>
          <w:rFonts w:ascii="Times New Roman" w:eastAsia="Times New Roman" w:hAnsi="Times New Roman" w:cs="Times New Roman"/>
          <w:sz w:val="24"/>
          <w:szCs w:val="24"/>
          <w:lang w:eastAsia="en-ZW"/>
        </w:rPr>
        <w:t xml:space="preserve">Matabeleland Constitutional Reform Agenda is working with the San on leadership development. Creative Arts and Education Development Association is working with the San on cultural and language revitalization. The Minority Voice is working on amplifying the voices on minorities in Zimbabwe (including the San) at regional and international levels. There are other NGOs that are not yet officially registered though they are already working with the San community. The </w:t>
      </w:r>
      <w:proofErr w:type="spellStart"/>
      <w:r w:rsidRPr="0082584C">
        <w:rPr>
          <w:rFonts w:ascii="Times New Roman" w:eastAsia="Times New Roman" w:hAnsi="Times New Roman" w:cs="Times New Roman"/>
          <w:sz w:val="24"/>
          <w:szCs w:val="24"/>
          <w:lang w:eastAsia="en-ZW"/>
        </w:rPr>
        <w:t>Tsoro</w:t>
      </w:r>
      <w:proofErr w:type="spellEnd"/>
      <w:r w:rsidRPr="0082584C">
        <w:rPr>
          <w:rFonts w:ascii="Times New Roman" w:eastAsia="Times New Roman" w:hAnsi="Times New Roman" w:cs="Times New Roman"/>
          <w:sz w:val="24"/>
          <w:szCs w:val="24"/>
          <w:lang w:eastAsia="en-ZW"/>
        </w:rPr>
        <w:t>-o-</w:t>
      </w:r>
      <w:proofErr w:type="spellStart"/>
      <w:r w:rsidRPr="0082584C">
        <w:rPr>
          <w:rFonts w:ascii="Times New Roman" w:eastAsia="Times New Roman" w:hAnsi="Times New Roman" w:cs="Times New Roman"/>
          <w:sz w:val="24"/>
          <w:szCs w:val="24"/>
          <w:lang w:eastAsia="en-ZW"/>
        </w:rPr>
        <w:t>tso</w:t>
      </w:r>
      <w:proofErr w:type="spellEnd"/>
      <w:r w:rsidRPr="0082584C">
        <w:rPr>
          <w:rFonts w:ascii="Times New Roman" w:eastAsia="Times New Roman" w:hAnsi="Times New Roman" w:cs="Times New Roman"/>
          <w:sz w:val="24"/>
          <w:szCs w:val="24"/>
          <w:lang w:eastAsia="en-ZW"/>
        </w:rPr>
        <w:t xml:space="preserve"> San People Development Trust is one such NGO that is not yet registered. The Tso-</w:t>
      </w:r>
      <w:proofErr w:type="spellStart"/>
      <w:r w:rsidRPr="0082584C">
        <w:rPr>
          <w:rFonts w:ascii="Times New Roman" w:eastAsia="Times New Roman" w:hAnsi="Times New Roman" w:cs="Times New Roman"/>
          <w:sz w:val="24"/>
          <w:szCs w:val="24"/>
          <w:lang w:eastAsia="en-ZW"/>
        </w:rPr>
        <w:t>ro</w:t>
      </w:r>
      <w:proofErr w:type="spellEnd"/>
      <w:r w:rsidRPr="0082584C">
        <w:rPr>
          <w:rFonts w:ascii="Times New Roman" w:eastAsia="Times New Roman" w:hAnsi="Times New Roman" w:cs="Times New Roman"/>
          <w:sz w:val="24"/>
          <w:szCs w:val="24"/>
          <w:lang w:eastAsia="en-ZW"/>
        </w:rPr>
        <w:t>-</w:t>
      </w:r>
      <w:proofErr w:type="spellStart"/>
      <w:r w:rsidRPr="0082584C">
        <w:rPr>
          <w:rFonts w:ascii="Times New Roman" w:eastAsia="Times New Roman" w:hAnsi="Times New Roman" w:cs="Times New Roman"/>
          <w:sz w:val="24"/>
          <w:szCs w:val="24"/>
          <w:lang w:eastAsia="en-ZW"/>
        </w:rPr>
        <w:t>otso</w:t>
      </w:r>
      <w:proofErr w:type="spellEnd"/>
      <w:r w:rsidRPr="0082584C">
        <w:rPr>
          <w:rFonts w:ascii="Times New Roman" w:eastAsia="Times New Roman" w:hAnsi="Times New Roman" w:cs="Times New Roman"/>
          <w:sz w:val="24"/>
          <w:szCs w:val="24"/>
          <w:lang w:eastAsia="en-ZW"/>
        </w:rPr>
        <w:t xml:space="preserve"> San Development Trust is special in the sense that it is specifically made up of the San Peoples themselves. Administratively, all NGOs wishing to work in a local area will have to register with the local authority in addition to registration as a Public Voluntary Organization. Of all NGOs in </w:t>
      </w:r>
      <w:proofErr w:type="spellStart"/>
      <w:r w:rsidRPr="0082584C">
        <w:rPr>
          <w:rFonts w:ascii="Times New Roman" w:eastAsia="Times New Roman" w:hAnsi="Times New Roman" w:cs="Times New Roman"/>
          <w:sz w:val="24"/>
          <w:szCs w:val="24"/>
          <w:lang w:eastAsia="en-ZW"/>
        </w:rPr>
        <w:t>Tsholotsho</w:t>
      </w:r>
      <w:proofErr w:type="spellEnd"/>
      <w:r w:rsidRPr="0082584C">
        <w:rPr>
          <w:rFonts w:ascii="Times New Roman" w:eastAsia="Times New Roman" w:hAnsi="Times New Roman" w:cs="Times New Roman"/>
          <w:sz w:val="24"/>
          <w:szCs w:val="24"/>
          <w:lang w:eastAsia="en-ZW"/>
        </w:rPr>
        <w:t>, only the World Vision is registered with the RDC and operating within the local authority provisions. It is evidently difficult for the San owned NGO to fund the required registration fees due to general financial handicap. Due to the poverty level within the San community, they may not be able to register this Trust if they do not get external assistance.</w:t>
      </w:r>
    </w:p>
    <w:p w14:paraId="7387E4CC" w14:textId="77777777" w:rsidR="000F05A3" w:rsidRDefault="000F05A3" w:rsidP="00C36A3C">
      <w:pPr>
        <w:spacing w:after="120" w:line="360" w:lineRule="auto"/>
        <w:contextualSpacing/>
        <w:jc w:val="both"/>
        <w:rPr>
          <w:rFonts w:ascii="Times New Roman" w:eastAsia="Times New Roman" w:hAnsi="Times New Roman" w:cs="Times New Roman"/>
          <w:sz w:val="24"/>
          <w:szCs w:val="24"/>
          <w:lang w:eastAsia="en-ZW"/>
        </w:rPr>
      </w:pPr>
    </w:p>
    <w:p w14:paraId="3F61542E" w14:textId="1C074DE5" w:rsidR="000F05A3" w:rsidRPr="0082584C" w:rsidRDefault="000F05A3" w:rsidP="00C36A3C">
      <w:pPr>
        <w:spacing w:after="120" w:line="360" w:lineRule="auto"/>
        <w:contextualSpacing/>
        <w:jc w:val="both"/>
        <w:rPr>
          <w:rFonts w:ascii="Times New Roman" w:eastAsia="Times New Roman" w:hAnsi="Times New Roman" w:cs="Times New Roman"/>
          <w:sz w:val="24"/>
          <w:szCs w:val="24"/>
          <w:lang w:eastAsia="en-ZW"/>
        </w:rPr>
      </w:pPr>
      <w:r>
        <w:rPr>
          <w:rFonts w:ascii="Times New Roman" w:eastAsia="Times New Roman" w:hAnsi="Times New Roman" w:cs="Times New Roman"/>
          <w:sz w:val="24"/>
          <w:szCs w:val="24"/>
          <w:lang w:eastAsia="en-ZW"/>
        </w:rPr>
        <w:t xml:space="preserve">In addition to the community related NGOs, there is also a research institution that is working on the preservation of the painted dogs, it’s called the Painted Dogs Association. The organization operates right in the HNP and the surrounding forest areas. This organization is also one of the key partners of the HNP in conservation areas. </w:t>
      </w:r>
    </w:p>
    <w:p w14:paraId="19F2F79E" w14:textId="77777777" w:rsidR="00244F55" w:rsidRDefault="00244F55" w:rsidP="00244F55">
      <w:pPr>
        <w:spacing w:line="360" w:lineRule="auto"/>
        <w:jc w:val="both"/>
        <w:rPr>
          <w:rFonts w:ascii="Times New Roman" w:hAnsi="Times New Roman" w:cs="Times New Roman"/>
          <w:sz w:val="24"/>
          <w:szCs w:val="24"/>
          <w:lang w:val="en-US"/>
        </w:rPr>
      </w:pPr>
    </w:p>
    <w:p w14:paraId="5F44054F" w14:textId="77777777" w:rsidR="000F05A3" w:rsidRDefault="000F05A3" w:rsidP="00244F55">
      <w:pPr>
        <w:spacing w:line="360" w:lineRule="auto"/>
        <w:jc w:val="both"/>
        <w:rPr>
          <w:rFonts w:ascii="Times New Roman" w:hAnsi="Times New Roman" w:cs="Times New Roman"/>
          <w:sz w:val="24"/>
          <w:szCs w:val="24"/>
          <w:lang w:val="en-US"/>
        </w:rPr>
      </w:pPr>
    </w:p>
    <w:p w14:paraId="4F8C8D9A" w14:textId="77777777" w:rsidR="000F05A3" w:rsidRDefault="000F05A3" w:rsidP="00244F55">
      <w:pPr>
        <w:spacing w:line="360" w:lineRule="auto"/>
        <w:jc w:val="both"/>
        <w:rPr>
          <w:rFonts w:ascii="Times New Roman" w:hAnsi="Times New Roman" w:cs="Times New Roman"/>
          <w:sz w:val="24"/>
          <w:szCs w:val="24"/>
          <w:lang w:val="en-US"/>
        </w:rPr>
      </w:pPr>
    </w:p>
    <w:p w14:paraId="62E33866" w14:textId="7F63DA60" w:rsidR="00244F55" w:rsidRPr="006834EE" w:rsidRDefault="000F05A3" w:rsidP="00244F55">
      <w:pPr>
        <w:spacing w:line="360" w:lineRule="auto"/>
        <w:jc w:val="both"/>
        <w:rPr>
          <w:rFonts w:ascii="Times New Roman" w:hAnsi="Times New Roman" w:cs="Times New Roman"/>
          <w:b/>
          <w:bCs/>
          <w:iCs/>
          <w:caps/>
          <w:sz w:val="24"/>
          <w:szCs w:val="24"/>
        </w:rPr>
      </w:pPr>
      <w:r>
        <w:rPr>
          <w:rFonts w:ascii="Times New Roman" w:hAnsi="Times New Roman" w:cs="Times New Roman"/>
          <w:sz w:val="24"/>
          <w:szCs w:val="24"/>
          <w:lang w:val="en-US"/>
        </w:rPr>
        <w:t>3.</w:t>
      </w:r>
      <w:r w:rsidR="00F818D8">
        <w:rPr>
          <w:rFonts w:ascii="Times New Roman" w:hAnsi="Times New Roman" w:cs="Times New Roman"/>
          <w:sz w:val="24"/>
          <w:szCs w:val="24"/>
          <w:lang w:val="en-US"/>
        </w:rPr>
        <w:t>9</w:t>
      </w:r>
      <w:r>
        <w:rPr>
          <w:rFonts w:ascii="Times New Roman" w:hAnsi="Times New Roman" w:cs="Times New Roman"/>
          <w:sz w:val="24"/>
          <w:szCs w:val="24"/>
          <w:lang w:val="en-US"/>
        </w:rPr>
        <w:t xml:space="preserve"> </w:t>
      </w:r>
      <w:r w:rsidR="00244F55" w:rsidRPr="006834EE">
        <w:rPr>
          <w:rFonts w:ascii="Times New Roman" w:hAnsi="Times New Roman" w:cs="Times New Roman"/>
          <w:b/>
          <w:bCs/>
          <w:iCs/>
          <w:caps/>
          <w:sz w:val="24"/>
          <w:szCs w:val="24"/>
        </w:rPr>
        <w:t>World Bank safeguard policy requirements</w:t>
      </w:r>
    </w:p>
    <w:p w14:paraId="41F78CCD" w14:textId="5E2127FB" w:rsidR="00244F55" w:rsidRPr="006834EE" w:rsidRDefault="00244F55" w:rsidP="00244F55">
      <w:pPr>
        <w:spacing w:after="0" w:line="360" w:lineRule="auto"/>
        <w:jc w:val="both"/>
        <w:rPr>
          <w:rFonts w:ascii="Times New Roman" w:eastAsia="Calibri" w:hAnsi="Times New Roman" w:cs="Times New Roman"/>
          <w:sz w:val="24"/>
          <w:szCs w:val="24"/>
        </w:rPr>
      </w:pPr>
      <w:r w:rsidRPr="006834EE">
        <w:rPr>
          <w:rFonts w:ascii="Times New Roman" w:eastAsia="Calibri" w:hAnsi="Times New Roman" w:cs="Times New Roman"/>
          <w:sz w:val="24"/>
          <w:szCs w:val="24"/>
        </w:rPr>
        <w:t xml:space="preserve">The proposed </w:t>
      </w:r>
      <w:r w:rsidR="000F05A3">
        <w:rPr>
          <w:rFonts w:ascii="Times New Roman" w:eastAsia="Calibri" w:hAnsi="Times New Roman" w:cs="Times New Roman"/>
          <w:sz w:val="24"/>
          <w:szCs w:val="24"/>
        </w:rPr>
        <w:t xml:space="preserve">HSBC </w:t>
      </w:r>
      <w:r w:rsidRPr="006834EE">
        <w:rPr>
          <w:rFonts w:ascii="Times New Roman" w:eastAsia="Calibri" w:hAnsi="Times New Roman" w:cs="Times New Roman"/>
          <w:sz w:val="24"/>
          <w:szCs w:val="24"/>
        </w:rPr>
        <w:t xml:space="preserve">project has been screened and classified as an environmental category B since all envisaged environmental impacts at the sites will be localized, minimal, short term and readily mitigated. </w:t>
      </w:r>
      <w:r w:rsidRPr="006834EE">
        <w:rPr>
          <w:rFonts w:ascii="Times New Roman" w:eastAsia="Calibri" w:hAnsi="Times New Roman" w:cs="Times New Roman"/>
          <w:sz w:val="24"/>
          <w:szCs w:val="24"/>
          <w:lang w:val="en-US"/>
        </w:rPr>
        <w:t>The following World Bank environment and social safeguards policies were triggered and the full details on why they are triggered and the required actions are in chapter 3 of the ESMF;</w:t>
      </w:r>
    </w:p>
    <w:p w14:paraId="50E175F4" w14:textId="77777777" w:rsidR="00244F55" w:rsidRPr="006834EE" w:rsidRDefault="00244F55" w:rsidP="005D3C51">
      <w:pPr>
        <w:numPr>
          <w:ilvl w:val="0"/>
          <w:numId w:val="17"/>
        </w:numPr>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O.P 4.01 – Environmental Assessment Policy</w:t>
      </w:r>
    </w:p>
    <w:p w14:paraId="7476F78A" w14:textId="77777777" w:rsidR="00244F55" w:rsidRPr="006834EE" w:rsidRDefault="00244F55" w:rsidP="005D3C51">
      <w:pPr>
        <w:numPr>
          <w:ilvl w:val="0"/>
          <w:numId w:val="17"/>
        </w:numPr>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 xml:space="preserve">O.P 4.04 – Natural habitat </w:t>
      </w:r>
    </w:p>
    <w:p w14:paraId="13036A89" w14:textId="77777777" w:rsidR="00244F55" w:rsidRPr="006834EE" w:rsidRDefault="00244F55" w:rsidP="005D3C51">
      <w:pPr>
        <w:numPr>
          <w:ilvl w:val="0"/>
          <w:numId w:val="17"/>
        </w:numPr>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O.P 4.36 – Forests Protection</w:t>
      </w:r>
    </w:p>
    <w:p w14:paraId="051AD7EC" w14:textId="77777777" w:rsidR="00244F55" w:rsidRPr="006834EE" w:rsidRDefault="00244F55" w:rsidP="005D3C51">
      <w:pPr>
        <w:numPr>
          <w:ilvl w:val="0"/>
          <w:numId w:val="17"/>
        </w:numPr>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 xml:space="preserve">O.P 4.11- Physical Cultural Resource </w:t>
      </w:r>
    </w:p>
    <w:p w14:paraId="71DA3D84" w14:textId="77777777" w:rsidR="00244F55" w:rsidRPr="006834EE" w:rsidRDefault="00244F55" w:rsidP="005D3C51">
      <w:pPr>
        <w:numPr>
          <w:ilvl w:val="0"/>
          <w:numId w:val="17"/>
        </w:numPr>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O.P 4.12 – Involuntary Resettlement</w:t>
      </w:r>
    </w:p>
    <w:p w14:paraId="5C76E76A" w14:textId="77777777" w:rsidR="00244F55" w:rsidRPr="006834EE" w:rsidRDefault="00244F55" w:rsidP="005D3C51">
      <w:pPr>
        <w:numPr>
          <w:ilvl w:val="0"/>
          <w:numId w:val="17"/>
        </w:numPr>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O.P 4.10 – Indigenous Peoples</w:t>
      </w:r>
    </w:p>
    <w:p w14:paraId="5898AE17" w14:textId="77777777" w:rsidR="00244F55" w:rsidRPr="006834EE" w:rsidRDefault="00244F55" w:rsidP="00244F55">
      <w:pPr>
        <w:autoSpaceDE w:val="0"/>
        <w:autoSpaceDN w:val="0"/>
        <w:adjustRightInd w:val="0"/>
        <w:spacing w:line="360" w:lineRule="auto"/>
        <w:jc w:val="both"/>
        <w:rPr>
          <w:rFonts w:ascii="Times New Roman" w:eastAsia="Calibri" w:hAnsi="Times New Roman" w:cs="Times New Roman"/>
          <w:sz w:val="24"/>
          <w:szCs w:val="24"/>
          <w:lang w:val="en-US"/>
        </w:rPr>
      </w:pPr>
      <w:r w:rsidRPr="006834EE">
        <w:rPr>
          <w:rFonts w:ascii="Times New Roman" w:hAnsi="Times New Roman" w:cs="Times New Roman"/>
          <w:sz w:val="24"/>
          <w:szCs w:val="24"/>
        </w:rPr>
        <w:t xml:space="preserve">An Environmental and Social Management Framework (ESMF) has been developed to comply with the OP 4.01, 4.04 and 4.36. The ESMF provides guidance on subproject screening, assessment and management, including appropriate mitigation measures of expected adverse environmental and social impacts that may be generated by the subprojects. A separate IPPF was developed to address the requirements of O.P 4.10.  This Process Framework addresses the principle considerations of OP 4.12.  </w:t>
      </w:r>
      <w:r w:rsidRPr="006834EE">
        <w:rPr>
          <w:rFonts w:ascii="Times New Roman" w:eastAsia="Calibri" w:hAnsi="Times New Roman" w:cs="Times New Roman"/>
          <w:sz w:val="24"/>
          <w:szCs w:val="24"/>
          <w:lang w:val="en-US"/>
        </w:rPr>
        <w:t xml:space="preserve">Though there is no land acquisition in the project, the policy is triggered because of the restriction of access to </w:t>
      </w:r>
      <w:proofErr w:type="spellStart"/>
      <w:r w:rsidRPr="006834EE">
        <w:rPr>
          <w:rFonts w:ascii="Times New Roman" w:eastAsia="Calibri" w:hAnsi="Times New Roman" w:cs="Times New Roman"/>
          <w:sz w:val="24"/>
          <w:szCs w:val="24"/>
          <w:lang w:val="en-US"/>
        </w:rPr>
        <w:t>gazetted</w:t>
      </w:r>
      <w:proofErr w:type="spellEnd"/>
      <w:r w:rsidRPr="006834EE">
        <w:rPr>
          <w:rFonts w:ascii="Times New Roman" w:eastAsia="Calibri" w:hAnsi="Times New Roman" w:cs="Times New Roman"/>
          <w:sz w:val="24"/>
          <w:szCs w:val="24"/>
          <w:lang w:val="en-US"/>
        </w:rPr>
        <w:t xml:space="preserve"> forests and parks areas. While there is no new restriction that is brought about by the project, it is important to note that;</w:t>
      </w:r>
    </w:p>
    <w:p w14:paraId="745B875D" w14:textId="77777777" w:rsidR="00244F55" w:rsidRPr="006834EE" w:rsidRDefault="00244F55" w:rsidP="005D3C51">
      <w:pPr>
        <w:numPr>
          <w:ilvl w:val="0"/>
          <w:numId w:val="13"/>
        </w:numPr>
        <w:autoSpaceDE w:val="0"/>
        <w:autoSpaceDN w:val="0"/>
        <w:adjustRightInd w:val="0"/>
        <w:spacing w:after="0" w:line="360" w:lineRule="auto"/>
        <w:jc w:val="both"/>
        <w:rPr>
          <w:rFonts w:ascii="Times New Roman" w:eastAsia="Calibri" w:hAnsi="Times New Roman" w:cs="Times New Roman"/>
          <w:sz w:val="24"/>
          <w:szCs w:val="24"/>
        </w:rPr>
      </w:pPr>
      <w:r w:rsidRPr="006834EE">
        <w:rPr>
          <w:rFonts w:ascii="Times New Roman" w:eastAsia="Calibri" w:hAnsi="Times New Roman" w:cs="Times New Roman"/>
          <w:sz w:val="24"/>
          <w:szCs w:val="24"/>
        </w:rPr>
        <w:t>The existing restriction is directly and significantly related to the Bank –assisted project.</w:t>
      </w:r>
    </w:p>
    <w:p w14:paraId="7664E0E9" w14:textId="77777777" w:rsidR="00244F55" w:rsidRPr="006834EE" w:rsidRDefault="00244F55" w:rsidP="005D3C51">
      <w:pPr>
        <w:numPr>
          <w:ilvl w:val="0"/>
          <w:numId w:val="13"/>
        </w:numPr>
        <w:autoSpaceDE w:val="0"/>
        <w:autoSpaceDN w:val="0"/>
        <w:adjustRightInd w:val="0"/>
        <w:spacing w:after="0" w:line="360" w:lineRule="auto"/>
        <w:jc w:val="both"/>
        <w:rPr>
          <w:rFonts w:ascii="Times New Roman" w:eastAsia="Calibri" w:hAnsi="Times New Roman" w:cs="Times New Roman"/>
          <w:sz w:val="24"/>
          <w:szCs w:val="24"/>
        </w:rPr>
      </w:pPr>
      <w:r w:rsidRPr="006834EE">
        <w:rPr>
          <w:rFonts w:ascii="Times New Roman" w:eastAsia="Calibri" w:hAnsi="Times New Roman" w:cs="Times New Roman"/>
          <w:sz w:val="24"/>
          <w:szCs w:val="24"/>
        </w:rPr>
        <w:t>The existing restriction is necessary to achieve the objectives of a Bank-assisted project.</w:t>
      </w:r>
    </w:p>
    <w:p w14:paraId="17153AAA" w14:textId="3907BC9F" w:rsidR="00244F55" w:rsidRPr="006834EE" w:rsidRDefault="00244F55" w:rsidP="00244F55">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This process frame work will be implemented in conjunction with the ESMF, the IPPF and any other subsequent social or environment management instrument</w:t>
      </w:r>
      <w:r w:rsidR="000F05A3">
        <w:rPr>
          <w:rFonts w:ascii="Times New Roman" w:hAnsi="Times New Roman" w:cs="Times New Roman"/>
          <w:sz w:val="24"/>
          <w:szCs w:val="24"/>
        </w:rPr>
        <w:t>s that may be developed from subproject screening</w:t>
      </w:r>
      <w:r w:rsidRPr="006834EE">
        <w:rPr>
          <w:rFonts w:ascii="Times New Roman" w:hAnsi="Times New Roman" w:cs="Times New Roman"/>
          <w:sz w:val="24"/>
          <w:szCs w:val="24"/>
        </w:rPr>
        <w:t>.</w:t>
      </w:r>
    </w:p>
    <w:p w14:paraId="7B7C4686" w14:textId="6B5F0117" w:rsidR="00244F55" w:rsidRDefault="00244F55" w:rsidP="00C36A3C">
      <w:pPr>
        <w:rPr>
          <w:rFonts w:ascii="Times New Roman" w:hAnsi="Times New Roman" w:cs="Times New Roman"/>
          <w:b/>
          <w:bCs/>
          <w:iCs/>
          <w:caps/>
          <w:sz w:val="24"/>
          <w:szCs w:val="24"/>
        </w:rPr>
      </w:pPr>
      <w:r w:rsidDel="00244F55">
        <w:rPr>
          <w:rFonts w:ascii="Times New Roman" w:hAnsi="Times New Roman" w:cs="Times New Roman"/>
          <w:sz w:val="24"/>
          <w:szCs w:val="24"/>
          <w:lang w:val="en-US"/>
        </w:rPr>
        <w:t xml:space="preserve"> </w:t>
      </w:r>
    </w:p>
    <w:p w14:paraId="593A4521" w14:textId="77777777" w:rsidR="00244F55" w:rsidRDefault="00244F55">
      <w:pPr>
        <w:rPr>
          <w:rFonts w:ascii="Times New Roman" w:hAnsi="Times New Roman" w:cs="Times New Roman"/>
          <w:b/>
          <w:bCs/>
          <w:iCs/>
          <w:caps/>
          <w:sz w:val="24"/>
          <w:szCs w:val="24"/>
        </w:rPr>
      </w:pPr>
      <w:r>
        <w:rPr>
          <w:rFonts w:ascii="Times New Roman" w:hAnsi="Times New Roman" w:cs="Times New Roman"/>
          <w:b/>
          <w:bCs/>
          <w:iCs/>
          <w:caps/>
          <w:sz w:val="24"/>
          <w:szCs w:val="24"/>
        </w:rPr>
        <w:br w:type="page"/>
      </w:r>
    </w:p>
    <w:p w14:paraId="78DC03F0" w14:textId="4FAD4DB3" w:rsidR="000F05A3" w:rsidRDefault="000F05A3" w:rsidP="00C36A3C">
      <w:pPr>
        <w:spacing w:line="360" w:lineRule="auto"/>
        <w:jc w:val="center"/>
        <w:rPr>
          <w:rFonts w:ascii="Times New Roman" w:hAnsi="Times New Roman" w:cs="Times New Roman"/>
          <w:b/>
          <w:bCs/>
          <w:iCs/>
          <w:caps/>
          <w:sz w:val="24"/>
          <w:szCs w:val="24"/>
        </w:rPr>
      </w:pPr>
      <w:r>
        <w:rPr>
          <w:rFonts w:ascii="Times New Roman" w:hAnsi="Times New Roman" w:cs="Times New Roman"/>
          <w:b/>
          <w:bCs/>
          <w:iCs/>
          <w:caps/>
          <w:sz w:val="24"/>
          <w:szCs w:val="24"/>
        </w:rPr>
        <w:lastRenderedPageBreak/>
        <w:t>CHAPTER 4</w:t>
      </w:r>
    </w:p>
    <w:p w14:paraId="504C2458" w14:textId="77777777" w:rsidR="000F05A3" w:rsidRDefault="000F05A3" w:rsidP="00C36A3C">
      <w:pPr>
        <w:spacing w:line="360" w:lineRule="auto"/>
        <w:jc w:val="center"/>
        <w:rPr>
          <w:rFonts w:ascii="Times New Roman" w:hAnsi="Times New Roman" w:cs="Times New Roman"/>
          <w:b/>
          <w:bCs/>
          <w:iCs/>
          <w:caps/>
          <w:sz w:val="24"/>
          <w:szCs w:val="24"/>
        </w:rPr>
      </w:pPr>
    </w:p>
    <w:p w14:paraId="2B9008C6" w14:textId="3EFB9F62" w:rsidR="000F05A3" w:rsidRDefault="000F05A3" w:rsidP="00C36A3C">
      <w:pPr>
        <w:spacing w:line="360" w:lineRule="auto"/>
        <w:jc w:val="center"/>
        <w:rPr>
          <w:rFonts w:ascii="Times New Roman" w:hAnsi="Times New Roman" w:cs="Times New Roman"/>
          <w:b/>
          <w:bCs/>
          <w:iCs/>
          <w:caps/>
          <w:sz w:val="24"/>
          <w:szCs w:val="24"/>
        </w:rPr>
      </w:pPr>
      <w:r>
        <w:rPr>
          <w:rFonts w:ascii="Times New Roman" w:hAnsi="Times New Roman" w:cs="Times New Roman"/>
          <w:b/>
          <w:bCs/>
          <w:iCs/>
          <w:caps/>
          <w:sz w:val="24"/>
          <w:szCs w:val="24"/>
        </w:rPr>
        <w:t xml:space="preserve">SOCIO </w:t>
      </w:r>
      <w:r w:rsidR="00B8339D">
        <w:rPr>
          <w:rFonts w:ascii="Times New Roman" w:hAnsi="Times New Roman" w:cs="Times New Roman"/>
          <w:b/>
          <w:bCs/>
          <w:iCs/>
          <w:caps/>
          <w:sz w:val="24"/>
          <w:szCs w:val="24"/>
        </w:rPr>
        <w:t xml:space="preserve">ECONOMIC </w:t>
      </w:r>
      <w:r>
        <w:rPr>
          <w:rFonts w:ascii="Times New Roman" w:hAnsi="Times New Roman" w:cs="Times New Roman"/>
          <w:b/>
          <w:bCs/>
          <w:iCs/>
          <w:caps/>
          <w:sz w:val="24"/>
          <w:szCs w:val="24"/>
        </w:rPr>
        <w:t>assessment</w:t>
      </w:r>
    </w:p>
    <w:p w14:paraId="588BDF9A" w14:textId="77777777" w:rsidR="00BE0E00" w:rsidRPr="00BE0E00" w:rsidRDefault="00BE0E00" w:rsidP="00BE0E00">
      <w:pPr>
        <w:spacing w:after="120" w:line="240" w:lineRule="auto"/>
        <w:jc w:val="both"/>
        <w:rPr>
          <w:rFonts w:ascii="Times New Roman" w:eastAsia="Calibri" w:hAnsi="Times New Roman" w:cs="Times New Roman"/>
          <w:b/>
          <w:sz w:val="24"/>
          <w:szCs w:val="24"/>
        </w:rPr>
      </w:pPr>
      <w:r w:rsidRPr="00BE0E00">
        <w:rPr>
          <w:rFonts w:ascii="Times New Roman" w:eastAsia="Calibri" w:hAnsi="Times New Roman" w:cs="Times New Roman"/>
          <w:b/>
          <w:sz w:val="24"/>
          <w:szCs w:val="24"/>
        </w:rPr>
        <w:t>4.0 INTRODUCTION</w:t>
      </w:r>
    </w:p>
    <w:p w14:paraId="090DEAF2" w14:textId="47F7961E" w:rsidR="00BE0E00" w:rsidRDefault="00BE0E00" w:rsidP="00C36A3C">
      <w:pPr>
        <w:spacing w:after="120" w:line="360" w:lineRule="auto"/>
        <w:jc w:val="both"/>
        <w:rPr>
          <w:rFonts w:ascii="Times New Roman" w:eastAsia="Calibri" w:hAnsi="Times New Roman" w:cs="Times New Roman"/>
          <w:sz w:val="24"/>
          <w:szCs w:val="24"/>
        </w:rPr>
      </w:pPr>
      <w:r w:rsidRPr="00BE0E00">
        <w:rPr>
          <w:rFonts w:ascii="Times New Roman" w:eastAsia="Calibri" w:hAnsi="Times New Roman" w:cs="Times New Roman"/>
          <w:sz w:val="24"/>
          <w:szCs w:val="24"/>
        </w:rPr>
        <w:t xml:space="preserve">This chapter provides a social assessment of the </w:t>
      </w:r>
      <w:r>
        <w:rPr>
          <w:rFonts w:ascii="Times New Roman" w:eastAsia="Calibri" w:hAnsi="Times New Roman" w:cs="Times New Roman"/>
          <w:sz w:val="24"/>
          <w:szCs w:val="24"/>
        </w:rPr>
        <w:t>whole</w:t>
      </w:r>
      <w:r w:rsidRPr="00BE0E00">
        <w:rPr>
          <w:rFonts w:ascii="Times New Roman" w:eastAsia="Calibri" w:hAnsi="Times New Roman" w:cs="Times New Roman"/>
          <w:sz w:val="24"/>
          <w:szCs w:val="24"/>
        </w:rPr>
        <w:t xml:space="preserve"> project area in general </w:t>
      </w:r>
      <w:r>
        <w:rPr>
          <w:rFonts w:ascii="Times New Roman" w:eastAsia="Calibri" w:hAnsi="Times New Roman" w:cs="Times New Roman"/>
          <w:sz w:val="24"/>
          <w:szCs w:val="24"/>
        </w:rPr>
        <w:t xml:space="preserve">and in particular </w:t>
      </w:r>
      <w:r w:rsidRPr="00BE0E00">
        <w:rPr>
          <w:rFonts w:ascii="Times New Roman" w:eastAsia="Calibri" w:hAnsi="Times New Roman" w:cs="Times New Roman"/>
          <w:sz w:val="24"/>
          <w:szCs w:val="24"/>
        </w:rPr>
        <w:t xml:space="preserve">the San Community in </w:t>
      </w:r>
      <w:proofErr w:type="spellStart"/>
      <w:r w:rsidRPr="00BE0E00">
        <w:rPr>
          <w:rFonts w:ascii="Times New Roman" w:eastAsia="Calibri" w:hAnsi="Times New Roman" w:cs="Times New Roman"/>
          <w:sz w:val="24"/>
          <w:szCs w:val="24"/>
        </w:rPr>
        <w:t>Tsholotsho</w:t>
      </w:r>
      <w:proofErr w:type="spellEnd"/>
      <w:r>
        <w:rPr>
          <w:rFonts w:ascii="Times New Roman" w:eastAsia="Calibri" w:hAnsi="Times New Roman" w:cs="Times New Roman"/>
          <w:sz w:val="24"/>
          <w:szCs w:val="24"/>
        </w:rPr>
        <w:t xml:space="preserve"> district since the PF should specifically address the issues of IP where they are affected by the restriction</w:t>
      </w:r>
      <w:r w:rsidRPr="00BE0E00">
        <w:rPr>
          <w:rFonts w:ascii="Times New Roman" w:eastAsia="Calibri" w:hAnsi="Times New Roman" w:cs="Times New Roman"/>
          <w:sz w:val="24"/>
          <w:szCs w:val="24"/>
        </w:rPr>
        <w:t xml:space="preserve">. It is important to note that to a very large extent, the project area is made up of various ethnic groups that include the Ndebele, </w:t>
      </w:r>
      <w:proofErr w:type="spellStart"/>
      <w:r w:rsidRPr="00BE0E00">
        <w:rPr>
          <w:rFonts w:ascii="Times New Roman" w:eastAsia="Calibri" w:hAnsi="Times New Roman" w:cs="Times New Roman"/>
          <w:sz w:val="24"/>
          <w:szCs w:val="24"/>
        </w:rPr>
        <w:t>Kalanga</w:t>
      </w:r>
      <w:proofErr w:type="spellEnd"/>
      <w:r w:rsidRPr="00BE0E00">
        <w:rPr>
          <w:rFonts w:ascii="Times New Roman" w:eastAsia="Calibri" w:hAnsi="Times New Roman" w:cs="Times New Roman"/>
          <w:sz w:val="24"/>
          <w:szCs w:val="24"/>
        </w:rPr>
        <w:t xml:space="preserve">, Shona, Tonga, </w:t>
      </w:r>
      <w:proofErr w:type="spellStart"/>
      <w:r w:rsidRPr="00BE0E00">
        <w:rPr>
          <w:rFonts w:ascii="Times New Roman" w:eastAsia="Calibri" w:hAnsi="Times New Roman" w:cs="Times New Roman"/>
          <w:sz w:val="24"/>
          <w:szCs w:val="24"/>
        </w:rPr>
        <w:t>Nambia</w:t>
      </w:r>
      <w:proofErr w:type="spellEnd"/>
      <w:r w:rsidRPr="00BE0E00">
        <w:rPr>
          <w:rFonts w:ascii="Times New Roman" w:eastAsia="Calibri" w:hAnsi="Times New Roman" w:cs="Times New Roman"/>
          <w:sz w:val="24"/>
          <w:szCs w:val="24"/>
        </w:rPr>
        <w:t xml:space="preserve"> and the San</w:t>
      </w:r>
      <w:r>
        <w:rPr>
          <w:rFonts w:ascii="Times New Roman" w:eastAsia="Calibri" w:hAnsi="Times New Roman" w:cs="Times New Roman"/>
          <w:sz w:val="24"/>
          <w:szCs w:val="24"/>
        </w:rPr>
        <w:t xml:space="preserve"> People</w:t>
      </w:r>
      <w:r w:rsidRPr="00BE0E00">
        <w:rPr>
          <w:rFonts w:ascii="Times New Roman" w:eastAsia="Calibri" w:hAnsi="Times New Roman" w:cs="Times New Roman"/>
          <w:sz w:val="24"/>
          <w:szCs w:val="24"/>
        </w:rPr>
        <w:t>. The national drive throughout the country is to integrate communities under one development strategy. Though there is integration of ethnic groups, each group has its own distinct characteristics that are preserved and showcased by the respective ethnic group without competition that can make others extinct. The constitution of Zimbabwe upholds the diversity of the ethnicity in Zimbabwe and the Government has obligation to ensure that this diversity has been maintained harmoniously for the benefit of all the citizens of Zimbabwe.</w:t>
      </w:r>
      <w:r>
        <w:rPr>
          <w:rFonts w:ascii="Times New Roman" w:eastAsia="Calibri" w:hAnsi="Times New Roman" w:cs="Times New Roman"/>
          <w:sz w:val="24"/>
          <w:szCs w:val="24"/>
        </w:rPr>
        <w:t xml:space="preserve"> This background is very essential for the effective implementation of the PF in that the potential negative impacts should be mitigated so that the socio economic livelihood of the community is not further compromised. At the same time the potential positive impacts of the project should be enhanced such that the socio economic livelihood of the projected affected community is augmented by the project. This background is also important in the identification of potential areas of conflict since most conflicts arise where projects negatively impact on communities. </w:t>
      </w:r>
    </w:p>
    <w:p w14:paraId="1F0CC53E" w14:textId="77777777" w:rsidR="00BE0E00" w:rsidRPr="00BE0E00" w:rsidRDefault="00BE0E00" w:rsidP="00C36A3C">
      <w:pPr>
        <w:spacing w:after="120" w:line="360" w:lineRule="auto"/>
        <w:jc w:val="both"/>
        <w:rPr>
          <w:rFonts w:ascii="Times New Roman" w:eastAsia="Calibri" w:hAnsi="Times New Roman" w:cs="Times New Roman"/>
          <w:sz w:val="24"/>
          <w:szCs w:val="24"/>
        </w:rPr>
      </w:pPr>
    </w:p>
    <w:p w14:paraId="75FAEAC7" w14:textId="77777777" w:rsidR="00BE0E00" w:rsidRPr="00BE0E00" w:rsidRDefault="00BE0E00" w:rsidP="00C36A3C">
      <w:pPr>
        <w:keepNext/>
        <w:spacing w:after="120" w:line="360" w:lineRule="auto"/>
        <w:jc w:val="both"/>
        <w:outlineLvl w:val="2"/>
        <w:rPr>
          <w:rFonts w:ascii="Times New Roman" w:eastAsia="Times New Roman" w:hAnsi="Times New Roman" w:cs="Times New Roman"/>
          <w:b/>
          <w:bCs/>
          <w:sz w:val="24"/>
          <w:szCs w:val="24"/>
          <w:lang w:val="en-US"/>
        </w:rPr>
      </w:pPr>
      <w:bookmarkStart w:id="6" w:name="_Toc369596950"/>
      <w:r w:rsidRPr="00BE0E00">
        <w:rPr>
          <w:rFonts w:ascii="Times New Roman" w:eastAsia="Times New Roman" w:hAnsi="Times New Roman" w:cs="Times New Roman"/>
          <w:b/>
          <w:bCs/>
          <w:sz w:val="24"/>
          <w:szCs w:val="24"/>
          <w:lang w:val="en-US"/>
        </w:rPr>
        <w:t>4.1 LAND USE PATTERN</w:t>
      </w:r>
      <w:bookmarkEnd w:id="6"/>
    </w:p>
    <w:p w14:paraId="360DBC38" w14:textId="220BE2AA" w:rsidR="00BE0E00" w:rsidRPr="00BE0E00" w:rsidRDefault="00BE0E00" w:rsidP="00C36A3C">
      <w:pPr>
        <w:autoSpaceDE w:val="0"/>
        <w:autoSpaceDN w:val="0"/>
        <w:adjustRightInd w:val="0"/>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Reference is made to table 2.1; </w:t>
      </w:r>
      <w:r w:rsidR="00DF1F46" w:rsidRPr="00BE0E00">
        <w:rPr>
          <w:rFonts w:ascii="Times New Roman" w:hAnsi="Times New Roman" w:cs="Times New Roman"/>
          <w:sz w:val="24"/>
          <w:szCs w:val="24"/>
        </w:rPr>
        <w:t>the</w:t>
      </w:r>
      <w:r w:rsidRPr="00BE0E00">
        <w:rPr>
          <w:rFonts w:ascii="Times New Roman" w:hAnsi="Times New Roman" w:cs="Times New Roman"/>
          <w:sz w:val="24"/>
          <w:szCs w:val="24"/>
        </w:rPr>
        <w:t xml:space="preserve"> land use pattern is quite diverse in that there are a number of complementary activities in some cases while there is competition in others. 42.75% of the land in the HSBC is under communal land use while 5.8 % is under resettlement areas. Over the years there has been growth in demand for resettlement land and in some cases there has been encroachment of settlements into land designated for other land use like forestry areas. National Parks, Safaris and Forestry areas account for 31.53%, 5.93% and 4.30% respectively. In most cases, the sequence of location progress from the National Park, to Forestry Area and to settlement area so that the forestry are</w:t>
      </w:r>
      <w:r w:rsidR="00821F49">
        <w:rPr>
          <w:rFonts w:ascii="Times New Roman" w:hAnsi="Times New Roman" w:cs="Times New Roman"/>
          <w:sz w:val="24"/>
          <w:szCs w:val="24"/>
        </w:rPr>
        <w:t>a</w:t>
      </w:r>
      <w:r w:rsidRPr="00BE0E00">
        <w:rPr>
          <w:rFonts w:ascii="Times New Roman" w:hAnsi="Times New Roman" w:cs="Times New Roman"/>
          <w:sz w:val="24"/>
          <w:szCs w:val="24"/>
        </w:rPr>
        <w:t xml:space="preserve"> provide</w:t>
      </w:r>
      <w:r w:rsidR="00821F49">
        <w:rPr>
          <w:rFonts w:ascii="Times New Roman" w:hAnsi="Times New Roman" w:cs="Times New Roman"/>
          <w:sz w:val="24"/>
          <w:szCs w:val="24"/>
        </w:rPr>
        <w:t>s</w:t>
      </w:r>
      <w:r w:rsidRPr="00BE0E00">
        <w:rPr>
          <w:rFonts w:ascii="Times New Roman" w:hAnsi="Times New Roman" w:cs="Times New Roman"/>
          <w:sz w:val="24"/>
          <w:szCs w:val="24"/>
        </w:rPr>
        <w:t xml:space="preserve"> a buffer zone between the human activities in settlement areas and the wildlife habitation in the National Parks. The </w:t>
      </w:r>
      <w:proofErr w:type="spellStart"/>
      <w:r w:rsidRPr="00BE0E00">
        <w:rPr>
          <w:rFonts w:ascii="Times New Roman" w:hAnsi="Times New Roman" w:cs="Times New Roman"/>
          <w:sz w:val="24"/>
          <w:szCs w:val="24"/>
        </w:rPr>
        <w:lastRenderedPageBreak/>
        <w:t>Ngamo</w:t>
      </w:r>
      <w:proofErr w:type="spellEnd"/>
      <w:r w:rsidRPr="00BE0E00">
        <w:rPr>
          <w:rFonts w:ascii="Times New Roman" w:hAnsi="Times New Roman" w:cs="Times New Roman"/>
          <w:sz w:val="24"/>
          <w:szCs w:val="24"/>
        </w:rPr>
        <w:t xml:space="preserve"> and </w:t>
      </w:r>
      <w:proofErr w:type="spellStart"/>
      <w:r w:rsidRPr="00BE0E00">
        <w:rPr>
          <w:rFonts w:ascii="Times New Roman" w:hAnsi="Times New Roman" w:cs="Times New Roman"/>
          <w:sz w:val="24"/>
          <w:szCs w:val="24"/>
        </w:rPr>
        <w:t>Sikumi</w:t>
      </w:r>
      <w:proofErr w:type="spellEnd"/>
      <w:r w:rsidRPr="00BE0E00">
        <w:rPr>
          <w:rFonts w:ascii="Times New Roman" w:hAnsi="Times New Roman" w:cs="Times New Roman"/>
          <w:sz w:val="24"/>
          <w:szCs w:val="24"/>
        </w:rPr>
        <w:t xml:space="preserve"> forest areas serve as a good buffer between the </w:t>
      </w:r>
      <w:proofErr w:type="spellStart"/>
      <w:r w:rsidRPr="00BE0E00">
        <w:rPr>
          <w:rFonts w:ascii="Times New Roman" w:hAnsi="Times New Roman" w:cs="Times New Roman"/>
          <w:sz w:val="24"/>
          <w:szCs w:val="24"/>
        </w:rPr>
        <w:t>Hwange</w:t>
      </w:r>
      <w:proofErr w:type="spellEnd"/>
      <w:r w:rsidRPr="00BE0E00">
        <w:rPr>
          <w:rFonts w:ascii="Times New Roman" w:hAnsi="Times New Roman" w:cs="Times New Roman"/>
          <w:sz w:val="24"/>
          <w:szCs w:val="24"/>
        </w:rPr>
        <w:t xml:space="preserve"> National Park and the communal areas</w:t>
      </w:r>
      <w:r w:rsidR="00821F49">
        <w:rPr>
          <w:rFonts w:ascii="Times New Roman" w:hAnsi="Times New Roman" w:cs="Times New Roman"/>
          <w:sz w:val="24"/>
          <w:szCs w:val="24"/>
        </w:rPr>
        <w:t xml:space="preserve"> in the </w:t>
      </w:r>
      <w:proofErr w:type="spellStart"/>
      <w:r w:rsidR="00821F49">
        <w:rPr>
          <w:rFonts w:ascii="Times New Roman" w:hAnsi="Times New Roman" w:cs="Times New Roman"/>
          <w:sz w:val="24"/>
          <w:szCs w:val="24"/>
        </w:rPr>
        <w:t>Hwange</w:t>
      </w:r>
      <w:proofErr w:type="spellEnd"/>
      <w:r w:rsidR="00821F49">
        <w:rPr>
          <w:rFonts w:ascii="Times New Roman" w:hAnsi="Times New Roman" w:cs="Times New Roman"/>
          <w:sz w:val="24"/>
          <w:szCs w:val="24"/>
        </w:rPr>
        <w:t xml:space="preserve"> district while there is an </w:t>
      </w:r>
      <w:proofErr w:type="spellStart"/>
      <w:r w:rsidR="00821F49">
        <w:rPr>
          <w:rFonts w:ascii="Times New Roman" w:hAnsi="Times New Roman" w:cs="Times New Roman"/>
          <w:sz w:val="24"/>
          <w:szCs w:val="24"/>
        </w:rPr>
        <w:t>ungazzetted</w:t>
      </w:r>
      <w:proofErr w:type="spellEnd"/>
      <w:r w:rsidR="00821F49">
        <w:rPr>
          <w:rFonts w:ascii="Times New Roman" w:hAnsi="Times New Roman" w:cs="Times New Roman"/>
          <w:sz w:val="24"/>
          <w:szCs w:val="24"/>
        </w:rPr>
        <w:t xml:space="preserve"> forestry area that acts as a buffer between the HNP and the settlement area in the </w:t>
      </w:r>
      <w:proofErr w:type="spellStart"/>
      <w:r w:rsidR="00821F49">
        <w:rPr>
          <w:rFonts w:ascii="Times New Roman" w:hAnsi="Times New Roman" w:cs="Times New Roman"/>
          <w:sz w:val="24"/>
          <w:szCs w:val="24"/>
        </w:rPr>
        <w:t>Tsholotsho</w:t>
      </w:r>
      <w:proofErr w:type="spellEnd"/>
      <w:r w:rsidR="00821F49">
        <w:rPr>
          <w:rFonts w:ascii="Times New Roman" w:hAnsi="Times New Roman" w:cs="Times New Roman"/>
          <w:sz w:val="24"/>
          <w:szCs w:val="24"/>
        </w:rPr>
        <w:t xml:space="preserve"> district</w:t>
      </w:r>
      <w:r w:rsidRPr="00BE0E00">
        <w:rPr>
          <w:rFonts w:ascii="Times New Roman" w:hAnsi="Times New Roman" w:cs="Times New Roman"/>
          <w:sz w:val="24"/>
          <w:szCs w:val="24"/>
        </w:rPr>
        <w:t xml:space="preserve">. Quite often, the wild animals from </w:t>
      </w:r>
      <w:proofErr w:type="spellStart"/>
      <w:r w:rsidRPr="00BE0E00">
        <w:rPr>
          <w:rFonts w:ascii="Times New Roman" w:hAnsi="Times New Roman" w:cs="Times New Roman"/>
          <w:sz w:val="24"/>
          <w:szCs w:val="24"/>
        </w:rPr>
        <w:t>Hwange</w:t>
      </w:r>
      <w:proofErr w:type="spellEnd"/>
      <w:r w:rsidRPr="00BE0E00">
        <w:rPr>
          <w:rFonts w:ascii="Times New Roman" w:hAnsi="Times New Roman" w:cs="Times New Roman"/>
          <w:sz w:val="24"/>
          <w:szCs w:val="24"/>
        </w:rPr>
        <w:t xml:space="preserve"> National Park usually go past the forestry areas and interact directly with the communities, giving rise to human-wildlife conflicts like destruction of gardens, poaching, killing of cattle herds by lions just to mention a few. Fig 2.2 also shows that there is potential conflict between wild animals and human activities during migration. The proposed project seeks to enhance harmony between the competing land </w:t>
      </w:r>
      <w:r w:rsidR="00821F49" w:rsidRPr="00BE0E00">
        <w:rPr>
          <w:rFonts w:ascii="Times New Roman" w:hAnsi="Times New Roman" w:cs="Times New Roman"/>
          <w:sz w:val="24"/>
          <w:szCs w:val="24"/>
        </w:rPr>
        <w:t>uses</w:t>
      </w:r>
      <w:r w:rsidRPr="00BE0E00">
        <w:rPr>
          <w:rFonts w:ascii="Times New Roman" w:hAnsi="Times New Roman" w:cs="Times New Roman"/>
          <w:sz w:val="24"/>
          <w:szCs w:val="24"/>
        </w:rPr>
        <w:t xml:space="preserve"> within the corridor.</w:t>
      </w:r>
      <w:bookmarkStart w:id="7" w:name="_Toc369596951"/>
    </w:p>
    <w:p w14:paraId="47FA87C9" w14:textId="5686EAD3" w:rsidR="00BE0E00" w:rsidRPr="00BE0E00" w:rsidRDefault="00BE0E00" w:rsidP="00C36A3C">
      <w:pPr>
        <w:autoSpaceDE w:val="0"/>
        <w:autoSpaceDN w:val="0"/>
        <w:adjustRightInd w:val="0"/>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In particular, the San community in </w:t>
      </w:r>
      <w:proofErr w:type="spellStart"/>
      <w:r w:rsidRPr="00BE0E00">
        <w:rPr>
          <w:rFonts w:ascii="Times New Roman" w:hAnsi="Times New Roman" w:cs="Times New Roman"/>
          <w:sz w:val="24"/>
          <w:szCs w:val="24"/>
        </w:rPr>
        <w:t>Tsholotsho</w:t>
      </w:r>
      <w:proofErr w:type="spellEnd"/>
      <w:r w:rsidRPr="00BE0E00">
        <w:rPr>
          <w:rFonts w:ascii="Times New Roman" w:hAnsi="Times New Roman" w:cs="Times New Roman"/>
          <w:sz w:val="24"/>
          <w:szCs w:val="24"/>
        </w:rPr>
        <w:t xml:space="preserve"> do experience the same land use makeup with its associated conflicts with wildlife. What aggravates the land use pattern against the San community is that they have a </w:t>
      </w:r>
      <w:r w:rsidR="00821F49" w:rsidRPr="00BE0E00">
        <w:rPr>
          <w:rFonts w:ascii="Times New Roman" w:hAnsi="Times New Roman" w:cs="Times New Roman"/>
          <w:sz w:val="24"/>
          <w:szCs w:val="24"/>
        </w:rPr>
        <w:t>high</w:t>
      </w:r>
      <w:r w:rsidR="00821F49">
        <w:rPr>
          <w:rFonts w:ascii="Times New Roman" w:hAnsi="Times New Roman" w:cs="Times New Roman"/>
          <w:sz w:val="24"/>
          <w:szCs w:val="24"/>
        </w:rPr>
        <w:t>est propensity hunt</w:t>
      </w:r>
      <w:r w:rsidRPr="00BE0E00">
        <w:rPr>
          <w:rFonts w:ascii="Times New Roman" w:hAnsi="Times New Roman" w:cs="Times New Roman"/>
          <w:sz w:val="24"/>
          <w:szCs w:val="24"/>
        </w:rPr>
        <w:t xml:space="preserve"> down the animals when they protrude out of the park and the forest area into their community</w:t>
      </w:r>
      <w:r w:rsidR="00821F49">
        <w:rPr>
          <w:rFonts w:ascii="Times New Roman" w:hAnsi="Times New Roman" w:cs="Times New Roman"/>
          <w:sz w:val="24"/>
          <w:szCs w:val="24"/>
        </w:rPr>
        <w:t xml:space="preserve"> as compared to other communities mainly because of their inclination towards hunting and gathering as a source of livelihood</w:t>
      </w:r>
      <w:r w:rsidRPr="00BE0E00">
        <w:rPr>
          <w:rFonts w:ascii="Times New Roman" w:hAnsi="Times New Roman" w:cs="Times New Roman"/>
          <w:sz w:val="24"/>
          <w:szCs w:val="24"/>
        </w:rPr>
        <w:t xml:space="preserve">. The inclination to hunt down such animals is however met with legislation that rules against such responses and this makes the San community cry even louder than the other ethnic </w:t>
      </w:r>
      <w:r w:rsidR="00821F49" w:rsidRPr="00BE0E00">
        <w:rPr>
          <w:rFonts w:ascii="Times New Roman" w:hAnsi="Times New Roman" w:cs="Times New Roman"/>
          <w:sz w:val="24"/>
          <w:szCs w:val="24"/>
        </w:rPr>
        <w:t>gr</w:t>
      </w:r>
      <w:r w:rsidR="00821F49">
        <w:rPr>
          <w:rFonts w:ascii="Times New Roman" w:hAnsi="Times New Roman" w:cs="Times New Roman"/>
          <w:sz w:val="24"/>
          <w:szCs w:val="24"/>
        </w:rPr>
        <w:t xml:space="preserve">oups </w:t>
      </w:r>
      <w:r w:rsidR="00821F49" w:rsidRPr="00BE0E00">
        <w:rPr>
          <w:rFonts w:ascii="Times New Roman" w:hAnsi="Times New Roman" w:cs="Times New Roman"/>
          <w:sz w:val="24"/>
          <w:szCs w:val="24"/>
        </w:rPr>
        <w:t>affected</w:t>
      </w:r>
      <w:r w:rsidRPr="00BE0E00">
        <w:rPr>
          <w:rFonts w:ascii="Times New Roman" w:hAnsi="Times New Roman" w:cs="Times New Roman"/>
          <w:sz w:val="24"/>
          <w:szCs w:val="24"/>
        </w:rPr>
        <w:t xml:space="preserve"> by the same human wildlife conflict. The human wildlife conflict is also amplified by the history that the San Peoples were relocated out of the park area to pave way for the exclusive animal habitation. </w:t>
      </w:r>
    </w:p>
    <w:p w14:paraId="713802E2" w14:textId="237AAF14" w:rsidR="00BE0E00" w:rsidRPr="00BE0E00" w:rsidRDefault="00BE0E00" w:rsidP="00C36A3C">
      <w:pPr>
        <w:tabs>
          <w:tab w:val="left" w:pos="1620"/>
        </w:tabs>
        <w:autoSpaceDE w:val="0"/>
        <w:autoSpaceDN w:val="0"/>
        <w:adjustRightInd w:val="0"/>
        <w:spacing w:after="120" w:line="360" w:lineRule="auto"/>
        <w:jc w:val="both"/>
        <w:rPr>
          <w:rFonts w:ascii="Times New Roman" w:hAnsi="Times New Roman" w:cs="Times New Roman"/>
          <w:sz w:val="24"/>
          <w:szCs w:val="24"/>
        </w:rPr>
      </w:pPr>
    </w:p>
    <w:p w14:paraId="0CD38247" w14:textId="77777777" w:rsidR="00BE0E00" w:rsidRPr="00BE0E00" w:rsidRDefault="00BE0E00" w:rsidP="00C36A3C">
      <w:pPr>
        <w:autoSpaceDE w:val="0"/>
        <w:autoSpaceDN w:val="0"/>
        <w:adjustRightInd w:val="0"/>
        <w:spacing w:after="120" w:line="360" w:lineRule="auto"/>
        <w:jc w:val="both"/>
        <w:rPr>
          <w:rFonts w:ascii="Times New Roman" w:hAnsi="Times New Roman" w:cs="Times New Roman"/>
          <w:b/>
          <w:sz w:val="24"/>
          <w:szCs w:val="24"/>
        </w:rPr>
      </w:pPr>
      <w:r w:rsidRPr="00BE0E00">
        <w:rPr>
          <w:rFonts w:ascii="Times New Roman" w:hAnsi="Times New Roman" w:cs="Times New Roman"/>
          <w:b/>
          <w:sz w:val="24"/>
          <w:szCs w:val="24"/>
        </w:rPr>
        <w:t>4.2 ADMINISTRATIVE ARRANGEMENTS AND LOCAL NETWORKS.</w:t>
      </w:r>
      <w:bookmarkEnd w:id="7"/>
    </w:p>
    <w:p w14:paraId="2939A01B"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The proposed HSBC spans through Matabeleland North and Midlands provinces. Districts that are participating in the HSBC that fall within Matabeleland North are </w:t>
      </w:r>
      <w:proofErr w:type="spellStart"/>
      <w:r w:rsidRPr="00BE0E00">
        <w:rPr>
          <w:rFonts w:ascii="Times New Roman" w:hAnsi="Times New Roman" w:cs="Times New Roman"/>
          <w:sz w:val="24"/>
          <w:szCs w:val="24"/>
        </w:rPr>
        <w:t>Tsholotsho</w:t>
      </w:r>
      <w:proofErr w:type="spellEnd"/>
      <w:r w:rsidRPr="00BE0E00">
        <w:rPr>
          <w:rFonts w:ascii="Times New Roman" w:hAnsi="Times New Roman" w:cs="Times New Roman"/>
          <w:sz w:val="24"/>
          <w:szCs w:val="24"/>
        </w:rPr>
        <w:t xml:space="preserve">, </w:t>
      </w:r>
      <w:proofErr w:type="spellStart"/>
      <w:r w:rsidRPr="00BE0E00">
        <w:rPr>
          <w:rFonts w:ascii="Times New Roman" w:hAnsi="Times New Roman" w:cs="Times New Roman"/>
          <w:sz w:val="24"/>
          <w:szCs w:val="24"/>
        </w:rPr>
        <w:t>Hwange</w:t>
      </w:r>
      <w:proofErr w:type="spellEnd"/>
      <w:r w:rsidRPr="00BE0E00">
        <w:rPr>
          <w:rFonts w:ascii="Times New Roman" w:hAnsi="Times New Roman" w:cs="Times New Roman"/>
          <w:sz w:val="24"/>
          <w:szCs w:val="24"/>
        </w:rPr>
        <w:t xml:space="preserve"> and </w:t>
      </w:r>
      <w:proofErr w:type="spellStart"/>
      <w:r w:rsidRPr="00BE0E00">
        <w:rPr>
          <w:rFonts w:ascii="Times New Roman" w:hAnsi="Times New Roman" w:cs="Times New Roman"/>
          <w:sz w:val="24"/>
          <w:szCs w:val="24"/>
        </w:rPr>
        <w:t>Binga</w:t>
      </w:r>
      <w:proofErr w:type="spellEnd"/>
      <w:r w:rsidRPr="00BE0E00">
        <w:rPr>
          <w:rFonts w:ascii="Times New Roman" w:hAnsi="Times New Roman" w:cs="Times New Roman"/>
          <w:sz w:val="24"/>
          <w:szCs w:val="24"/>
        </w:rPr>
        <w:t xml:space="preserve"> Districts. </w:t>
      </w:r>
      <w:proofErr w:type="spellStart"/>
      <w:r w:rsidRPr="00BE0E00">
        <w:rPr>
          <w:rFonts w:ascii="Times New Roman" w:hAnsi="Times New Roman" w:cs="Times New Roman"/>
          <w:sz w:val="24"/>
          <w:szCs w:val="24"/>
        </w:rPr>
        <w:t>Gokwe</w:t>
      </w:r>
      <w:proofErr w:type="spellEnd"/>
      <w:r w:rsidRPr="00BE0E00">
        <w:rPr>
          <w:rFonts w:ascii="Times New Roman" w:hAnsi="Times New Roman" w:cs="Times New Roman"/>
          <w:sz w:val="24"/>
          <w:szCs w:val="24"/>
        </w:rPr>
        <w:t xml:space="preserve"> North District falls within the Midland province. The provincial capital for Matabeleland north is </w:t>
      </w:r>
      <w:proofErr w:type="spellStart"/>
      <w:r w:rsidRPr="00BE0E00">
        <w:rPr>
          <w:rFonts w:ascii="Times New Roman" w:hAnsi="Times New Roman" w:cs="Times New Roman"/>
          <w:sz w:val="24"/>
          <w:szCs w:val="24"/>
        </w:rPr>
        <w:t>Lupane</w:t>
      </w:r>
      <w:proofErr w:type="spellEnd"/>
      <w:r w:rsidRPr="00BE0E00">
        <w:rPr>
          <w:rFonts w:ascii="Times New Roman" w:hAnsi="Times New Roman" w:cs="Times New Roman"/>
          <w:sz w:val="24"/>
          <w:szCs w:val="24"/>
        </w:rPr>
        <w:t xml:space="preserve"> and for Midlands it’s based in Gweru. The administrative authority within the participating districts is the District Administrator. The DA coordinates Local Government system at district level. Within his jurisdiction are all the Government departments that are represented at the local area. These Government departments are very essential for the smooth running of the HSBC. They include Ministry of Lands, Ministry of Youth, Indigenization and Empowerment, EMA, Forestry Commission and CAMPFIRE are all represented at district level. The District Administrator’s function is </w:t>
      </w:r>
      <w:r w:rsidRPr="00BE0E00">
        <w:rPr>
          <w:rFonts w:ascii="Times New Roman" w:hAnsi="Times New Roman" w:cs="Times New Roman"/>
          <w:sz w:val="24"/>
          <w:szCs w:val="24"/>
        </w:rPr>
        <w:lastRenderedPageBreak/>
        <w:t xml:space="preserve">to ensure that all developments within the district are consistent with the government’s policies and procedures. The DA is the ultimate authority within the district. </w:t>
      </w:r>
    </w:p>
    <w:p w14:paraId="22BFFC22"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Each district has a Rural District Council which is run by a council of elected councillors from their respective wards. CAMPFIRE offices are an arm of the RDC. The RDC focuses on service delivery at the local level and they run issues like rural road maintenance, rural council schools and rural service centres like the </w:t>
      </w:r>
      <w:proofErr w:type="spellStart"/>
      <w:r w:rsidRPr="00BE0E00">
        <w:rPr>
          <w:rFonts w:ascii="Times New Roman" w:hAnsi="Times New Roman" w:cs="Times New Roman"/>
          <w:sz w:val="24"/>
          <w:szCs w:val="24"/>
        </w:rPr>
        <w:t>Chireya</w:t>
      </w:r>
      <w:proofErr w:type="spellEnd"/>
      <w:r w:rsidRPr="00BE0E00">
        <w:rPr>
          <w:rFonts w:ascii="Times New Roman" w:hAnsi="Times New Roman" w:cs="Times New Roman"/>
          <w:sz w:val="24"/>
          <w:szCs w:val="24"/>
        </w:rPr>
        <w:t xml:space="preserve">. The RDCs generate revenue from levies to businesses operating within their jurisdiction. The levies include mining levies, shop owners levies and hunting safaris just to mention a few. The RDC is also very important for the smooth execution of the HSBC project. </w:t>
      </w:r>
    </w:p>
    <w:p w14:paraId="3A387367"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The participating organizations have a network of environment committees at local level. At district level, there is a District Environment Management Committee followed by Zone Environment Management Committee. A zone is a combination of about 5 wards depending on the areas. Below the Zone Environment Management Committee is the Ward Environment Management Committee which is followed by the Village Environment Management Committee. Within the village there are volunteer environment watchpersons who work closely with the HSBC project implementing organizations at the lowest local level. The ward and the village levels committees are most represented by elected members of the local area while the district levels upwards are most government departments operating within the area and some senior community representatives like Chiefs.</w:t>
      </w:r>
    </w:p>
    <w:p w14:paraId="22B00219"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The traditional administrative arrangement starts at village level with the village head to the headmen and to the Chief. Through this chain, there is level of delegation of power, where village heads can attend to some disputes before forwarding them to the headmen until the matter get to the Chief for final resolution. Where the traditional route fails to resolve some matters, the matter may be channelled to the administrative court that is at the local district offices. The Chief is accountable to the District Administrator. </w:t>
      </w:r>
    </w:p>
    <w:p w14:paraId="554D3E17"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The above structures show that there are adequate structures and networks to effectively implement the HSBC project. The above administrative structures and network also have the capacity to effectively address any environmental or social issues that may arise from the project implementation.</w:t>
      </w:r>
    </w:p>
    <w:p w14:paraId="0F53DD5D" w14:textId="77777777" w:rsidR="00BE0E00" w:rsidRPr="00BE0E00" w:rsidRDefault="00BE0E00" w:rsidP="00C36A3C">
      <w:pPr>
        <w:spacing w:after="0" w:line="360" w:lineRule="auto"/>
        <w:jc w:val="both"/>
        <w:rPr>
          <w:rFonts w:ascii="Times New Roman" w:hAnsi="Times New Roman" w:cs="Times New Roman"/>
          <w:sz w:val="24"/>
          <w:szCs w:val="24"/>
        </w:rPr>
      </w:pPr>
    </w:p>
    <w:p w14:paraId="1F5FE692" w14:textId="66109909" w:rsidR="00BE0E00" w:rsidRPr="00BE0E00" w:rsidRDefault="00BE0E00" w:rsidP="00C36A3C">
      <w:pPr>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The San community in particular are considered by the District Administration Office to be a sensitive sector that requires close monitoring in terms of governance and information </w:t>
      </w:r>
      <w:r w:rsidRPr="00BE0E00">
        <w:rPr>
          <w:rFonts w:ascii="Times New Roman" w:hAnsi="Times New Roman" w:cs="Times New Roman"/>
          <w:sz w:val="24"/>
          <w:szCs w:val="24"/>
        </w:rPr>
        <w:lastRenderedPageBreak/>
        <w:t>dissemination. The San Peoples live within the same community with other ethnic groups, they fall under the village head who may not necessarily be a San. In villages where they have more numbers, the village head is usually a San Person. The village has its own development committee that feed into the ward development community until we get to the district development committee. Due to literacy level, the San Peoples are only involved in village development committees. Their absence at a higher level sometimes make them feel isolated out of the development processes. This hierarchy is followed in the formulation of CAMPFIRE development committees, such that if there is no deliberate quota system to facilitate the participation of the San Peoples in the higher management of local CAMPFIRE activities, the San Peoples will continue to be left out.</w:t>
      </w:r>
      <w:r w:rsidR="00C36A3C">
        <w:rPr>
          <w:rFonts w:ascii="Times New Roman" w:hAnsi="Times New Roman" w:cs="Times New Roman"/>
          <w:sz w:val="24"/>
          <w:szCs w:val="24"/>
        </w:rPr>
        <w:t xml:space="preserve"> In </w:t>
      </w:r>
      <w:r w:rsidR="00177C7A">
        <w:rPr>
          <w:rFonts w:ascii="Times New Roman" w:hAnsi="Times New Roman" w:cs="Times New Roman"/>
          <w:sz w:val="24"/>
          <w:szCs w:val="24"/>
        </w:rPr>
        <w:t xml:space="preserve">the implementation of </w:t>
      </w:r>
      <w:r w:rsidR="00C36A3C">
        <w:rPr>
          <w:rFonts w:ascii="Times New Roman" w:hAnsi="Times New Roman" w:cs="Times New Roman"/>
          <w:sz w:val="24"/>
          <w:szCs w:val="24"/>
        </w:rPr>
        <w:t xml:space="preserve">this PF, special attention should be given to the IP because if they are left out in most development issues, </w:t>
      </w:r>
      <w:r w:rsidR="00177C7A">
        <w:rPr>
          <w:rFonts w:ascii="Times New Roman" w:hAnsi="Times New Roman" w:cs="Times New Roman"/>
          <w:sz w:val="24"/>
          <w:szCs w:val="24"/>
        </w:rPr>
        <w:t xml:space="preserve">there is a risk that </w:t>
      </w:r>
      <w:r w:rsidR="00C36A3C">
        <w:rPr>
          <w:rFonts w:ascii="Times New Roman" w:hAnsi="Times New Roman" w:cs="Times New Roman"/>
          <w:sz w:val="24"/>
          <w:szCs w:val="24"/>
        </w:rPr>
        <w:t xml:space="preserve">they may be left out again in the project benefits and </w:t>
      </w:r>
      <w:r w:rsidR="00177C7A">
        <w:rPr>
          <w:rFonts w:ascii="Times New Roman" w:hAnsi="Times New Roman" w:cs="Times New Roman"/>
          <w:sz w:val="24"/>
          <w:szCs w:val="24"/>
        </w:rPr>
        <w:t>at the same time be left out to be exposed to the negative impacts of the project (though currently there is full provision for the IP’s inclusion).</w:t>
      </w:r>
    </w:p>
    <w:p w14:paraId="3D1D21D7" w14:textId="77777777" w:rsidR="00BE0E00" w:rsidRPr="00BE0E00" w:rsidRDefault="00BE0E00" w:rsidP="00C36A3C">
      <w:pPr>
        <w:spacing w:after="0" w:line="360" w:lineRule="auto"/>
        <w:jc w:val="both"/>
        <w:rPr>
          <w:rFonts w:ascii="Times New Roman" w:hAnsi="Times New Roman" w:cs="Times New Roman"/>
          <w:sz w:val="24"/>
          <w:szCs w:val="24"/>
        </w:rPr>
      </w:pPr>
    </w:p>
    <w:p w14:paraId="21A814CB" w14:textId="77777777" w:rsidR="00BE0E00" w:rsidRPr="00BE0E00" w:rsidRDefault="00BE0E00" w:rsidP="00C36A3C">
      <w:pPr>
        <w:keepNext/>
        <w:spacing w:after="120" w:line="360" w:lineRule="auto"/>
        <w:jc w:val="both"/>
        <w:outlineLvl w:val="2"/>
        <w:rPr>
          <w:rFonts w:ascii="Times New Roman" w:eastAsia="Times New Roman" w:hAnsi="Times New Roman" w:cs="Times New Roman"/>
          <w:b/>
          <w:bCs/>
          <w:sz w:val="24"/>
          <w:szCs w:val="24"/>
          <w:lang w:val="en-US"/>
        </w:rPr>
      </w:pPr>
      <w:bookmarkStart w:id="8" w:name="_Toc369596952"/>
      <w:r w:rsidRPr="00BE0E00">
        <w:rPr>
          <w:rFonts w:ascii="Times New Roman" w:eastAsia="Times New Roman" w:hAnsi="Times New Roman" w:cs="Times New Roman"/>
          <w:b/>
          <w:bCs/>
          <w:sz w:val="24"/>
          <w:szCs w:val="24"/>
          <w:lang w:val="en-US"/>
        </w:rPr>
        <w:t>4.3 CULTURAL STANDING</w:t>
      </w:r>
      <w:bookmarkEnd w:id="8"/>
    </w:p>
    <w:p w14:paraId="48326180"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The project area </w:t>
      </w:r>
      <w:proofErr w:type="spellStart"/>
      <w:r w:rsidRPr="00BE0E00">
        <w:rPr>
          <w:rFonts w:ascii="Times New Roman" w:hAnsi="Times New Roman" w:cs="Times New Roman"/>
          <w:sz w:val="24"/>
          <w:szCs w:val="24"/>
        </w:rPr>
        <w:t>area</w:t>
      </w:r>
      <w:proofErr w:type="spellEnd"/>
      <w:r w:rsidRPr="00BE0E00">
        <w:rPr>
          <w:rFonts w:ascii="Times New Roman" w:hAnsi="Times New Roman" w:cs="Times New Roman"/>
          <w:sz w:val="24"/>
          <w:szCs w:val="24"/>
        </w:rPr>
        <w:t xml:space="preserve"> is mainly dominated by Ndebele speaking people with areas like </w:t>
      </w:r>
      <w:proofErr w:type="spellStart"/>
      <w:r w:rsidRPr="00BE0E00">
        <w:rPr>
          <w:rFonts w:ascii="Times New Roman" w:hAnsi="Times New Roman" w:cs="Times New Roman"/>
          <w:sz w:val="24"/>
          <w:szCs w:val="24"/>
        </w:rPr>
        <w:t>Lupane</w:t>
      </w:r>
      <w:proofErr w:type="spellEnd"/>
      <w:r w:rsidRPr="00BE0E00">
        <w:rPr>
          <w:rFonts w:ascii="Times New Roman" w:hAnsi="Times New Roman" w:cs="Times New Roman"/>
          <w:sz w:val="24"/>
          <w:szCs w:val="24"/>
        </w:rPr>
        <w:t xml:space="preserve"> and the surrounding districts like </w:t>
      </w:r>
      <w:proofErr w:type="spellStart"/>
      <w:r w:rsidRPr="00BE0E00">
        <w:rPr>
          <w:rFonts w:ascii="Times New Roman" w:hAnsi="Times New Roman" w:cs="Times New Roman"/>
          <w:sz w:val="24"/>
          <w:szCs w:val="24"/>
        </w:rPr>
        <w:t>Nkayi</w:t>
      </w:r>
      <w:proofErr w:type="spellEnd"/>
      <w:r w:rsidRPr="00BE0E00">
        <w:rPr>
          <w:rFonts w:ascii="Times New Roman" w:hAnsi="Times New Roman" w:cs="Times New Roman"/>
          <w:sz w:val="24"/>
          <w:szCs w:val="24"/>
        </w:rPr>
        <w:t xml:space="preserve">, </w:t>
      </w:r>
      <w:proofErr w:type="spellStart"/>
      <w:r w:rsidRPr="00BE0E00">
        <w:rPr>
          <w:rFonts w:ascii="Times New Roman" w:hAnsi="Times New Roman" w:cs="Times New Roman"/>
          <w:sz w:val="24"/>
          <w:szCs w:val="24"/>
        </w:rPr>
        <w:t>Tsholotsho</w:t>
      </w:r>
      <w:proofErr w:type="spellEnd"/>
      <w:r w:rsidRPr="00BE0E00">
        <w:rPr>
          <w:rFonts w:ascii="Times New Roman" w:hAnsi="Times New Roman" w:cs="Times New Roman"/>
          <w:sz w:val="24"/>
          <w:szCs w:val="24"/>
        </w:rPr>
        <w:t xml:space="preserve"> and </w:t>
      </w:r>
      <w:proofErr w:type="spellStart"/>
      <w:r w:rsidRPr="00BE0E00">
        <w:rPr>
          <w:rFonts w:ascii="Times New Roman" w:hAnsi="Times New Roman" w:cs="Times New Roman"/>
          <w:sz w:val="24"/>
          <w:szCs w:val="24"/>
        </w:rPr>
        <w:t>Umguza</w:t>
      </w:r>
      <w:proofErr w:type="spellEnd"/>
      <w:r w:rsidRPr="00BE0E00">
        <w:rPr>
          <w:rFonts w:ascii="Times New Roman" w:hAnsi="Times New Roman" w:cs="Times New Roman"/>
          <w:sz w:val="24"/>
          <w:szCs w:val="24"/>
        </w:rPr>
        <w:t xml:space="preserve"> having eighty percent of their population as Ndebele speaking and ninety percent understanding the language. There is however a notable population of the San People in some parts of </w:t>
      </w:r>
      <w:proofErr w:type="spellStart"/>
      <w:r w:rsidRPr="00BE0E00">
        <w:rPr>
          <w:rFonts w:ascii="Times New Roman" w:hAnsi="Times New Roman" w:cs="Times New Roman"/>
          <w:sz w:val="24"/>
          <w:szCs w:val="24"/>
        </w:rPr>
        <w:t>Tsholotsho</w:t>
      </w:r>
      <w:proofErr w:type="spellEnd"/>
      <w:r w:rsidRPr="00BE0E00">
        <w:rPr>
          <w:rFonts w:ascii="Times New Roman" w:hAnsi="Times New Roman" w:cs="Times New Roman"/>
          <w:sz w:val="24"/>
          <w:szCs w:val="24"/>
        </w:rPr>
        <w:t xml:space="preserve"> bordering the </w:t>
      </w:r>
      <w:proofErr w:type="spellStart"/>
      <w:r w:rsidRPr="00BE0E00">
        <w:rPr>
          <w:rFonts w:ascii="Times New Roman" w:hAnsi="Times New Roman" w:cs="Times New Roman"/>
          <w:sz w:val="24"/>
          <w:szCs w:val="24"/>
        </w:rPr>
        <w:t>Hwange</w:t>
      </w:r>
      <w:proofErr w:type="spellEnd"/>
      <w:r w:rsidRPr="00BE0E00">
        <w:rPr>
          <w:rFonts w:ascii="Times New Roman" w:hAnsi="Times New Roman" w:cs="Times New Roman"/>
          <w:sz w:val="24"/>
          <w:szCs w:val="24"/>
        </w:rPr>
        <w:t xml:space="preserve"> National Park. Most of the rural people live in shelters made of pole and dagga with a roofing of grass. They believe in spirit mediums and still hold their cultural ceremonies. </w:t>
      </w:r>
      <w:proofErr w:type="spellStart"/>
      <w:r w:rsidRPr="00BE0E00">
        <w:rPr>
          <w:rFonts w:ascii="Times New Roman" w:hAnsi="Times New Roman" w:cs="Times New Roman"/>
          <w:sz w:val="24"/>
          <w:szCs w:val="24"/>
        </w:rPr>
        <w:t>Hwange</w:t>
      </w:r>
      <w:proofErr w:type="spellEnd"/>
      <w:r w:rsidRPr="00BE0E00">
        <w:rPr>
          <w:rFonts w:ascii="Times New Roman" w:hAnsi="Times New Roman" w:cs="Times New Roman"/>
          <w:sz w:val="24"/>
          <w:szCs w:val="24"/>
        </w:rPr>
        <w:t xml:space="preserve"> and </w:t>
      </w:r>
      <w:proofErr w:type="spellStart"/>
      <w:r w:rsidRPr="00BE0E00">
        <w:rPr>
          <w:rFonts w:ascii="Times New Roman" w:hAnsi="Times New Roman" w:cs="Times New Roman"/>
          <w:sz w:val="24"/>
          <w:szCs w:val="24"/>
        </w:rPr>
        <w:t>Binga</w:t>
      </w:r>
      <w:proofErr w:type="spellEnd"/>
      <w:r w:rsidRPr="00BE0E00">
        <w:rPr>
          <w:rFonts w:ascii="Times New Roman" w:hAnsi="Times New Roman" w:cs="Times New Roman"/>
          <w:sz w:val="24"/>
          <w:szCs w:val="24"/>
        </w:rPr>
        <w:t xml:space="preserve"> have a mixture of the Ndebele, Tonga and </w:t>
      </w:r>
      <w:proofErr w:type="spellStart"/>
      <w:r w:rsidRPr="00BE0E00">
        <w:rPr>
          <w:rFonts w:ascii="Times New Roman" w:hAnsi="Times New Roman" w:cs="Times New Roman"/>
          <w:sz w:val="24"/>
          <w:szCs w:val="24"/>
        </w:rPr>
        <w:t>Nambia</w:t>
      </w:r>
      <w:proofErr w:type="spellEnd"/>
      <w:r w:rsidRPr="00BE0E00">
        <w:rPr>
          <w:rFonts w:ascii="Times New Roman" w:hAnsi="Times New Roman" w:cs="Times New Roman"/>
          <w:sz w:val="24"/>
          <w:szCs w:val="24"/>
        </w:rPr>
        <w:t xml:space="preserve"> tribes, with a few traces of the Shona. The Tonga people were mainly found along the Zambezi River but were moved from the area during the construction of the </w:t>
      </w:r>
      <w:proofErr w:type="spellStart"/>
      <w:r w:rsidRPr="00BE0E00">
        <w:rPr>
          <w:rFonts w:ascii="Times New Roman" w:hAnsi="Times New Roman" w:cs="Times New Roman"/>
          <w:sz w:val="24"/>
          <w:szCs w:val="24"/>
        </w:rPr>
        <w:t>Kariba</w:t>
      </w:r>
      <w:proofErr w:type="spellEnd"/>
      <w:r w:rsidRPr="00BE0E00">
        <w:rPr>
          <w:rFonts w:ascii="Times New Roman" w:hAnsi="Times New Roman" w:cs="Times New Roman"/>
          <w:sz w:val="24"/>
          <w:szCs w:val="24"/>
        </w:rPr>
        <w:t xml:space="preserve"> dam and also when Victoria Falls developed into a resort town. During construction of the </w:t>
      </w:r>
      <w:proofErr w:type="spellStart"/>
      <w:r w:rsidRPr="00BE0E00">
        <w:rPr>
          <w:rFonts w:ascii="Times New Roman" w:hAnsi="Times New Roman" w:cs="Times New Roman"/>
          <w:sz w:val="24"/>
          <w:szCs w:val="24"/>
        </w:rPr>
        <w:t>Kariba</w:t>
      </w:r>
      <w:proofErr w:type="spellEnd"/>
      <w:r w:rsidRPr="00BE0E00">
        <w:rPr>
          <w:rFonts w:ascii="Times New Roman" w:hAnsi="Times New Roman" w:cs="Times New Roman"/>
          <w:sz w:val="24"/>
          <w:szCs w:val="24"/>
        </w:rPr>
        <w:t xml:space="preserve"> Dam in the 1950s the Tonga community was displaced further away from the Zambezi Rivers, cutting cultural ties with the other Tonga communities in Zambia. The Tonga people believe in their river god called the </w:t>
      </w:r>
      <w:proofErr w:type="spellStart"/>
      <w:r w:rsidRPr="00BE0E00">
        <w:rPr>
          <w:rFonts w:ascii="Times New Roman" w:hAnsi="Times New Roman" w:cs="Times New Roman"/>
          <w:sz w:val="24"/>
          <w:szCs w:val="24"/>
        </w:rPr>
        <w:t>Nyaminyami</w:t>
      </w:r>
      <w:proofErr w:type="spellEnd"/>
      <w:r w:rsidRPr="00BE0E00">
        <w:rPr>
          <w:rFonts w:ascii="Times New Roman" w:hAnsi="Times New Roman" w:cs="Times New Roman"/>
          <w:sz w:val="24"/>
          <w:szCs w:val="24"/>
        </w:rPr>
        <w:t xml:space="preserve">. The HSBC project should thus ensure that these ethnic cultures and values of the native people are not disturbed. The cultural use of </w:t>
      </w:r>
      <w:proofErr w:type="spellStart"/>
      <w:r w:rsidRPr="00BE0E00">
        <w:rPr>
          <w:rFonts w:ascii="Times New Roman" w:hAnsi="Times New Roman" w:cs="Times New Roman"/>
          <w:sz w:val="24"/>
          <w:szCs w:val="24"/>
        </w:rPr>
        <w:t>Mopane</w:t>
      </w:r>
      <w:proofErr w:type="spellEnd"/>
      <w:r w:rsidRPr="00BE0E00">
        <w:rPr>
          <w:rFonts w:ascii="Times New Roman" w:hAnsi="Times New Roman" w:cs="Times New Roman"/>
          <w:sz w:val="24"/>
          <w:szCs w:val="24"/>
        </w:rPr>
        <w:t xml:space="preserve"> trees for fencing and home beautification contribute to deforestation in the area. The area around </w:t>
      </w:r>
      <w:proofErr w:type="spellStart"/>
      <w:r w:rsidRPr="00BE0E00">
        <w:rPr>
          <w:rFonts w:ascii="Times New Roman" w:hAnsi="Times New Roman" w:cs="Times New Roman"/>
          <w:sz w:val="24"/>
          <w:szCs w:val="24"/>
        </w:rPr>
        <w:t>Gokwe</w:t>
      </w:r>
      <w:proofErr w:type="spellEnd"/>
      <w:r w:rsidRPr="00BE0E00">
        <w:rPr>
          <w:rFonts w:ascii="Times New Roman" w:hAnsi="Times New Roman" w:cs="Times New Roman"/>
          <w:sz w:val="24"/>
          <w:szCs w:val="24"/>
        </w:rPr>
        <w:t xml:space="preserve"> is dominated by the </w:t>
      </w:r>
      <w:proofErr w:type="spellStart"/>
      <w:r w:rsidRPr="00BE0E00">
        <w:rPr>
          <w:rFonts w:ascii="Times New Roman" w:hAnsi="Times New Roman" w:cs="Times New Roman"/>
          <w:sz w:val="24"/>
          <w:szCs w:val="24"/>
        </w:rPr>
        <w:t>Shangwe</w:t>
      </w:r>
      <w:proofErr w:type="spellEnd"/>
      <w:r w:rsidRPr="00BE0E00">
        <w:rPr>
          <w:rFonts w:ascii="Times New Roman" w:hAnsi="Times New Roman" w:cs="Times New Roman"/>
          <w:sz w:val="24"/>
          <w:szCs w:val="24"/>
        </w:rPr>
        <w:t xml:space="preserve"> people, a </w:t>
      </w:r>
      <w:hyperlink r:id="rId18" w:tooltip="Shona language" w:history="1">
        <w:r w:rsidRPr="00BE0E00">
          <w:rPr>
            <w:rFonts w:ascii="Times New Roman" w:hAnsi="Times New Roman" w:cs="Times New Roman"/>
            <w:sz w:val="24"/>
            <w:szCs w:val="24"/>
          </w:rPr>
          <w:t>Shona-speaking</w:t>
        </w:r>
      </w:hyperlink>
      <w:r w:rsidRPr="00BE0E00">
        <w:rPr>
          <w:rFonts w:ascii="Times New Roman" w:hAnsi="Times New Roman" w:cs="Times New Roman"/>
          <w:sz w:val="24"/>
          <w:szCs w:val="24"/>
        </w:rPr>
        <w:t xml:space="preserve"> group, which lay in the northern part of the </w:t>
      </w:r>
      <w:hyperlink r:id="rId19" w:tooltip="Midlands (Zimbabwe)" w:history="1">
        <w:r w:rsidRPr="00BE0E00">
          <w:rPr>
            <w:rFonts w:ascii="Times New Roman" w:hAnsi="Times New Roman" w:cs="Times New Roman"/>
            <w:sz w:val="24"/>
            <w:szCs w:val="24"/>
          </w:rPr>
          <w:t>Midlands</w:t>
        </w:r>
      </w:hyperlink>
      <w:r w:rsidRPr="00BE0E00">
        <w:rPr>
          <w:rFonts w:ascii="Times New Roman" w:hAnsi="Times New Roman" w:cs="Times New Roman"/>
          <w:sz w:val="24"/>
          <w:szCs w:val="24"/>
        </w:rPr>
        <w:t xml:space="preserve"> </w:t>
      </w:r>
      <w:hyperlink r:id="rId20" w:tooltip="Provinces of Zimbabwe" w:history="1">
        <w:r w:rsidRPr="00BE0E00">
          <w:rPr>
            <w:rFonts w:ascii="Times New Roman" w:hAnsi="Times New Roman" w:cs="Times New Roman"/>
            <w:sz w:val="24"/>
            <w:szCs w:val="24"/>
          </w:rPr>
          <w:t>province</w:t>
        </w:r>
      </w:hyperlink>
      <w:r w:rsidRPr="00BE0E00">
        <w:rPr>
          <w:rFonts w:ascii="Times New Roman" w:hAnsi="Times New Roman" w:cs="Times New Roman"/>
          <w:sz w:val="24"/>
          <w:szCs w:val="24"/>
        </w:rPr>
        <w:t xml:space="preserve">. The area is now split into </w:t>
      </w:r>
      <w:hyperlink r:id="rId21" w:tooltip="Gokwe South District" w:history="1">
        <w:proofErr w:type="spellStart"/>
        <w:r w:rsidRPr="00BE0E00">
          <w:rPr>
            <w:rFonts w:ascii="Times New Roman" w:hAnsi="Times New Roman" w:cs="Times New Roman"/>
            <w:sz w:val="24"/>
            <w:szCs w:val="24"/>
          </w:rPr>
          <w:t>Gokwe</w:t>
        </w:r>
        <w:proofErr w:type="spellEnd"/>
        <w:r w:rsidRPr="00BE0E00">
          <w:rPr>
            <w:rFonts w:ascii="Times New Roman" w:hAnsi="Times New Roman" w:cs="Times New Roman"/>
            <w:sz w:val="24"/>
            <w:szCs w:val="24"/>
          </w:rPr>
          <w:t xml:space="preserve"> South </w:t>
        </w:r>
        <w:r w:rsidRPr="00BE0E00">
          <w:rPr>
            <w:rFonts w:ascii="Times New Roman" w:hAnsi="Times New Roman" w:cs="Times New Roman"/>
            <w:sz w:val="24"/>
            <w:szCs w:val="24"/>
          </w:rPr>
          <w:lastRenderedPageBreak/>
          <w:t>District</w:t>
        </w:r>
      </w:hyperlink>
      <w:r w:rsidRPr="00BE0E00">
        <w:rPr>
          <w:rFonts w:ascii="Times New Roman" w:hAnsi="Times New Roman" w:cs="Times New Roman"/>
          <w:sz w:val="24"/>
          <w:szCs w:val="24"/>
        </w:rPr>
        <w:t xml:space="preserve"> and </w:t>
      </w:r>
      <w:hyperlink r:id="rId22" w:tooltip="Gokwe North District" w:history="1">
        <w:proofErr w:type="spellStart"/>
        <w:r w:rsidRPr="00BE0E00">
          <w:rPr>
            <w:rFonts w:ascii="Times New Roman" w:hAnsi="Times New Roman" w:cs="Times New Roman"/>
            <w:sz w:val="24"/>
            <w:szCs w:val="24"/>
          </w:rPr>
          <w:t>Gokwe</w:t>
        </w:r>
        <w:proofErr w:type="spellEnd"/>
        <w:r w:rsidRPr="00BE0E00">
          <w:rPr>
            <w:rFonts w:ascii="Times New Roman" w:hAnsi="Times New Roman" w:cs="Times New Roman"/>
            <w:sz w:val="24"/>
            <w:szCs w:val="24"/>
          </w:rPr>
          <w:t xml:space="preserve"> North District</w:t>
        </w:r>
      </w:hyperlink>
      <w:r w:rsidRPr="00BE0E00">
        <w:rPr>
          <w:rFonts w:ascii="Times New Roman" w:hAnsi="Times New Roman" w:cs="Times New Roman"/>
          <w:sz w:val="24"/>
          <w:szCs w:val="24"/>
        </w:rPr>
        <w:t xml:space="preserve">. A number of other groups live in the area, including the Tonga, and Ndebele. As a central point in Zimbabwe it has a blend of Shona, Ndebele, Tswana, </w:t>
      </w:r>
      <w:proofErr w:type="spellStart"/>
      <w:r w:rsidRPr="00BE0E00">
        <w:rPr>
          <w:rFonts w:ascii="Times New Roman" w:hAnsi="Times New Roman" w:cs="Times New Roman"/>
          <w:sz w:val="24"/>
          <w:szCs w:val="24"/>
        </w:rPr>
        <w:t>Suthu</w:t>
      </w:r>
      <w:proofErr w:type="spellEnd"/>
      <w:r w:rsidRPr="00BE0E00">
        <w:rPr>
          <w:rFonts w:ascii="Times New Roman" w:hAnsi="Times New Roman" w:cs="Times New Roman"/>
          <w:sz w:val="24"/>
          <w:szCs w:val="24"/>
        </w:rPr>
        <w:t xml:space="preserve">, </w:t>
      </w:r>
      <w:proofErr w:type="spellStart"/>
      <w:r w:rsidRPr="00BE0E00">
        <w:rPr>
          <w:rFonts w:ascii="Times New Roman" w:hAnsi="Times New Roman" w:cs="Times New Roman"/>
          <w:sz w:val="24"/>
          <w:szCs w:val="24"/>
        </w:rPr>
        <w:t>Chewa</w:t>
      </w:r>
      <w:proofErr w:type="spellEnd"/>
      <w:r w:rsidRPr="00BE0E00">
        <w:rPr>
          <w:rFonts w:ascii="Times New Roman" w:hAnsi="Times New Roman" w:cs="Times New Roman"/>
          <w:sz w:val="24"/>
          <w:szCs w:val="24"/>
        </w:rPr>
        <w:t xml:space="preserve"> among various other languages spoken in Zimbabwe. The </w:t>
      </w:r>
      <w:proofErr w:type="spellStart"/>
      <w:r w:rsidRPr="00BE0E00">
        <w:rPr>
          <w:rFonts w:ascii="Times New Roman" w:hAnsi="Times New Roman" w:cs="Times New Roman"/>
          <w:sz w:val="24"/>
          <w:szCs w:val="24"/>
        </w:rPr>
        <w:t>Gokwe</w:t>
      </w:r>
      <w:proofErr w:type="spellEnd"/>
      <w:r w:rsidRPr="00BE0E00">
        <w:rPr>
          <w:rFonts w:ascii="Times New Roman" w:hAnsi="Times New Roman" w:cs="Times New Roman"/>
          <w:sz w:val="24"/>
          <w:szCs w:val="24"/>
        </w:rPr>
        <w:t xml:space="preserve"> North area is therefore a multicultural area. The diversity of culture within this area needs to be preserved during the implementation of the HSBC project.</w:t>
      </w:r>
    </w:p>
    <w:p w14:paraId="4FD3365A" w14:textId="2A6B520C" w:rsid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The San Community in </w:t>
      </w:r>
      <w:proofErr w:type="spellStart"/>
      <w:r w:rsidRPr="00BE0E00">
        <w:rPr>
          <w:rFonts w:ascii="Times New Roman" w:hAnsi="Times New Roman" w:cs="Times New Roman"/>
          <w:sz w:val="24"/>
          <w:szCs w:val="24"/>
        </w:rPr>
        <w:t>Tsholotsho</w:t>
      </w:r>
      <w:proofErr w:type="spellEnd"/>
      <w:r w:rsidRPr="00BE0E00">
        <w:rPr>
          <w:rFonts w:ascii="Times New Roman" w:hAnsi="Times New Roman" w:cs="Times New Roman"/>
          <w:sz w:val="24"/>
          <w:szCs w:val="24"/>
        </w:rPr>
        <w:t xml:space="preserve"> do have some </w:t>
      </w:r>
      <w:r w:rsidR="00177C7A" w:rsidRPr="00BE0E00">
        <w:rPr>
          <w:rFonts w:ascii="Times New Roman" w:hAnsi="Times New Roman" w:cs="Times New Roman"/>
          <w:sz w:val="24"/>
          <w:szCs w:val="24"/>
        </w:rPr>
        <w:t>distinct</w:t>
      </w:r>
      <w:r w:rsidRPr="00BE0E00">
        <w:rPr>
          <w:rFonts w:ascii="Times New Roman" w:hAnsi="Times New Roman" w:cs="Times New Roman"/>
          <w:sz w:val="24"/>
          <w:szCs w:val="24"/>
        </w:rPr>
        <w:t xml:space="preserve"> cultural heritage that they have preserved over the years. The San boast of their special dance that can only be found and traced back to the San Peoples. The San in ward 7 have a traditional dance group that has been performing the dance at various community gatherings. The dance is called the </w:t>
      </w:r>
      <w:proofErr w:type="spellStart"/>
      <w:r w:rsidRPr="00BE0E00">
        <w:rPr>
          <w:rFonts w:ascii="Times New Roman" w:hAnsi="Times New Roman" w:cs="Times New Roman"/>
          <w:sz w:val="24"/>
          <w:szCs w:val="24"/>
        </w:rPr>
        <w:t>Lompanda</w:t>
      </w:r>
      <w:proofErr w:type="spellEnd"/>
      <w:r w:rsidRPr="00BE0E00">
        <w:rPr>
          <w:rFonts w:ascii="Times New Roman" w:hAnsi="Times New Roman" w:cs="Times New Roman"/>
          <w:sz w:val="24"/>
          <w:szCs w:val="24"/>
        </w:rPr>
        <w:t xml:space="preserve"> dance. The San also pay tribute to their dead ancestors and there is currently a heated discussion with Parks to allow them to visit their ancestral burial areas that were left in the park when they were relocated. The San also believe in the traditional healer’s intervention, making it difficult to go to the clinics for medical assistance.</w:t>
      </w:r>
      <w:r w:rsidR="00177C7A">
        <w:rPr>
          <w:rFonts w:ascii="Times New Roman" w:hAnsi="Times New Roman" w:cs="Times New Roman"/>
          <w:sz w:val="24"/>
          <w:szCs w:val="24"/>
        </w:rPr>
        <w:t xml:space="preserve"> </w:t>
      </w:r>
    </w:p>
    <w:p w14:paraId="7E5F34DD" w14:textId="77777777" w:rsidR="00177C7A" w:rsidRPr="00BE0E00" w:rsidRDefault="00177C7A" w:rsidP="00C36A3C">
      <w:pPr>
        <w:spacing w:after="120" w:line="360" w:lineRule="auto"/>
        <w:jc w:val="both"/>
        <w:rPr>
          <w:rFonts w:ascii="Times New Roman" w:hAnsi="Times New Roman" w:cs="Times New Roman"/>
          <w:sz w:val="24"/>
          <w:szCs w:val="24"/>
        </w:rPr>
      </w:pPr>
    </w:p>
    <w:p w14:paraId="74D90624" w14:textId="77777777" w:rsidR="00BE0E00" w:rsidRPr="00BE0E00" w:rsidRDefault="00BE0E00" w:rsidP="00C36A3C">
      <w:pPr>
        <w:keepNext/>
        <w:spacing w:after="120" w:line="360" w:lineRule="auto"/>
        <w:jc w:val="both"/>
        <w:outlineLvl w:val="2"/>
        <w:rPr>
          <w:rFonts w:ascii="Times New Roman" w:eastAsia="Times New Roman" w:hAnsi="Times New Roman" w:cs="Times New Roman"/>
          <w:b/>
          <w:bCs/>
          <w:sz w:val="24"/>
          <w:szCs w:val="24"/>
          <w:lang w:val="en-US"/>
        </w:rPr>
      </w:pPr>
      <w:bookmarkStart w:id="9" w:name="_Toc369596953"/>
      <w:r w:rsidRPr="00BE0E00">
        <w:rPr>
          <w:rFonts w:ascii="Times New Roman" w:eastAsia="Times New Roman" w:hAnsi="Times New Roman" w:cs="Times New Roman"/>
          <w:b/>
          <w:bCs/>
          <w:sz w:val="24"/>
          <w:szCs w:val="24"/>
          <w:lang w:val="en-US"/>
        </w:rPr>
        <w:t>4.4 LIVELIHOODS</w:t>
      </w:r>
      <w:bookmarkEnd w:id="9"/>
    </w:p>
    <w:p w14:paraId="44CD7F0D" w14:textId="77777777" w:rsidR="00BE0E00" w:rsidRPr="00BE0E00" w:rsidRDefault="00BE0E00" w:rsidP="00C36A3C">
      <w:pPr>
        <w:spacing w:after="120" w:line="360" w:lineRule="auto"/>
        <w:jc w:val="both"/>
        <w:rPr>
          <w:rFonts w:ascii="Times New Roman" w:hAnsi="Times New Roman" w:cs="Times New Roman"/>
          <w:sz w:val="24"/>
          <w:szCs w:val="24"/>
          <w:lang w:bidi="en-US"/>
        </w:rPr>
      </w:pPr>
      <w:r w:rsidRPr="00BE0E00">
        <w:rPr>
          <w:rFonts w:ascii="Times New Roman" w:hAnsi="Times New Roman" w:cs="Times New Roman"/>
          <w:sz w:val="24"/>
          <w:szCs w:val="24"/>
        </w:rPr>
        <w:t>Matabeleland North is semi-arid making crop husbandry very limited and only possible under irrigation. Where there is no irrigation some drought resistant crops like sorghum and millet are grown for consumption</w:t>
      </w:r>
      <w:r w:rsidRPr="00BE0E00">
        <w:rPr>
          <w:rFonts w:ascii="Times New Roman" w:hAnsi="Times New Roman" w:cs="Times New Roman"/>
          <w:sz w:val="24"/>
          <w:szCs w:val="24"/>
          <w:lang w:bidi="en-US"/>
        </w:rPr>
        <w:t xml:space="preserve">. Investigations on various industries directly linked with the communities revealed that small scale agricultural activities, manufacturing and selling of curios, flea markets, CAMPFIRE projects, general commodity broking (buying and selling), tourism and mining industries are the major industrial activities that directly contribute income generation and livelihoods to the general population. </w:t>
      </w:r>
    </w:p>
    <w:p w14:paraId="1A8FE5D3"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The agriculture sector mainly base on cattle and poultry production. Intensive production of guinea fowls was also noted in </w:t>
      </w:r>
      <w:proofErr w:type="spellStart"/>
      <w:r w:rsidRPr="00BE0E00">
        <w:rPr>
          <w:rFonts w:ascii="Times New Roman" w:hAnsi="Times New Roman" w:cs="Times New Roman"/>
          <w:sz w:val="24"/>
          <w:szCs w:val="24"/>
        </w:rPr>
        <w:t>Binga</w:t>
      </w:r>
      <w:proofErr w:type="spellEnd"/>
      <w:r w:rsidRPr="00BE0E00">
        <w:rPr>
          <w:rFonts w:ascii="Times New Roman" w:hAnsi="Times New Roman" w:cs="Times New Roman"/>
          <w:sz w:val="24"/>
          <w:szCs w:val="24"/>
        </w:rPr>
        <w:t xml:space="preserve"> and some parts of the province. The thriving guinea fowl production at household level is precursor to the CAMPFIRE livelihoods component to pilot commercialization of guinea fowls production in </w:t>
      </w:r>
      <w:proofErr w:type="spellStart"/>
      <w:r w:rsidRPr="00BE0E00">
        <w:rPr>
          <w:rFonts w:ascii="Times New Roman" w:hAnsi="Times New Roman" w:cs="Times New Roman"/>
          <w:sz w:val="24"/>
          <w:szCs w:val="24"/>
        </w:rPr>
        <w:t>Simatelele</w:t>
      </w:r>
      <w:proofErr w:type="spellEnd"/>
      <w:r w:rsidRPr="00BE0E00">
        <w:rPr>
          <w:rFonts w:ascii="Times New Roman" w:hAnsi="Times New Roman" w:cs="Times New Roman"/>
          <w:sz w:val="24"/>
          <w:szCs w:val="24"/>
        </w:rPr>
        <w:t xml:space="preserve"> and </w:t>
      </w:r>
      <w:proofErr w:type="spellStart"/>
      <w:r w:rsidRPr="00BE0E00">
        <w:rPr>
          <w:rFonts w:ascii="Times New Roman" w:hAnsi="Times New Roman" w:cs="Times New Roman"/>
          <w:sz w:val="24"/>
          <w:szCs w:val="24"/>
        </w:rPr>
        <w:t>Manjolo</w:t>
      </w:r>
      <w:proofErr w:type="spellEnd"/>
      <w:r w:rsidRPr="00BE0E00">
        <w:rPr>
          <w:rFonts w:ascii="Times New Roman" w:hAnsi="Times New Roman" w:cs="Times New Roman"/>
          <w:sz w:val="24"/>
          <w:szCs w:val="24"/>
        </w:rPr>
        <w:t xml:space="preserve"> wards of </w:t>
      </w:r>
      <w:proofErr w:type="spellStart"/>
      <w:r w:rsidRPr="00BE0E00">
        <w:rPr>
          <w:rFonts w:ascii="Times New Roman" w:hAnsi="Times New Roman" w:cs="Times New Roman"/>
          <w:sz w:val="24"/>
          <w:szCs w:val="24"/>
        </w:rPr>
        <w:t>Binga</w:t>
      </w:r>
      <w:proofErr w:type="spellEnd"/>
      <w:r w:rsidRPr="00BE0E00">
        <w:rPr>
          <w:rFonts w:ascii="Times New Roman" w:hAnsi="Times New Roman" w:cs="Times New Roman"/>
          <w:sz w:val="24"/>
          <w:szCs w:val="24"/>
        </w:rPr>
        <w:t xml:space="preserve"> District. </w:t>
      </w:r>
    </w:p>
    <w:p w14:paraId="1D7089CD"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Some locals especially in the </w:t>
      </w:r>
      <w:proofErr w:type="spellStart"/>
      <w:r w:rsidRPr="00BE0E00">
        <w:rPr>
          <w:rFonts w:ascii="Times New Roman" w:hAnsi="Times New Roman" w:cs="Times New Roman"/>
          <w:sz w:val="24"/>
          <w:szCs w:val="24"/>
        </w:rPr>
        <w:t>Lupane</w:t>
      </w:r>
      <w:proofErr w:type="spellEnd"/>
      <w:r w:rsidRPr="00BE0E00">
        <w:rPr>
          <w:rFonts w:ascii="Times New Roman" w:hAnsi="Times New Roman" w:cs="Times New Roman"/>
          <w:sz w:val="24"/>
          <w:szCs w:val="24"/>
        </w:rPr>
        <w:t xml:space="preserve"> and </w:t>
      </w:r>
      <w:proofErr w:type="spellStart"/>
      <w:r w:rsidRPr="00BE0E00">
        <w:rPr>
          <w:rFonts w:ascii="Times New Roman" w:hAnsi="Times New Roman" w:cs="Times New Roman"/>
          <w:sz w:val="24"/>
          <w:szCs w:val="24"/>
        </w:rPr>
        <w:t>Tsholotsho</w:t>
      </w:r>
      <w:proofErr w:type="spellEnd"/>
      <w:r w:rsidRPr="00BE0E00">
        <w:rPr>
          <w:rFonts w:ascii="Times New Roman" w:hAnsi="Times New Roman" w:cs="Times New Roman"/>
          <w:sz w:val="24"/>
          <w:szCs w:val="24"/>
        </w:rPr>
        <w:t xml:space="preserve"> areas earn a living through the sale of Mopani worms, which are a nutritious delicacy. The worms are harvested from the Mopani tree, dried and sold to areas as far as </w:t>
      </w:r>
      <w:proofErr w:type="spellStart"/>
      <w:r w:rsidRPr="00BE0E00">
        <w:rPr>
          <w:rFonts w:ascii="Times New Roman" w:hAnsi="Times New Roman" w:cs="Times New Roman"/>
          <w:sz w:val="24"/>
          <w:szCs w:val="24"/>
        </w:rPr>
        <w:t>Kariba</w:t>
      </w:r>
      <w:proofErr w:type="spellEnd"/>
      <w:r w:rsidRPr="00BE0E00">
        <w:rPr>
          <w:rFonts w:ascii="Times New Roman" w:hAnsi="Times New Roman" w:cs="Times New Roman"/>
          <w:sz w:val="24"/>
          <w:szCs w:val="24"/>
        </w:rPr>
        <w:t xml:space="preserve">, Harare and </w:t>
      </w:r>
      <w:proofErr w:type="spellStart"/>
      <w:r w:rsidRPr="00BE0E00">
        <w:rPr>
          <w:rFonts w:ascii="Times New Roman" w:hAnsi="Times New Roman" w:cs="Times New Roman"/>
          <w:sz w:val="24"/>
          <w:szCs w:val="24"/>
        </w:rPr>
        <w:t>Mutare</w:t>
      </w:r>
      <w:proofErr w:type="spellEnd"/>
      <w:r w:rsidRPr="00BE0E00">
        <w:rPr>
          <w:rFonts w:ascii="Times New Roman" w:hAnsi="Times New Roman" w:cs="Times New Roman"/>
          <w:sz w:val="24"/>
          <w:szCs w:val="24"/>
        </w:rPr>
        <w:t xml:space="preserve">. Apart from the fact that the region is semi-arid, vegetable gardens under irrigation from underground water also form the </w:t>
      </w:r>
      <w:r w:rsidRPr="00BE0E00">
        <w:rPr>
          <w:rFonts w:ascii="Times New Roman" w:hAnsi="Times New Roman" w:cs="Times New Roman"/>
          <w:sz w:val="24"/>
          <w:szCs w:val="24"/>
        </w:rPr>
        <w:lastRenderedPageBreak/>
        <w:t xml:space="preserve">local diet. The local communities also derive a great deal of livelihoods from harvesting of non-timber products from bordering forests. These products include honey. </w:t>
      </w:r>
    </w:p>
    <w:p w14:paraId="01632F27" w14:textId="77777777" w:rsidR="00BE0E00" w:rsidRP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The area also boasts of its timber plantation which is a major foreign currency earner since most of the teak products are exported. These plantations are found in </w:t>
      </w:r>
      <w:proofErr w:type="spellStart"/>
      <w:r w:rsidRPr="00BE0E00">
        <w:rPr>
          <w:rFonts w:ascii="Times New Roman" w:hAnsi="Times New Roman" w:cs="Times New Roman"/>
          <w:sz w:val="24"/>
          <w:szCs w:val="24"/>
        </w:rPr>
        <w:t>Mbembesi</w:t>
      </w:r>
      <w:proofErr w:type="spellEnd"/>
      <w:r w:rsidRPr="00BE0E00">
        <w:rPr>
          <w:rFonts w:ascii="Times New Roman" w:hAnsi="Times New Roman" w:cs="Times New Roman"/>
          <w:sz w:val="24"/>
          <w:szCs w:val="24"/>
        </w:rPr>
        <w:t xml:space="preserve">, </w:t>
      </w:r>
      <w:proofErr w:type="spellStart"/>
      <w:r w:rsidRPr="00BE0E00">
        <w:rPr>
          <w:rFonts w:ascii="Times New Roman" w:hAnsi="Times New Roman" w:cs="Times New Roman"/>
          <w:sz w:val="24"/>
          <w:szCs w:val="24"/>
        </w:rPr>
        <w:t>Gwayi</w:t>
      </w:r>
      <w:proofErr w:type="spellEnd"/>
      <w:r w:rsidRPr="00BE0E00">
        <w:rPr>
          <w:rFonts w:ascii="Times New Roman" w:hAnsi="Times New Roman" w:cs="Times New Roman"/>
          <w:sz w:val="24"/>
          <w:szCs w:val="24"/>
        </w:rPr>
        <w:t xml:space="preserve">, </w:t>
      </w:r>
      <w:proofErr w:type="spellStart"/>
      <w:r w:rsidRPr="00BE0E00">
        <w:rPr>
          <w:rFonts w:ascii="Times New Roman" w:hAnsi="Times New Roman" w:cs="Times New Roman"/>
          <w:sz w:val="24"/>
          <w:szCs w:val="24"/>
        </w:rPr>
        <w:t>Umguza</w:t>
      </w:r>
      <w:proofErr w:type="spellEnd"/>
      <w:r w:rsidRPr="00BE0E00">
        <w:rPr>
          <w:rFonts w:ascii="Times New Roman" w:hAnsi="Times New Roman" w:cs="Times New Roman"/>
          <w:sz w:val="24"/>
          <w:szCs w:val="24"/>
        </w:rPr>
        <w:t xml:space="preserve">, </w:t>
      </w:r>
      <w:proofErr w:type="spellStart"/>
      <w:r w:rsidRPr="00BE0E00">
        <w:rPr>
          <w:rFonts w:ascii="Times New Roman" w:hAnsi="Times New Roman" w:cs="Times New Roman"/>
          <w:sz w:val="24"/>
          <w:szCs w:val="24"/>
        </w:rPr>
        <w:t>Ngamo</w:t>
      </w:r>
      <w:proofErr w:type="spellEnd"/>
      <w:r w:rsidRPr="00BE0E00">
        <w:rPr>
          <w:rFonts w:ascii="Times New Roman" w:hAnsi="Times New Roman" w:cs="Times New Roman"/>
          <w:sz w:val="24"/>
          <w:szCs w:val="24"/>
        </w:rPr>
        <w:t xml:space="preserve"> and </w:t>
      </w:r>
      <w:proofErr w:type="spellStart"/>
      <w:r w:rsidRPr="00BE0E00">
        <w:rPr>
          <w:rFonts w:ascii="Times New Roman" w:hAnsi="Times New Roman" w:cs="Times New Roman"/>
          <w:sz w:val="24"/>
          <w:szCs w:val="24"/>
        </w:rPr>
        <w:t>Sikumi</w:t>
      </w:r>
      <w:proofErr w:type="spellEnd"/>
      <w:r w:rsidRPr="00BE0E00">
        <w:rPr>
          <w:rFonts w:ascii="Times New Roman" w:hAnsi="Times New Roman" w:cs="Times New Roman"/>
          <w:sz w:val="24"/>
          <w:szCs w:val="24"/>
        </w:rPr>
        <w:t xml:space="preserve"> to mention a few. There is also a lot of tourism activity in the area because of the </w:t>
      </w:r>
      <w:proofErr w:type="spellStart"/>
      <w:r w:rsidRPr="00BE0E00">
        <w:rPr>
          <w:rFonts w:ascii="Times New Roman" w:hAnsi="Times New Roman" w:cs="Times New Roman"/>
          <w:sz w:val="24"/>
          <w:szCs w:val="24"/>
        </w:rPr>
        <w:t>Hwange</w:t>
      </w:r>
      <w:proofErr w:type="spellEnd"/>
      <w:r w:rsidRPr="00BE0E00">
        <w:rPr>
          <w:rFonts w:ascii="Times New Roman" w:hAnsi="Times New Roman" w:cs="Times New Roman"/>
          <w:sz w:val="24"/>
          <w:szCs w:val="24"/>
        </w:rPr>
        <w:t xml:space="preserve"> National Park, Zambezi National Park and Victoria Falls National Park which hosts a wide plethora of wildlife as discussed in the ecological baseline. </w:t>
      </w:r>
      <w:proofErr w:type="spellStart"/>
      <w:r w:rsidRPr="00BE0E00">
        <w:rPr>
          <w:rFonts w:ascii="Times New Roman" w:hAnsi="Times New Roman" w:cs="Times New Roman"/>
          <w:sz w:val="24"/>
          <w:szCs w:val="24"/>
        </w:rPr>
        <w:t>Hwange</w:t>
      </w:r>
      <w:proofErr w:type="spellEnd"/>
      <w:r w:rsidRPr="00BE0E00">
        <w:rPr>
          <w:rFonts w:ascii="Times New Roman" w:hAnsi="Times New Roman" w:cs="Times New Roman"/>
          <w:sz w:val="24"/>
          <w:szCs w:val="24"/>
        </w:rPr>
        <w:t xml:space="preserve"> is home to the colliery which employs a great majority of people from the province. However, it should be noted that most of the places in the project area are remote with a few of services to offer. There is great expectation for significant economic benefits to the local community from wildlife and forests of which they are the historical custodians. The HSBC project should therefore focus at deriving greater economic benefit to communities through CAMPFIRE activities. </w:t>
      </w:r>
    </w:p>
    <w:p w14:paraId="5514AF0D" w14:textId="2C648539" w:rsidR="00BE0E00" w:rsidRPr="00BE0E00" w:rsidRDefault="00BE0E00" w:rsidP="00C36A3C">
      <w:pPr>
        <w:spacing w:after="0" w:line="360" w:lineRule="auto"/>
        <w:jc w:val="both"/>
        <w:rPr>
          <w:rFonts w:ascii="Times New Roman" w:hAnsi="Times New Roman" w:cs="Times New Roman"/>
          <w:sz w:val="24"/>
          <w:szCs w:val="24"/>
        </w:rPr>
      </w:pPr>
      <w:r w:rsidRPr="00BE0E00">
        <w:rPr>
          <w:rFonts w:ascii="Times New Roman" w:hAnsi="Times New Roman" w:cs="Times New Roman"/>
          <w:snapToGrid w:val="0"/>
          <w:w w:val="0"/>
          <w:sz w:val="24"/>
          <w:szCs w:val="24"/>
          <w:bdr w:val="none" w:sz="0" w:space="0" w:color="000000"/>
          <w:shd w:val="clear" w:color="000000" w:fill="000000"/>
          <w:lang w:val="x-none" w:eastAsia="x-none" w:bidi="x-none"/>
        </w:rPr>
        <w:t xml:space="preserve"> </w:t>
      </w:r>
    </w:p>
    <w:p w14:paraId="67312B5D" w14:textId="77777777" w:rsidR="00BE0E00" w:rsidRPr="00BE0E00" w:rsidRDefault="00BE0E00" w:rsidP="00C36A3C">
      <w:pPr>
        <w:spacing w:after="0" w:line="360" w:lineRule="auto"/>
        <w:jc w:val="both"/>
        <w:rPr>
          <w:rFonts w:ascii="Times New Roman" w:hAnsi="Times New Roman" w:cs="Times New Roman"/>
          <w:sz w:val="24"/>
          <w:szCs w:val="24"/>
        </w:rPr>
      </w:pPr>
    </w:p>
    <w:p w14:paraId="64598F83" w14:textId="561E3583" w:rsidR="00BE0E00" w:rsidRPr="00BE0E00" w:rsidRDefault="00BE0E00" w:rsidP="00C36A3C">
      <w:pPr>
        <w:spacing w:after="0" w:line="360" w:lineRule="auto"/>
        <w:jc w:val="both"/>
        <w:rPr>
          <w:rFonts w:ascii="Times New Roman" w:hAnsi="Times New Roman" w:cs="Times New Roman"/>
          <w:b/>
          <w:sz w:val="24"/>
          <w:szCs w:val="24"/>
        </w:rPr>
      </w:pPr>
      <w:r w:rsidRPr="00BE0E00">
        <w:rPr>
          <w:rFonts w:ascii="Times New Roman" w:hAnsi="Times New Roman" w:cs="Times New Roman"/>
          <w:b/>
          <w:sz w:val="24"/>
          <w:szCs w:val="24"/>
        </w:rPr>
        <w:t>Table 4.</w:t>
      </w:r>
      <w:r w:rsidR="00B8339D">
        <w:rPr>
          <w:rFonts w:ascii="Times New Roman" w:hAnsi="Times New Roman" w:cs="Times New Roman"/>
          <w:b/>
          <w:sz w:val="24"/>
          <w:szCs w:val="24"/>
        </w:rPr>
        <w:t>1</w:t>
      </w:r>
      <w:r w:rsidRPr="00BE0E00">
        <w:rPr>
          <w:rFonts w:ascii="Times New Roman" w:hAnsi="Times New Roman" w:cs="Times New Roman"/>
          <w:b/>
          <w:sz w:val="24"/>
          <w:szCs w:val="24"/>
        </w:rPr>
        <w:t xml:space="preserve"> CAMPFIRE Livelihoods activities within the HSBC </w:t>
      </w:r>
    </w:p>
    <w:tbl>
      <w:tblPr>
        <w:tblW w:w="0" w:type="auto"/>
        <w:tblLayout w:type="fixed"/>
        <w:tblCellMar>
          <w:left w:w="0" w:type="dxa"/>
          <w:right w:w="0" w:type="dxa"/>
        </w:tblCellMar>
        <w:tblLook w:val="0000" w:firstRow="0" w:lastRow="0" w:firstColumn="0" w:lastColumn="0" w:noHBand="0" w:noVBand="0"/>
      </w:tblPr>
      <w:tblGrid>
        <w:gridCol w:w="1535"/>
        <w:gridCol w:w="1350"/>
        <w:gridCol w:w="2610"/>
        <w:gridCol w:w="4230"/>
      </w:tblGrid>
      <w:tr w:rsidR="00BE0E00" w:rsidRPr="00BE0E00" w14:paraId="7108F592" w14:textId="77777777" w:rsidTr="002956DA">
        <w:trPr>
          <w:cantSplit/>
          <w:trHeight w:val="566"/>
        </w:trPr>
        <w:tc>
          <w:tcPr>
            <w:tcW w:w="1535" w:type="dxa"/>
            <w:tcBorders>
              <w:top w:val="single" w:sz="4" w:space="0" w:color="000000"/>
              <w:left w:val="single" w:sz="4" w:space="0" w:color="000000"/>
              <w:bottom w:val="single" w:sz="4" w:space="0" w:color="000000"/>
              <w:right w:val="single" w:sz="4" w:space="0" w:color="000000"/>
            </w:tcBorders>
          </w:tcPr>
          <w:p w14:paraId="5AE370AD"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r w:rsidRPr="00BE0E00">
              <w:rPr>
                <w:rFonts w:ascii="Times New Roman" w:hAnsi="Times New Roman" w:cs="Times New Roman"/>
                <w:b/>
                <w:bCs/>
                <w:sz w:val="24"/>
                <w:szCs w:val="24"/>
              </w:rPr>
              <w:t xml:space="preserve">District </w:t>
            </w:r>
          </w:p>
        </w:tc>
        <w:tc>
          <w:tcPr>
            <w:tcW w:w="1350" w:type="dxa"/>
            <w:tcBorders>
              <w:top w:val="single" w:sz="4" w:space="0" w:color="000000"/>
              <w:left w:val="single" w:sz="4" w:space="0" w:color="000000"/>
              <w:bottom w:val="single" w:sz="4" w:space="0" w:color="000000"/>
              <w:right w:val="single" w:sz="4" w:space="0" w:color="000000"/>
            </w:tcBorders>
          </w:tcPr>
          <w:p w14:paraId="62667FC0"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r w:rsidRPr="00BE0E00">
              <w:rPr>
                <w:rFonts w:ascii="Times New Roman" w:hAnsi="Times New Roman" w:cs="Times New Roman"/>
                <w:b/>
                <w:bCs/>
                <w:sz w:val="24"/>
                <w:szCs w:val="24"/>
              </w:rPr>
              <w:t xml:space="preserve">No of Wards </w:t>
            </w:r>
          </w:p>
        </w:tc>
        <w:tc>
          <w:tcPr>
            <w:tcW w:w="2610" w:type="dxa"/>
            <w:tcBorders>
              <w:top w:val="single" w:sz="4" w:space="0" w:color="000000"/>
              <w:left w:val="single" w:sz="4" w:space="0" w:color="000000"/>
              <w:bottom w:val="single" w:sz="4" w:space="0" w:color="000000"/>
              <w:right w:val="single" w:sz="4" w:space="0" w:color="000000"/>
            </w:tcBorders>
          </w:tcPr>
          <w:p w14:paraId="113FDFF7"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r w:rsidRPr="00BE0E00">
              <w:rPr>
                <w:rFonts w:ascii="Times New Roman" w:hAnsi="Times New Roman" w:cs="Times New Roman"/>
                <w:b/>
                <w:bCs/>
                <w:sz w:val="24"/>
                <w:szCs w:val="24"/>
              </w:rPr>
              <w:t xml:space="preserve">CAMPFIRE Activities </w:t>
            </w:r>
          </w:p>
        </w:tc>
        <w:tc>
          <w:tcPr>
            <w:tcW w:w="4230" w:type="dxa"/>
            <w:tcBorders>
              <w:top w:val="single" w:sz="4" w:space="0" w:color="000000"/>
              <w:left w:val="single" w:sz="4" w:space="0" w:color="000000"/>
              <w:bottom w:val="single" w:sz="4" w:space="0" w:color="000000"/>
              <w:right w:val="single" w:sz="4" w:space="0" w:color="000000"/>
            </w:tcBorders>
          </w:tcPr>
          <w:p w14:paraId="5A7FB9D5"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r w:rsidRPr="00BE0E00">
              <w:rPr>
                <w:rFonts w:ascii="Times New Roman" w:hAnsi="Times New Roman" w:cs="Times New Roman"/>
                <w:b/>
                <w:bCs/>
                <w:sz w:val="24"/>
                <w:szCs w:val="24"/>
              </w:rPr>
              <w:t xml:space="preserve">CAMPFIRE Sponsored Non-Hunting Projects </w:t>
            </w:r>
          </w:p>
        </w:tc>
      </w:tr>
      <w:tr w:rsidR="00BE0E00" w:rsidRPr="00BE0E00" w14:paraId="51B8F223" w14:textId="77777777" w:rsidTr="002956DA">
        <w:trPr>
          <w:cantSplit/>
          <w:trHeight w:val="889"/>
        </w:trPr>
        <w:tc>
          <w:tcPr>
            <w:tcW w:w="1535" w:type="dxa"/>
            <w:tcBorders>
              <w:top w:val="single" w:sz="4" w:space="0" w:color="000000"/>
              <w:left w:val="single" w:sz="4" w:space="0" w:color="000000"/>
              <w:bottom w:val="single" w:sz="4" w:space="0" w:color="000000"/>
              <w:right w:val="single" w:sz="4" w:space="0" w:color="000000"/>
            </w:tcBorders>
          </w:tcPr>
          <w:p w14:paraId="7FC1D008"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proofErr w:type="spellStart"/>
            <w:r w:rsidRPr="00BE0E00">
              <w:rPr>
                <w:rFonts w:ascii="Times New Roman" w:hAnsi="Times New Roman" w:cs="Times New Roman"/>
                <w:b/>
                <w:bCs/>
                <w:sz w:val="24"/>
                <w:szCs w:val="24"/>
              </w:rPr>
              <w:t>Binga</w:t>
            </w:r>
            <w:proofErr w:type="spellEnd"/>
            <w:r w:rsidRPr="00BE0E00">
              <w:rPr>
                <w:rFonts w:ascii="Times New Roman" w:hAnsi="Times New Roman" w:cs="Times New Roman"/>
                <w:b/>
                <w:bCs/>
                <w:sz w:val="24"/>
                <w:szCs w:val="24"/>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4956B59F"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21 (24 824 households)</w:t>
            </w:r>
          </w:p>
        </w:tc>
        <w:tc>
          <w:tcPr>
            <w:tcW w:w="2610" w:type="dxa"/>
            <w:tcBorders>
              <w:top w:val="single" w:sz="4" w:space="0" w:color="000000"/>
              <w:left w:val="single" w:sz="4" w:space="0" w:color="000000"/>
              <w:bottom w:val="single" w:sz="4" w:space="0" w:color="000000"/>
              <w:right w:val="single" w:sz="4" w:space="0" w:color="000000"/>
            </w:tcBorders>
          </w:tcPr>
          <w:p w14:paraId="1E827233"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r w:rsidRPr="00BE0E00">
              <w:rPr>
                <w:rFonts w:ascii="Times New Roman" w:hAnsi="Times New Roman" w:cs="Times New Roman"/>
                <w:sz w:val="24"/>
                <w:szCs w:val="24"/>
              </w:rPr>
              <w:t>Wildlife management (3 Hunting Concessions), Fisheries, Tourism, Crafts</w:t>
            </w:r>
            <w:r w:rsidRPr="00BE0E00">
              <w:rPr>
                <w:rFonts w:ascii="Times New Roman" w:hAnsi="Times New Roman" w:cs="Times New Roman"/>
                <w:b/>
                <w:bCs/>
                <w:sz w:val="24"/>
                <w:szCs w:val="24"/>
              </w:rP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0D63D56A"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proofErr w:type="spellStart"/>
            <w:r w:rsidRPr="00BE0E00">
              <w:rPr>
                <w:rFonts w:ascii="Times New Roman" w:hAnsi="Times New Roman" w:cs="Times New Roman"/>
                <w:sz w:val="24"/>
                <w:szCs w:val="24"/>
              </w:rPr>
              <w:t>Mwinji</w:t>
            </w:r>
            <w:proofErr w:type="spellEnd"/>
            <w:r w:rsidRPr="00BE0E00">
              <w:rPr>
                <w:rFonts w:ascii="Times New Roman" w:hAnsi="Times New Roman" w:cs="Times New Roman"/>
                <w:sz w:val="24"/>
                <w:szCs w:val="24"/>
              </w:rPr>
              <w:t xml:space="preserve"> Cultural Village, </w:t>
            </w:r>
          </w:p>
          <w:p w14:paraId="49FEF08A"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proofErr w:type="spellStart"/>
            <w:r w:rsidRPr="00BE0E00">
              <w:rPr>
                <w:rFonts w:ascii="Times New Roman" w:hAnsi="Times New Roman" w:cs="Times New Roman"/>
                <w:sz w:val="24"/>
                <w:szCs w:val="24"/>
              </w:rPr>
              <w:t>Masumu</w:t>
            </w:r>
            <w:proofErr w:type="spellEnd"/>
            <w:r w:rsidRPr="00BE0E00">
              <w:rPr>
                <w:rFonts w:ascii="Times New Roman" w:hAnsi="Times New Roman" w:cs="Times New Roman"/>
                <w:sz w:val="24"/>
                <w:szCs w:val="24"/>
              </w:rPr>
              <w:t xml:space="preserve"> River Lodge (private), </w:t>
            </w:r>
          </w:p>
          <w:p w14:paraId="545EBE57"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Electric Fencing (non-functional) </w:t>
            </w:r>
          </w:p>
        </w:tc>
      </w:tr>
      <w:tr w:rsidR="00BE0E00" w:rsidRPr="00BE0E00" w14:paraId="4A2F864C" w14:textId="77777777" w:rsidTr="002956DA">
        <w:trPr>
          <w:cantSplit/>
          <w:trHeight w:val="722"/>
        </w:trPr>
        <w:tc>
          <w:tcPr>
            <w:tcW w:w="1535" w:type="dxa"/>
            <w:tcBorders>
              <w:top w:val="single" w:sz="4" w:space="0" w:color="000000"/>
              <w:left w:val="single" w:sz="4" w:space="0" w:color="000000"/>
              <w:bottom w:val="single" w:sz="4" w:space="0" w:color="000000"/>
              <w:right w:val="single" w:sz="4" w:space="0" w:color="000000"/>
            </w:tcBorders>
          </w:tcPr>
          <w:p w14:paraId="3F2DFD16"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proofErr w:type="spellStart"/>
            <w:r w:rsidRPr="00BE0E00">
              <w:rPr>
                <w:rFonts w:ascii="Times New Roman" w:hAnsi="Times New Roman" w:cs="Times New Roman"/>
                <w:b/>
                <w:bCs/>
                <w:sz w:val="24"/>
                <w:szCs w:val="24"/>
              </w:rPr>
              <w:t>Gokwe</w:t>
            </w:r>
            <w:proofErr w:type="spellEnd"/>
            <w:r w:rsidRPr="00BE0E00">
              <w:rPr>
                <w:rFonts w:ascii="Times New Roman" w:hAnsi="Times New Roman" w:cs="Times New Roman"/>
                <w:b/>
                <w:bCs/>
                <w:sz w:val="24"/>
                <w:szCs w:val="24"/>
              </w:rPr>
              <w:t xml:space="preserve"> North </w:t>
            </w:r>
          </w:p>
        </w:tc>
        <w:tc>
          <w:tcPr>
            <w:tcW w:w="1350" w:type="dxa"/>
            <w:tcBorders>
              <w:top w:val="single" w:sz="4" w:space="0" w:color="000000"/>
              <w:left w:val="single" w:sz="4" w:space="0" w:color="000000"/>
              <w:bottom w:val="single" w:sz="4" w:space="0" w:color="000000"/>
              <w:right w:val="single" w:sz="4" w:space="0" w:color="000000"/>
            </w:tcBorders>
          </w:tcPr>
          <w:p w14:paraId="6252FCB2"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14 (13 515 households)</w:t>
            </w:r>
          </w:p>
        </w:tc>
        <w:tc>
          <w:tcPr>
            <w:tcW w:w="2610" w:type="dxa"/>
            <w:tcBorders>
              <w:top w:val="single" w:sz="4" w:space="0" w:color="000000"/>
              <w:left w:val="single" w:sz="4" w:space="0" w:color="000000"/>
              <w:bottom w:val="single" w:sz="4" w:space="0" w:color="000000"/>
              <w:right w:val="single" w:sz="4" w:space="0" w:color="000000"/>
            </w:tcBorders>
          </w:tcPr>
          <w:p w14:paraId="24B53259"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Wildlife management (2 Hunting Concessions), Tourism </w:t>
            </w:r>
          </w:p>
        </w:tc>
        <w:tc>
          <w:tcPr>
            <w:tcW w:w="4230" w:type="dxa"/>
            <w:tcBorders>
              <w:top w:val="single" w:sz="4" w:space="0" w:color="000000"/>
              <w:left w:val="single" w:sz="4" w:space="0" w:color="000000"/>
              <w:bottom w:val="single" w:sz="4" w:space="0" w:color="000000"/>
              <w:right w:val="single" w:sz="4" w:space="0" w:color="000000"/>
            </w:tcBorders>
          </w:tcPr>
          <w:p w14:paraId="56595992"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proofErr w:type="spellStart"/>
            <w:r w:rsidRPr="00BE0E00">
              <w:rPr>
                <w:rFonts w:ascii="Times New Roman" w:hAnsi="Times New Roman" w:cs="Times New Roman"/>
                <w:sz w:val="24"/>
                <w:szCs w:val="24"/>
              </w:rPr>
              <w:t>Gandavaroyi</w:t>
            </w:r>
            <w:proofErr w:type="spellEnd"/>
            <w:r w:rsidRPr="00BE0E00">
              <w:rPr>
                <w:rFonts w:ascii="Times New Roman" w:hAnsi="Times New Roman" w:cs="Times New Roman"/>
                <w:sz w:val="24"/>
                <w:szCs w:val="24"/>
              </w:rPr>
              <w:t xml:space="preserve"> Falls Campsite,</w:t>
            </w:r>
          </w:p>
          <w:p w14:paraId="3CCE1CB1"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Veld Fire Management</w:t>
            </w:r>
          </w:p>
        </w:tc>
      </w:tr>
      <w:tr w:rsidR="00BE0E00" w:rsidRPr="00BE0E00" w14:paraId="4B9ABFA1" w14:textId="77777777" w:rsidTr="002956DA">
        <w:trPr>
          <w:cantSplit/>
          <w:trHeight w:val="521"/>
        </w:trPr>
        <w:tc>
          <w:tcPr>
            <w:tcW w:w="1535" w:type="dxa"/>
            <w:tcBorders>
              <w:top w:val="single" w:sz="4" w:space="0" w:color="000000"/>
              <w:left w:val="single" w:sz="4" w:space="0" w:color="000000"/>
              <w:bottom w:val="single" w:sz="4" w:space="0" w:color="000000"/>
              <w:right w:val="single" w:sz="4" w:space="0" w:color="000000"/>
            </w:tcBorders>
          </w:tcPr>
          <w:p w14:paraId="1C3FDCD7"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proofErr w:type="spellStart"/>
            <w:r w:rsidRPr="00BE0E00">
              <w:rPr>
                <w:rFonts w:ascii="Times New Roman" w:hAnsi="Times New Roman" w:cs="Times New Roman"/>
                <w:b/>
                <w:bCs/>
                <w:sz w:val="24"/>
                <w:szCs w:val="24"/>
              </w:rPr>
              <w:t>Gokwe</w:t>
            </w:r>
            <w:proofErr w:type="spellEnd"/>
            <w:r w:rsidRPr="00BE0E00">
              <w:rPr>
                <w:rFonts w:ascii="Times New Roman" w:hAnsi="Times New Roman" w:cs="Times New Roman"/>
                <w:b/>
                <w:bCs/>
                <w:sz w:val="24"/>
                <w:szCs w:val="24"/>
              </w:rPr>
              <w:t xml:space="preserve"> South </w:t>
            </w:r>
          </w:p>
        </w:tc>
        <w:tc>
          <w:tcPr>
            <w:tcW w:w="1350" w:type="dxa"/>
            <w:tcBorders>
              <w:top w:val="single" w:sz="4" w:space="0" w:color="000000"/>
              <w:left w:val="single" w:sz="4" w:space="0" w:color="000000"/>
              <w:bottom w:val="single" w:sz="4" w:space="0" w:color="000000"/>
              <w:right w:val="single" w:sz="4" w:space="0" w:color="000000"/>
            </w:tcBorders>
          </w:tcPr>
          <w:p w14:paraId="5907E5AB"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10 (8 705 households) </w:t>
            </w:r>
          </w:p>
        </w:tc>
        <w:tc>
          <w:tcPr>
            <w:tcW w:w="2610" w:type="dxa"/>
            <w:tcBorders>
              <w:top w:val="single" w:sz="4" w:space="0" w:color="000000"/>
              <w:left w:val="single" w:sz="4" w:space="0" w:color="000000"/>
              <w:bottom w:val="single" w:sz="4" w:space="0" w:color="000000"/>
              <w:right w:val="single" w:sz="4" w:space="0" w:color="000000"/>
            </w:tcBorders>
          </w:tcPr>
          <w:p w14:paraId="1F02A87D"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Wildlife management </w:t>
            </w:r>
          </w:p>
        </w:tc>
        <w:tc>
          <w:tcPr>
            <w:tcW w:w="4230" w:type="dxa"/>
            <w:tcBorders>
              <w:top w:val="single" w:sz="4" w:space="0" w:color="000000"/>
              <w:left w:val="single" w:sz="4" w:space="0" w:color="000000"/>
              <w:bottom w:val="single" w:sz="4" w:space="0" w:color="000000"/>
              <w:right w:val="single" w:sz="4" w:space="0" w:color="000000"/>
            </w:tcBorders>
          </w:tcPr>
          <w:p w14:paraId="4406954F"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proofErr w:type="spellStart"/>
            <w:r w:rsidRPr="00BE0E00">
              <w:rPr>
                <w:rFonts w:ascii="Times New Roman" w:hAnsi="Times New Roman" w:cs="Times New Roman"/>
                <w:sz w:val="24"/>
                <w:szCs w:val="24"/>
              </w:rPr>
              <w:t>Jahana</w:t>
            </w:r>
            <w:proofErr w:type="spellEnd"/>
            <w:r w:rsidRPr="00BE0E00">
              <w:rPr>
                <w:rFonts w:ascii="Times New Roman" w:hAnsi="Times New Roman" w:cs="Times New Roman"/>
                <w:sz w:val="24"/>
                <w:szCs w:val="24"/>
              </w:rPr>
              <w:t xml:space="preserve"> Zebra Watering</w:t>
            </w:r>
          </w:p>
        </w:tc>
      </w:tr>
      <w:tr w:rsidR="00BE0E00" w:rsidRPr="00BE0E00" w14:paraId="448439CF" w14:textId="77777777" w:rsidTr="002956DA">
        <w:trPr>
          <w:cantSplit/>
          <w:trHeight w:val="717"/>
        </w:trPr>
        <w:tc>
          <w:tcPr>
            <w:tcW w:w="1535" w:type="dxa"/>
            <w:tcBorders>
              <w:top w:val="single" w:sz="4" w:space="0" w:color="000000"/>
              <w:left w:val="single" w:sz="4" w:space="0" w:color="000000"/>
              <w:bottom w:val="single" w:sz="4" w:space="0" w:color="000000"/>
              <w:right w:val="single" w:sz="4" w:space="0" w:color="000000"/>
            </w:tcBorders>
          </w:tcPr>
          <w:p w14:paraId="0AB66BB8"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position w:val="6"/>
                <w:sz w:val="24"/>
                <w:szCs w:val="24"/>
                <w:vertAlign w:val="superscript"/>
              </w:rPr>
            </w:pPr>
            <w:proofErr w:type="spellStart"/>
            <w:r w:rsidRPr="00BE0E00">
              <w:rPr>
                <w:rFonts w:ascii="Times New Roman" w:hAnsi="Times New Roman" w:cs="Times New Roman"/>
                <w:b/>
                <w:bCs/>
                <w:sz w:val="24"/>
                <w:szCs w:val="24"/>
              </w:rPr>
              <w:t>Hwange</w:t>
            </w:r>
            <w:proofErr w:type="spellEnd"/>
          </w:p>
        </w:tc>
        <w:tc>
          <w:tcPr>
            <w:tcW w:w="1350" w:type="dxa"/>
            <w:tcBorders>
              <w:top w:val="single" w:sz="4" w:space="0" w:color="000000"/>
              <w:left w:val="single" w:sz="4" w:space="0" w:color="000000"/>
              <w:bottom w:val="single" w:sz="4" w:space="0" w:color="000000"/>
              <w:right w:val="single" w:sz="4" w:space="0" w:color="000000"/>
            </w:tcBorders>
          </w:tcPr>
          <w:p w14:paraId="134F185C"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1 7 (10 838 households)</w:t>
            </w:r>
          </w:p>
        </w:tc>
        <w:tc>
          <w:tcPr>
            <w:tcW w:w="2610" w:type="dxa"/>
            <w:tcBorders>
              <w:top w:val="single" w:sz="4" w:space="0" w:color="000000"/>
              <w:left w:val="single" w:sz="4" w:space="0" w:color="000000"/>
              <w:bottom w:val="single" w:sz="4" w:space="0" w:color="000000"/>
              <w:right w:val="single" w:sz="4" w:space="0" w:color="000000"/>
            </w:tcBorders>
          </w:tcPr>
          <w:p w14:paraId="5C6642D5"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Wildlife management (3 Hunting Concessions), Tourism, Fishing, Crafts</w:t>
            </w:r>
          </w:p>
        </w:tc>
        <w:tc>
          <w:tcPr>
            <w:tcW w:w="4230" w:type="dxa"/>
            <w:tcBorders>
              <w:top w:val="single" w:sz="4" w:space="0" w:color="000000"/>
              <w:left w:val="single" w:sz="4" w:space="0" w:color="000000"/>
              <w:bottom w:val="single" w:sz="4" w:space="0" w:color="000000"/>
              <w:right w:val="single" w:sz="4" w:space="0" w:color="000000"/>
            </w:tcBorders>
          </w:tcPr>
          <w:p w14:paraId="5A1ED52C"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Gorges River Lodge (private), </w:t>
            </w:r>
          </w:p>
          <w:p w14:paraId="6BE4D31F"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proofErr w:type="spellStart"/>
            <w:r w:rsidRPr="00BE0E00">
              <w:rPr>
                <w:rFonts w:ascii="Times New Roman" w:hAnsi="Times New Roman" w:cs="Times New Roman"/>
                <w:sz w:val="24"/>
                <w:szCs w:val="24"/>
              </w:rPr>
              <w:t>Cheziya</w:t>
            </w:r>
            <w:proofErr w:type="spellEnd"/>
            <w:r w:rsidRPr="00BE0E00">
              <w:rPr>
                <w:rFonts w:ascii="Times New Roman" w:hAnsi="Times New Roman" w:cs="Times New Roman"/>
                <w:sz w:val="24"/>
                <w:szCs w:val="24"/>
              </w:rPr>
              <w:t xml:space="preserve"> Fishing Camp </w:t>
            </w:r>
          </w:p>
        </w:tc>
      </w:tr>
      <w:tr w:rsidR="00BE0E00" w:rsidRPr="00BE0E00" w14:paraId="3096391D" w14:textId="77777777" w:rsidTr="002956DA">
        <w:trPr>
          <w:cantSplit/>
          <w:trHeight w:val="717"/>
        </w:trPr>
        <w:tc>
          <w:tcPr>
            <w:tcW w:w="1535" w:type="dxa"/>
            <w:tcBorders>
              <w:top w:val="single" w:sz="4" w:space="0" w:color="000000"/>
              <w:left w:val="single" w:sz="4" w:space="0" w:color="000000"/>
              <w:bottom w:val="single" w:sz="4" w:space="0" w:color="000000"/>
              <w:right w:val="single" w:sz="4" w:space="0" w:color="000000"/>
            </w:tcBorders>
          </w:tcPr>
          <w:p w14:paraId="1FAA8342"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proofErr w:type="spellStart"/>
            <w:r w:rsidRPr="00BE0E00">
              <w:rPr>
                <w:rFonts w:ascii="Times New Roman" w:hAnsi="Times New Roman" w:cs="Times New Roman"/>
                <w:b/>
                <w:bCs/>
                <w:sz w:val="24"/>
                <w:szCs w:val="24"/>
              </w:rPr>
              <w:lastRenderedPageBreak/>
              <w:t>Kusile</w:t>
            </w:r>
            <w:proofErr w:type="spellEnd"/>
            <w:r w:rsidRPr="00BE0E00">
              <w:rPr>
                <w:rFonts w:ascii="Times New Roman" w:hAnsi="Times New Roman" w:cs="Times New Roman"/>
                <w:b/>
                <w:bCs/>
                <w:sz w:val="24"/>
                <w:szCs w:val="24"/>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6B7A3245"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23 (15 980 households) </w:t>
            </w:r>
          </w:p>
        </w:tc>
        <w:tc>
          <w:tcPr>
            <w:tcW w:w="2610" w:type="dxa"/>
            <w:tcBorders>
              <w:top w:val="single" w:sz="4" w:space="0" w:color="000000"/>
              <w:left w:val="single" w:sz="4" w:space="0" w:color="000000"/>
              <w:bottom w:val="single" w:sz="4" w:space="0" w:color="000000"/>
              <w:right w:val="single" w:sz="4" w:space="0" w:color="000000"/>
            </w:tcBorders>
          </w:tcPr>
          <w:p w14:paraId="49E78337"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Wildlife management (migratory), Beekeeping,</w:t>
            </w:r>
          </w:p>
          <w:p w14:paraId="51A1C273"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Timber Logging (2 concessions), Sand abstraction</w:t>
            </w:r>
          </w:p>
        </w:tc>
        <w:tc>
          <w:tcPr>
            <w:tcW w:w="4230" w:type="dxa"/>
            <w:tcBorders>
              <w:top w:val="single" w:sz="4" w:space="0" w:color="000000"/>
              <w:left w:val="single" w:sz="4" w:space="0" w:color="000000"/>
              <w:bottom w:val="single" w:sz="4" w:space="0" w:color="000000"/>
              <w:right w:val="single" w:sz="4" w:space="0" w:color="000000"/>
            </w:tcBorders>
          </w:tcPr>
          <w:p w14:paraId="45AD9E14"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7 Ward Beekeeping Projects – not active</w:t>
            </w:r>
          </w:p>
        </w:tc>
      </w:tr>
      <w:tr w:rsidR="00BE0E00" w:rsidRPr="00BE0E00" w14:paraId="4E314C7C" w14:textId="77777777" w:rsidTr="002956DA">
        <w:trPr>
          <w:cantSplit/>
          <w:trHeight w:val="348"/>
        </w:trPr>
        <w:tc>
          <w:tcPr>
            <w:tcW w:w="1535" w:type="dxa"/>
            <w:tcBorders>
              <w:top w:val="single" w:sz="4" w:space="0" w:color="000000"/>
              <w:left w:val="single" w:sz="4" w:space="0" w:color="000000"/>
              <w:bottom w:val="single" w:sz="4" w:space="0" w:color="000000"/>
              <w:right w:val="single" w:sz="4" w:space="0" w:color="000000"/>
            </w:tcBorders>
          </w:tcPr>
          <w:p w14:paraId="0E19CAD4"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b/>
                <w:bCs/>
                <w:sz w:val="24"/>
                <w:szCs w:val="24"/>
              </w:rPr>
            </w:pPr>
            <w:proofErr w:type="spellStart"/>
            <w:r w:rsidRPr="00BE0E00">
              <w:rPr>
                <w:rFonts w:ascii="Times New Roman" w:hAnsi="Times New Roman" w:cs="Times New Roman"/>
                <w:b/>
                <w:bCs/>
                <w:sz w:val="24"/>
                <w:szCs w:val="24"/>
              </w:rPr>
              <w:t>Nyaminyami</w:t>
            </w:r>
            <w:proofErr w:type="spellEnd"/>
            <w:r w:rsidRPr="00BE0E00">
              <w:rPr>
                <w:rFonts w:ascii="Times New Roman" w:hAnsi="Times New Roman" w:cs="Times New Roman"/>
                <w:b/>
                <w:bCs/>
                <w:sz w:val="24"/>
                <w:szCs w:val="24"/>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E86F0D3"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12 (11 078 households)</w:t>
            </w:r>
          </w:p>
        </w:tc>
        <w:tc>
          <w:tcPr>
            <w:tcW w:w="2610" w:type="dxa"/>
            <w:tcBorders>
              <w:top w:val="single" w:sz="4" w:space="0" w:color="000000"/>
              <w:left w:val="single" w:sz="4" w:space="0" w:color="000000"/>
              <w:bottom w:val="single" w:sz="4" w:space="0" w:color="000000"/>
              <w:right w:val="single" w:sz="4" w:space="0" w:color="000000"/>
            </w:tcBorders>
          </w:tcPr>
          <w:p w14:paraId="69D17EE7"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Wildlife management (3 Hunting Concessions), Tourism </w:t>
            </w:r>
          </w:p>
        </w:tc>
        <w:tc>
          <w:tcPr>
            <w:tcW w:w="4230" w:type="dxa"/>
            <w:tcBorders>
              <w:top w:val="single" w:sz="4" w:space="0" w:color="000000"/>
              <w:left w:val="single" w:sz="4" w:space="0" w:color="000000"/>
              <w:bottom w:val="single" w:sz="4" w:space="0" w:color="000000"/>
              <w:right w:val="single" w:sz="4" w:space="0" w:color="000000"/>
            </w:tcBorders>
          </w:tcPr>
          <w:p w14:paraId="24FE6339" w14:textId="77777777" w:rsidR="00BE0E00" w:rsidRPr="00BE0E00" w:rsidRDefault="00BE0E00" w:rsidP="00C36A3C">
            <w:pPr>
              <w:autoSpaceDE w:val="0"/>
              <w:autoSpaceDN w:val="0"/>
              <w:adjustRightInd w:val="0"/>
              <w:spacing w:after="0" w:line="360" w:lineRule="auto"/>
              <w:jc w:val="both"/>
              <w:rPr>
                <w:rFonts w:ascii="Times New Roman" w:hAnsi="Times New Roman" w:cs="Times New Roman"/>
                <w:sz w:val="24"/>
                <w:szCs w:val="24"/>
              </w:rPr>
            </w:pPr>
            <w:r w:rsidRPr="00BE0E00">
              <w:rPr>
                <w:rFonts w:ascii="Times New Roman" w:hAnsi="Times New Roman" w:cs="Times New Roman"/>
                <w:sz w:val="24"/>
                <w:szCs w:val="24"/>
              </w:rPr>
              <w:t>7 Private Sector Lodges (3 currently operational)</w:t>
            </w:r>
          </w:p>
        </w:tc>
      </w:tr>
    </w:tbl>
    <w:p w14:paraId="54501586" w14:textId="77777777" w:rsidR="00BE0E00" w:rsidRPr="00BE0E00" w:rsidRDefault="00BE0E00" w:rsidP="00C36A3C">
      <w:pPr>
        <w:spacing w:after="120" w:line="360" w:lineRule="auto"/>
        <w:jc w:val="both"/>
        <w:rPr>
          <w:rFonts w:ascii="Times New Roman" w:hAnsi="Times New Roman" w:cs="Times New Roman"/>
          <w:sz w:val="24"/>
          <w:szCs w:val="24"/>
        </w:rPr>
      </w:pPr>
    </w:p>
    <w:p w14:paraId="1F56A5C6" w14:textId="36780CF8" w:rsid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The San People in particular are still practicing the hunting and gathering way of life though they are under pressure to modernize and incorporate cultivation due to the scarcity of resources and the restriction of access to the </w:t>
      </w:r>
      <w:proofErr w:type="spellStart"/>
      <w:r w:rsidRPr="00BE0E00">
        <w:rPr>
          <w:rFonts w:ascii="Times New Roman" w:hAnsi="Times New Roman" w:cs="Times New Roman"/>
          <w:sz w:val="24"/>
          <w:szCs w:val="24"/>
        </w:rPr>
        <w:t>Hwange</w:t>
      </w:r>
      <w:proofErr w:type="spellEnd"/>
      <w:r w:rsidRPr="00BE0E00">
        <w:rPr>
          <w:rFonts w:ascii="Times New Roman" w:hAnsi="Times New Roman" w:cs="Times New Roman"/>
          <w:sz w:val="24"/>
          <w:szCs w:val="24"/>
        </w:rPr>
        <w:t xml:space="preserve"> National Park. A visit t</w:t>
      </w:r>
      <w:r w:rsidR="00DF1F46">
        <w:rPr>
          <w:rFonts w:ascii="Times New Roman" w:hAnsi="Times New Roman" w:cs="Times New Roman"/>
          <w:sz w:val="24"/>
          <w:szCs w:val="24"/>
        </w:rPr>
        <w:t>o the community revealed the</w:t>
      </w:r>
      <w:r w:rsidRPr="00BE0E00">
        <w:rPr>
          <w:rFonts w:ascii="Times New Roman" w:hAnsi="Times New Roman" w:cs="Times New Roman"/>
          <w:sz w:val="24"/>
          <w:szCs w:val="24"/>
        </w:rPr>
        <w:t xml:space="preserve"> San Peoples are the major source of labour for farming in the village. They do find themselves locked in this way of life because they do not have draught power that can assist them in their farming practices, in the end they </w:t>
      </w:r>
      <w:r w:rsidR="001B288B">
        <w:rPr>
          <w:rFonts w:ascii="Times New Roman" w:hAnsi="Times New Roman" w:cs="Times New Roman"/>
          <w:sz w:val="24"/>
          <w:szCs w:val="24"/>
        </w:rPr>
        <w:t xml:space="preserve">lack farming skills and resources and therefore </w:t>
      </w:r>
      <w:r w:rsidRPr="00BE0E00">
        <w:rPr>
          <w:rFonts w:ascii="Times New Roman" w:hAnsi="Times New Roman" w:cs="Times New Roman"/>
          <w:sz w:val="24"/>
          <w:szCs w:val="24"/>
        </w:rPr>
        <w:t>resort to working in other farmers’ fields only for a very small wage paid in the form of grain. Other farmers employ them permanently throughout the farming season such that they have no time to till their own land. After spending the w</w:t>
      </w:r>
      <w:r w:rsidR="00DF1F46">
        <w:rPr>
          <w:rFonts w:ascii="Times New Roman" w:hAnsi="Times New Roman" w:cs="Times New Roman"/>
          <w:sz w:val="24"/>
          <w:szCs w:val="24"/>
        </w:rPr>
        <w:t>hole season working under a non-</w:t>
      </w:r>
      <w:r w:rsidRPr="00BE0E00">
        <w:rPr>
          <w:rFonts w:ascii="Times New Roman" w:hAnsi="Times New Roman" w:cs="Times New Roman"/>
          <w:sz w:val="24"/>
          <w:szCs w:val="24"/>
        </w:rPr>
        <w:t>San family, they are paid in the form of part of the harvest that will not last t</w:t>
      </w:r>
      <w:r w:rsidR="00DF1F46">
        <w:rPr>
          <w:rFonts w:ascii="Times New Roman" w:hAnsi="Times New Roman" w:cs="Times New Roman"/>
          <w:sz w:val="24"/>
          <w:szCs w:val="24"/>
        </w:rPr>
        <w:t>hem to the next season. So the S</w:t>
      </w:r>
      <w:r w:rsidRPr="00BE0E00">
        <w:rPr>
          <w:rFonts w:ascii="Times New Roman" w:hAnsi="Times New Roman" w:cs="Times New Roman"/>
          <w:sz w:val="24"/>
          <w:szCs w:val="24"/>
        </w:rPr>
        <w:t xml:space="preserve">an Peoples are caught up in this cycle of poverty and it requires some real investment in the form of training and equipment to liberate them out of the poverty web they are in. With very little food to survive from, the San People wish there was no restriction into the forest area where they know is the option to their survival. However, some San People have some fields that are cultivated and have some thriving crop of sorghum, maize and millet. Very few San People own cattle, though they have some small animals at their homesteads. In most cases, the </w:t>
      </w:r>
      <w:r w:rsidR="00E55476">
        <w:rPr>
          <w:rFonts w:ascii="Times New Roman" w:hAnsi="Times New Roman" w:cs="Times New Roman"/>
          <w:sz w:val="24"/>
          <w:szCs w:val="24"/>
        </w:rPr>
        <w:t>S</w:t>
      </w:r>
      <w:r w:rsidRPr="00BE0E00">
        <w:rPr>
          <w:rFonts w:ascii="Times New Roman" w:hAnsi="Times New Roman" w:cs="Times New Roman"/>
          <w:sz w:val="24"/>
          <w:szCs w:val="24"/>
        </w:rPr>
        <w:t xml:space="preserve">an People cultivate their fields using bear hands, resulting in smaller fields being cultivated than the other ethnic groups like </w:t>
      </w:r>
      <w:proofErr w:type="spellStart"/>
      <w:r w:rsidRPr="00BE0E00">
        <w:rPr>
          <w:rFonts w:ascii="Times New Roman" w:hAnsi="Times New Roman" w:cs="Times New Roman"/>
          <w:sz w:val="24"/>
          <w:szCs w:val="24"/>
        </w:rPr>
        <w:t>Kalanga</w:t>
      </w:r>
      <w:proofErr w:type="spellEnd"/>
      <w:r w:rsidRPr="00BE0E00">
        <w:rPr>
          <w:rFonts w:ascii="Times New Roman" w:hAnsi="Times New Roman" w:cs="Times New Roman"/>
          <w:sz w:val="24"/>
          <w:szCs w:val="24"/>
        </w:rPr>
        <w:t xml:space="preserve"> and Ndebele. When these small fields are then destroyed by wild animals, </w:t>
      </w:r>
      <w:r w:rsidR="001B288B">
        <w:rPr>
          <w:rFonts w:ascii="Times New Roman" w:hAnsi="Times New Roman" w:cs="Times New Roman"/>
          <w:sz w:val="24"/>
          <w:szCs w:val="24"/>
        </w:rPr>
        <w:t>the impact is more severe for small farms, such as San farms, than that of</w:t>
      </w:r>
      <w:r w:rsidRPr="00BE0E00">
        <w:rPr>
          <w:rFonts w:ascii="Times New Roman" w:hAnsi="Times New Roman" w:cs="Times New Roman"/>
          <w:sz w:val="24"/>
          <w:szCs w:val="24"/>
        </w:rPr>
        <w:t xml:space="preserve"> other groups who have capacity to cultivate bigger pieces of land and the damage is spread over a larger portion leaving some form of remnants to survive from.</w:t>
      </w:r>
      <w:r w:rsidR="00E55476">
        <w:rPr>
          <w:rFonts w:ascii="Times New Roman" w:hAnsi="Times New Roman" w:cs="Times New Roman"/>
          <w:sz w:val="24"/>
          <w:szCs w:val="24"/>
        </w:rPr>
        <w:t xml:space="preserve"> </w:t>
      </w:r>
    </w:p>
    <w:p w14:paraId="2BEA96CE" w14:textId="77777777" w:rsidR="00E55476" w:rsidRPr="00BE0E00" w:rsidRDefault="00E55476" w:rsidP="00C36A3C">
      <w:pPr>
        <w:spacing w:after="120" w:line="360" w:lineRule="auto"/>
        <w:jc w:val="both"/>
        <w:rPr>
          <w:rFonts w:ascii="Times New Roman" w:hAnsi="Times New Roman" w:cs="Times New Roman"/>
          <w:sz w:val="24"/>
          <w:szCs w:val="24"/>
        </w:rPr>
      </w:pPr>
    </w:p>
    <w:p w14:paraId="5A226C94" w14:textId="77777777" w:rsidR="00BE0E00" w:rsidRPr="00BE0E00" w:rsidRDefault="00BE0E00" w:rsidP="00C36A3C">
      <w:pPr>
        <w:keepNext/>
        <w:spacing w:after="120" w:line="360" w:lineRule="auto"/>
        <w:jc w:val="both"/>
        <w:outlineLvl w:val="2"/>
        <w:rPr>
          <w:rFonts w:ascii="Times New Roman" w:eastAsia="Times New Roman" w:hAnsi="Times New Roman" w:cs="Times New Roman"/>
          <w:b/>
          <w:bCs/>
          <w:sz w:val="24"/>
          <w:szCs w:val="24"/>
          <w:lang w:val="en-US"/>
        </w:rPr>
      </w:pPr>
      <w:bookmarkStart w:id="10" w:name="_Toc369596954"/>
      <w:r w:rsidRPr="00BE0E00">
        <w:rPr>
          <w:rFonts w:ascii="Times New Roman" w:eastAsia="Times New Roman" w:hAnsi="Times New Roman" w:cs="Times New Roman"/>
          <w:b/>
          <w:bCs/>
          <w:sz w:val="24"/>
          <w:szCs w:val="24"/>
          <w:lang w:val="en-US"/>
        </w:rPr>
        <w:lastRenderedPageBreak/>
        <w:t>4.5 DEMOGRAPHICS</w:t>
      </w:r>
      <w:bookmarkEnd w:id="10"/>
    </w:p>
    <w:p w14:paraId="75AC46D3" w14:textId="34BD9EF8" w:rsid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According to the 2012 census an estimated 12.974,000 million people live in the country, with an annual population growth rate of 0.11 percent [World Bank 2010]. Approximately two thirds of the population resides in rural areas, though urbanization is projected to rise [UNPD 2008]. The country’s population is largely young: the median is 18.8 years [UNPD 2008] and about 40 percent of the population is under the age of 15 [World Bank 2010]. Population growth rate is estimated to have stalled [World Bank 2010], likely because of an adult HIV/AIDS prevalence rate estimated at 15.3 percent [World Bank 2010] and High levels of outmigration [UNICEF 2008]. The HSBC spans through Matabeleland North and Part of Midlands with a population of 704 948 and 809 675 respectively. The proportion of male and female population is an average 48 and 52 percent respectively in the two provinces. Average rate of natural population increase stands at 1.26 percent, crude birth rate was at 31.29 births per 1000 while crude death rate stands at 18.64 deaths per 1000 in 2002. The average family size in the project area is 6 people per household. Analysis of the household mix shows that there are mostly women and the elderly who are staying with children while the middle aged and most males are seeking jobs in the provincial headquarters and commercial </w:t>
      </w:r>
      <w:r w:rsidR="00B8339D" w:rsidRPr="00BE0E00">
        <w:rPr>
          <w:rFonts w:ascii="Times New Roman" w:hAnsi="Times New Roman" w:cs="Times New Roman"/>
          <w:sz w:val="24"/>
          <w:szCs w:val="24"/>
        </w:rPr>
        <w:t>centres</w:t>
      </w:r>
      <w:r w:rsidRPr="00BE0E00">
        <w:rPr>
          <w:rFonts w:ascii="Times New Roman" w:hAnsi="Times New Roman" w:cs="Times New Roman"/>
          <w:sz w:val="24"/>
          <w:szCs w:val="24"/>
        </w:rPr>
        <w:t xml:space="preserve"> within the provinces. Where there are youths at the home, they are mostly unemployed and help with the household livelihoods activities like herding cattle and crop farming where applicable. There is great potential for employment uptake in all job creating aspects of the HSBC project.</w:t>
      </w:r>
    </w:p>
    <w:p w14:paraId="0ACDF8FA" w14:textId="77777777" w:rsidR="00E55476" w:rsidRDefault="00E55476" w:rsidP="00C36A3C">
      <w:pPr>
        <w:spacing w:after="120" w:line="360" w:lineRule="auto"/>
        <w:jc w:val="both"/>
        <w:rPr>
          <w:rFonts w:ascii="Times New Roman" w:hAnsi="Times New Roman" w:cs="Times New Roman"/>
          <w:sz w:val="24"/>
          <w:szCs w:val="24"/>
        </w:rPr>
      </w:pPr>
    </w:p>
    <w:p w14:paraId="6D25FD6B" w14:textId="0E78A401" w:rsidR="00BE0E00" w:rsidRDefault="00BE0E00" w:rsidP="00C36A3C">
      <w:pPr>
        <w:spacing w:after="120" w:line="360" w:lineRule="auto"/>
        <w:jc w:val="both"/>
        <w:rPr>
          <w:rFonts w:ascii="Times New Roman" w:hAnsi="Times New Roman" w:cs="Times New Roman"/>
          <w:sz w:val="24"/>
          <w:szCs w:val="24"/>
        </w:rPr>
      </w:pPr>
      <w:r w:rsidRPr="00BE0E00">
        <w:rPr>
          <w:rFonts w:ascii="Times New Roman" w:hAnsi="Times New Roman" w:cs="Times New Roman"/>
          <w:sz w:val="24"/>
          <w:szCs w:val="24"/>
        </w:rPr>
        <w:t xml:space="preserve">Though the national statistics do not currently show the ethnicity, consultations with the san Peoples representative said that a total of 3000 San Peoples in the country. The general statistical analysis is also applicable to the San Community. Visits to the </w:t>
      </w:r>
      <w:r w:rsidR="00E55476">
        <w:rPr>
          <w:rFonts w:ascii="Times New Roman" w:hAnsi="Times New Roman" w:cs="Times New Roman"/>
          <w:sz w:val="24"/>
          <w:szCs w:val="24"/>
        </w:rPr>
        <w:t>S</w:t>
      </w:r>
      <w:r w:rsidRPr="00BE0E00">
        <w:rPr>
          <w:rFonts w:ascii="Times New Roman" w:hAnsi="Times New Roman" w:cs="Times New Roman"/>
          <w:sz w:val="24"/>
          <w:szCs w:val="24"/>
        </w:rPr>
        <w:t xml:space="preserve">an households show that the average family size is 6 and all ages are represented at home due to the fact that their children do not live away from their parents in order to maintain family cohesion. This continued staying together is also brought about by the fact that the children cannot go away to look for work since they are not educated, in the end they stay together, work in the non san fields together and when they go hunting they hunt together. </w:t>
      </w:r>
    </w:p>
    <w:p w14:paraId="51CB58AF" w14:textId="77777777" w:rsidR="00E55476" w:rsidRPr="00BE0E00" w:rsidRDefault="00E55476" w:rsidP="00C36A3C">
      <w:pPr>
        <w:spacing w:after="120" w:line="360" w:lineRule="auto"/>
        <w:jc w:val="both"/>
        <w:rPr>
          <w:rFonts w:ascii="Times New Roman" w:hAnsi="Times New Roman" w:cs="Times New Roman"/>
          <w:sz w:val="24"/>
          <w:szCs w:val="24"/>
        </w:rPr>
      </w:pPr>
    </w:p>
    <w:p w14:paraId="6577D9F2" w14:textId="77777777" w:rsidR="00BE0E00" w:rsidRPr="00BE0E00" w:rsidRDefault="00BE0E00" w:rsidP="00C36A3C">
      <w:pPr>
        <w:keepNext/>
        <w:spacing w:after="120" w:line="360" w:lineRule="auto"/>
        <w:jc w:val="both"/>
        <w:outlineLvl w:val="2"/>
        <w:rPr>
          <w:rFonts w:ascii="Times New Roman" w:eastAsia="Times New Roman" w:hAnsi="Times New Roman" w:cs="Times New Roman"/>
          <w:b/>
          <w:bCs/>
          <w:sz w:val="24"/>
          <w:szCs w:val="24"/>
          <w:lang w:val="en-US"/>
        </w:rPr>
      </w:pPr>
      <w:bookmarkStart w:id="11" w:name="_Toc369596955"/>
      <w:r w:rsidRPr="00BE0E00">
        <w:rPr>
          <w:rFonts w:ascii="Times New Roman" w:eastAsia="Times New Roman" w:hAnsi="Times New Roman" w:cs="Times New Roman"/>
          <w:b/>
          <w:bCs/>
          <w:sz w:val="24"/>
          <w:szCs w:val="24"/>
          <w:lang w:val="en-US"/>
        </w:rPr>
        <w:lastRenderedPageBreak/>
        <w:t>4.6 EDUCATION</w:t>
      </w:r>
      <w:bookmarkEnd w:id="11"/>
      <w:r w:rsidRPr="00BE0E00">
        <w:rPr>
          <w:rFonts w:ascii="Times New Roman" w:eastAsia="Times New Roman" w:hAnsi="Times New Roman" w:cs="Times New Roman"/>
          <w:b/>
          <w:bCs/>
          <w:sz w:val="24"/>
          <w:szCs w:val="24"/>
          <w:lang w:val="en-US"/>
        </w:rPr>
        <w:t xml:space="preserve"> </w:t>
      </w:r>
    </w:p>
    <w:p w14:paraId="41F0FE4B" w14:textId="77777777" w:rsidR="00BE0E00" w:rsidRPr="00BE0E00" w:rsidRDefault="00BE0E00" w:rsidP="00C36A3C">
      <w:pPr>
        <w:spacing w:after="120" w:line="360" w:lineRule="auto"/>
        <w:jc w:val="both"/>
        <w:rPr>
          <w:rFonts w:ascii="Times New Roman" w:eastAsia="Times New Roman" w:hAnsi="Times New Roman" w:cs="Times New Roman"/>
          <w:sz w:val="24"/>
          <w:szCs w:val="24"/>
          <w:lang w:eastAsia="en-ZW"/>
        </w:rPr>
      </w:pPr>
      <w:r w:rsidRPr="00BE0E00">
        <w:rPr>
          <w:rFonts w:ascii="Times New Roman" w:eastAsia="Times New Roman" w:hAnsi="Times New Roman" w:cs="Times New Roman"/>
          <w:sz w:val="24"/>
          <w:szCs w:val="24"/>
          <w:lang w:eastAsia="en-ZW"/>
        </w:rPr>
        <w:t xml:space="preserve">The HSBC project area coincides with two provincial territories that has two institutions of highest learning. Matabeleland North hosts the </w:t>
      </w:r>
      <w:proofErr w:type="spellStart"/>
      <w:r w:rsidRPr="00BE0E00">
        <w:rPr>
          <w:rFonts w:ascii="Times New Roman" w:eastAsia="Times New Roman" w:hAnsi="Times New Roman" w:cs="Times New Roman"/>
          <w:sz w:val="24"/>
          <w:szCs w:val="24"/>
          <w:lang w:eastAsia="en-ZW"/>
        </w:rPr>
        <w:t>Lupane</w:t>
      </w:r>
      <w:proofErr w:type="spellEnd"/>
      <w:r w:rsidRPr="00BE0E00">
        <w:rPr>
          <w:rFonts w:ascii="Times New Roman" w:eastAsia="Times New Roman" w:hAnsi="Times New Roman" w:cs="Times New Roman"/>
          <w:sz w:val="24"/>
          <w:szCs w:val="24"/>
          <w:lang w:eastAsia="en-ZW"/>
        </w:rPr>
        <w:t xml:space="preserve"> University while the Midlands province hosts the Midlands State University based in Gweru. While there are those two universities, the direct contribution from the remote parts of the project area is still very negligible. Secondary schools are at an average of eight kilometres apart, making it very difficult for pupils to successfully attend and complete their secondary education. Children can be seen riding bicycles donated by a donor to schools in </w:t>
      </w:r>
      <w:proofErr w:type="spellStart"/>
      <w:r w:rsidRPr="00BE0E00">
        <w:rPr>
          <w:rFonts w:ascii="Times New Roman" w:eastAsia="Times New Roman" w:hAnsi="Times New Roman" w:cs="Times New Roman"/>
          <w:sz w:val="24"/>
          <w:szCs w:val="24"/>
          <w:lang w:eastAsia="en-ZW"/>
        </w:rPr>
        <w:t>Hwange</w:t>
      </w:r>
      <w:proofErr w:type="spellEnd"/>
      <w:r w:rsidRPr="00BE0E00">
        <w:rPr>
          <w:rFonts w:ascii="Times New Roman" w:eastAsia="Times New Roman" w:hAnsi="Times New Roman" w:cs="Times New Roman"/>
          <w:sz w:val="24"/>
          <w:szCs w:val="24"/>
          <w:lang w:eastAsia="en-ZW"/>
        </w:rPr>
        <w:t xml:space="preserve"> and </w:t>
      </w:r>
      <w:proofErr w:type="spellStart"/>
      <w:r w:rsidRPr="00BE0E00">
        <w:rPr>
          <w:rFonts w:ascii="Times New Roman" w:eastAsia="Times New Roman" w:hAnsi="Times New Roman" w:cs="Times New Roman"/>
          <w:sz w:val="24"/>
          <w:szCs w:val="24"/>
          <w:lang w:eastAsia="en-ZW"/>
        </w:rPr>
        <w:t>Dete</w:t>
      </w:r>
      <w:proofErr w:type="spellEnd"/>
      <w:r w:rsidRPr="00BE0E00">
        <w:rPr>
          <w:rFonts w:ascii="Times New Roman" w:eastAsia="Times New Roman" w:hAnsi="Times New Roman" w:cs="Times New Roman"/>
          <w:sz w:val="24"/>
          <w:szCs w:val="24"/>
          <w:lang w:eastAsia="en-ZW"/>
        </w:rPr>
        <w:t xml:space="preserve">. In </w:t>
      </w:r>
      <w:proofErr w:type="spellStart"/>
      <w:r w:rsidRPr="00BE0E00">
        <w:rPr>
          <w:rFonts w:ascii="Times New Roman" w:eastAsia="Times New Roman" w:hAnsi="Times New Roman" w:cs="Times New Roman"/>
          <w:sz w:val="24"/>
          <w:szCs w:val="24"/>
          <w:lang w:eastAsia="en-ZW"/>
        </w:rPr>
        <w:t>Binga</w:t>
      </w:r>
      <w:proofErr w:type="spellEnd"/>
      <w:r w:rsidRPr="00BE0E00">
        <w:rPr>
          <w:rFonts w:ascii="Times New Roman" w:eastAsia="Times New Roman" w:hAnsi="Times New Roman" w:cs="Times New Roman"/>
          <w:sz w:val="24"/>
          <w:szCs w:val="24"/>
          <w:lang w:eastAsia="en-ZW"/>
        </w:rPr>
        <w:t xml:space="preserve"> and parts of </w:t>
      </w:r>
      <w:proofErr w:type="spellStart"/>
      <w:r w:rsidRPr="00BE0E00">
        <w:rPr>
          <w:rFonts w:ascii="Times New Roman" w:eastAsia="Times New Roman" w:hAnsi="Times New Roman" w:cs="Times New Roman"/>
          <w:sz w:val="24"/>
          <w:szCs w:val="24"/>
          <w:lang w:eastAsia="en-ZW"/>
        </w:rPr>
        <w:t>Hwange</w:t>
      </w:r>
      <w:proofErr w:type="spellEnd"/>
      <w:r w:rsidRPr="00BE0E00">
        <w:rPr>
          <w:rFonts w:ascii="Times New Roman" w:eastAsia="Times New Roman" w:hAnsi="Times New Roman" w:cs="Times New Roman"/>
          <w:sz w:val="24"/>
          <w:szCs w:val="24"/>
          <w:lang w:eastAsia="en-ZW"/>
        </w:rPr>
        <w:t xml:space="preserve">, the Tonga community has scored a first for minority languages in Zimbabwe following the formalization of the Tonga language in schools in the Zambezi Valley basin that borders Zimbabwe and Zambia. The Tonga language was in October 2011 officially tested at Grade 7 level for the first time in the history of Zimbabwe. </w:t>
      </w:r>
    </w:p>
    <w:p w14:paraId="65B84563" w14:textId="77777777" w:rsidR="00E55476" w:rsidRDefault="00E55476" w:rsidP="00C36A3C">
      <w:pPr>
        <w:tabs>
          <w:tab w:val="left" w:pos="2610"/>
        </w:tabs>
        <w:autoSpaceDE w:val="0"/>
        <w:autoSpaceDN w:val="0"/>
        <w:adjustRightInd w:val="0"/>
        <w:spacing w:after="0" w:line="360" w:lineRule="auto"/>
        <w:jc w:val="both"/>
        <w:rPr>
          <w:rFonts w:ascii="Times New Roman" w:eastAsia="Times New Roman" w:hAnsi="Times New Roman" w:cs="Times New Roman"/>
          <w:sz w:val="24"/>
          <w:szCs w:val="24"/>
          <w:lang w:eastAsia="en-ZW"/>
        </w:rPr>
      </w:pPr>
    </w:p>
    <w:p w14:paraId="7A840098" w14:textId="77777777" w:rsidR="00BE0E00" w:rsidRPr="00BE0E00" w:rsidRDefault="00BE0E00" w:rsidP="00C36A3C">
      <w:pPr>
        <w:tabs>
          <w:tab w:val="left" w:pos="2610"/>
        </w:tabs>
        <w:autoSpaceDE w:val="0"/>
        <w:autoSpaceDN w:val="0"/>
        <w:adjustRightInd w:val="0"/>
        <w:spacing w:after="0" w:line="360" w:lineRule="auto"/>
        <w:jc w:val="both"/>
        <w:rPr>
          <w:rFonts w:ascii="Times New Roman" w:eastAsia="Calibri" w:hAnsi="Times New Roman" w:cs="Times New Roman"/>
          <w:sz w:val="24"/>
          <w:szCs w:val="24"/>
        </w:rPr>
      </w:pPr>
      <w:r w:rsidRPr="00BE0E00">
        <w:rPr>
          <w:rFonts w:ascii="Times New Roman" w:eastAsia="Calibri" w:hAnsi="Times New Roman" w:cs="Times New Roman"/>
          <w:sz w:val="24"/>
          <w:szCs w:val="24"/>
        </w:rPr>
        <w:t xml:space="preserve">In an effort to assess the schooling levels of the San Peoples in </w:t>
      </w:r>
      <w:proofErr w:type="spellStart"/>
      <w:r w:rsidRPr="00BE0E00">
        <w:rPr>
          <w:rFonts w:ascii="Times New Roman" w:eastAsia="Calibri" w:hAnsi="Times New Roman" w:cs="Times New Roman"/>
          <w:sz w:val="24"/>
          <w:szCs w:val="24"/>
        </w:rPr>
        <w:t>Tsholotsho</w:t>
      </w:r>
      <w:proofErr w:type="spellEnd"/>
      <w:r w:rsidRPr="00BE0E00">
        <w:rPr>
          <w:rFonts w:ascii="Times New Roman" w:eastAsia="Calibri" w:hAnsi="Times New Roman" w:cs="Times New Roman"/>
          <w:sz w:val="24"/>
          <w:szCs w:val="24"/>
        </w:rPr>
        <w:t xml:space="preserve">, a visit to </w:t>
      </w:r>
      <w:proofErr w:type="spellStart"/>
      <w:r w:rsidRPr="00BE0E00">
        <w:rPr>
          <w:rFonts w:ascii="Times New Roman" w:eastAsia="Calibri" w:hAnsi="Times New Roman" w:cs="Times New Roman"/>
          <w:sz w:val="24"/>
          <w:szCs w:val="24"/>
        </w:rPr>
        <w:t>Mpilo</w:t>
      </w:r>
      <w:proofErr w:type="spellEnd"/>
      <w:r w:rsidRPr="00BE0E00">
        <w:rPr>
          <w:rFonts w:ascii="Times New Roman" w:eastAsia="Calibri" w:hAnsi="Times New Roman" w:cs="Times New Roman"/>
          <w:sz w:val="24"/>
          <w:szCs w:val="24"/>
        </w:rPr>
        <w:t xml:space="preserve"> Primary School in ward 7 was made. Discussions with the School Head (Mr </w:t>
      </w:r>
      <w:proofErr w:type="spellStart"/>
      <w:r w:rsidRPr="00BE0E00">
        <w:rPr>
          <w:rFonts w:ascii="Times New Roman" w:eastAsia="Calibri" w:hAnsi="Times New Roman" w:cs="Times New Roman"/>
          <w:sz w:val="24"/>
          <w:szCs w:val="24"/>
        </w:rPr>
        <w:t>Sighadula</w:t>
      </w:r>
      <w:proofErr w:type="spellEnd"/>
      <w:r w:rsidRPr="00BE0E00">
        <w:rPr>
          <w:rFonts w:ascii="Times New Roman" w:eastAsia="Calibri" w:hAnsi="Times New Roman" w:cs="Times New Roman"/>
          <w:sz w:val="24"/>
          <w:szCs w:val="24"/>
        </w:rPr>
        <w:t xml:space="preserve"> </w:t>
      </w:r>
      <w:proofErr w:type="spellStart"/>
      <w:r w:rsidRPr="00BE0E00">
        <w:rPr>
          <w:rFonts w:ascii="Times New Roman" w:eastAsia="Calibri" w:hAnsi="Times New Roman" w:cs="Times New Roman"/>
          <w:sz w:val="24"/>
          <w:szCs w:val="24"/>
        </w:rPr>
        <w:t>Sithembinkosi</w:t>
      </w:r>
      <w:proofErr w:type="spellEnd"/>
      <w:r w:rsidRPr="00BE0E00">
        <w:rPr>
          <w:rFonts w:ascii="Times New Roman" w:eastAsia="Calibri" w:hAnsi="Times New Roman" w:cs="Times New Roman"/>
          <w:sz w:val="24"/>
          <w:szCs w:val="24"/>
        </w:rPr>
        <w:t>) confirmed the presence of the San Pupils at the school. Out of the total enrolment of 180 pupils, 48 are San Pupils. Of the 48 pupils, 22 are girls. The School Head chronicled the challenges that the San Pupils have. These include the following;</w:t>
      </w:r>
    </w:p>
    <w:p w14:paraId="3517B417" w14:textId="77777777" w:rsidR="00BE0E00" w:rsidRPr="00BE0E00" w:rsidRDefault="00BE0E00" w:rsidP="005D3C51">
      <w:pPr>
        <w:numPr>
          <w:ilvl w:val="0"/>
          <w:numId w:val="5"/>
        </w:numPr>
        <w:tabs>
          <w:tab w:val="left" w:pos="2610"/>
        </w:tabs>
        <w:autoSpaceDE w:val="0"/>
        <w:autoSpaceDN w:val="0"/>
        <w:adjustRightInd w:val="0"/>
        <w:spacing w:after="0" w:line="360" w:lineRule="auto"/>
        <w:jc w:val="both"/>
        <w:rPr>
          <w:rFonts w:ascii="Times New Roman" w:eastAsia="Calibri" w:hAnsi="Times New Roman" w:cs="Times New Roman"/>
          <w:sz w:val="24"/>
          <w:szCs w:val="24"/>
        </w:rPr>
      </w:pPr>
      <w:r w:rsidRPr="00BE0E00">
        <w:rPr>
          <w:rFonts w:ascii="Times New Roman" w:eastAsia="Calibri" w:hAnsi="Times New Roman" w:cs="Times New Roman"/>
          <w:sz w:val="24"/>
          <w:szCs w:val="24"/>
        </w:rPr>
        <w:t xml:space="preserve">Inability to pay fees by the parents. </w:t>
      </w:r>
    </w:p>
    <w:p w14:paraId="6964AD58" w14:textId="77777777" w:rsidR="00BE0E00" w:rsidRPr="00BE0E00" w:rsidRDefault="00BE0E00" w:rsidP="005D3C51">
      <w:pPr>
        <w:numPr>
          <w:ilvl w:val="0"/>
          <w:numId w:val="5"/>
        </w:numPr>
        <w:tabs>
          <w:tab w:val="left" w:pos="2610"/>
        </w:tabs>
        <w:autoSpaceDE w:val="0"/>
        <w:autoSpaceDN w:val="0"/>
        <w:adjustRightInd w:val="0"/>
        <w:spacing w:after="0" w:line="360" w:lineRule="auto"/>
        <w:jc w:val="both"/>
        <w:rPr>
          <w:rFonts w:ascii="Times New Roman" w:eastAsia="Calibri" w:hAnsi="Times New Roman" w:cs="Times New Roman"/>
          <w:sz w:val="24"/>
          <w:szCs w:val="24"/>
        </w:rPr>
      </w:pPr>
      <w:r w:rsidRPr="00BE0E00">
        <w:rPr>
          <w:rFonts w:ascii="Times New Roman" w:eastAsia="Calibri" w:hAnsi="Times New Roman" w:cs="Times New Roman"/>
          <w:sz w:val="24"/>
          <w:szCs w:val="24"/>
        </w:rPr>
        <w:t>No uniforms.</w:t>
      </w:r>
    </w:p>
    <w:p w14:paraId="565B04C0" w14:textId="77777777" w:rsidR="00BE0E00" w:rsidRPr="00BE0E00" w:rsidRDefault="00BE0E00" w:rsidP="005D3C51">
      <w:pPr>
        <w:numPr>
          <w:ilvl w:val="0"/>
          <w:numId w:val="5"/>
        </w:numPr>
        <w:tabs>
          <w:tab w:val="left" w:pos="2610"/>
        </w:tabs>
        <w:autoSpaceDE w:val="0"/>
        <w:autoSpaceDN w:val="0"/>
        <w:adjustRightInd w:val="0"/>
        <w:spacing w:after="0" w:line="360" w:lineRule="auto"/>
        <w:jc w:val="both"/>
        <w:rPr>
          <w:rFonts w:ascii="Times New Roman" w:eastAsia="Calibri" w:hAnsi="Times New Roman" w:cs="Times New Roman"/>
          <w:sz w:val="24"/>
          <w:szCs w:val="24"/>
        </w:rPr>
      </w:pPr>
      <w:r w:rsidRPr="00BE0E00">
        <w:rPr>
          <w:rFonts w:ascii="Times New Roman" w:eastAsia="Calibri" w:hAnsi="Times New Roman" w:cs="Times New Roman"/>
          <w:sz w:val="24"/>
          <w:szCs w:val="24"/>
        </w:rPr>
        <w:t>No books and other required school equipment.</w:t>
      </w:r>
    </w:p>
    <w:p w14:paraId="7CD21648" w14:textId="77777777" w:rsidR="00BE0E00" w:rsidRPr="00BE0E00" w:rsidRDefault="00BE0E00" w:rsidP="005D3C51">
      <w:pPr>
        <w:numPr>
          <w:ilvl w:val="0"/>
          <w:numId w:val="5"/>
        </w:numPr>
        <w:tabs>
          <w:tab w:val="left" w:pos="2610"/>
        </w:tabs>
        <w:autoSpaceDE w:val="0"/>
        <w:autoSpaceDN w:val="0"/>
        <w:adjustRightInd w:val="0"/>
        <w:spacing w:after="120" w:line="360" w:lineRule="auto"/>
        <w:jc w:val="both"/>
        <w:rPr>
          <w:rFonts w:ascii="Times New Roman" w:eastAsia="Calibri" w:hAnsi="Times New Roman" w:cs="Times New Roman"/>
          <w:sz w:val="24"/>
          <w:szCs w:val="24"/>
        </w:rPr>
      </w:pPr>
      <w:r w:rsidRPr="00BE0E00">
        <w:rPr>
          <w:rFonts w:ascii="Times New Roman" w:eastAsia="Calibri" w:hAnsi="Times New Roman" w:cs="Times New Roman"/>
          <w:sz w:val="24"/>
          <w:szCs w:val="24"/>
        </w:rPr>
        <w:t>Absenteeism in winter when the families move out of the homesteads to look for food in the forest.</w:t>
      </w:r>
    </w:p>
    <w:p w14:paraId="22ADD4E0" w14:textId="77777777" w:rsidR="00BE0E00" w:rsidRPr="00BE0E00" w:rsidRDefault="00BE0E00" w:rsidP="00C36A3C">
      <w:pPr>
        <w:tabs>
          <w:tab w:val="left" w:pos="2610"/>
        </w:tabs>
        <w:autoSpaceDE w:val="0"/>
        <w:autoSpaceDN w:val="0"/>
        <w:adjustRightInd w:val="0"/>
        <w:spacing w:after="120" w:line="360" w:lineRule="auto"/>
        <w:jc w:val="both"/>
        <w:rPr>
          <w:rFonts w:ascii="Times New Roman" w:eastAsia="Calibri" w:hAnsi="Times New Roman" w:cs="Times New Roman"/>
          <w:sz w:val="24"/>
          <w:szCs w:val="24"/>
        </w:rPr>
      </w:pPr>
      <w:r w:rsidRPr="00BE0E00">
        <w:rPr>
          <w:rFonts w:ascii="Times New Roman" w:eastAsia="Calibri" w:hAnsi="Times New Roman" w:cs="Times New Roman"/>
          <w:sz w:val="24"/>
          <w:szCs w:val="24"/>
        </w:rPr>
        <w:t>The School Head however emphasised that the San Pupils are quite bright and capable. He indicated that the positions 1 to 3 are usually from the San Pupils. The school attendance has been cited as one of the indicators for community integration. A visit to one of the San homesteads (</w:t>
      </w:r>
      <w:proofErr w:type="spellStart"/>
      <w:r w:rsidRPr="00BE0E00">
        <w:rPr>
          <w:rFonts w:ascii="Times New Roman" w:eastAsia="Calibri" w:hAnsi="Times New Roman" w:cs="Times New Roman"/>
          <w:sz w:val="24"/>
          <w:szCs w:val="24"/>
        </w:rPr>
        <w:t>Damsethe</w:t>
      </w:r>
      <w:proofErr w:type="spellEnd"/>
      <w:r w:rsidRPr="00BE0E00">
        <w:rPr>
          <w:rFonts w:ascii="Times New Roman" w:eastAsia="Calibri" w:hAnsi="Times New Roman" w:cs="Times New Roman"/>
          <w:sz w:val="24"/>
          <w:szCs w:val="24"/>
        </w:rPr>
        <w:t xml:space="preserve"> </w:t>
      </w:r>
      <w:proofErr w:type="spellStart"/>
      <w:r w:rsidRPr="00BE0E00">
        <w:rPr>
          <w:rFonts w:ascii="Times New Roman" w:eastAsia="Calibri" w:hAnsi="Times New Roman" w:cs="Times New Roman"/>
          <w:sz w:val="24"/>
          <w:szCs w:val="24"/>
        </w:rPr>
        <w:t>Sibanda</w:t>
      </w:r>
      <w:proofErr w:type="spellEnd"/>
      <w:r w:rsidRPr="00BE0E00">
        <w:rPr>
          <w:rFonts w:ascii="Times New Roman" w:eastAsia="Calibri" w:hAnsi="Times New Roman" w:cs="Times New Roman"/>
          <w:sz w:val="24"/>
          <w:szCs w:val="24"/>
        </w:rPr>
        <w:t>) in ward 7 confirmed that their children are attending school at the local school. At this homestead of 9, there are two boys and one girl, all attending school. The children are being sponsored under a Government free education for the under privileged called the Basic Education Assistance Module (BEAM). The Children confirmed that they do not have any problem learning with the Non San Pupils. One of the boys was number 8 in a class of 40 pupils.</w:t>
      </w:r>
    </w:p>
    <w:p w14:paraId="3F432B0B" w14:textId="77777777" w:rsidR="00BE0E00" w:rsidRPr="00BE0E00" w:rsidRDefault="00BE0E00" w:rsidP="00C36A3C">
      <w:pPr>
        <w:spacing w:after="0" w:line="360" w:lineRule="auto"/>
        <w:jc w:val="both"/>
        <w:rPr>
          <w:rFonts w:ascii="Times New Roman" w:eastAsia="Calibri" w:hAnsi="Times New Roman" w:cs="Times New Roman"/>
          <w:sz w:val="24"/>
        </w:rPr>
      </w:pPr>
    </w:p>
    <w:p w14:paraId="0ED71BD7" w14:textId="77777777" w:rsidR="00BE0E00" w:rsidRPr="00BE0E00" w:rsidRDefault="00BE0E00" w:rsidP="00C36A3C">
      <w:pPr>
        <w:spacing w:after="120" w:line="360" w:lineRule="auto"/>
        <w:jc w:val="both"/>
        <w:rPr>
          <w:rFonts w:ascii="Times New Roman" w:hAnsi="Times New Roman" w:cs="Times New Roman"/>
          <w:b/>
          <w:sz w:val="24"/>
          <w:szCs w:val="24"/>
          <w:lang w:val="en-GB" w:bidi="en-US"/>
        </w:rPr>
      </w:pPr>
      <w:r w:rsidRPr="00BE0E00">
        <w:rPr>
          <w:rFonts w:ascii="Times New Roman" w:hAnsi="Times New Roman" w:cs="Times New Roman"/>
          <w:b/>
          <w:sz w:val="24"/>
          <w:szCs w:val="24"/>
          <w:lang w:val="en-GB" w:bidi="en-US"/>
        </w:rPr>
        <w:t>4.7 VULNERABLE GROUPS</w:t>
      </w:r>
    </w:p>
    <w:p w14:paraId="6D53CE96" w14:textId="77777777" w:rsidR="00BE0E00" w:rsidRPr="00BE0E00" w:rsidRDefault="00BE0E00" w:rsidP="00C36A3C">
      <w:pPr>
        <w:spacing w:after="120" w:line="360" w:lineRule="auto"/>
        <w:jc w:val="both"/>
        <w:rPr>
          <w:rFonts w:ascii="Times New Roman" w:hAnsi="Times New Roman" w:cs="Times New Roman"/>
          <w:sz w:val="24"/>
          <w:szCs w:val="24"/>
          <w:lang w:val="en-GB" w:bidi="en-US"/>
        </w:rPr>
      </w:pPr>
      <w:r w:rsidRPr="00BE0E00">
        <w:rPr>
          <w:rFonts w:ascii="Times New Roman" w:hAnsi="Times New Roman" w:cs="Times New Roman"/>
          <w:sz w:val="24"/>
          <w:szCs w:val="24"/>
          <w:lang w:val="en-GB" w:bidi="en-US"/>
        </w:rPr>
        <w:t xml:space="preserve">A discussion with the RDC Social Services Officer (Mr Ncube) showed that there are quite some vulnerable groups within the </w:t>
      </w:r>
      <w:proofErr w:type="spellStart"/>
      <w:r w:rsidRPr="00BE0E00">
        <w:rPr>
          <w:rFonts w:ascii="Times New Roman" w:hAnsi="Times New Roman" w:cs="Times New Roman"/>
          <w:sz w:val="24"/>
          <w:szCs w:val="24"/>
          <w:lang w:val="en-GB" w:bidi="en-US"/>
        </w:rPr>
        <w:t>Tsholotsho</w:t>
      </w:r>
      <w:proofErr w:type="spellEnd"/>
      <w:r w:rsidRPr="00BE0E00">
        <w:rPr>
          <w:rFonts w:ascii="Times New Roman" w:hAnsi="Times New Roman" w:cs="Times New Roman"/>
          <w:sz w:val="24"/>
          <w:szCs w:val="24"/>
          <w:lang w:val="en-GB" w:bidi="en-US"/>
        </w:rPr>
        <w:t xml:space="preserve"> project area. The vulnerability mainly arises from the fact that the area is a low rainfall area and also some general low uptake of public health advises. The first vulnerable group is the HIV and AIDS victims. World Vision is working with this vulnerable group in ensuring that the victims take their medication on time and have adequate food to go with the medical status. World Vision is distribution food to the HIV and AIDS victims on anti </w:t>
      </w:r>
      <w:proofErr w:type="spellStart"/>
      <w:r w:rsidRPr="00BE0E00">
        <w:rPr>
          <w:rFonts w:ascii="Times New Roman" w:hAnsi="Times New Roman" w:cs="Times New Roman"/>
          <w:sz w:val="24"/>
          <w:szCs w:val="24"/>
          <w:lang w:val="en-GB" w:bidi="en-US"/>
        </w:rPr>
        <w:t>retral</w:t>
      </w:r>
      <w:proofErr w:type="spellEnd"/>
      <w:r w:rsidRPr="00BE0E00">
        <w:rPr>
          <w:rFonts w:ascii="Times New Roman" w:hAnsi="Times New Roman" w:cs="Times New Roman"/>
          <w:sz w:val="24"/>
          <w:szCs w:val="24"/>
          <w:lang w:val="en-GB" w:bidi="en-US"/>
        </w:rPr>
        <w:t xml:space="preserve"> viral medication. It has not been possible to confirm if there is any participation from the San Peoples. The general position is that the San Peoples are not open on such issues and do not participate on the programs. While the prevalence of HIV and AIDS among the San People is not known, it is believed to be quite low due to their closed network even when it comes to sexual activity. It is not known to what extent the San People fall on this vulnerable group.</w:t>
      </w:r>
    </w:p>
    <w:p w14:paraId="43293545" w14:textId="77777777" w:rsidR="00BE0E00" w:rsidRPr="00BE0E00" w:rsidRDefault="00BE0E00" w:rsidP="00C36A3C">
      <w:pPr>
        <w:spacing w:after="120" w:line="360" w:lineRule="auto"/>
        <w:jc w:val="both"/>
        <w:rPr>
          <w:rFonts w:ascii="Times New Roman" w:hAnsi="Times New Roman" w:cs="Times New Roman"/>
          <w:sz w:val="24"/>
          <w:szCs w:val="24"/>
          <w:lang w:val="en-GB" w:bidi="en-US"/>
        </w:rPr>
      </w:pPr>
      <w:r w:rsidRPr="00BE0E00">
        <w:rPr>
          <w:rFonts w:ascii="Times New Roman" w:hAnsi="Times New Roman" w:cs="Times New Roman"/>
          <w:sz w:val="24"/>
          <w:szCs w:val="24"/>
          <w:lang w:val="en-GB" w:bidi="en-US"/>
        </w:rPr>
        <w:t xml:space="preserve">The second vulnerable group is that on food insecurity. Discussion with the San Coordinator (Mr Christopher </w:t>
      </w:r>
      <w:proofErr w:type="spellStart"/>
      <w:r w:rsidRPr="00BE0E00">
        <w:rPr>
          <w:rFonts w:ascii="Times New Roman" w:hAnsi="Times New Roman" w:cs="Times New Roman"/>
          <w:sz w:val="24"/>
          <w:szCs w:val="24"/>
          <w:lang w:val="en-GB" w:bidi="en-US"/>
        </w:rPr>
        <w:t>Dube</w:t>
      </w:r>
      <w:proofErr w:type="spellEnd"/>
      <w:r w:rsidRPr="00BE0E00">
        <w:rPr>
          <w:rFonts w:ascii="Times New Roman" w:hAnsi="Times New Roman" w:cs="Times New Roman"/>
          <w:sz w:val="24"/>
          <w:szCs w:val="24"/>
          <w:lang w:val="en-GB" w:bidi="en-US"/>
        </w:rPr>
        <w:t xml:space="preserve">) indicated that nearly all San People are under threat of hunger. This has been attributed to their incapacity to undertake meaningful farming activity and aggravated by the restriction on access to the park and forest area for hunting and gathering which they were used to. </w:t>
      </w:r>
    </w:p>
    <w:p w14:paraId="1EED7DBF" w14:textId="77777777" w:rsidR="00BE0E00" w:rsidRPr="00BE0E00" w:rsidRDefault="00BE0E00" w:rsidP="00C36A3C">
      <w:pPr>
        <w:spacing w:after="120" w:line="360" w:lineRule="auto"/>
        <w:jc w:val="both"/>
        <w:rPr>
          <w:rFonts w:ascii="Times New Roman" w:hAnsi="Times New Roman" w:cs="Times New Roman"/>
          <w:sz w:val="24"/>
          <w:szCs w:val="24"/>
          <w:lang w:val="en-GB" w:bidi="en-US"/>
        </w:rPr>
      </w:pPr>
      <w:r w:rsidRPr="00BE0E00">
        <w:rPr>
          <w:rFonts w:ascii="Times New Roman" w:hAnsi="Times New Roman" w:cs="Times New Roman"/>
          <w:sz w:val="24"/>
          <w:szCs w:val="24"/>
          <w:lang w:val="en-GB" w:bidi="en-US"/>
        </w:rPr>
        <w:t xml:space="preserve">The other common vulnerable group is the aged. In </w:t>
      </w:r>
      <w:proofErr w:type="spellStart"/>
      <w:r w:rsidRPr="00BE0E00">
        <w:rPr>
          <w:rFonts w:ascii="Times New Roman" w:hAnsi="Times New Roman" w:cs="Times New Roman"/>
          <w:sz w:val="24"/>
          <w:szCs w:val="24"/>
          <w:lang w:val="en-GB" w:bidi="en-US"/>
        </w:rPr>
        <w:t>Tsholotsho</w:t>
      </w:r>
      <w:proofErr w:type="spellEnd"/>
      <w:r w:rsidRPr="00BE0E00">
        <w:rPr>
          <w:rFonts w:ascii="Times New Roman" w:hAnsi="Times New Roman" w:cs="Times New Roman"/>
          <w:sz w:val="24"/>
          <w:szCs w:val="24"/>
          <w:lang w:val="en-GB" w:bidi="en-US"/>
        </w:rPr>
        <w:t xml:space="preserve"> and like any other rural setting in Zimbabwe, the population at a household is composed of the elderly and the children while the middle aged are out to look for employment. The San community has a notable number that fall on this category. When a visit was made to a San homestead, the elderly woman that was there had not attended the meeting that had been held due to distance and her age. So such aged community members need special consideration if the project benefits are to fully reach them.</w:t>
      </w:r>
    </w:p>
    <w:p w14:paraId="17FDCE86" w14:textId="46361D10" w:rsidR="00BE0E00" w:rsidRPr="00BE0E00" w:rsidRDefault="00BE0E00" w:rsidP="00C36A3C">
      <w:pPr>
        <w:spacing w:after="120" w:line="360" w:lineRule="auto"/>
        <w:jc w:val="both"/>
        <w:rPr>
          <w:rFonts w:ascii="Times New Roman" w:hAnsi="Times New Roman" w:cs="Times New Roman"/>
          <w:sz w:val="24"/>
          <w:szCs w:val="24"/>
          <w:lang w:val="en-GB" w:bidi="en-US"/>
        </w:rPr>
      </w:pPr>
      <w:r w:rsidRPr="00BE0E00">
        <w:rPr>
          <w:rFonts w:ascii="Times New Roman" w:hAnsi="Times New Roman" w:cs="Times New Roman"/>
          <w:sz w:val="24"/>
          <w:szCs w:val="24"/>
          <w:lang w:val="en-GB" w:bidi="en-US"/>
        </w:rPr>
        <w:t xml:space="preserve">Generally there is a residual victimization of the girl child in most communities. Discussion with a grandmother at a San homestead indicated that the boys and girls are given equal opportunity. At this homestead we arrived when the two boys were cleaning dishes, an activity that is believed to be for the girl child. Whilst the boys were cleaning dishes, the girl just arrived from school. So in this community we cannot really say the girl child is a victim </w:t>
      </w:r>
      <w:r w:rsidRPr="00BE0E00">
        <w:rPr>
          <w:rFonts w:ascii="Times New Roman" w:hAnsi="Times New Roman" w:cs="Times New Roman"/>
          <w:sz w:val="24"/>
          <w:szCs w:val="24"/>
          <w:lang w:val="en-GB" w:bidi="en-US"/>
        </w:rPr>
        <w:lastRenderedPageBreak/>
        <w:t xml:space="preserve">within the household set up. There could be other parameters for the girl child vulnerability that were not interrogated at this level that could be worth assessing </w:t>
      </w:r>
      <w:r w:rsidR="00E55476">
        <w:rPr>
          <w:rFonts w:ascii="Times New Roman" w:hAnsi="Times New Roman" w:cs="Times New Roman"/>
          <w:sz w:val="24"/>
          <w:szCs w:val="24"/>
          <w:lang w:val="en-GB" w:bidi="en-US"/>
        </w:rPr>
        <w:t>in where required</w:t>
      </w:r>
      <w:r w:rsidRPr="00BE0E00">
        <w:rPr>
          <w:rFonts w:ascii="Times New Roman" w:hAnsi="Times New Roman" w:cs="Times New Roman"/>
          <w:sz w:val="24"/>
          <w:szCs w:val="24"/>
          <w:lang w:val="en-GB" w:bidi="en-US"/>
        </w:rPr>
        <w:t>.</w:t>
      </w:r>
    </w:p>
    <w:p w14:paraId="463EFF49" w14:textId="77777777" w:rsidR="000F05A3" w:rsidRDefault="000F05A3" w:rsidP="00DE5AAE">
      <w:pPr>
        <w:spacing w:line="240" w:lineRule="auto"/>
        <w:rPr>
          <w:rFonts w:ascii="Times New Roman" w:hAnsi="Times New Roman" w:cs="Times New Roman"/>
          <w:b/>
          <w:bCs/>
          <w:iCs/>
          <w:caps/>
          <w:sz w:val="24"/>
          <w:szCs w:val="24"/>
        </w:rPr>
      </w:pPr>
    </w:p>
    <w:p w14:paraId="141B31AB" w14:textId="77777777" w:rsidR="000F05A3" w:rsidRDefault="000F05A3" w:rsidP="00C36A3C">
      <w:pPr>
        <w:spacing w:line="360" w:lineRule="auto"/>
        <w:jc w:val="center"/>
        <w:rPr>
          <w:rFonts w:ascii="Times New Roman" w:hAnsi="Times New Roman" w:cs="Times New Roman"/>
          <w:b/>
          <w:bCs/>
          <w:iCs/>
          <w:caps/>
          <w:sz w:val="24"/>
          <w:szCs w:val="24"/>
        </w:rPr>
      </w:pPr>
    </w:p>
    <w:p w14:paraId="1375646E" w14:textId="77777777" w:rsidR="000F05A3" w:rsidRDefault="000F05A3">
      <w:pPr>
        <w:rPr>
          <w:rFonts w:ascii="Times New Roman" w:hAnsi="Times New Roman" w:cs="Times New Roman"/>
          <w:b/>
          <w:bCs/>
          <w:iCs/>
          <w:caps/>
          <w:sz w:val="24"/>
          <w:szCs w:val="24"/>
        </w:rPr>
      </w:pPr>
      <w:r>
        <w:rPr>
          <w:rFonts w:ascii="Times New Roman" w:hAnsi="Times New Roman" w:cs="Times New Roman"/>
          <w:b/>
          <w:bCs/>
          <w:iCs/>
          <w:caps/>
          <w:sz w:val="24"/>
          <w:szCs w:val="24"/>
        </w:rPr>
        <w:br w:type="page"/>
      </w:r>
    </w:p>
    <w:p w14:paraId="29BB1122" w14:textId="36A21CA3" w:rsidR="00061357" w:rsidRDefault="00061357" w:rsidP="00462D52">
      <w:pPr>
        <w:spacing w:line="360" w:lineRule="auto"/>
        <w:jc w:val="center"/>
        <w:rPr>
          <w:rFonts w:ascii="Times New Roman" w:hAnsi="Times New Roman" w:cs="Times New Roman"/>
          <w:b/>
          <w:bCs/>
          <w:iCs/>
          <w:caps/>
          <w:sz w:val="24"/>
          <w:szCs w:val="24"/>
        </w:rPr>
      </w:pPr>
      <w:r>
        <w:rPr>
          <w:rFonts w:ascii="Times New Roman" w:hAnsi="Times New Roman" w:cs="Times New Roman"/>
          <w:b/>
          <w:bCs/>
          <w:iCs/>
          <w:caps/>
          <w:sz w:val="24"/>
          <w:szCs w:val="24"/>
        </w:rPr>
        <w:lastRenderedPageBreak/>
        <w:t>CHAPTER 5</w:t>
      </w:r>
    </w:p>
    <w:p w14:paraId="75E44B1A" w14:textId="77777777" w:rsidR="00061357" w:rsidRDefault="00061357" w:rsidP="00462D52">
      <w:pPr>
        <w:spacing w:line="360" w:lineRule="auto"/>
        <w:jc w:val="center"/>
        <w:rPr>
          <w:rFonts w:ascii="Times New Roman" w:hAnsi="Times New Roman" w:cs="Times New Roman"/>
          <w:b/>
          <w:bCs/>
          <w:iCs/>
          <w:caps/>
          <w:sz w:val="24"/>
          <w:szCs w:val="24"/>
        </w:rPr>
      </w:pPr>
    </w:p>
    <w:p w14:paraId="268E2805" w14:textId="0431645F" w:rsidR="00061357" w:rsidRDefault="00061357" w:rsidP="00462D52">
      <w:pPr>
        <w:spacing w:line="360" w:lineRule="auto"/>
        <w:jc w:val="center"/>
        <w:rPr>
          <w:rFonts w:ascii="Times New Roman" w:hAnsi="Times New Roman" w:cs="Times New Roman"/>
          <w:b/>
          <w:bCs/>
          <w:iCs/>
          <w:caps/>
          <w:sz w:val="24"/>
          <w:szCs w:val="24"/>
        </w:rPr>
      </w:pPr>
      <w:r>
        <w:rPr>
          <w:rFonts w:ascii="Times New Roman" w:hAnsi="Times New Roman" w:cs="Times New Roman"/>
          <w:b/>
          <w:bCs/>
          <w:iCs/>
          <w:caps/>
          <w:sz w:val="24"/>
          <w:szCs w:val="24"/>
        </w:rPr>
        <w:t>COMMUNITY CONSULTATION AND ENGAGEMENT</w:t>
      </w:r>
    </w:p>
    <w:p w14:paraId="12999628" w14:textId="77777777" w:rsidR="008D283C" w:rsidRDefault="008D283C" w:rsidP="00217E8B">
      <w:pPr>
        <w:spacing w:line="360" w:lineRule="auto"/>
        <w:rPr>
          <w:rFonts w:ascii="Times New Roman" w:hAnsi="Times New Roman" w:cs="Times New Roman"/>
          <w:b/>
          <w:bCs/>
          <w:iCs/>
          <w:caps/>
          <w:sz w:val="24"/>
          <w:szCs w:val="24"/>
        </w:rPr>
      </w:pPr>
    </w:p>
    <w:p w14:paraId="088D0F3C" w14:textId="03240336" w:rsidR="00061357" w:rsidRDefault="00061357" w:rsidP="006834EE">
      <w:pPr>
        <w:spacing w:line="360" w:lineRule="auto"/>
        <w:jc w:val="both"/>
        <w:rPr>
          <w:rFonts w:ascii="Times New Roman" w:hAnsi="Times New Roman" w:cs="Times New Roman"/>
          <w:b/>
          <w:bCs/>
          <w:iCs/>
          <w:caps/>
          <w:sz w:val="24"/>
          <w:szCs w:val="24"/>
        </w:rPr>
      </w:pPr>
      <w:r>
        <w:rPr>
          <w:rFonts w:ascii="Times New Roman" w:hAnsi="Times New Roman" w:cs="Times New Roman"/>
          <w:b/>
          <w:bCs/>
          <w:iCs/>
          <w:caps/>
          <w:sz w:val="24"/>
          <w:szCs w:val="24"/>
        </w:rPr>
        <w:t>5.1 INTRODUCTION</w:t>
      </w:r>
    </w:p>
    <w:p w14:paraId="29222E83" w14:textId="369658E4" w:rsidR="008D283C" w:rsidRPr="00462D52" w:rsidRDefault="008D283C">
      <w:pPr>
        <w:spacing w:line="360" w:lineRule="auto"/>
        <w:jc w:val="both"/>
        <w:rPr>
          <w:rFonts w:ascii="Times New Roman" w:hAnsi="Times New Roman" w:cs="Times New Roman"/>
          <w:sz w:val="24"/>
          <w:szCs w:val="24"/>
        </w:rPr>
      </w:pPr>
      <w:r w:rsidRPr="00462D52">
        <w:rPr>
          <w:rFonts w:ascii="Times New Roman" w:hAnsi="Times New Roman" w:cs="Times New Roman"/>
          <w:sz w:val="24"/>
          <w:szCs w:val="24"/>
        </w:rPr>
        <w:t xml:space="preserve">One of the ways in which the implementing entities will ensure that the project affected communities participate in the design of the project components, determination of measures necessary to achieve the objectives of the PF is through wide consultation amongst stakeholders. This chapter highlights the stakeholder profile and the available methods of consultation. The Chapter also outlines the input of stakeholders in the preliminary consultation that was done a part of formulating this PF. The consultation that was done at PF formulation was meant to understand the local networks that are available within the project impact area and put in place how these networks can be </w:t>
      </w:r>
      <w:r w:rsidR="00D17A4B" w:rsidRPr="00462D52">
        <w:rPr>
          <w:rFonts w:ascii="Times New Roman" w:hAnsi="Times New Roman" w:cs="Times New Roman"/>
          <w:sz w:val="24"/>
          <w:szCs w:val="24"/>
        </w:rPr>
        <w:t>pursued</w:t>
      </w:r>
      <w:r w:rsidRPr="00462D52">
        <w:rPr>
          <w:rFonts w:ascii="Times New Roman" w:hAnsi="Times New Roman" w:cs="Times New Roman"/>
          <w:sz w:val="24"/>
          <w:szCs w:val="24"/>
        </w:rPr>
        <w:t xml:space="preserve"> for the effective implementation of this PF.</w:t>
      </w:r>
    </w:p>
    <w:p w14:paraId="41747080" w14:textId="77777777" w:rsidR="00D17A4B" w:rsidRDefault="00D17A4B" w:rsidP="006834EE">
      <w:pPr>
        <w:spacing w:line="360" w:lineRule="auto"/>
        <w:jc w:val="both"/>
        <w:rPr>
          <w:rFonts w:ascii="Times New Roman" w:hAnsi="Times New Roman" w:cs="Times New Roman"/>
          <w:b/>
          <w:bCs/>
          <w:iCs/>
          <w:caps/>
          <w:sz w:val="24"/>
          <w:szCs w:val="24"/>
        </w:rPr>
      </w:pPr>
    </w:p>
    <w:p w14:paraId="765D56B3" w14:textId="27AB17C1" w:rsidR="00217E8B" w:rsidRPr="006834EE" w:rsidRDefault="00D17A4B" w:rsidP="006834EE">
      <w:pPr>
        <w:spacing w:line="360" w:lineRule="auto"/>
        <w:jc w:val="both"/>
        <w:rPr>
          <w:rFonts w:ascii="Times New Roman" w:hAnsi="Times New Roman" w:cs="Times New Roman"/>
          <w:b/>
          <w:bCs/>
          <w:iCs/>
          <w:caps/>
          <w:sz w:val="24"/>
          <w:szCs w:val="24"/>
        </w:rPr>
      </w:pPr>
      <w:r>
        <w:rPr>
          <w:rFonts w:ascii="Times New Roman" w:hAnsi="Times New Roman" w:cs="Times New Roman"/>
          <w:b/>
          <w:bCs/>
          <w:iCs/>
          <w:caps/>
          <w:sz w:val="24"/>
          <w:szCs w:val="24"/>
        </w:rPr>
        <w:t xml:space="preserve">5.1 </w:t>
      </w:r>
      <w:r w:rsidR="001E3FDC" w:rsidRPr="006834EE">
        <w:rPr>
          <w:rFonts w:ascii="Times New Roman" w:hAnsi="Times New Roman" w:cs="Times New Roman"/>
          <w:b/>
          <w:bCs/>
          <w:iCs/>
          <w:caps/>
          <w:sz w:val="24"/>
          <w:szCs w:val="24"/>
        </w:rPr>
        <w:t xml:space="preserve">Community </w:t>
      </w:r>
      <w:r w:rsidR="00DB7F99" w:rsidRPr="006834EE">
        <w:rPr>
          <w:rFonts w:ascii="Times New Roman" w:hAnsi="Times New Roman" w:cs="Times New Roman"/>
          <w:b/>
          <w:bCs/>
          <w:iCs/>
          <w:caps/>
          <w:sz w:val="24"/>
          <w:szCs w:val="24"/>
        </w:rPr>
        <w:t>stakeholders’</w:t>
      </w:r>
      <w:r w:rsidR="001E3FDC" w:rsidRPr="006834EE">
        <w:rPr>
          <w:rFonts w:ascii="Times New Roman" w:hAnsi="Times New Roman" w:cs="Times New Roman"/>
          <w:b/>
          <w:bCs/>
          <w:iCs/>
          <w:caps/>
          <w:sz w:val="24"/>
          <w:szCs w:val="24"/>
        </w:rPr>
        <w:t xml:space="preserve"> profile</w:t>
      </w:r>
    </w:p>
    <w:p w14:paraId="032438F9" w14:textId="1D6DAE08" w:rsidR="004442D0" w:rsidRPr="006834EE" w:rsidRDefault="00E52BAA" w:rsidP="006834EE">
      <w:pPr>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 xml:space="preserve">The stakeholder mix for </w:t>
      </w:r>
      <w:r w:rsidR="00D17A4B">
        <w:rPr>
          <w:rFonts w:ascii="Times New Roman" w:eastAsia="Calibri" w:hAnsi="Times New Roman" w:cs="Times New Roman"/>
          <w:sz w:val="24"/>
          <w:szCs w:val="24"/>
          <w:lang w:val="en-US"/>
        </w:rPr>
        <w:t>the project area consists</w:t>
      </w:r>
      <w:r w:rsidRPr="006834EE">
        <w:rPr>
          <w:rFonts w:ascii="Times New Roman" w:eastAsia="Calibri" w:hAnsi="Times New Roman" w:cs="Times New Roman"/>
          <w:sz w:val="24"/>
          <w:szCs w:val="24"/>
          <w:lang w:val="en-US"/>
        </w:rPr>
        <w:t xml:space="preserve"> of both corporate and household</w:t>
      </w:r>
      <w:r w:rsidR="004442D0" w:rsidRPr="006834EE">
        <w:rPr>
          <w:rFonts w:ascii="Times New Roman" w:eastAsia="Calibri" w:hAnsi="Times New Roman" w:cs="Times New Roman"/>
          <w:sz w:val="24"/>
          <w:szCs w:val="24"/>
          <w:lang w:val="en-US"/>
        </w:rPr>
        <w:t>s</w:t>
      </w:r>
      <w:r w:rsidRPr="006834EE">
        <w:rPr>
          <w:rFonts w:ascii="Times New Roman" w:eastAsia="Calibri" w:hAnsi="Times New Roman" w:cs="Times New Roman"/>
          <w:sz w:val="24"/>
          <w:szCs w:val="24"/>
          <w:lang w:val="en-US"/>
        </w:rPr>
        <w:t xml:space="preserve">. The corporate stakeholders are mostly private </w:t>
      </w:r>
      <w:r w:rsidR="00D17A4B">
        <w:rPr>
          <w:rFonts w:ascii="Times New Roman" w:eastAsia="Calibri" w:hAnsi="Times New Roman" w:cs="Times New Roman"/>
          <w:sz w:val="24"/>
          <w:szCs w:val="24"/>
          <w:lang w:val="en-US"/>
        </w:rPr>
        <w:t xml:space="preserve">safari </w:t>
      </w:r>
      <w:r w:rsidRPr="006834EE">
        <w:rPr>
          <w:rFonts w:ascii="Times New Roman" w:eastAsia="Calibri" w:hAnsi="Times New Roman" w:cs="Times New Roman"/>
          <w:sz w:val="24"/>
          <w:szCs w:val="24"/>
          <w:lang w:val="en-US"/>
        </w:rPr>
        <w:t xml:space="preserve">operators within and outside the park estate and the forest areas. </w:t>
      </w:r>
      <w:r w:rsidR="00D17A4B">
        <w:rPr>
          <w:rFonts w:ascii="Times New Roman" w:eastAsia="Calibri" w:hAnsi="Times New Roman" w:cs="Times New Roman"/>
          <w:sz w:val="24"/>
          <w:szCs w:val="24"/>
          <w:lang w:val="en-US"/>
        </w:rPr>
        <w:t>It also</w:t>
      </w:r>
      <w:r w:rsidRPr="006834EE">
        <w:rPr>
          <w:rFonts w:ascii="Times New Roman" w:eastAsia="Calibri" w:hAnsi="Times New Roman" w:cs="Times New Roman"/>
          <w:sz w:val="24"/>
          <w:szCs w:val="24"/>
          <w:lang w:val="en-US"/>
        </w:rPr>
        <w:t xml:space="preserve"> include</w:t>
      </w:r>
      <w:r w:rsidR="00D17A4B">
        <w:rPr>
          <w:rFonts w:ascii="Times New Roman" w:eastAsia="Calibri" w:hAnsi="Times New Roman" w:cs="Times New Roman"/>
          <w:sz w:val="24"/>
          <w:szCs w:val="24"/>
          <w:lang w:val="en-US"/>
        </w:rPr>
        <w:t>s</w:t>
      </w:r>
      <w:r w:rsidRPr="006834EE">
        <w:rPr>
          <w:rFonts w:ascii="Times New Roman" w:eastAsia="Calibri" w:hAnsi="Times New Roman" w:cs="Times New Roman"/>
          <w:sz w:val="24"/>
          <w:szCs w:val="24"/>
          <w:lang w:val="en-US"/>
        </w:rPr>
        <w:t xml:space="preserve"> </w:t>
      </w:r>
      <w:r w:rsidR="004442D0" w:rsidRPr="006834EE">
        <w:rPr>
          <w:rFonts w:ascii="Times New Roman" w:eastAsia="Calibri" w:hAnsi="Times New Roman" w:cs="Times New Roman"/>
          <w:sz w:val="24"/>
          <w:szCs w:val="24"/>
          <w:lang w:val="en-US"/>
        </w:rPr>
        <w:t xml:space="preserve">NGOs, research institutions, </w:t>
      </w:r>
      <w:r w:rsidRPr="006834EE">
        <w:rPr>
          <w:rFonts w:ascii="Times New Roman" w:eastAsia="Calibri" w:hAnsi="Times New Roman" w:cs="Times New Roman"/>
          <w:sz w:val="24"/>
          <w:szCs w:val="24"/>
          <w:lang w:val="en-US"/>
        </w:rPr>
        <w:t>regulato</w:t>
      </w:r>
      <w:r w:rsidR="004442D0" w:rsidRPr="006834EE">
        <w:rPr>
          <w:rFonts w:ascii="Times New Roman" w:eastAsia="Calibri" w:hAnsi="Times New Roman" w:cs="Times New Roman"/>
          <w:sz w:val="24"/>
          <w:szCs w:val="24"/>
          <w:lang w:val="en-US"/>
        </w:rPr>
        <w:t xml:space="preserve">ry authorities and government departments. </w:t>
      </w:r>
    </w:p>
    <w:p w14:paraId="1FAA63E1" w14:textId="77777777" w:rsidR="004442D0" w:rsidRPr="006834EE" w:rsidRDefault="004442D0" w:rsidP="006834EE">
      <w:pPr>
        <w:spacing w:after="0" w:line="360" w:lineRule="auto"/>
        <w:jc w:val="both"/>
        <w:rPr>
          <w:rFonts w:ascii="Times New Roman" w:eastAsia="Calibri" w:hAnsi="Times New Roman" w:cs="Times New Roman"/>
          <w:sz w:val="24"/>
          <w:szCs w:val="24"/>
          <w:lang w:val="en-US"/>
        </w:rPr>
      </w:pPr>
    </w:p>
    <w:p w14:paraId="66C663CA" w14:textId="77777777" w:rsidR="00265E84" w:rsidRPr="006834EE" w:rsidRDefault="00265E84" w:rsidP="006834EE">
      <w:pPr>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 xml:space="preserve">Districts that are </w:t>
      </w:r>
      <w:r w:rsidR="00DB7F99" w:rsidRPr="006834EE">
        <w:rPr>
          <w:rFonts w:ascii="Times New Roman" w:eastAsia="Calibri" w:hAnsi="Times New Roman" w:cs="Times New Roman"/>
          <w:sz w:val="24"/>
          <w:szCs w:val="24"/>
          <w:lang w:val="en-US"/>
        </w:rPr>
        <w:t xml:space="preserve">directly impacted by the restrictions arising from the </w:t>
      </w:r>
      <w:proofErr w:type="spellStart"/>
      <w:r w:rsidR="00DB7F99" w:rsidRPr="006834EE">
        <w:rPr>
          <w:rFonts w:ascii="Times New Roman" w:eastAsia="Calibri" w:hAnsi="Times New Roman" w:cs="Times New Roman"/>
          <w:sz w:val="24"/>
          <w:szCs w:val="24"/>
          <w:lang w:val="en-US"/>
        </w:rPr>
        <w:t>Hwange</w:t>
      </w:r>
      <w:proofErr w:type="spellEnd"/>
      <w:r w:rsidR="00DB7F99" w:rsidRPr="006834EE">
        <w:rPr>
          <w:rFonts w:ascii="Times New Roman" w:eastAsia="Calibri" w:hAnsi="Times New Roman" w:cs="Times New Roman"/>
          <w:sz w:val="24"/>
          <w:szCs w:val="24"/>
          <w:lang w:val="en-US"/>
        </w:rPr>
        <w:t xml:space="preserve"> National Park and the Forestry Commission operations in </w:t>
      </w:r>
      <w:proofErr w:type="spellStart"/>
      <w:r w:rsidR="00DB7F99" w:rsidRPr="006834EE">
        <w:rPr>
          <w:rFonts w:ascii="Times New Roman" w:eastAsia="Calibri" w:hAnsi="Times New Roman" w:cs="Times New Roman"/>
          <w:sz w:val="24"/>
          <w:szCs w:val="24"/>
          <w:lang w:val="en-US"/>
        </w:rPr>
        <w:t>Ngamo</w:t>
      </w:r>
      <w:proofErr w:type="spellEnd"/>
      <w:r w:rsidR="00DB7F99" w:rsidRPr="006834EE">
        <w:rPr>
          <w:rFonts w:ascii="Times New Roman" w:eastAsia="Calibri" w:hAnsi="Times New Roman" w:cs="Times New Roman"/>
          <w:sz w:val="24"/>
          <w:szCs w:val="24"/>
          <w:lang w:val="en-US"/>
        </w:rPr>
        <w:t xml:space="preserve"> and </w:t>
      </w:r>
      <w:proofErr w:type="spellStart"/>
      <w:r w:rsidR="00DB7F99" w:rsidRPr="006834EE">
        <w:rPr>
          <w:rFonts w:ascii="Times New Roman" w:eastAsia="Calibri" w:hAnsi="Times New Roman" w:cs="Times New Roman"/>
          <w:sz w:val="24"/>
          <w:szCs w:val="24"/>
          <w:lang w:val="en-US"/>
        </w:rPr>
        <w:t>Sikumi</w:t>
      </w:r>
      <w:proofErr w:type="spellEnd"/>
      <w:r w:rsidR="00DB7F99" w:rsidRPr="006834EE">
        <w:rPr>
          <w:rFonts w:ascii="Times New Roman" w:eastAsia="Calibri" w:hAnsi="Times New Roman" w:cs="Times New Roman"/>
          <w:sz w:val="24"/>
          <w:szCs w:val="24"/>
          <w:lang w:val="en-US"/>
        </w:rPr>
        <w:t xml:space="preserve"> Forests are </w:t>
      </w:r>
      <w:proofErr w:type="spellStart"/>
      <w:r w:rsidR="00EB7B1A" w:rsidRPr="006834EE">
        <w:rPr>
          <w:rFonts w:ascii="Times New Roman" w:eastAsia="Calibri" w:hAnsi="Times New Roman" w:cs="Times New Roman"/>
          <w:sz w:val="24"/>
          <w:szCs w:val="24"/>
          <w:lang w:val="en-US"/>
        </w:rPr>
        <w:t>Tsholotsho</w:t>
      </w:r>
      <w:proofErr w:type="spellEnd"/>
      <w:r w:rsidRPr="006834EE">
        <w:rPr>
          <w:rFonts w:ascii="Times New Roman" w:eastAsia="Calibri" w:hAnsi="Times New Roman" w:cs="Times New Roman"/>
          <w:sz w:val="24"/>
          <w:szCs w:val="24"/>
          <w:lang w:val="en-US"/>
        </w:rPr>
        <w:t xml:space="preserve"> </w:t>
      </w:r>
      <w:r w:rsidR="00DB7F99" w:rsidRPr="006834EE">
        <w:rPr>
          <w:rFonts w:ascii="Times New Roman" w:eastAsia="Calibri" w:hAnsi="Times New Roman" w:cs="Times New Roman"/>
          <w:sz w:val="24"/>
          <w:szCs w:val="24"/>
          <w:lang w:val="en-US"/>
        </w:rPr>
        <w:t xml:space="preserve">and </w:t>
      </w:r>
      <w:proofErr w:type="spellStart"/>
      <w:r w:rsidR="00DB7F99" w:rsidRPr="006834EE">
        <w:rPr>
          <w:rFonts w:ascii="Times New Roman" w:eastAsia="Calibri" w:hAnsi="Times New Roman" w:cs="Times New Roman"/>
          <w:sz w:val="24"/>
          <w:szCs w:val="24"/>
          <w:lang w:val="en-US"/>
        </w:rPr>
        <w:t>Hwange</w:t>
      </w:r>
      <w:proofErr w:type="spellEnd"/>
      <w:r w:rsidR="00DB7F99" w:rsidRPr="006834EE">
        <w:rPr>
          <w:rFonts w:ascii="Times New Roman" w:eastAsia="Calibri" w:hAnsi="Times New Roman" w:cs="Times New Roman"/>
          <w:sz w:val="24"/>
          <w:szCs w:val="24"/>
          <w:lang w:val="en-US"/>
        </w:rPr>
        <w:t xml:space="preserve">. </w:t>
      </w:r>
      <w:r w:rsidRPr="006834EE">
        <w:rPr>
          <w:rFonts w:ascii="Times New Roman" w:eastAsia="Calibri" w:hAnsi="Times New Roman" w:cs="Times New Roman"/>
          <w:sz w:val="24"/>
          <w:szCs w:val="24"/>
          <w:lang w:val="en-US"/>
        </w:rPr>
        <w:t>The administrative authority within the participating districts is th</w:t>
      </w:r>
      <w:r w:rsidR="00DB7F99" w:rsidRPr="006834EE">
        <w:rPr>
          <w:rFonts w:ascii="Times New Roman" w:eastAsia="Calibri" w:hAnsi="Times New Roman" w:cs="Times New Roman"/>
          <w:sz w:val="24"/>
          <w:szCs w:val="24"/>
          <w:lang w:val="en-US"/>
        </w:rPr>
        <w:t>e District Administrator who coordinates local g</w:t>
      </w:r>
      <w:r w:rsidRPr="006834EE">
        <w:rPr>
          <w:rFonts w:ascii="Times New Roman" w:eastAsia="Calibri" w:hAnsi="Times New Roman" w:cs="Times New Roman"/>
          <w:sz w:val="24"/>
          <w:szCs w:val="24"/>
          <w:lang w:val="en-US"/>
        </w:rPr>
        <w:t>overnm</w:t>
      </w:r>
      <w:r w:rsidR="00DB7F99" w:rsidRPr="006834EE">
        <w:rPr>
          <w:rFonts w:ascii="Times New Roman" w:eastAsia="Calibri" w:hAnsi="Times New Roman" w:cs="Times New Roman"/>
          <w:sz w:val="24"/>
          <w:szCs w:val="24"/>
          <w:lang w:val="en-US"/>
        </w:rPr>
        <w:t>ent system as represented by resident government departments</w:t>
      </w:r>
      <w:r w:rsidRPr="006834EE">
        <w:rPr>
          <w:rFonts w:ascii="Times New Roman" w:eastAsia="Calibri" w:hAnsi="Times New Roman" w:cs="Times New Roman"/>
          <w:sz w:val="24"/>
          <w:szCs w:val="24"/>
          <w:lang w:val="en-US"/>
        </w:rPr>
        <w:t xml:space="preserve">. Each district has a Rural District Council which is run by a council of elected councilors from their respective wards.  At district level, there is a District Environment Management Committee followed by Zone Environment Management Committee. A zone is a combination of about 5 wards depending on the areas. Below the Zone Environment Management Committee is the Ward Environment Management </w:t>
      </w:r>
      <w:r w:rsidRPr="006834EE">
        <w:rPr>
          <w:rFonts w:ascii="Times New Roman" w:eastAsia="Calibri" w:hAnsi="Times New Roman" w:cs="Times New Roman"/>
          <w:sz w:val="24"/>
          <w:szCs w:val="24"/>
          <w:lang w:val="en-US"/>
        </w:rPr>
        <w:lastRenderedPageBreak/>
        <w:t>Committee which is followed by the Village Environment Management Committee. Within the village there are volunteer environment watchpersons who work closely with the HSBC project implementing organizations at the lowest local level. The traditional administrative arrangement starts at village level with the village head</w:t>
      </w:r>
      <w:r w:rsidR="00DB7F99" w:rsidRPr="006834EE">
        <w:rPr>
          <w:rFonts w:ascii="Times New Roman" w:eastAsia="Calibri" w:hAnsi="Times New Roman" w:cs="Times New Roman"/>
          <w:sz w:val="24"/>
          <w:szCs w:val="24"/>
          <w:lang w:val="en-US"/>
        </w:rPr>
        <w:t>,</w:t>
      </w:r>
      <w:r w:rsidRPr="006834EE">
        <w:rPr>
          <w:rFonts w:ascii="Times New Roman" w:eastAsia="Calibri" w:hAnsi="Times New Roman" w:cs="Times New Roman"/>
          <w:sz w:val="24"/>
          <w:szCs w:val="24"/>
          <w:lang w:val="en-US"/>
        </w:rPr>
        <w:t xml:space="preserve"> to the headmen and to the Chief. Through this chain, there is level of delegation of power, where village heads can attend to some disputes before forwarding them to the headmen until the matter get to the Chief for final resolution. Where the traditional route fails to resolve some matters, the matter may be channeled to the administrative court that is at the local district offices. The Chief is accountable to the District Administrator. </w:t>
      </w:r>
    </w:p>
    <w:p w14:paraId="63EF1DF0" w14:textId="77777777" w:rsidR="00265E84" w:rsidRPr="006834EE" w:rsidRDefault="00265E84" w:rsidP="006834EE">
      <w:pPr>
        <w:spacing w:after="0" w:line="360" w:lineRule="auto"/>
        <w:jc w:val="both"/>
        <w:rPr>
          <w:rFonts w:ascii="Times New Roman" w:eastAsia="Calibri" w:hAnsi="Times New Roman" w:cs="Times New Roman"/>
          <w:sz w:val="24"/>
          <w:szCs w:val="24"/>
          <w:lang w:val="en-US"/>
        </w:rPr>
      </w:pPr>
    </w:p>
    <w:p w14:paraId="2D30D3B9" w14:textId="77777777" w:rsidR="00285DC3" w:rsidRPr="006834EE" w:rsidRDefault="00285DC3" w:rsidP="006834EE">
      <w:pPr>
        <w:spacing w:after="0" w:line="360" w:lineRule="auto"/>
        <w:jc w:val="both"/>
        <w:rPr>
          <w:rFonts w:ascii="Times New Roman" w:eastAsia="Calibri" w:hAnsi="Times New Roman" w:cs="Times New Roman"/>
          <w:sz w:val="24"/>
          <w:szCs w:val="24"/>
          <w:lang w:val="en-US"/>
        </w:rPr>
      </w:pPr>
    </w:p>
    <w:p w14:paraId="1BBAB9E1" w14:textId="0BDD3E69" w:rsidR="00636600" w:rsidRPr="006834EE" w:rsidRDefault="00DB7F99" w:rsidP="006834EE">
      <w:pPr>
        <w:tabs>
          <w:tab w:val="left" w:pos="2610"/>
        </w:tabs>
        <w:spacing w:after="0" w:line="360" w:lineRule="auto"/>
        <w:jc w:val="both"/>
        <w:rPr>
          <w:rFonts w:ascii="Times New Roman" w:eastAsia="Calibri" w:hAnsi="Times New Roman" w:cs="Times New Roman"/>
          <w:sz w:val="24"/>
          <w:szCs w:val="24"/>
          <w:lang w:val="en"/>
        </w:rPr>
      </w:pPr>
      <w:r w:rsidRPr="006834EE">
        <w:rPr>
          <w:rFonts w:ascii="Times New Roman" w:eastAsia="Calibri" w:hAnsi="Times New Roman" w:cs="Times New Roman"/>
          <w:sz w:val="24"/>
          <w:szCs w:val="24"/>
          <w:lang w:val="en-US"/>
        </w:rPr>
        <w:t xml:space="preserve">All wards in the project area are covered with at least one </w:t>
      </w:r>
      <w:r w:rsidR="00432B81" w:rsidRPr="006834EE">
        <w:rPr>
          <w:rFonts w:ascii="Times New Roman" w:eastAsia="Calibri" w:hAnsi="Times New Roman" w:cs="Times New Roman"/>
          <w:sz w:val="24"/>
          <w:szCs w:val="24"/>
          <w:lang w:val="en-US"/>
        </w:rPr>
        <w:t>Non-Governmental</w:t>
      </w:r>
      <w:r w:rsidRPr="006834EE">
        <w:rPr>
          <w:rFonts w:ascii="Times New Roman" w:eastAsia="Calibri" w:hAnsi="Times New Roman" w:cs="Times New Roman"/>
          <w:sz w:val="24"/>
          <w:szCs w:val="24"/>
          <w:lang w:val="en-US"/>
        </w:rPr>
        <w:t xml:space="preserve"> Organi</w:t>
      </w:r>
      <w:r w:rsidR="00C226B1" w:rsidRPr="006834EE">
        <w:rPr>
          <w:rFonts w:ascii="Times New Roman" w:eastAsia="Calibri" w:hAnsi="Times New Roman" w:cs="Times New Roman"/>
          <w:sz w:val="24"/>
          <w:szCs w:val="24"/>
          <w:lang w:val="en-US"/>
        </w:rPr>
        <w:t>zation offering various livelihood interventions</w:t>
      </w:r>
      <w:r w:rsidRPr="006834EE">
        <w:rPr>
          <w:rFonts w:ascii="Times New Roman" w:eastAsia="Calibri" w:hAnsi="Times New Roman" w:cs="Times New Roman"/>
          <w:sz w:val="24"/>
          <w:szCs w:val="24"/>
          <w:lang w:val="en-US"/>
        </w:rPr>
        <w:t>. I</w:t>
      </w:r>
      <w:r w:rsidR="00C226B1" w:rsidRPr="006834EE">
        <w:rPr>
          <w:rFonts w:ascii="Times New Roman" w:eastAsia="Calibri" w:hAnsi="Times New Roman" w:cs="Times New Roman"/>
          <w:sz w:val="24"/>
          <w:szCs w:val="24"/>
          <w:lang w:val="en-US"/>
        </w:rPr>
        <w:t xml:space="preserve">n </w:t>
      </w:r>
      <w:proofErr w:type="spellStart"/>
      <w:r w:rsidR="00C226B1" w:rsidRPr="006834EE">
        <w:rPr>
          <w:rFonts w:ascii="Times New Roman" w:eastAsia="Calibri" w:hAnsi="Times New Roman" w:cs="Times New Roman"/>
          <w:sz w:val="24"/>
          <w:szCs w:val="24"/>
          <w:lang w:val="en-US"/>
        </w:rPr>
        <w:t>Tsholotsho</w:t>
      </w:r>
      <w:proofErr w:type="spellEnd"/>
      <w:r w:rsidR="00C226B1" w:rsidRPr="006834EE">
        <w:rPr>
          <w:rFonts w:ascii="Times New Roman" w:eastAsia="Calibri" w:hAnsi="Times New Roman" w:cs="Times New Roman"/>
          <w:sz w:val="24"/>
          <w:szCs w:val="24"/>
          <w:lang w:val="en-US"/>
        </w:rPr>
        <w:t>, there are NGOs that</w:t>
      </w:r>
      <w:r w:rsidRPr="006834EE">
        <w:rPr>
          <w:rFonts w:ascii="Times New Roman" w:eastAsia="Calibri" w:hAnsi="Times New Roman" w:cs="Times New Roman"/>
          <w:sz w:val="24"/>
          <w:szCs w:val="24"/>
          <w:lang w:val="en-US"/>
        </w:rPr>
        <w:t xml:space="preserve"> are working for the wellbeing of the remnant San peoples in Zimbabwe. These organizations include </w:t>
      </w:r>
      <w:r w:rsidR="00630250" w:rsidRPr="006834EE">
        <w:rPr>
          <w:rFonts w:ascii="Times New Roman" w:eastAsia="Calibri" w:hAnsi="Times New Roman" w:cs="Times New Roman"/>
          <w:sz w:val="24"/>
          <w:szCs w:val="24"/>
          <w:lang w:val="en-US"/>
        </w:rPr>
        <w:t xml:space="preserve">Christian Care, </w:t>
      </w:r>
      <w:proofErr w:type="spellStart"/>
      <w:r w:rsidR="00630250" w:rsidRPr="006834EE">
        <w:rPr>
          <w:rFonts w:ascii="Times New Roman" w:eastAsia="Calibri" w:hAnsi="Times New Roman" w:cs="Times New Roman"/>
          <w:sz w:val="24"/>
          <w:szCs w:val="24"/>
          <w:lang w:val="en-US"/>
        </w:rPr>
        <w:t>Tsoro</w:t>
      </w:r>
      <w:proofErr w:type="spellEnd"/>
      <w:r w:rsidR="00630250" w:rsidRPr="006834EE">
        <w:rPr>
          <w:rFonts w:ascii="Times New Roman" w:eastAsia="Calibri" w:hAnsi="Times New Roman" w:cs="Times New Roman"/>
          <w:sz w:val="24"/>
          <w:szCs w:val="24"/>
          <w:lang w:val="en-US"/>
        </w:rPr>
        <w:t>-o-</w:t>
      </w:r>
      <w:proofErr w:type="spellStart"/>
      <w:r w:rsidRPr="006834EE">
        <w:rPr>
          <w:rFonts w:ascii="Times New Roman" w:eastAsia="Calibri" w:hAnsi="Times New Roman" w:cs="Times New Roman"/>
          <w:sz w:val="24"/>
          <w:szCs w:val="24"/>
          <w:lang w:val="en-US"/>
        </w:rPr>
        <w:t>tso</w:t>
      </w:r>
      <w:proofErr w:type="spellEnd"/>
      <w:r w:rsidRPr="006834EE">
        <w:rPr>
          <w:rFonts w:ascii="Times New Roman" w:eastAsia="Calibri" w:hAnsi="Times New Roman" w:cs="Times New Roman"/>
          <w:sz w:val="24"/>
          <w:szCs w:val="24"/>
          <w:lang w:val="en-US"/>
        </w:rPr>
        <w:t xml:space="preserve"> San Development Trust, and the Habakkuk Trust.</w:t>
      </w:r>
      <w:r w:rsidR="00D17A4B">
        <w:rPr>
          <w:rFonts w:ascii="Times New Roman" w:eastAsia="Calibri" w:hAnsi="Times New Roman" w:cs="Times New Roman"/>
          <w:sz w:val="24"/>
          <w:szCs w:val="24"/>
          <w:lang w:val="en"/>
        </w:rPr>
        <w:t xml:space="preserve"> </w:t>
      </w:r>
      <w:r w:rsidR="00D540B6">
        <w:rPr>
          <w:rFonts w:ascii="Times New Roman" w:eastAsia="Calibri" w:hAnsi="Times New Roman" w:cs="Times New Roman"/>
          <w:sz w:val="24"/>
          <w:szCs w:val="24"/>
          <w:lang w:val="en"/>
        </w:rPr>
        <w:t xml:space="preserve">Other organizations working within the project area include World Vision, Barkers Inn and the Rotary Club. </w:t>
      </w:r>
      <w:proofErr w:type="spellStart"/>
      <w:r w:rsidRPr="006834EE">
        <w:rPr>
          <w:rFonts w:ascii="Times New Roman" w:eastAsia="Calibri" w:hAnsi="Times New Roman" w:cs="Times New Roman"/>
          <w:sz w:val="24"/>
          <w:szCs w:val="24"/>
          <w:lang w:val="en"/>
        </w:rPr>
        <w:t>Tsholotsho</w:t>
      </w:r>
      <w:proofErr w:type="spellEnd"/>
      <w:r w:rsidRPr="006834EE">
        <w:rPr>
          <w:rFonts w:ascii="Times New Roman" w:eastAsia="Calibri" w:hAnsi="Times New Roman" w:cs="Times New Roman"/>
          <w:sz w:val="24"/>
          <w:szCs w:val="24"/>
          <w:lang w:val="en"/>
        </w:rPr>
        <w:t xml:space="preserve"> is home to three ethnic groups, these being the Ndebele, </w:t>
      </w:r>
      <w:proofErr w:type="spellStart"/>
      <w:r w:rsidRPr="006834EE">
        <w:rPr>
          <w:rFonts w:ascii="Times New Roman" w:eastAsia="Calibri" w:hAnsi="Times New Roman" w:cs="Times New Roman"/>
          <w:sz w:val="24"/>
          <w:szCs w:val="24"/>
          <w:lang w:val="en"/>
        </w:rPr>
        <w:t>Kalanga</w:t>
      </w:r>
      <w:proofErr w:type="spellEnd"/>
      <w:r w:rsidRPr="006834EE">
        <w:rPr>
          <w:rFonts w:ascii="Times New Roman" w:eastAsia="Calibri" w:hAnsi="Times New Roman" w:cs="Times New Roman"/>
          <w:sz w:val="24"/>
          <w:szCs w:val="24"/>
          <w:lang w:val="en"/>
        </w:rPr>
        <w:t xml:space="preserve"> and San. The principal language is Ndebele which is spoken by over 80% of the population and understood by over 90% of the population. The </w:t>
      </w:r>
      <w:proofErr w:type="spellStart"/>
      <w:r w:rsidRPr="006834EE">
        <w:rPr>
          <w:rFonts w:ascii="Times New Roman" w:eastAsia="Calibri" w:hAnsi="Times New Roman" w:cs="Times New Roman"/>
          <w:sz w:val="24"/>
          <w:szCs w:val="24"/>
          <w:lang w:val="en"/>
        </w:rPr>
        <w:t>Khoisan</w:t>
      </w:r>
      <w:proofErr w:type="spellEnd"/>
      <w:r w:rsidRPr="006834EE">
        <w:rPr>
          <w:rFonts w:ascii="Times New Roman" w:eastAsia="Calibri" w:hAnsi="Times New Roman" w:cs="Times New Roman"/>
          <w:sz w:val="24"/>
          <w:szCs w:val="24"/>
          <w:lang w:val="en"/>
        </w:rPr>
        <w:t xml:space="preserve"> language is the least used language within the district because even the San, also use other languages like Ndebele.</w:t>
      </w:r>
      <w:r w:rsidR="00D17A4B">
        <w:rPr>
          <w:rFonts w:ascii="Times New Roman" w:eastAsia="Calibri" w:hAnsi="Times New Roman" w:cs="Times New Roman"/>
          <w:sz w:val="24"/>
          <w:szCs w:val="24"/>
          <w:lang w:val="en"/>
        </w:rPr>
        <w:t xml:space="preserve"> Considering the literacy level of the local community, the stakeholder consultations process always has to be done in local language. The most used </w:t>
      </w:r>
      <w:r w:rsidR="00D540B6">
        <w:rPr>
          <w:rFonts w:ascii="Times New Roman" w:eastAsia="Calibri" w:hAnsi="Times New Roman" w:cs="Times New Roman"/>
          <w:sz w:val="24"/>
          <w:szCs w:val="24"/>
          <w:lang w:val="en"/>
        </w:rPr>
        <w:t>language</w:t>
      </w:r>
      <w:r w:rsidR="00D17A4B">
        <w:rPr>
          <w:rFonts w:ascii="Times New Roman" w:eastAsia="Calibri" w:hAnsi="Times New Roman" w:cs="Times New Roman"/>
          <w:sz w:val="24"/>
          <w:szCs w:val="24"/>
          <w:lang w:val="en"/>
        </w:rPr>
        <w:t xml:space="preserve"> is the Ndebele language and all stakeholders within the project area are able to speak and understand the language. </w:t>
      </w:r>
      <w:r w:rsidR="00D540B6">
        <w:rPr>
          <w:rFonts w:ascii="Times New Roman" w:eastAsia="Calibri" w:hAnsi="Times New Roman" w:cs="Times New Roman"/>
          <w:sz w:val="24"/>
          <w:szCs w:val="24"/>
          <w:lang w:val="en"/>
        </w:rPr>
        <w:t>Project implementers therefore need to arrange for interpretation if they cannot speak the local language. It is important to also work closely with a local contact person who understands all the language in use.</w:t>
      </w:r>
    </w:p>
    <w:p w14:paraId="6579C06E" w14:textId="77777777" w:rsidR="00636600" w:rsidRPr="006834EE" w:rsidRDefault="00636600" w:rsidP="006834EE">
      <w:pPr>
        <w:tabs>
          <w:tab w:val="left" w:pos="2610"/>
        </w:tabs>
        <w:spacing w:after="0" w:line="360" w:lineRule="auto"/>
        <w:jc w:val="both"/>
        <w:rPr>
          <w:rFonts w:ascii="Times New Roman" w:eastAsia="Calibri" w:hAnsi="Times New Roman" w:cs="Times New Roman"/>
          <w:sz w:val="24"/>
          <w:szCs w:val="24"/>
          <w:lang w:val="en"/>
        </w:rPr>
      </w:pPr>
    </w:p>
    <w:p w14:paraId="0AD8380C" w14:textId="77777777" w:rsidR="00636600" w:rsidRPr="006834EE" w:rsidRDefault="00636600" w:rsidP="006834EE">
      <w:pPr>
        <w:tabs>
          <w:tab w:val="left" w:pos="2610"/>
        </w:tabs>
        <w:spacing w:after="0" w:line="360" w:lineRule="auto"/>
        <w:jc w:val="both"/>
        <w:rPr>
          <w:rFonts w:ascii="Times New Roman" w:eastAsia="Calibri" w:hAnsi="Times New Roman" w:cs="Times New Roman"/>
          <w:sz w:val="24"/>
          <w:szCs w:val="24"/>
          <w:lang w:val="en"/>
        </w:rPr>
      </w:pPr>
      <w:r w:rsidRPr="006834EE">
        <w:rPr>
          <w:rFonts w:ascii="Times New Roman" w:eastAsia="Calibri" w:hAnsi="Times New Roman" w:cs="Times New Roman"/>
          <w:sz w:val="24"/>
          <w:szCs w:val="24"/>
          <w:lang w:val="en"/>
        </w:rPr>
        <w:t>The stakeholders in the implementation of this PF include the following parties;</w:t>
      </w:r>
    </w:p>
    <w:p w14:paraId="23EAD00B" w14:textId="77777777" w:rsidR="00C226B1" w:rsidRPr="006834EE" w:rsidRDefault="00C226B1"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 xml:space="preserve">The </w:t>
      </w:r>
      <w:r w:rsidR="00402A0D">
        <w:rPr>
          <w:rFonts w:ascii="Times New Roman" w:eastAsia="Calibri" w:hAnsi="Times New Roman" w:cs="Times New Roman"/>
          <w:sz w:val="24"/>
          <w:szCs w:val="24"/>
          <w:lang w:val="en-US"/>
        </w:rPr>
        <w:t xml:space="preserve">Office of the </w:t>
      </w:r>
      <w:r w:rsidRPr="006834EE">
        <w:rPr>
          <w:rFonts w:ascii="Times New Roman" w:eastAsia="Calibri" w:hAnsi="Times New Roman" w:cs="Times New Roman"/>
          <w:sz w:val="24"/>
          <w:szCs w:val="24"/>
          <w:lang w:val="en-US"/>
        </w:rPr>
        <w:t>President of Zimbabwe.</w:t>
      </w:r>
    </w:p>
    <w:p w14:paraId="023C0BDE" w14:textId="77777777" w:rsidR="00C226B1" w:rsidRPr="006834EE" w:rsidRDefault="00C226B1"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The Minister of the Ministry of Environment, Water and Climate.</w:t>
      </w:r>
    </w:p>
    <w:p w14:paraId="549FFD44" w14:textId="77777777" w:rsidR="00C226B1" w:rsidRPr="006834EE" w:rsidRDefault="00C226B1"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Member of Parliament.</w:t>
      </w:r>
    </w:p>
    <w:p w14:paraId="18C40DB2" w14:textId="77777777" w:rsidR="00636600" w:rsidRPr="006834EE" w:rsidRDefault="00636600"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District Administrator</w:t>
      </w:r>
      <w:r w:rsidR="00C226B1" w:rsidRPr="006834EE">
        <w:rPr>
          <w:rFonts w:ascii="Times New Roman" w:eastAsia="Calibri" w:hAnsi="Times New Roman" w:cs="Times New Roman"/>
          <w:sz w:val="24"/>
          <w:szCs w:val="24"/>
          <w:lang w:val="en-US"/>
        </w:rPr>
        <w:t>.</w:t>
      </w:r>
    </w:p>
    <w:p w14:paraId="344E370A" w14:textId="77777777" w:rsidR="00636600" w:rsidRPr="006834EE" w:rsidRDefault="00636600"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Local RDC</w:t>
      </w:r>
      <w:r w:rsidR="00C226B1" w:rsidRPr="006834EE">
        <w:rPr>
          <w:rFonts w:ascii="Times New Roman" w:eastAsia="Calibri" w:hAnsi="Times New Roman" w:cs="Times New Roman"/>
          <w:sz w:val="24"/>
          <w:szCs w:val="24"/>
          <w:lang w:val="en-US"/>
        </w:rPr>
        <w:t>.</w:t>
      </w:r>
    </w:p>
    <w:p w14:paraId="37A23826" w14:textId="77777777" w:rsidR="00636600" w:rsidRPr="006834EE" w:rsidRDefault="00636600"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lastRenderedPageBreak/>
        <w:t>Local Ward councilors.</w:t>
      </w:r>
    </w:p>
    <w:p w14:paraId="6550E883" w14:textId="77777777" w:rsidR="00636600" w:rsidRPr="006834EE" w:rsidRDefault="00636600"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Local traditional leaders</w:t>
      </w:r>
    </w:p>
    <w:p w14:paraId="6BF4DA34" w14:textId="77777777" w:rsidR="00DB7F99" w:rsidRPr="006834EE" w:rsidRDefault="00636600"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Local community members.</w:t>
      </w:r>
    </w:p>
    <w:p w14:paraId="2B63FD52" w14:textId="77777777" w:rsidR="00636600" w:rsidRPr="006834EE" w:rsidRDefault="00636600"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Local NGOs within with community.</w:t>
      </w:r>
    </w:p>
    <w:p w14:paraId="35F9F327" w14:textId="77777777" w:rsidR="00C226B1" w:rsidRPr="006834EE" w:rsidRDefault="00C226B1"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Private safari Operators.</w:t>
      </w:r>
    </w:p>
    <w:p w14:paraId="50F1FA21" w14:textId="55B106C5" w:rsidR="00636600" w:rsidRPr="006834EE" w:rsidRDefault="00636600"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Government departments</w:t>
      </w:r>
      <w:r w:rsidR="00D540B6">
        <w:rPr>
          <w:rFonts w:ascii="Times New Roman" w:eastAsia="Calibri" w:hAnsi="Times New Roman" w:cs="Times New Roman"/>
          <w:sz w:val="24"/>
          <w:szCs w:val="24"/>
          <w:lang w:val="en-US"/>
        </w:rPr>
        <w:t xml:space="preserve"> within the districts</w:t>
      </w:r>
      <w:r w:rsidRPr="006834EE">
        <w:rPr>
          <w:rFonts w:ascii="Times New Roman" w:eastAsia="Calibri" w:hAnsi="Times New Roman" w:cs="Times New Roman"/>
          <w:sz w:val="24"/>
          <w:szCs w:val="24"/>
          <w:lang w:val="en-US"/>
        </w:rPr>
        <w:t>.</w:t>
      </w:r>
    </w:p>
    <w:p w14:paraId="6E15B175" w14:textId="77777777" w:rsidR="00636600" w:rsidRPr="006834EE" w:rsidRDefault="00636600"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Research Institutions within the parks estate.</w:t>
      </w:r>
    </w:p>
    <w:p w14:paraId="5145BDCE" w14:textId="77777777" w:rsidR="008F326A" w:rsidRPr="006834EE" w:rsidRDefault="008F326A"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CAMPFIRE.</w:t>
      </w:r>
    </w:p>
    <w:p w14:paraId="7B8F5BAD" w14:textId="77777777" w:rsidR="008F326A" w:rsidRPr="006834EE" w:rsidRDefault="008F326A"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EMA.</w:t>
      </w:r>
    </w:p>
    <w:p w14:paraId="45BD05DE" w14:textId="77777777" w:rsidR="00C226B1" w:rsidRPr="006834EE" w:rsidRDefault="00C226B1"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Director General of PWMA.</w:t>
      </w:r>
    </w:p>
    <w:p w14:paraId="7F96DF99" w14:textId="77777777" w:rsidR="00C226B1" w:rsidRPr="006834EE" w:rsidRDefault="00C226B1"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Director General of Forestry Commission.</w:t>
      </w:r>
    </w:p>
    <w:p w14:paraId="5A0CFB7F" w14:textId="77777777" w:rsidR="00C226B1" w:rsidRPr="006834EE" w:rsidRDefault="00C226B1"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HNP Management.</w:t>
      </w:r>
    </w:p>
    <w:p w14:paraId="3F192E59" w14:textId="77777777" w:rsidR="00C226B1" w:rsidRPr="006834EE" w:rsidRDefault="00C226B1" w:rsidP="005D3C51">
      <w:pPr>
        <w:pStyle w:val="ListParagraph"/>
        <w:numPr>
          <w:ilvl w:val="0"/>
          <w:numId w:val="16"/>
        </w:numPr>
        <w:tabs>
          <w:tab w:val="left" w:pos="2610"/>
        </w:tabs>
        <w:spacing w:after="0" w:line="360" w:lineRule="auto"/>
        <w:jc w:val="both"/>
        <w:rPr>
          <w:rFonts w:ascii="Times New Roman" w:eastAsia="Calibri" w:hAnsi="Times New Roman" w:cs="Times New Roman"/>
          <w:sz w:val="24"/>
          <w:szCs w:val="24"/>
          <w:lang w:val="en-US"/>
        </w:rPr>
      </w:pPr>
      <w:r w:rsidRPr="006834EE">
        <w:rPr>
          <w:rFonts w:ascii="Times New Roman" w:eastAsia="Calibri" w:hAnsi="Times New Roman" w:cs="Times New Roman"/>
          <w:sz w:val="24"/>
          <w:szCs w:val="24"/>
          <w:lang w:val="en-US"/>
        </w:rPr>
        <w:t>Forest areas Management.</w:t>
      </w:r>
    </w:p>
    <w:p w14:paraId="4413E5CC" w14:textId="77777777" w:rsidR="008F326A" w:rsidRPr="006834EE" w:rsidRDefault="008F326A" w:rsidP="006834EE">
      <w:pPr>
        <w:spacing w:after="200" w:line="360" w:lineRule="auto"/>
        <w:jc w:val="both"/>
        <w:rPr>
          <w:rFonts w:ascii="Times New Roman" w:hAnsi="Times New Roman" w:cs="Times New Roman"/>
          <w:sz w:val="24"/>
          <w:szCs w:val="24"/>
        </w:rPr>
      </w:pPr>
    </w:p>
    <w:p w14:paraId="4ECA968E" w14:textId="17A51878" w:rsidR="00D8554C" w:rsidRDefault="00D8554C">
      <w:pPr>
        <w:rPr>
          <w:rFonts w:ascii="Times New Roman" w:hAnsi="Times New Roman" w:cs="Times New Roman"/>
          <w:b/>
          <w:bCs/>
          <w:iCs/>
          <w:caps/>
          <w:sz w:val="24"/>
          <w:szCs w:val="24"/>
        </w:rPr>
      </w:pPr>
    </w:p>
    <w:p w14:paraId="7FDA2729" w14:textId="77777777" w:rsidR="002A4D9D" w:rsidRPr="006834EE" w:rsidRDefault="002A4D9D" w:rsidP="006834EE">
      <w:pPr>
        <w:spacing w:line="360" w:lineRule="auto"/>
        <w:jc w:val="both"/>
        <w:rPr>
          <w:rFonts w:ascii="Times New Roman" w:hAnsi="Times New Roman" w:cs="Times New Roman"/>
          <w:sz w:val="24"/>
          <w:szCs w:val="24"/>
        </w:rPr>
      </w:pPr>
    </w:p>
    <w:p w14:paraId="6F1D4694" w14:textId="77777777" w:rsidR="00D8554C" w:rsidRDefault="00D8554C">
      <w:pPr>
        <w:rPr>
          <w:rFonts w:ascii="Times New Roman" w:hAnsi="Times New Roman" w:cs="Times New Roman"/>
          <w:b/>
          <w:bCs/>
          <w:sz w:val="24"/>
          <w:szCs w:val="24"/>
        </w:rPr>
      </w:pPr>
      <w:r>
        <w:rPr>
          <w:rFonts w:ascii="Times New Roman" w:hAnsi="Times New Roman" w:cs="Times New Roman"/>
          <w:b/>
          <w:bCs/>
          <w:sz w:val="24"/>
          <w:szCs w:val="24"/>
        </w:rPr>
        <w:br w:type="page"/>
      </w:r>
    </w:p>
    <w:p w14:paraId="5129912D" w14:textId="33A875E8" w:rsidR="00437B7C" w:rsidRPr="006834EE" w:rsidRDefault="00D540B6" w:rsidP="006834E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5.2 </w:t>
      </w:r>
      <w:r w:rsidR="001E3FDC" w:rsidRPr="006834EE">
        <w:rPr>
          <w:rFonts w:ascii="Times New Roman" w:hAnsi="Times New Roman" w:cs="Times New Roman"/>
          <w:b/>
          <w:bCs/>
          <w:sz w:val="24"/>
          <w:szCs w:val="24"/>
        </w:rPr>
        <w:t>ENGAGEME</w:t>
      </w:r>
      <w:r w:rsidR="002A4D9D" w:rsidRPr="006834EE">
        <w:rPr>
          <w:rFonts w:ascii="Times New Roman" w:hAnsi="Times New Roman" w:cs="Times New Roman"/>
          <w:b/>
          <w:bCs/>
          <w:sz w:val="24"/>
          <w:szCs w:val="24"/>
        </w:rPr>
        <w:t xml:space="preserve">NT OF PARTNERS AND INTERVENTION </w:t>
      </w:r>
      <w:r w:rsidR="00437B7C" w:rsidRPr="006834EE">
        <w:rPr>
          <w:rFonts w:ascii="Times New Roman" w:hAnsi="Times New Roman" w:cs="Times New Roman"/>
          <w:b/>
          <w:bCs/>
          <w:sz w:val="24"/>
          <w:szCs w:val="24"/>
        </w:rPr>
        <w:t xml:space="preserve">FOR COMMUNITY PARTICIPATION </w:t>
      </w:r>
    </w:p>
    <w:p w14:paraId="42B35D77" w14:textId="0637422F" w:rsidR="001E3FDC" w:rsidRPr="006834EE" w:rsidRDefault="002A4D9D"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The implementation of community participation in the HNP and the gazetted forest areas is an intricate balance of a number of partners who play specific roles in community engagement. The key partners include EMA, Forestry Commission, PWMA, </w:t>
      </w:r>
      <w:r w:rsidR="00205BCE">
        <w:rPr>
          <w:rFonts w:ascii="Times New Roman" w:hAnsi="Times New Roman" w:cs="Times New Roman"/>
          <w:sz w:val="24"/>
          <w:szCs w:val="24"/>
        </w:rPr>
        <w:t>RDC</w:t>
      </w:r>
      <w:r w:rsidR="00437B7C" w:rsidRPr="006834EE">
        <w:rPr>
          <w:rFonts w:ascii="Times New Roman" w:hAnsi="Times New Roman" w:cs="Times New Roman"/>
          <w:sz w:val="24"/>
          <w:szCs w:val="24"/>
        </w:rPr>
        <w:t>s through CAMPFIRE, traditional leaders and the local NGOs.</w:t>
      </w:r>
      <w:r w:rsidR="00253127">
        <w:rPr>
          <w:rFonts w:ascii="Times New Roman" w:hAnsi="Times New Roman" w:cs="Times New Roman"/>
          <w:sz w:val="24"/>
          <w:szCs w:val="24"/>
        </w:rPr>
        <w:t xml:space="preserve"> The implementing agencies will meet the local communities quarterly to discuss the project implementation and any important views that community may have on the project. Through these meetings, the community will review the project impacts and give feedback to the implementing agencies for any remedial work required. At central government level, the implementing agencies are part of the District development committee where all projects within the district are discussed and reviewed.</w:t>
      </w:r>
    </w:p>
    <w:p w14:paraId="76156A34" w14:textId="77777777" w:rsidR="00437B7C" w:rsidRPr="006834EE" w:rsidRDefault="00437B7C" w:rsidP="005D3C51">
      <w:pPr>
        <w:pStyle w:val="ListParagraph"/>
        <w:numPr>
          <w:ilvl w:val="0"/>
          <w:numId w:val="18"/>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EMA has a network of environment management committees from the national level to the village level. The local environment management committee will be actively involved in the implementation of this process framework. The same environment communication channels in the local community will be used to communicate the objectives of this PF and obtain feedback to the HNP. The integrated approach will ensure that the community mobilization is time efficient. The District Environment Management Committee, Ward Environment Management Committee, Village Environment Management Committee and the village based volunteers will be part of the network to effectively implement this PC.</w:t>
      </w:r>
    </w:p>
    <w:p w14:paraId="2E985423" w14:textId="61EB75B3" w:rsidR="00437B7C" w:rsidRPr="006834EE" w:rsidRDefault="00437B7C" w:rsidP="005D3C51">
      <w:pPr>
        <w:pStyle w:val="ListParagraph"/>
        <w:numPr>
          <w:ilvl w:val="0"/>
          <w:numId w:val="18"/>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Forestry Commission has a local office for both </w:t>
      </w:r>
      <w:proofErr w:type="spellStart"/>
      <w:r w:rsidRPr="006834EE">
        <w:rPr>
          <w:rFonts w:ascii="Times New Roman" w:hAnsi="Times New Roman" w:cs="Times New Roman"/>
          <w:sz w:val="24"/>
          <w:szCs w:val="24"/>
        </w:rPr>
        <w:t>Ngamo</w:t>
      </w:r>
      <w:proofErr w:type="spellEnd"/>
      <w:r w:rsidRPr="006834EE">
        <w:rPr>
          <w:rFonts w:ascii="Times New Roman" w:hAnsi="Times New Roman" w:cs="Times New Roman"/>
          <w:sz w:val="24"/>
          <w:szCs w:val="24"/>
        </w:rPr>
        <w:t xml:space="preserve"> and </w:t>
      </w:r>
      <w:proofErr w:type="spellStart"/>
      <w:r w:rsidRPr="006834EE">
        <w:rPr>
          <w:rFonts w:ascii="Times New Roman" w:hAnsi="Times New Roman" w:cs="Times New Roman"/>
          <w:sz w:val="24"/>
          <w:szCs w:val="24"/>
        </w:rPr>
        <w:t>Sikumi</w:t>
      </w:r>
      <w:proofErr w:type="spellEnd"/>
      <w:r w:rsidRPr="006834EE">
        <w:rPr>
          <w:rFonts w:ascii="Times New Roman" w:hAnsi="Times New Roman" w:cs="Times New Roman"/>
          <w:sz w:val="24"/>
          <w:szCs w:val="24"/>
        </w:rPr>
        <w:t xml:space="preserve"> forests that will be liaising with the community </w:t>
      </w:r>
      <w:r w:rsidR="00880829" w:rsidRPr="006834EE">
        <w:rPr>
          <w:rFonts w:ascii="Times New Roman" w:hAnsi="Times New Roman" w:cs="Times New Roman"/>
          <w:sz w:val="24"/>
          <w:szCs w:val="24"/>
        </w:rPr>
        <w:t xml:space="preserve">to advance the objectives of this PF. Within each forest there are patrol gangs that enforce the requirements of the restricted access to the forest. </w:t>
      </w:r>
      <w:r w:rsidR="00253127">
        <w:rPr>
          <w:rFonts w:ascii="Times New Roman" w:hAnsi="Times New Roman" w:cs="Times New Roman"/>
          <w:sz w:val="24"/>
          <w:szCs w:val="24"/>
        </w:rPr>
        <w:t xml:space="preserve">The Local office will be meeting with the local leadership quarterly to furnish them with the project progress and also get feedback from the community on the project impacts and mitigation. </w:t>
      </w:r>
    </w:p>
    <w:p w14:paraId="24E09750" w14:textId="5701B6C3" w:rsidR="00880829" w:rsidRPr="006834EE" w:rsidRDefault="00880829" w:rsidP="005D3C51">
      <w:pPr>
        <w:pStyle w:val="ListParagraph"/>
        <w:numPr>
          <w:ilvl w:val="0"/>
          <w:numId w:val="18"/>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PWMA has a fully supported interpretation unit based at the HNP that ensures close collaboration with the surrounding community of park estate management. This unit ensure</w:t>
      </w:r>
      <w:r w:rsidR="00205BCE">
        <w:rPr>
          <w:rFonts w:ascii="Times New Roman" w:hAnsi="Times New Roman" w:cs="Times New Roman"/>
          <w:sz w:val="24"/>
          <w:szCs w:val="24"/>
        </w:rPr>
        <w:t>s</w:t>
      </w:r>
      <w:r w:rsidRPr="006834EE">
        <w:rPr>
          <w:rFonts w:ascii="Times New Roman" w:hAnsi="Times New Roman" w:cs="Times New Roman"/>
          <w:sz w:val="24"/>
          <w:szCs w:val="24"/>
        </w:rPr>
        <w:t xml:space="preserve"> that the relevant park management information is transmitted effectively to the neighbouring communities and the feedback from such communities is well documented and utilized in park management.</w:t>
      </w:r>
      <w:r w:rsidR="00253127">
        <w:rPr>
          <w:rFonts w:ascii="Times New Roman" w:hAnsi="Times New Roman" w:cs="Times New Roman"/>
          <w:sz w:val="24"/>
          <w:szCs w:val="24"/>
        </w:rPr>
        <w:t xml:space="preserve"> The interpretation unit will be part of the team that will be meeting communities and will ensure that during the meetings </w:t>
      </w:r>
      <w:r w:rsidR="00253127">
        <w:rPr>
          <w:rFonts w:ascii="Times New Roman" w:hAnsi="Times New Roman" w:cs="Times New Roman"/>
          <w:sz w:val="24"/>
          <w:szCs w:val="24"/>
        </w:rPr>
        <w:lastRenderedPageBreak/>
        <w:t>there is adequate understanding of all the languages that will be in use through interpretation services. The unit will also ensure that all documents that should be used in community engagement are in the local language. The unit also ensures that minutes of community meetings are interpreted into the local languages.</w:t>
      </w:r>
    </w:p>
    <w:p w14:paraId="57198E4F" w14:textId="707BCFFE" w:rsidR="00880829" w:rsidRPr="006834EE" w:rsidRDefault="00880829" w:rsidP="005D3C51">
      <w:pPr>
        <w:pStyle w:val="ListParagraph"/>
        <w:numPr>
          <w:ilvl w:val="0"/>
          <w:numId w:val="18"/>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CAMPFIRE is the RDCs implementation </w:t>
      </w:r>
      <w:r w:rsidR="00205BCE">
        <w:rPr>
          <w:rFonts w:ascii="Times New Roman" w:hAnsi="Times New Roman" w:cs="Times New Roman"/>
          <w:sz w:val="24"/>
          <w:szCs w:val="24"/>
        </w:rPr>
        <w:t>vehicle</w:t>
      </w:r>
      <w:r w:rsidRPr="006834EE">
        <w:rPr>
          <w:rFonts w:ascii="Times New Roman" w:hAnsi="Times New Roman" w:cs="Times New Roman"/>
          <w:sz w:val="24"/>
          <w:szCs w:val="24"/>
        </w:rPr>
        <w:t xml:space="preserve"> for all CBNRM processes. The benefits that can be accrued to the community from the proj</w:t>
      </w:r>
      <w:r w:rsidR="00205BCE">
        <w:rPr>
          <w:rFonts w:ascii="Times New Roman" w:hAnsi="Times New Roman" w:cs="Times New Roman"/>
          <w:sz w:val="24"/>
          <w:szCs w:val="24"/>
        </w:rPr>
        <w:t>ect are channelled through CAMPF</w:t>
      </w:r>
      <w:r w:rsidRPr="006834EE">
        <w:rPr>
          <w:rFonts w:ascii="Times New Roman" w:hAnsi="Times New Roman" w:cs="Times New Roman"/>
          <w:sz w:val="24"/>
          <w:szCs w:val="24"/>
        </w:rPr>
        <w:t>IRE Association. The association will also be responsible for ensuring close participation of the community in the designing, implementation and monitoring of the various facets of the HSBC especially as it relates to the community.</w:t>
      </w:r>
    </w:p>
    <w:p w14:paraId="0A755A06" w14:textId="4A36A1E7" w:rsidR="00880829" w:rsidRPr="006834EE" w:rsidRDefault="00880829" w:rsidP="005D3C51">
      <w:pPr>
        <w:pStyle w:val="ListParagraph"/>
        <w:numPr>
          <w:ilvl w:val="0"/>
          <w:numId w:val="18"/>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The Local leadership consists of the Chief a</w:t>
      </w:r>
      <w:r w:rsidR="00FF1AC1">
        <w:rPr>
          <w:rFonts w:ascii="Times New Roman" w:hAnsi="Times New Roman" w:cs="Times New Roman"/>
          <w:sz w:val="24"/>
          <w:szCs w:val="24"/>
        </w:rPr>
        <w:t>t</w:t>
      </w:r>
      <w:r w:rsidRPr="006834EE">
        <w:rPr>
          <w:rFonts w:ascii="Times New Roman" w:hAnsi="Times New Roman" w:cs="Times New Roman"/>
          <w:sz w:val="24"/>
          <w:szCs w:val="24"/>
        </w:rPr>
        <w:t xml:space="preserve"> the top and the village head at </w:t>
      </w:r>
      <w:r w:rsidR="00FF1AC1" w:rsidRPr="006834EE">
        <w:rPr>
          <w:rFonts w:ascii="Times New Roman" w:hAnsi="Times New Roman" w:cs="Times New Roman"/>
          <w:sz w:val="24"/>
          <w:szCs w:val="24"/>
        </w:rPr>
        <w:t>the local</w:t>
      </w:r>
      <w:r w:rsidR="009D2A2C">
        <w:rPr>
          <w:rFonts w:ascii="Times New Roman" w:hAnsi="Times New Roman" w:cs="Times New Roman"/>
          <w:sz w:val="24"/>
          <w:szCs w:val="24"/>
        </w:rPr>
        <w:t xml:space="preserve"> level</w:t>
      </w:r>
      <w:r w:rsidRPr="006834EE">
        <w:rPr>
          <w:rFonts w:ascii="Times New Roman" w:hAnsi="Times New Roman" w:cs="Times New Roman"/>
          <w:sz w:val="24"/>
          <w:szCs w:val="24"/>
        </w:rPr>
        <w:t xml:space="preserve">. The traditional leadership will ensure community mobilization for any </w:t>
      </w:r>
      <w:r w:rsidR="00FF1AC1">
        <w:rPr>
          <w:rFonts w:ascii="Times New Roman" w:hAnsi="Times New Roman" w:cs="Times New Roman"/>
          <w:sz w:val="24"/>
          <w:szCs w:val="24"/>
        </w:rPr>
        <w:t>form</w:t>
      </w:r>
      <w:r w:rsidR="00FF1AC1" w:rsidRPr="006834EE">
        <w:rPr>
          <w:rFonts w:ascii="Times New Roman" w:hAnsi="Times New Roman" w:cs="Times New Roman"/>
          <w:sz w:val="24"/>
          <w:szCs w:val="24"/>
        </w:rPr>
        <w:t xml:space="preserve"> of</w:t>
      </w:r>
      <w:r w:rsidRPr="006834EE">
        <w:rPr>
          <w:rFonts w:ascii="Times New Roman" w:hAnsi="Times New Roman" w:cs="Times New Roman"/>
          <w:sz w:val="24"/>
          <w:szCs w:val="24"/>
        </w:rPr>
        <w:t xml:space="preserve"> community engagement.</w:t>
      </w:r>
    </w:p>
    <w:p w14:paraId="530B4C2E" w14:textId="72076035" w:rsidR="00983DA2" w:rsidRPr="006834EE" w:rsidRDefault="00983DA2" w:rsidP="006834EE">
      <w:pPr>
        <w:spacing w:line="360" w:lineRule="auto"/>
        <w:contextualSpacing/>
        <w:jc w:val="both"/>
        <w:rPr>
          <w:rFonts w:ascii="Times New Roman" w:hAnsi="Times New Roman" w:cs="Times New Roman"/>
          <w:bCs/>
          <w:iCs/>
          <w:color w:val="FF0000"/>
          <w:sz w:val="24"/>
          <w:szCs w:val="24"/>
        </w:rPr>
      </w:pPr>
      <w:r w:rsidRPr="006834EE">
        <w:rPr>
          <w:rFonts w:ascii="Times New Roman" w:hAnsi="Times New Roman" w:cs="Times New Roman"/>
          <w:sz w:val="24"/>
          <w:szCs w:val="24"/>
        </w:rPr>
        <w:t xml:space="preserve">Local NGOs </w:t>
      </w:r>
      <w:r w:rsidR="00205BCE">
        <w:rPr>
          <w:rFonts w:ascii="Times New Roman" w:hAnsi="Times New Roman" w:cs="Times New Roman"/>
          <w:sz w:val="24"/>
          <w:szCs w:val="24"/>
        </w:rPr>
        <w:t xml:space="preserve">(as </w:t>
      </w:r>
      <w:r w:rsidR="00FF1AC1">
        <w:rPr>
          <w:rFonts w:ascii="Times New Roman" w:hAnsi="Times New Roman" w:cs="Times New Roman"/>
          <w:sz w:val="24"/>
          <w:szCs w:val="24"/>
        </w:rPr>
        <w:t xml:space="preserve">listed </w:t>
      </w:r>
      <w:r w:rsidR="00205BCE">
        <w:rPr>
          <w:rFonts w:ascii="Times New Roman" w:hAnsi="Times New Roman" w:cs="Times New Roman"/>
          <w:sz w:val="24"/>
          <w:szCs w:val="24"/>
        </w:rPr>
        <w:t>at end of this paragraph)</w:t>
      </w:r>
      <w:r w:rsidR="00FF1AC1">
        <w:rPr>
          <w:rFonts w:ascii="Times New Roman" w:hAnsi="Times New Roman" w:cs="Times New Roman"/>
          <w:sz w:val="24"/>
          <w:szCs w:val="24"/>
        </w:rPr>
        <w:t xml:space="preserve"> </w:t>
      </w:r>
      <w:r w:rsidRPr="006834EE">
        <w:rPr>
          <w:rFonts w:ascii="Times New Roman" w:hAnsi="Times New Roman" w:cs="Times New Roman"/>
          <w:sz w:val="24"/>
          <w:szCs w:val="24"/>
        </w:rPr>
        <w:t xml:space="preserve">will also be instrumental in the mobilization and perception creation within the local community. They will also be closely involved in the review of the design, implementation and monitoring of the subprojects and the implementation of the PF. </w:t>
      </w:r>
      <w:r w:rsidRPr="006834EE">
        <w:rPr>
          <w:rFonts w:ascii="Times New Roman" w:hAnsi="Times New Roman" w:cs="Times New Roman"/>
          <w:bCs/>
          <w:iCs/>
          <w:sz w:val="24"/>
          <w:szCs w:val="24"/>
        </w:rPr>
        <w:t xml:space="preserve">Some of </w:t>
      </w:r>
      <w:r w:rsidR="00A51F62" w:rsidRPr="006834EE">
        <w:rPr>
          <w:rFonts w:ascii="Times New Roman" w:hAnsi="Times New Roman" w:cs="Times New Roman"/>
          <w:bCs/>
          <w:iCs/>
          <w:sz w:val="24"/>
          <w:szCs w:val="24"/>
        </w:rPr>
        <w:t>the community</w:t>
      </w:r>
      <w:r w:rsidRPr="006834EE">
        <w:rPr>
          <w:rFonts w:ascii="Times New Roman" w:hAnsi="Times New Roman" w:cs="Times New Roman"/>
          <w:bCs/>
          <w:iCs/>
          <w:sz w:val="24"/>
          <w:szCs w:val="24"/>
        </w:rPr>
        <w:t xml:space="preserve"> based organizations/</w:t>
      </w:r>
      <w:r w:rsidR="00A51F62" w:rsidRPr="006834EE">
        <w:rPr>
          <w:rFonts w:ascii="Times New Roman" w:hAnsi="Times New Roman" w:cs="Times New Roman"/>
          <w:bCs/>
          <w:iCs/>
          <w:sz w:val="24"/>
          <w:szCs w:val="24"/>
        </w:rPr>
        <w:t>NGOs that</w:t>
      </w:r>
      <w:r w:rsidRPr="006834EE">
        <w:rPr>
          <w:rFonts w:ascii="Times New Roman" w:hAnsi="Times New Roman" w:cs="Times New Roman"/>
          <w:bCs/>
          <w:iCs/>
          <w:sz w:val="24"/>
          <w:szCs w:val="24"/>
        </w:rPr>
        <w:t xml:space="preserve"> operate within the HNP impact zone, e</w:t>
      </w:r>
      <w:r w:rsidR="00DF1F46">
        <w:rPr>
          <w:rFonts w:ascii="Times New Roman" w:hAnsi="Times New Roman" w:cs="Times New Roman"/>
          <w:bCs/>
          <w:iCs/>
          <w:sz w:val="24"/>
          <w:szCs w:val="24"/>
        </w:rPr>
        <w:t>.</w:t>
      </w:r>
      <w:r w:rsidRPr="006834EE">
        <w:rPr>
          <w:rFonts w:ascii="Times New Roman" w:hAnsi="Times New Roman" w:cs="Times New Roman"/>
          <w:bCs/>
          <w:iCs/>
          <w:sz w:val="24"/>
          <w:szCs w:val="24"/>
        </w:rPr>
        <w:t>g</w:t>
      </w:r>
      <w:r w:rsidR="00DF1F46">
        <w:rPr>
          <w:rFonts w:ascii="Times New Roman" w:hAnsi="Times New Roman" w:cs="Times New Roman"/>
          <w:bCs/>
          <w:iCs/>
          <w:sz w:val="24"/>
          <w:szCs w:val="24"/>
        </w:rPr>
        <w:t>.</w:t>
      </w:r>
      <w:r w:rsidRPr="006834EE">
        <w:rPr>
          <w:rFonts w:ascii="Times New Roman" w:hAnsi="Times New Roman" w:cs="Times New Roman"/>
          <w:bCs/>
          <w:iCs/>
          <w:sz w:val="24"/>
          <w:szCs w:val="24"/>
        </w:rPr>
        <w:t xml:space="preserve"> Painted Dogs, San People Trust in Zimbabwe, the Habakkuk</w:t>
      </w:r>
      <w:r w:rsidR="00A51F62" w:rsidRPr="006834EE">
        <w:rPr>
          <w:rFonts w:ascii="Times New Roman" w:hAnsi="Times New Roman" w:cs="Times New Roman"/>
          <w:bCs/>
          <w:iCs/>
          <w:sz w:val="24"/>
          <w:szCs w:val="24"/>
        </w:rPr>
        <w:t xml:space="preserve"> Trust and</w:t>
      </w:r>
      <w:r w:rsidRPr="006834EE">
        <w:rPr>
          <w:rFonts w:ascii="Times New Roman" w:hAnsi="Times New Roman" w:cs="Times New Roman"/>
          <w:bCs/>
          <w:iCs/>
          <w:sz w:val="24"/>
          <w:szCs w:val="24"/>
        </w:rPr>
        <w:t xml:space="preserve"> </w:t>
      </w:r>
      <w:proofErr w:type="spellStart"/>
      <w:r w:rsidRPr="006834EE">
        <w:rPr>
          <w:rFonts w:ascii="Times New Roman" w:hAnsi="Times New Roman" w:cs="Times New Roman"/>
          <w:bCs/>
          <w:iCs/>
          <w:sz w:val="24"/>
          <w:szCs w:val="24"/>
        </w:rPr>
        <w:t>Lupane</w:t>
      </w:r>
      <w:proofErr w:type="spellEnd"/>
      <w:r w:rsidRPr="006834EE">
        <w:rPr>
          <w:rFonts w:ascii="Times New Roman" w:hAnsi="Times New Roman" w:cs="Times New Roman"/>
          <w:bCs/>
          <w:iCs/>
          <w:sz w:val="24"/>
          <w:szCs w:val="24"/>
        </w:rPr>
        <w:t xml:space="preserve"> Women Arts centre</w:t>
      </w:r>
      <w:r w:rsidR="00A51F62" w:rsidRPr="006834EE">
        <w:rPr>
          <w:rFonts w:ascii="Times New Roman" w:hAnsi="Times New Roman" w:cs="Times New Roman"/>
          <w:bCs/>
          <w:iCs/>
          <w:sz w:val="24"/>
          <w:szCs w:val="24"/>
        </w:rPr>
        <w:t>.</w:t>
      </w:r>
    </w:p>
    <w:p w14:paraId="73765CCC" w14:textId="77777777" w:rsidR="00A51F62" w:rsidRPr="006834EE" w:rsidRDefault="00A51F62" w:rsidP="006834EE">
      <w:pPr>
        <w:spacing w:line="360" w:lineRule="auto"/>
        <w:contextualSpacing/>
        <w:jc w:val="both"/>
        <w:rPr>
          <w:rFonts w:ascii="Times New Roman" w:hAnsi="Times New Roman" w:cs="Times New Roman"/>
          <w:bCs/>
          <w:iCs/>
          <w:sz w:val="24"/>
          <w:szCs w:val="24"/>
        </w:rPr>
      </w:pPr>
    </w:p>
    <w:p w14:paraId="3717DFAE" w14:textId="77777777" w:rsidR="00D540B6" w:rsidRDefault="00D540B6">
      <w:pPr>
        <w:rPr>
          <w:rFonts w:ascii="Times New Roman Bold" w:hAnsi="Times New Roman Bold" w:cs="Times New Roman"/>
          <w:b/>
          <w:bCs/>
          <w:iCs/>
          <w:caps/>
          <w:sz w:val="24"/>
          <w:szCs w:val="24"/>
        </w:rPr>
      </w:pPr>
      <w:r>
        <w:rPr>
          <w:rFonts w:ascii="Times New Roman Bold" w:hAnsi="Times New Roman Bold" w:cs="Times New Roman"/>
          <w:b/>
          <w:bCs/>
          <w:iCs/>
          <w:caps/>
          <w:sz w:val="24"/>
          <w:szCs w:val="24"/>
        </w:rPr>
        <w:t>5.3 stakeholder consultation discussion</w:t>
      </w:r>
    </w:p>
    <w:p w14:paraId="183B0AE2" w14:textId="77777777" w:rsidR="00C172B3" w:rsidRDefault="00D540B6" w:rsidP="00462D52">
      <w:pPr>
        <w:spacing w:line="360" w:lineRule="auto"/>
        <w:jc w:val="both"/>
        <w:rPr>
          <w:rFonts w:ascii="Times New Roman" w:hAnsi="Times New Roman" w:cs="Times New Roman"/>
          <w:sz w:val="24"/>
          <w:szCs w:val="24"/>
        </w:rPr>
      </w:pPr>
      <w:r w:rsidRPr="00462D52">
        <w:rPr>
          <w:rFonts w:ascii="Times New Roman" w:hAnsi="Times New Roman" w:cs="Times New Roman"/>
          <w:sz w:val="24"/>
          <w:szCs w:val="24"/>
        </w:rPr>
        <w:t>In the process of producing this PF, some stakeholders were consulted just to establish a platform for cooperation and also get their input in the project design and implementation. A platform for cooperation was created and the stakeholders will be continually consulted for the sustainable implementation of this PF.</w:t>
      </w:r>
      <w:r>
        <w:rPr>
          <w:rFonts w:ascii="Times New Roman" w:hAnsi="Times New Roman" w:cs="Times New Roman"/>
          <w:sz w:val="24"/>
          <w:szCs w:val="24"/>
        </w:rPr>
        <w:t xml:space="preserve"> The list of consulted stakeholders is in appendix A. The government departments were consulted using a question while the San community was consulted through a community meeting that was held within the San community. This meeting was attended by the </w:t>
      </w:r>
      <w:r w:rsidR="00C172B3">
        <w:rPr>
          <w:rFonts w:ascii="Times New Roman" w:hAnsi="Times New Roman" w:cs="Times New Roman"/>
          <w:sz w:val="24"/>
          <w:szCs w:val="24"/>
        </w:rPr>
        <w:t xml:space="preserve">local San People NGO, </w:t>
      </w:r>
      <w:r>
        <w:rPr>
          <w:rFonts w:ascii="Times New Roman" w:hAnsi="Times New Roman" w:cs="Times New Roman"/>
          <w:sz w:val="24"/>
          <w:szCs w:val="24"/>
        </w:rPr>
        <w:t>community leaders and the community members in general.</w:t>
      </w:r>
    </w:p>
    <w:p w14:paraId="774AC6B1" w14:textId="77777777" w:rsidR="00C172B3" w:rsidRDefault="00C172B3" w:rsidP="00462D52">
      <w:pPr>
        <w:spacing w:line="360" w:lineRule="auto"/>
        <w:jc w:val="both"/>
        <w:rPr>
          <w:rFonts w:ascii="Times New Roman" w:hAnsi="Times New Roman" w:cs="Times New Roman"/>
          <w:sz w:val="24"/>
          <w:szCs w:val="24"/>
        </w:rPr>
      </w:pPr>
    </w:p>
    <w:p w14:paraId="53C0B177" w14:textId="77777777" w:rsidR="00483CDB" w:rsidRPr="00462D52" w:rsidRDefault="00483CDB" w:rsidP="00C172B3">
      <w:pPr>
        <w:spacing w:after="120" w:line="360" w:lineRule="auto"/>
        <w:jc w:val="both"/>
        <w:rPr>
          <w:rFonts w:ascii="Times New Roman" w:eastAsia="Calibri" w:hAnsi="Times New Roman" w:cs="Times New Roman"/>
          <w:b/>
          <w:sz w:val="24"/>
          <w:szCs w:val="24"/>
        </w:rPr>
      </w:pPr>
      <w:r w:rsidRPr="00462D52">
        <w:rPr>
          <w:rFonts w:ascii="Times New Roman" w:eastAsia="Calibri" w:hAnsi="Times New Roman" w:cs="Times New Roman"/>
          <w:b/>
          <w:sz w:val="24"/>
          <w:szCs w:val="24"/>
        </w:rPr>
        <w:t>5.3.1 MEETING WITH THE SAN COMMUNITY</w:t>
      </w:r>
    </w:p>
    <w:p w14:paraId="732D27A8" w14:textId="74A59EEE" w:rsidR="00C172B3" w:rsidRPr="00C172B3" w:rsidRDefault="00FF1AC1" w:rsidP="00C172B3">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Community meeting</w:t>
      </w:r>
      <w:r w:rsidR="00205BCE">
        <w:rPr>
          <w:rFonts w:ascii="Times New Roman" w:eastAsia="Calibri" w:hAnsi="Times New Roman" w:cs="Times New Roman"/>
          <w:sz w:val="24"/>
          <w:szCs w:val="24"/>
        </w:rPr>
        <w:t>s in the context of the Process Framework</w:t>
      </w:r>
      <w:r>
        <w:rPr>
          <w:rFonts w:ascii="Times New Roman" w:eastAsia="Calibri" w:hAnsi="Times New Roman" w:cs="Times New Roman"/>
          <w:sz w:val="24"/>
          <w:szCs w:val="24"/>
        </w:rPr>
        <w:t xml:space="preserve"> </w:t>
      </w:r>
      <w:r w:rsidR="00205BCE">
        <w:rPr>
          <w:rFonts w:ascii="Times New Roman" w:eastAsia="Calibri" w:hAnsi="Times New Roman" w:cs="Times New Roman"/>
          <w:sz w:val="24"/>
          <w:szCs w:val="24"/>
        </w:rPr>
        <w:t>were</w:t>
      </w:r>
      <w:r>
        <w:rPr>
          <w:rFonts w:ascii="Times New Roman" w:eastAsia="Calibri" w:hAnsi="Times New Roman" w:cs="Times New Roman"/>
          <w:sz w:val="24"/>
          <w:szCs w:val="24"/>
        </w:rPr>
        <w:t xml:space="preserve"> held only </w:t>
      </w:r>
      <w:r w:rsidR="00205BCE">
        <w:rPr>
          <w:rFonts w:ascii="Times New Roman" w:eastAsia="Calibri" w:hAnsi="Times New Roman" w:cs="Times New Roman"/>
          <w:sz w:val="24"/>
          <w:szCs w:val="24"/>
        </w:rPr>
        <w:t>with</w:t>
      </w:r>
      <w:r>
        <w:rPr>
          <w:rFonts w:ascii="Times New Roman" w:eastAsia="Calibri" w:hAnsi="Times New Roman" w:cs="Times New Roman"/>
          <w:sz w:val="24"/>
          <w:szCs w:val="24"/>
        </w:rPr>
        <w:t xml:space="preserve"> the San community </w:t>
      </w:r>
      <w:r w:rsidR="00205BCE">
        <w:rPr>
          <w:rFonts w:ascii="Times New Roman" w:eastAsia="Calibri" w:hAnsi="Times New Roman" w:cs="Times New Roman"/>
          <w:sz w:val="24"/>
          <w:szCs w:val="24"/>
        </w:rPr>
        <w:t>as</w:t>
      </w:r>
      <w:r>
        <w:rPr>
          <w:rFonts w:ascii="Times New Roman" w:eastAsia="Calibri" w:hAnsi="Times New Roman" w:cs="Times New Roman"/>
          <w:sz w:val="24"/>
          <w:szCs w:val="24"/>
        </w:rPr>
        <w:t xml:space="preserve"> they are firstly</w:t>
      </w:r>
      <w:r w:rsidR="00205BC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05BCE">
        <w:rPr>
          <w:rFonts w:ascii="Times New Roman" w:eastAsia="Calibri" w:hAnsi="Times New Roman" w:cs="Times New Roman"/>
          <w:sz w:val="24"/>
          <w:szCs w:val="24"/>
        </w:rPr>
        <w:t>one of</w:t>
      </w:r>
      <w:r>
        <w:rPr>
          <w:rFonts w:ascii="Times New Roman" w:eastAsia="Calibri" w:hAnsi="Times New Roman" w:cs="Times New Roman"/>
          <w:sz w:val="24"/>
          <w:szCs w:val="24"/>
        </w:rPr>
        <w:t xml:space="preserve"> the communit</w:t>
      </w:r>
      <w:r w:rsidR="00205BCE">
        <w:rPr>
          <w:rFonts w:ascii="Times New Roman" w:eastAsia="Calibri" w:hAnsi="Times New Roman" w:cs="Times New Roman"/>
          <w:sz w:val="24"/>
          <w:szCs w:val="24"/>
        </w:rPr>
        <w:t>ies neighbouring HNP</w:t>
      </w:r>
      <w:r>
        <w:rPr>
          <w:rFonts w:ascii="Times New Roman" w:eastAsia="Calibri" w:hAnsi="Times New Roman" w:cs="Times New Roman"/>
          <w:sz w:val="24"/>
          <w:szCs w:val="24"/>
        </w:rPr>
        <w:t xml:space="preserve"> that is impacted by </w:t>
      </w:r>
      <w:r>
        <w:rPr>
          <w:rFonts w:ascii="Times New Roman" w:eastAsia="Calibri" w:hAnsi="Times New Roman" w:cs="Times New Roman"/>
          <w:sz w:val="24"/>
          <w:szCs w:val="24"/>
        </w:rPr>
        <w:lastRenderedPageBreak/>
        <w:t xml:space="preserve">the </w:t>
      </w:r>
      <w:r w:rsidR="00205BCE">
        <w:rPr>
          <w:rFonts w:ascii="Times New Roman" w:eastAsia="Calibri" w:hAnsi="Times New Roman" w:cs="Times New Roman"/>
          <w:sz w:val="24"/>
          <w:szCs w:val="24"/>
        </w:rPr>
        <w:t>park’s existence</w:t>
      </w:r>
      <w:r>
        <w:rPr>
          <w:rFonts w:ascii="Times New Roman" w:eastAsia="Calibri" w:hAnsi="Times New Roman" w:cs="Times New Roman"/>
          <w:sz w:val="24"/>
          <w:szCs w:val="24"/>
        </w:rPr>
        <w:t xml:space="preserve"> and secondly</w:t>
      </w:r>
      <w:r w:rsidR="00205BCE">
        <w:rPr>
          <w:rFonts w:ascii="Times New Roman" w:eastAsia="Calibri" w:hAnsi="Times New Roman" w:cs="Times New Roman"/>
          <w:sz w:val="24"/>
          <w:szCs w:val="24"/>
        </w:rPr>
        <w:t>,</w:t>
      </w:r>
      <w:r>
        <w:rPr>
          <w:rFonts w:ascii="Times New Roman" w:eastAsia="Calibri" w:hAnsi="Times New Roman" w:cs="Times New Roman"/>
          <w:sz w:val="24"/>
          <w:szCs w:val="24"/>
        </w:rPr>
        <w:t xml:space="preserve"> they are </w:t>
      </w:r>
      <w:r w:rsidR="00205BCE">
        <w:rPr>
          <w:rFonts w:ascii="Times New Roman" w:eastAsia="Calibri" w:hAnsi="Times New Roman" w:cs="Times New Roman"/>
          <w:sz w:val="24"/>
          <w:szCs w:val="24"/>
        </w:rPr>
        <w:t>the only group considered as indigenous peoples (IPs) under the World Bank policy</w:t>
      </w:r>
      <w:r>
        <w:rPr>
          <w:rFonts w:ascii="Times New Roman" w:eastAsia="Calibri" w:hAnsi="Times New Roman" w:cs="Times New Roman"/>
          <w:sz w:val="24"/>
          <w:szCs w:val="24"/>
        </w:rPr>
        <w:t xml:space="preserve">. </w:t>
      </w:r>
      <w:r w:rsidR="00205BCE">
        <w:rPr>
          <w:rFonts w:ascii="Times New Roman" w:eastAsia="Calibri" w:hAnsi="Times New Roman" w:cs="Times New Roman"/>
          <w:sz w:val="24"/>
          <w:szCs w:val="24"/>
        </w:rPr>
        <w:t>Other communities in the HSBC</w:t>
      </w:r>
      <w:r>
        <w:rPr>
          <w:rFonts w:ascii="Times New Roman" w:eastAsia="Calibri" w:hAnsi="Times New Roman" w:cs="Times New Roman"/>
          <w:sz w:val="24"/>
          <w:szCs w:val="24"/>
        </w:rPr>
        <w:t xml:space="preserve"> were consulted by the implementing agencies when the project was being scoped. </w:t>
      </w:r>
      <w:r w:rsidR="00C172B3" w:rsidRPr="00C172B3">
        <w:rPr>
          <w:rFonts w:ascii="Times New Roman" w:eastAsia="Calibri" w:hAnsi="Times New Roman" w:cs="Times New Roman"/>
          <w:sz w:val="24"/>
          <w:szCs w:val="24"/>
        </w:rPr>
        <w:t xml:space="preserve">The following issues were raised, discussed and agreements were reached. Most of the submissions of the stakeholders were seeking clarification on the project implementation and how the community will benefit.  It was observed that the San community in </w:t>
      </w:r>
      <w:proofErr w:type="spellStart"/>
      <w:r w:rsidR="00C172B3" w:rsidRPr="00C172B3">
        <w:rPr>
          <w:rFonts w:ascii="Times New Roman" w:eastAsia="Calibri" w:hAnsi="Times New Roman" w:cs="Times New Roman"/>
          <w:sz w:val="24"/>
          <w:szCs w:val="24"/>
        </w:rPr>
        <w:t>Tsholotsho</w:t>
      </w:r>
      <w:proofErr w:type="spellEnd"/>
      <w:r w:rsidR="00C172B3" w:rsidRPr="00C172B3">
        <w:rPr>
          <w:rFonts w:ascii="Times New Roman" w:eastAsia="Calibri" w:hAnsi="Times New Roman" w:cs="Times New Roman"/>
          <w:sz w:val="24"/>
          <w:szCs w:val="24"/>
        </w:rPr>
        <w:t xml:space="preserve"> has immense trust in the Coordinator because the Village Head explained that he will be their spokesperson since they had earlier discussed amongst themselves and everyone will add after he has raised the fore discussed issues. When the coordinator exhausted the list, some members emphasized the points. While the Coordinator is the one who raised the li</w:t>
      </w:r>
      <w:r w:rsidR="00205BCE">
        <w:rPr>
          <w:rFonts w:ascii="Times New Roman" w:eastAsia="Calibri" w:hAnsi="Times New Roman" w:cs="Times New Roman"/>
          <w:sz w:val="24"/>
          <w:szCs w:val="24"/>
        </w:rPr>
        <w:t>sted issues, the Consultant pos</w:t>
      </w:r>
      <w:r w:rsidR="00C172B3" w:rsidRPr="00C172B3">
        <w:rPr>
          <w:rFonts w:ascii="Times New Roman" w:eastAsia="Calibri" w:hAnsi="Times New Roman" w:cs="Times New Roman"/>
          <w:sz w:val="24"/>
          <w:szCs w:val="24"/>
        </w:rPr>
        <w:t xml:space="preserve">ed questions to the community as a way to verify the level of ownership by other San Peoples. The attendants affirmed the issues vehemently. </w:t>
      </w:r>
    </w:p>
    <w:p w14:paraId="26574940"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Involuntary Resettlement Policy.</w:t>
      </w:r>
    </w:p>
    <w:p w14:paraId="7DA1E168" w14:textId="77777777"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Following the presentation of the World Bank Environment and Social Safeguards Policies, the Coordinator of the Tso-</w:t>
      </w:r>
      <w:proofErr w:type="spellStart"/>
      <w:r w:rsidRPr="00C172B3">
        <w:rPr>
          <w:rFonts w:ascii="Times New Roman" w:eastAsia="Calibri" w:hAnsi="Times New Roman" w:cs="Times New Roman"/>
          <w:sz w:val="24"/>
          <w:szCs w:val="24"/>
          <w:lang w:val="en-US"/>
        </w:rPr>
        <w:t>ro</w:t>
      </w:r>
      <w:proofErr w:type="spellEnd"/>
      <w:r w:rsidRPr="00C172B3">
        <w:rPr>
          <w:rFonts w:ascii="Times New Roman" w:eastAsia="Calibri" w:hAnsi="Times New Roman" w:cs="Times New Roman"/>
          <w:sz w:val="24"/>
          <w:szCs w:val="24"/>
          <w:lang w:val="en-US"/>
        </w:rPr>
        <w:t>-</w:t>
      </w:r>
      <w:proofErr w:type="spellStart"/>
      <w:r w:rsidRPr="00C172B3">
        <w:rPr>
          <w:rFonts w:ascii="Times New Roman" w:eastAsia="Calibri" w:hAnsi="Times New Roman" w:cs="Times New Roman"/>
          <w:sz w:val="24"/>
          <w:szCs w:val="24"/>
          <w:lang w:val="en-US"/>
        </w:rPr>
        <w:t>otso</w:t>
      </w:r>
      <w:proofErr w:type="spellEnd"/>
      <w:r w:rsidRPr="00C172B3">
        <w:rPr>
          <w:rFonts w:ascii="Times New Roman" w:eastAsia="Calibri" w:hAnsi="Times New Roman" w:cs="Times New Roman"/>
          <w:sz w:val="24"/>
          <w:szCs w:val="24"/>
          <w:lang w:val="en-US"/>
        </w:rPr>
        <w:t xml:space="preserve"> San Development Trust wanted clarification on whether the HSBC project will result in any form of physical relocation of people. It was clearly stated that the project does not involve any physical relocation of people. The restriction of access to the park and forest areas was further elaborated as the basis for triggering the Involuntary Resettlement policy. </w:t>
      </w:r>
    </w:p>
    <w:p w14:paraId="465145B9" w14:textId="77777777" w:rsidR="00C172B3" w:rsidRPr="00C172B3" w:rsidRDefault="00C172B3" w:rsidP="00C172B3">
      <w:pPr>
        <w:spacing w:after="120" w:line="360" w:lineRule="auto"/>
        <w:ind w:left="1080"/>
        <w:contextualSpacing/>
        <w:jc w:val="both"/>
        <w:rPr>
          <w:rFonts w:ascii="Times New Roman" w:eastAsia="Calibri" w:hAnsi="Times New Roman" w:cs="Times New Roman"/>
          <w:b/>
          <w:sz w:val="24"/>
          <w:szCs w:val="24"/>
          <w:lang w:val="en-US"/>
        </w:rPr>
      </w:pPr>
    </w:p>
    <w:p w14:paraId="36EC9643"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Cultural Heritage</w:t>
      </w:r>
    </w:p>
    <w:p w14:paraId="2D4D49D4" w14:textId="58E5B821"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The Coordinator chronicled how the San were driven out of the HNP to create room for the park around 1923 by Mr</w:t>
      </w:r>
      <w:r w:rsidR="00DF1F46">
        <w:rPr>
          <w:rFonts w:ascii="Times New Roman" w:eastAsia="Calibri" w:hAnsi="Times New Roman" w:cs="Times New Roman"/>
          <w:sz w:val="24"/>
          <w:szCs w:val="24"/>
          <w:lang w:val="en-US"/>
        </w:rPr>
        <w:t>.</w:t>
      </w:r>
      <w:r w:rsidRPr="00C172B3">
        <w:rPr>
          <w:rFonts w:ascii="Times New Roman" w:eastAsia="Calibri" w:hAnsi="Times New Roman" w:cs="Times New Roman"/>
          <w:sz w:val="24"/>
          <w:szCs w:val="24"/>
          <w:lang w:val="en-US"/>
        </w:rPr>
        <w:t xml:space="preserve"> Dawson. He however indicated that an agreement for the San community to access the park for the purpose of visiting their ancestral shrines was made. Currently the community is not allowed to make such visits to the park and said this has been a bo</w:t>
      </w:r>
      <w:r w:rsidR="00DF1F46">
        <w:rPr>
          <w:rFonts w:ascii="Times New Roman" w:eastAsia="Calibri" w:hAnsi="Times New Roman" w:cs="Times New Roman"/>
          <w:sz w:val="24"/>
          <w:szCs w:val="24"/>
          <w:lang w:val="en-US"/>
        </w:rPr>
        <w:t>ne</w:t>
      </w:r>
      <w:r w:rsidRPr="00C172B3">
        <w:rPr>
          <w:rFonts w:ascii="Times New Roman" w:eastAsia="Calibri" w:hAnsi="Times New Roman" w:cs="Times New Roman"/>
          <w:sz w:val="24"/>
          <w:szCs w:val="24"/>
          <w:lang w:val="en-US"/>
        </w:rPr>
        <w:t xml:space="preserve"> of contention with the park authorities. A suggestion and request for such visits under guard was made.  The matter was left for joint consideration between the park management and the San community through future cooperation.</w:t>
      </w:r>
    </w:p>
    <w:p w14:paraId="09161A6B" w14:textId="77777777" w:rsid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p>
    <w:p w14:paraId="7FD5B0F0" w14:textId="77777777" w:rsidR="00DF1F46" w:rsidRDefault="00DF1F46" w:rsidP="00C172B3">
      <w:pPr>
        <w:spacing w:after="120" w:line="360" w:lineRule="auto"/>
        <w:ind w:left="1080"/>
        <w:contextualSpacing/>
        <w:jc w:val="both"/>
        <w:rPr>
          <w:rFonts w:ascii="Times New Roman" w:eastAsia="Calibri" w:hAnsi="Times New Roman" w:cs="Times New Roman"/>
          <w:sz w:val="24"/>
          <w:szCs w:val="24"/>
          <w:lang w:val="en-US"/>
        </w:rPr>
      </w:pPr>
    </w:p>
    <w:p w14:paraId="43F1D70E" w14:textId="77777777" w:rsidR="00DF1F46" w:rsidRPr="00C172B3" w:rsidRDefault="00DF1F46" w:rsidP="00C172B3">
      <w:pPr>
        <w:spacing w:after="120" w:line="360" w:lineRule="auto"/>
        <w:ind w:left="1080"/>
        <w:contextualSpacing/>
        <w:jc w:val="both"/>
        <w:rPr>
          <w:rFonts w:ascii="Times New Roman" w:eastAsia="Calibri" w:hAnsi="Times New Roman" w:cs="Times New Roman"/>
          <w:sz w:val="24"/>
          <w:szCs w:val="24"/>
          <w:lang w:val="en-US"/>
        </w:rPr>
      </w:pPr>
    </w:p>
    <w:p w14:paraId="30002A87"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lastRenderedPageBreak/>
        <w:t>Supply of game meat from the park.</w:t>
      </w:r>
    </w:p>
    <w:p w14:paraId="116C449A" w14:textId="77777777" w:rsidR="00C172B3" w:rsidRPr="00C172B3" w:rsidRDefault="00C172B3" w:rsidP="00C172B3">
      <w:pPr>
        <w:spacing w:after="120" w:line="360" w:lineRule="auto"/>
        <w:ind w:left="1080"/>
        <w:jc w:val="both"/>
        <w:rPr>
          <w:rFonts w:eastAsia="Calibri"/>
        </w:rPr>
      </w:pPr>
      <w:r w:rsidRPr="00C172B3">
        <w:rPr>
          <w:rFonts w:ascii="Times New Roman" w:eastAsia="Calibri" w:hAnsi="Times New Roman" w:cs="Times New Roman"/>
        </w:rPr>
        <w:t>It was chronicled that the San community was promised an elephant once in a while from the park as a means to appease the San Peoples for the lost livelihood when the park was established, but the current park management is reneging form the agreement. This agreement is said to have been oral and now cannot be traced to the old park management. This was also given for the current park authority to consider</w:t>
      </w:r>
      <w:r w:rsidRPr="00C172B3">
        <w:rPr>
          <w:rFonts w:eastAsia="Calibri"/>
        </w:rPr>
        <w:t xml:space="preserve">. </w:t>
      </w:r>
    </w:p>
    <w:p w14:paraId="01908D55"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Employment creation</w:t>
      </w:r>
    </w:p>
    <w:p w14:paraId="218AB100" w14:textId="77777777"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The San community acknowledged that they are not educated, but do believe that they are capable of being productively employed in some of the general park management activities. They believe they have value adding contribution if they are employed for example in the park boundaries guarding and fireguards creation. In order to avoid interfering with recruitment processes of the park employees, the matter was recorded for onward transmission to parks. It is believed that these are some of the issues that PF aims to address.</w:t>
      </w:r>
    </w:p>
    <w:p w14:paraId="60B50C8A" w14:textId="77777777"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p>
    <w:p w14:paraId="1CAEF0AD"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Adequate water supply for the park.</w:t>
      </w:r>
    </w:p>
    <w:p w14:paraId="7E53D33E" w14:textId="77777777"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The need for adequate water supply within the park area is believed to be a major milestone in the addressing of water challenges with the community since the competition for water with wild animals will be reduced. The initiative is also believed to ease human wildlife conflict since the animals will have a higher residence time in the park. The potential negative effect of reduced wild life within the buffer zone thereby affecting potential returns from the safaris was also raised. However, the community feels that that benefit of reduced water conflicts and human wildlife conflicts are more that the potential loss of business on CAMPFIRE hunting activities.</w:t>
      </w:r>
    </w:p>
    <w:p w14:paraId="70DBECC7" w14:textId="77777777"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p>
    <w:p w14:paraId="401786DA" w14:textId="2D62FE3E"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Direct CA</w:t>
      </w:r>
      <w:r w:rsidR="00DF1F46">
        <w:rPr>
          <w:rFonts w:ascii="Times New Roman" w:eastAsia="Calibri" w:hAnsi="Times New Roman" w:cs="Times New Roman"/>
          <w:b/>
          <w:sz w:val="24"/>
          <w:szCs w:val="24"/>
          <w:lang w:val="en-US"/>
        </w:rPr>
        <w:t>MP</w:t>
      </w:r>
      <w:r w:rsidRPr="00C172B3">
        <w:rPr>
          <w:rFonts w:ascii="Times New Roman" w:eastAsia="Calibri" w:hAnsi="Times New Roman" w:cs="Times New Roman"/>
          <w:b/>
          <w:sz w:val="24"/>
          <w:szCs w:val="24"/>
          <w:lang w:val="en-US"/>
        </w:rPr>
        <w:t>FIRE benefits to the San Peoples.</w:t>
      </w:r>
    </w:p>
    <w:p w14:paraId="619D3D13" w14:textId="77777777"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 xml:space="preserve">The Coordinator indicated that the San community do not see any benefits from the CAMPFIRE activities and is the reason why there is low San participation. The CAMPFIRE officer explained that the model of CAMPFIRE is such that there will be no benefits to individuals or a special group of people because the benefits are communal targeting schools, clinics, water supplies and other community infrastructure. It was agreed that due to high level of poverty amongst the San People, their participation at points of benefiting is very low, for example; </w:t>
      </w:r>
      <w:r w:rsidRPr="00C172B3">
        <w:rPr>
          <w:rFonts w:ascii="Times New Roman" w:eastAsia="Calibri" w:hAnsi="Times New Roman" w:cs="Times New Roman"/>
          <w:sz w:val="24"/>
          <w:szCs w:val="24"/>
          <w:lang w:val="en-US"/>
        </w:rPr>
        <w:lastRenderedPageBreak/>
        <w:t>school fees, charges at the clinics were raised as inhibitors that make the San community not benefit. It was agreed that there is need for interventions that make the San People access the points of benefiting.</w:t>
      </w:r>
    </w:p>
    <w:p w14:paraId="683CE09C"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Channels of communication.</w:t>
      </w:r>
    </w:p>
    <w:p w14:paraId="0281B14B" w14:textId="77777777"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The Village Head underscored the need to liaise with the District Administrator’s office and the local Chief since they are subjects to those offices and all engagements should ensure that there is permission from the two offices. The Village Head was happy that we had come with the permission of the District Administrator and the Ward Councilor.</w:t>
      </w:r>
    </w:p>
    <w:p w14:paraId="447B3DF2" w14:textId="77777777" w:rsidR="00C172B3" w:rsidRPr="00C172B3" w:rsidRDefault="00C172B3" w:rsidP="00C172B3">
      <w:pPr>
        <w:spacing w:after="120" w:line="360" w:lineRule="auto"/>
        <w:jc w:val="both"/>
        <w:rPr>
          <w:rFonts w:eastAsia="Calibri"/>
        </w:rPr>
      </w:pPr>
    </w:p>
    <w:p w14:paraId="4704537E"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Alternative to hunting</w:t>
      </w:r>
    </w:p>
    <w:p w14:paraId="0C03ECCE" w14:textId="77777777" w:rsidR="00C172B3" w:rsidRPr="00C172B3" w:rsidRDefault="00C172B3" w:rsidP="00C172B3">
      <w:pPr>
        <w:spacing w:after="120" w:line="360" w:lineRule="auto"/>
        <w:ind w:left="1080"/>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Through the Village Head, the San community expressed willingness to adapt to farming as a new source of livelihood, but sited a number of challenges that include;</w:t>
      </w:r>
    </w:p>
    <w:p w14:paraId="0DA0611F" w14:textId="77777777" w:rsidR="00C172B3" w:rsidRPr="00C172B3" w:rsidRDefault="00C172B3" w:rsidP="005D3C51">
      <w:pPr>
        <w:numPr>
          <w:ilvl w:val="0"/>
          <w:numId w:val="32"/>
        </w:numPr>
        <w:spacing w:after="120" w:line="360" w:lineRule="auto"/>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Destruction of crops by wild animals.</w:t>
      </w:r>
    </w:p>
    <w:p w14:paraId="5CBAA446" w14:textId="77777777" w:rsidR="00C172B3" w:rsidRPr="00C172B3" w:rsidRDefault="00C172B3" w:rsidP="005D3C51">
      <w:pPr>
        <w:numPr>
          <w:ilvl w:val="0"/>
          <w:numId w:val="32"/>
        </w:numPr>
        <w:spacing w:after="120" w:line="360" w:lineRule="auto"/>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Lack of draught power.</w:t>
      </w:r>
    </w:p>
    <w:p w14:paraId="7F3CEC3D" w14:textId="77777777" w:rsidR="00C172B3" w:rsidRPr="00C172B3" w:rsidRDefault="00C172B3" w:rsidP="005D3C51">
      <w:pPr>
        <w:numPr>
          <w:ilvl w:val="0"/>
          <w:numId w:val="32"/>
        </w:numPr>
        <w:spacing w:after="120" w:line="360" w:lineRule="auto"/>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Lack of technical knowhow.</w:t>
      </w:r>
    </w:p>
    <w:p w14:paraId="5F3FE60E" w14:textId="77777777" w:rsidR="00C172B3" w:rsidRPr="00C172B3" w:rsidRDefault="00C172B3" w:rsidP="00C172B3">
      <w:pPr>
        <w:spacing w:after="120" w:line="360" w:lineRule="auto"/>
        <w:jc w:val="both"/>
        <w:rPr>
          <w:rFonts w:ascii="Times New Roman" w:eastAsia="Calibri" w:hAnsi="Times New Roman" w:cs="Times New Roman"/>
        </w:rPr>
      </w:pPr>
      <w:r w:rsidRPr="00C172B3">
        <w:rPr>
          <w:rFonts w:ascii="Times New Roman" w:eastAsia="Calibri" w:hAnsi="Times New Roman" w:cs="Times New Roman"/>
        </w:rPr>
        <w:t>There is an expectation among the San Peoples that the Parks community engagement activities should target empowering the San community to be able to sustainably survive from farming. On this point there was an outburst from one attendant vowed to continue poaching for survival, otherwise his family would starve to death. The anti-poaching activities would do best to consider direct livelihoods intervention for the IP.</w:t>
      </w:r>
    </w:p>
    <w:p w14:paraId="316997B4" w14:textId="77777777" w:rsidR="00C172B3" w:rsidRPr="00C172B3" w:rsidRDefault="00C172B3" w:rsidP="00C172B3">
      <w:pPr>
        <w:spacing w:after="120" w:line="360" w:lineRule="auto"/>
        <w:jc w:val="both"/>
        <w:rPr>
          <w:rFonts w:ascii="Times New Roman" w:eastAsia="Calibri" w:hAnsi="Times New Roman" w:cs="Times New Roman"/>
        </w:rPr>
      </w:pPr>
    </w:p>
    <w:p w14:paraId="3AEDAE74"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Visit by the late Vice President</w:t>
      </w:r>
    </w:p>
    <w:p w14:paraId="4B4A7EB8" w14:textId="77777777" w:rsidR="00C172B3" w:rsidRPr="00C172B3" w:rsidRDefault="00C172B3" w:rsidP="00C172B3">
      <w:pPr>
        <w:spacing w:after="120" w:line="360" w:lineRule="auto"/>
        <w:ind w:left="360"/>
        <w:jc w:val="both"/>
        <w:rPr>
          <w:rFonts w:eastAsia="Calibri"/>
        </w:rPr>
      </w:pPr>
      <w:r w:rsidRPr="00C172B3">
        <w:rPr>
          <w:rFonts w:eastAsia="Calibri"/>
        </w:rPr>
        <w:t xml:space="preserve">The community expressed great appreciation to the visit that used to get from the late Vice President. Indications are that the San Peoples would have some game on such occasions. </w:t>
      </w:r>
    </w:p>
    <w:p w14:paraId="03EC25E0" w14:textId="77777777" w:rsidR="00C172B3" w:rsidRPr="00C172B3" w:rsidRDefault="00C172B3" w:rsidP="00C172B3">
      <w:pPr>
        <w:spacing w:after="120" w:line="360" w:lineRule="auto"/>
        <w:ind w:left="360"/>
        <w:jc w:val="both"/>
        <w:rPr>
          <w:rFonts w:eastAsia="Calibri"/>
        </w:rPr>
      </w:pPr>
    </w:p>
    <w:p w14:paraId="1575AB5D" w14:textId="77777777" w:rsidR="00C172B3" w:rsidRPr="00C172B3" w:rsidRDefault="00C172B3" w:rsidP="005D3C51">
      <w:pPr>
        <w:numPr>
          <w:ilvl w:val="0"/>
          <w:numId w:val="31"/>
        </w:numPr>
        <w:spacing w:after="120" w:line="360" w:lineRule="auto"/>
        <w:contextualSpacing/>
        <w:jc w:val="both"/>
        <w:rPr>
          <w:rFonts w:ascii="Times New Roman" w:eastAsia="Calibri" w:hAnsi="Times New Roman" w:cs="Times New Roman"/>
          <w:b/>
          <w:sz w:val="24"/>
          <w:szCs w:val="24"/>
          <w:lang w:val="en-US"/>
        </w:rPr>
      </w:pPr>
      <w:r w:rsidRPr="00C172B3">
        <w:rPr>
          <w:rFonts w:ascii="Times New Roman" w:eastAsia="Calibri" w:hAnsi="Times New Roman" w:cs="Times New Roman"/>
          <w:b/>
          <w:sz w:val="24"/>
          <w:szCs w:val="24"/>
          <w:lang w:val="en-US"/>
        </w:rPr>
        <w:t>Areas of great need.</w:t>
      </w:r>
    </w:p>
    <w:p w14:paraId="5E3BCFF9" w14:textId="77777777" w:rsidR="00C172B3" w:rsidRPr="00462D52" w:rsidRDefault="00C172B3" w:rsidP="00C172B3">
      <w:pPr>
        <w:spacing w:after="120" w:line="360" w:lineRule="auto"/>
        <w:ind w:left="360"/>
        <w:jc w:val="both"/>
        <w:rPr>
          <w:rFonts w:ascii="Times New Roman" w:eastAsia="Calibri" w:hAnsi="Times New Roman" w:cs="Times New Roman"/>
        </w:rPr>
      </w:pPr>
      <w:r w:rsidRPr="00462D52">
        <w:rPr>
          <w:rFonts w:ascii="Times New Roman" w:eastAsia="Calibri" w:hAnsi="Times New Roman" w:cs="Times New Roman"/>
        </w:rPr>
        <w:t>The Village head expressed the following areas as requiring consideration if the San People are benefit out of the HSBC in general and CAMPFIRE IN particular;</w:t>
      </w:r>
    </w:p>
    <w:p w14:paraId="37A65E59" w14:textId="77777777" w:rsidR="00C172B3" w:rsidRPr="00C172B3" w:rsidRDefault="00C172B3" w:rsidP="005D3C51">
      <w:pPr>
        <w:numPr>
          <w:ilvl w:val="0"/>
          <w:numId w:val="33"/>
        </w:numPr>
        <w:spacing w:after="120" w:line="360" w:lineRule="auto"/>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Access to education will be enhance by paying San Pupils fees and providing the school related requirements.</w:t>
      </w:r>
    </w:p>
    <w:p w14:paraId="047E3C7A" w14:textId="77777777" w:rsidR="00C172B3" w:rsidRPr="00C172B3" w:rsidRDefault="00C172B3" w:rsidP="005D3C51">
      <w:pPr>
        <w:numPr>
          <w:ilvl w:val="0"/>
          <w:numId w:val="33"/>
        </w:numPr>
        <w:spacing w:after="120" w:line="360" w:lineRule="auto"/>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lastRenderedPageBreak/>
        <w:t xml:space="preserve">Provision of farming inputs, techniques and draught power to enhance the anti-poaching benefits. </w:t>
      </w:r>
    </w:p>
    <w:p w14:paraId="79E2B403" w14:textId="77777777" w:rsidR="00C172B3" w:rsidRPr="00C172B3" w:rsidRDefault="00C172B3" w:rsidP="005D3C51">
      <w:pPr>
        <w:numPr>
          <w:ilvl w:val="0"/>
          <w:numId w:val="33"/>
        </w:numPr>
        <w:spacing w:after="120" w:line="360" w:lineRule="auto"/>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Quarter system in selecting CAMPFIRE committees so that the San Peoples are represented.</w:t>
      </w:r>
    </w:p>
    <w:p w14:paraId="0920D0ED" w14:textId="77777777" w:rsidR="00C172B3" w:rsidRPr="00C172B3" w:rsidRDefault="00C172B3" w:rsidP="005D3C51">
      <w:pPr>
        <w:numPr>
          <w:ilvl w:val="0"/>
          <w:numId w:val="33"/>
        </w:numPr>
        <w:spacing w:after="120" w:line="360" w:lineRule="auto"/>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 xml:space="preserve">Affirmative action in employment to ensure that at least one San Person gets a position with the </w:t>
      </w:r>
      <w:proofErr w:type="spellStart"/>
      <w:r w:rsidRPr="00C172B3">
        <w:rPr>
          <w:rFonts w:ascii="Times New Roman" w:eastAsia="Calibri" w:hAnsi="Times New Roman" w:cs="Times New Roman"/>
          <w:sz w:val="24"/>
          <w:szCs w:val="24"/>
          <w:lang w:val="en-US"/>
        </w:rPr>
        <w:t>Tsholotsho</w:t>
      </w:r>
      <w:proofErr w:type="spellEnd"/>
      <w:r w:rsidRPr="00C172B3">
        <w:rPr>
          <w:rFonts w:ascii="Times New Roman" w:eastAsia="Calibri" w:hAnsi="Times New Roman" w:cs="Times New Roman"/>
          <w:sz w:val="24"/>
          <w:szCs w:val="24"/>
          <w:lang w:val="en-US"/>
        </w:rPr>
        <w:t xml:space="preserve"> RDC or the HNP.</w:t>
      </w:r>
    </w:p>
    <w:p w14:paraId="4AFBD50F" w14:textId="77777777" w:rsidR="00C172B3" w:rsidRPr="00C172B3" w:rsidRDefault="00C172B3" w:rsidP="005D3C51">
      <w:pPr>
        <w:numPr>
          <w:ilvl w:val="0"/>
          <w:numId w:val="33"/>
        </w:numPr>
        <w:spacing w:after="120" w:line="360" w:lineRule="auto"/>
        <w:contextualSpacing/>
        <w:jc w:val="both"/>
        <w:rPr>
          <w:rFonts w:ascii="Times New Roman" w:eastAsia="Calibri" w:hAnsi="Times New Roman" w:cs="Times New Roman"/>
          <w:sz w:val="24"/>
          <w:szCs w:val="24"/>
          <w:lang w:val="en-US"/>
        </w:rPr>
      </w:pPr>
      <w:r w:rsidRPr="00C172B3">
        <w:rPr>
          <w:rFonts w:ascii="Times New Roman" w:eastAsia="Calibri" w:hAnsi="Times New Roman" w:cs="Times New Roman"/>
          <w:sz w:val="24"/>
          <w:szCs w:val="24"/>
          <w:lang w:val="en-US"/>
        </w:rPr>
        <w:t xml:space="preserve">Assistance in the registration of the San People specific NGO to propagate the interests of the San Peoples in </w:t>
      </w:r>
      <w:proofErr w:type="spellStart"/>
      <w:r w:rsidRPr="00C172B3">
        <w:rPr>
          <w:rFonts w:ascii="Times New Roman" w:eastAsia="Calibri" w:hAnsi="Times New Roman" w:cs="Times New Roman"/>
          <w:sz w:val="24"/>
          <w:szCs w:val="24"/>
          <w:lang w:val="en-US"/>
        </w:rPr>
        <w:t>Tsholotso</w:t>
      </w:r>
      <w:proofErr w:type="spellEnd"/>
      <w:r w:rsidRPr="00C172B3">
        <w:rPr>
          <w:rFonts w:ascii="Times New Roman" w:eastAsia="Calibri" w:hAnsi="Times New Roman" w:cs="Times New Roman"/>
          <w:sz w:val="24"/>
          <w:szCs w:val="24"/>
          <w:lang w:val="en-US"/>
        </w:rPr>
        <w:t>.</w:t>
      </w:r>
    </w:p>
    <w:p w14:paraId="3A298CCC" w14:textId="77777777" w:rsidR="00C172B3" w:rsidRPr="00C172B3" w:rsidRDefault="00C172B3" w:rsidP="00C172B3">
      <w:pPr>
        <w:spacing w:after="120" w:line="360" w:lineRule="auto"/>
        <w:jc w:val="both"/>
        <w:rPr>
          <w:rFonts w:eastAsia="Calibri"/>
        </w:rPr>
      </w:pPr>
    </w:p>
    <w:p w14:paraId="291C49E8" w14:textId="77777777" w:rsidR="008749B4" w:rsidRDefault="008749B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670B3A9C" w14:textId="7903FD60" w:rsidR="00C172B3" w:rsidRDefault="00483CDB" w:rsidP="00C172B3">
      <w:pPr>
        <w:spacing w:after="120" w:line="360" w:lineRule="auto"/>
        <w:jc w:val="both"/>
        <w:rPr>
          <w:rFonts w:ascii="Times New Roman" w:eastAsia="Calibri" w:hAnsi="Times New Roman" w:cs="Times New Roman"/>
          <w:b/>
          <w:sz w:val="24"/>
          <w:szCs w:val="24"/>
        </w:rPr>
      </w:pPr>
      <w:r w:rsidRPr="00462D52">
        <w:rPr>
          <w:rFonts w:ascii="Times New Roman" w:eastAsia="Calibri" w:hAnsi="Times New Roman" w:cs="Times New Roman"/>
          <w:b/>
          <w:sz w:val="24"/>
          <w:szCs w:val="24"/>
        </w:rPr>
        <w:lastRenderedPageBreak/>
        <w:t>5.3.2 CONSULTATION WITH THE OTHER STAKEHOLDERS</w:t>
      </w:r>
    </w:p>
    <w:p w14:paraId="45EAB1BB" w14:textId="3CFD2662" w:rsidR="008749B4" w:rsidRDefault="008749B4" w:rsidP="008749B4">
      <w:pPr>
        <w:pStyle w:val="Heading3"/>
        <w:spacing w:line="360" w:lineRule="auto"/>
        <w:jc w:val="both"/>
        <w:rPr>
          <w:rFonts w:ascii="Times New Roman Bold" w:hAnsi="Times New Roman Bold"/>
          <w:b/>
          <w:caps/>
          <w:color w:val="auto"/>
        </w:rPr>
      </w:pPr>
      <w:bookmarkStart w:id="12" w:name="_Toc369596971"/>
      <w:r w:rsidRPr="00462D52">
        <w:rPr>
          <w:rFonts w:ascii="Times New Roman Bold" w:hAnsi="Times New Roman Bold"/>
          <w:b/>
          <w:caps/>
          <w:color w:val="auto"/>
        </w:rPr>
        <w:t>A.  HWANGE- Forestry Commission Components</w:t>
      </w:r>
      <w:bookmarkEnd w:id="12"/>
    </w:p>
    <w:p w14:paraId="6D2C84F1" w14:textId="5FF50B62" w:rsidR="00505EAD" w:rsidRPr="00462D52" w:rsidRDefault="00505EAD" w:rsidP="00462D52">
      <w:pPr>
        <w:spacing w:line="360" w:lineRule="auto"/>
        <w:jc w:val="both"/>
        <w:rPr>
          <w:rFonts w:ascii="Times New Roman" w:hAnsi="Times New Roman" w:cs="Times New Roman"/>
        </w:rPr>
      </w:pPr>
      <w:r w:rsidRPr="00462D52">
        <w:rPr>
          <w:rFonts w:ascii="Times New Roman" w:hAnsi="Times New Roman" w:cs="Times New Roman"/>
          <w:sz w:val="24"/>
          <w:szCs w:val="24"/>
        </w:rPr>
        <w:t xml:space="preserve">As indicated, the Forestry Commission component is being implemented within the </w:t>
      </w:r>
      <w:proofErr w:type="spellStart"/>
      <w:r w:rsidRPr="00462D52">
        <w:rPr>
          <w:rFonts w:ascii="Times New Roman" w:hAnsi="Times New Roman" w:cs="Times New Roman"/>
          <w:sz w:val="24"/>
          <w:szCs w:val="24"/>
        </w:rPr>
        <w:t>Hwange</w:t>
      </w:r>
      <w:proofErr w:type="spellEnd"/>
      <w:r w:rsidRPr="00462D52">
        <w:rPr>
          <w:rFonts w:ascii="Times New Roman" w:hAnsi="Times New Roman" w:cs="Times New Roman"/>
          <w:sz w:val="24"/>
          <w:szCs w:val="24"/>
        </w:rPr>
        <w:t xml:space="preserve"> District so this consultation focussed on the </w:t>
      </w:r>
      <w:proofErr w:type="spellStart"/>
      <w:r w:rsidRPr="00462D52">
        <w:rPr>
          <w:rFonts w:ascii="Times New Roman" w:hAnsi="Times New Roman" w:cs="Times New Roman"/>
          <w:sz w:val="24"/>
          <w:szCs w:val="24"/>
        </w:rPr>
        <w:t>Hwange</w:t>
      </w:r>
      <w:proofErr w:type="spellEnd"/>
      <w:r w:rsidRPr="00462D52">
        <w:rPr>
          <w:rFonts w:ascii="Times New Roman" w:hAnsi="Times New Roman" w:cs="Times New Roman"/>
          <w:sz w:val="24"/>
          <w:szCs w:val="24"/>
        </w:rPr>
        <w:t xml:space="preserve"> District stakeholders. The table below summarize the stakeholder inputs.</w:t>
      </w:r>
    </w:p>
    <w:p w14:paraId="57B12DF8" w14:textId="304777C6" w:rsidR="008749B4" w:rsidRPr="00B61888" w:rsidRDefault="00505EAD" w:rsidP="008749B4">
      <w:pPr>
        <w:spacing w:line="360" w:lineRule="auto"/>
        <w:jc w:val="both"/>
        <w:rPr>
          <w:rFonts w:ascii="Times New Roman" w:hAnsi="Times New Roman"/>
          <w:b/>
          <w:sz w:val="24"/>
          <w:szCs w:val="24"/>
        </w:rPr>
      </w:pPr>
      <w:r>
        <w:rPr>
          <w:rFonts w:ascii="Times New Roman" w:hAnsi="Times New Roman"/>
          <w:b/>
          <w:sz w:val="24"/>
          <w:szCs w:val="24"/>
        </w:rPr>
        <w:t>Table 5.1</w:t>
      </w:r>
      <w:r w:rsidR="008749B4" w:rsidRPr="00B61888">
        <w:rPr>
          <w:rFonts w:ascii="Times New Roman" w:hAnsi="Times New Roman"/>
          <w:b/>
          <w:sz w:val="24"/>
          <w:szCs w:val="24"/>
        </w:rPr>
        <w:t xml:space="preserve"> Summary of stakeholder concerns</w:t>
      </w:r>
      <w:r>
        <w:rPr>
          <w:rFonts w:ascii="Times New Roman" w:hAnsi="Times New Roman"/>
          <w:b/>
          <w:sz w:val="24"/>
          <w:szCs w:val="24"/>
        </w:rPr>
        <w:t xml:space="preserve"> in the </w:t>
      </w:r>
      <w:proofErr w:type="spellStart"/>
      <w:r>
        <w:rPr>
          <w:rFonts w:ascii="Times New Roman" w:hAnsi="Times New Roman"/>
          <w:b/>
          <w:sz w:val="24"/>
          <w:szCs w:val="24"/>
        </w:rPr>
        <w:t>Hwange</w:t>
      </w:r>
      <w:proofErr w:type="spellEnd"/>
      <w:r>
        <w:rPr>
          <w:rFonts w:ascii="Times New Roman" w:hAnsi="Times New Roman"/>
          <w:b/>
          <w:sz w:val="24"/>
          <w:szCs w:val="24"/>
        </w:rPr>
        <w:t xml:space="preserve"> District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2521"/>
        <w:gridCol w:w="2970"/>
        <w:gridCol w:w="2677"/>
      </w:tblGrid>
      <w:tr w:rsidR="008749B4" w:rsidRPr="00B61888" w14:paraId="643BFECF"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433D7788" w14:textId="77777777" w:rsidR="008749B4" w:rsidRPr="00B61888" w:rsidRDefault="008749B4" w:rsidP="00462D52">
            <w:pPr>
              <w:spacing w:line="360" w:lineRule="auto"/>
              <w:jc w:val="both"/>
              <w:rPr>
                <w:rFonts w:ascii="Times New Roman" w:hAnsi="Times New Roman"/>
                <w:b/>
                <w:sz w:val="24"/>
                <w:szCs w:val="24"/>
              </w:rPr>
            </w:pPr>
            <w:r w:rsidRPr="00B61888">
              <w:rPr>
                <w:rFonts w:ascii="Times New Roman" w:hAnsi="Times New Roman"/>
                <w:b/>
                <w:sz w:val="24"/>
                <w:szCs w:val="24"/>
              </w:rPr>
              <w:t xml:space="preserve">Stakeholder </w:t>
            </w:r>
          </w:p>
        </w:tc>
        <w:tc>
          <w:tcPr>
            <w:tcW w:w="2521" w:type="dxa"/>
            <w:tcBorders>
              <w:top w:val="single" w:sz="4" w:space="0" w:color="auto"/>
              <w:left w:val="single" w:sz="4" w:space="0" w:color="auto"/>
              <w:bottom w:val="single" w:sz="4" w:space="0" w:color="auto"/>
              <w:right w:val="single" w:sz="4" w:space="0" w:color="auto"/>
            </w:tcBorders>
            <w:hideMark/>
          </w:tcPr>
          <w:p w14:paraId="281F8096" w14:textId="77777777" w:rsidR="008749B4" w:rsidRPr="00B61888" w:rsidRDefault="008749B4" w:rsidP="00462D52">
            <w:pPr>
              <w:spacing w:line="360" w:lineRule="auto"/>
              <w:jc w:val="both"/>
              <w:rPr>
                <w:rFonts w:ascii="Times New Roman" w:hAnsi="Times New Roman"/>
                <w:b/>
                <w:sz w:val="24"/>
                <w:szCs w:val="24"/>
              </w:rPr>
            </w:pPr>
            <w:r w:rsidRPr="00B61888">
              <w:rPr>
                <w:rFonts w:ascii="Times New Roman" w:hAnsi="Times New Roman"/>
                <w:b/>
                <w:sz w:val="24"/>
                <w:szCs w:val="24"/>
              </w:rPr>
              <w:t>Stakeholder Concerns</w:t>
            </w:r>
          </w:p>
        </w:tc>
        <w:tc>
          <w:tcPr>
            <w:tcW w:w="2970" w:type="dxa"/>
            <w:tcBorders>
              <w:top w:val="single" w:sz="4" w:space="0" w:color="auto"/>
              <w:left w:val="single" w:sz="4" w:space="0" w:color="auto"/>
              <w:bottom w:val="single" w:sz="4" w:space="0" w:color="auto"/>
              <w:right w:val="single" w:sz="4" w:space="0" w:color="auto"/>
            </w:tcBorders>
            <w:hideMark/>
          </w:tcPr>
          <w:p w14:paraId="5B94CEB6" w14:textId="77777777" w:rsidR="008749B4" w:rsidRPr="00B61888" w:rsidRDefault="008749B4" w:rsidP="00462D52">
            <w:pPr>
              <w:spacing w:line="360" w:lineRule="auto"/>
              <w:jc w:val="both"/>
              <w:rPr>
                <w:rFonts w:ascii="Times New Roman" w:hAnsi="Times New Roman"/>
                <w:b/>
                <w:sz w:val="24"/>
                <w:szCs w:val="24"/>
              </w:rPr>
            </w:pPr>
            <w:r w:rsidRPr="00B61888">
              <w:rPr>
                <w:rFonts w:ascii="Times New Roman" w:hAnsi="Times New Roman"/>
                <w:b/>
                <w:sz w:val="24"/>
                <w:szCs w:val="24"/>
              </w:rPr>
              <w:t>Stakeholder suggestion</w:t>
            </w:r>
          </w:p>
        </w:tc>
        <w:tc>
          <w:tcPr>
            <w:tcW w:w="2677" w:type="dxa"/>
            <w:tcBorders>
              <w:top w:val="single" w:sz="4" w:space="0" w:color="auto"/>
              <w:left w:val="single" w:sz="4" w:space="0" w:color="auto"/>
              <w:bottom w:val="single" w:sz="4" w:space="0" w:color="auto"/>
              <w:right w:val="single" w:sz="4" w:space="0" w:color="auto"/>
            </w:tcBorders>
          </w:tcPr>
          <w:p w14:paraId="76CAFC3F" w14:textId="77777777" w:rsidR="008749B4" w:rsidRPr="00B61888" w:rsidRDefault="008749B4" w:rsidP="00462D52">
            <w:pPr>
              <w:spacing w:line="360" w:lineRule="auto"/>
              <w:jc w:val="both"/>
              <w:rPr>
                <w:rFonts w:ascii="Times New Roman" w:hAnsi="Times New Roman"/>
                <w:b/>
                <w:sz w:val="24"/>
                <w:szCs w:val="24"/>
              </w:rPr>
            </w:pPr>
            <w:r w:rsidRPr="00B61888">
              <w:rPr>
                <w:rFonts w:ascii="Times New Roman" w:hAnsi="Times New Roman"/>
                <w:b/>
                <w:sz w:val="24"/>
                <w:szCs w:val="24"/>
              </w:rPr>
              <w:t>Consultant’s analysis</w:t>
            </w:r>
          </w:p>
        </w:tc>
      </w:tr>
      <w:tr w:rsidR="008749B4" w:rsidRPr="00B61888" w14:paraId="3F0127E5"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6CAB4A33" w14:textId="77777777" w:rsidR="008749B4" w:rsidRPr="00B61888" w:rsidRDefault="008749B4" w:rsidP="00462D52">
            <w:pPr>
              <w:spacing w:line="360" w:lineRule="auto"/>
              <w:jc w:val="both"/>
              <w:rPr>
                <w:rFonts w:ascii="Times New Roman" w:hAnsi="Times New Roman"/>
                <w:sz w:val="24"/>
                <w:szCs w:val="24"/>
              </w:rPr>
            </w:pPr>
            <w:proofErr w:type="spellStart"/>
            <w:r w:rsidRPr="00B61888">
              <w:rPr>
                <w:rFonts w:ascii="Times New Roman" w:hAnsi="Times New Roman"/>
                <w:sz w:val="24"/>
                <w:szCs w:val="24"/>
              </w:rPr>
              <w:t>Hwange</w:t>
            </w:r>
            <w:proofErr w:type="spellEnd"/>
            <w:r w:rsidRPr="00B61888">
              <w:rPr>
                <w:rFonts w:ascii="Times New Roman" w:hAnsi="Times New Roman"/>
                <w:sz w:val="24"/>
                <w:szCs w:val="24"/>
              </w:rPr>
              <w:t xml:space="preserve"> District Administrator</w:t>
            </w:r>
          </w:p>
        </w:tc>
        <w:tc>
          <w:tcPr>
            <w:tcW w:w="2521" w:type="dxa"/>
            <w:tcBorders>
              <w:top w:val="single" w:sz="4" w:space="0" w:color="auto"/>
              <w:left w:val="single" w:sz="4" w:space="0" w:color="auto"/>
              <w:bottom w:val="single" w:sz="4" w:space="0" w:color="auto"/>
              <w:right w:val="single" w:sz="4" w:space="0" w:color="auto"/>
            </w:tcBorders>
            <w:hideMark/>
          </w:tcPr>
          <w:p w14:paraId="024A822A" w14:textId="52CF6F2D" w:rsidR="008749B4" w:rsidRPr="00B61888" w:rsidRDefault="008749B4" w:rsidP="005D3C51">
            <w:pPr>
              <w:numPr>
                <w:ilvl w:val="0"/>
                <w:numId w:val="35"/>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Veldt fire management issues</w:t>
            </w:r>
            <w:r w:rsidR="00505EAD">
              <w:rPr>
                <w:rFonts w:ascii="Times New Roman" w:hAnsi="Times New Roman"/>
                <w:sz w:val="24"/>
                <w:szCs w:val="24"/>
              </w:rPr>
              <w:t>.</w:t>
            </w:r>
          </w:p>
          <w:p w14:paraId="7F702DA4" w14:textId="47A6531E" w:rsidR="008749B4" w:rsidRPr="00B61888" w:rsidRDefault="008749B4" w:rsidP="005D3C51">
            <w:pPr>
              <w:numPr>
                <w:ilvl w:val="0"/>
                <w:numId w:val="35"/>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Forest management issue</w:t>
            </w:r>
            <w:r w:rsidR="00505EAD">
              <w:rPr>
                <w:rFonts w:ascii="Times New Roman" w:hAnsi="Times New Roman"/>
                <w:sz w:val="24"/>
                <w:szCs w:val="24"/>
              </w:rPr>
              <w:t>.</w:t>
            </w:r>
          </w:p>
        </w:tc>
        <w:tc>
          <w:tcPr>
            <w:tcW w:w="2970" w:type="dxa"/>
            <w:tcBorders>
              <w:top w:val="single" w:sz="4" w:space="0" w:color="auto"/>
              <w:left w:val="single" w:sz="4" w:space="0" w:color="auto"/>
              <w:bottom w:val="single" w:sz="4" w:space="0" w:color="auto"/>
              <w:right w:val="single" w:sz="4" w:space="0" w:color="auto"/>
            </w:tcBorders>
            <w:hideMark/>
          </w:tcPr>
          <w:p w14:paraId="0D93E91D"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Community involvement at all levels of planning, monitoring and evaluation.</w:t>
            </w:r>
          </w:p>
          <w:p w14:paraId="7E62C3BD"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Inclusion of indigenous knowledge systems in the management and utilization practices of the natural resources.</w:t>
            </w:r>
          </w:p>
        </w:tc>
        <w:tc>
          <w:tcPr>
            <w:tcW w:w="2677" w:type="dxa"/>
            <w:tcBorders>
              <w:top w:val="single" w:sz="4" w:space="0" w:color="auto"/>
              <w:left w:val="single" w:sz="4" w:space="0" w:color="auto"/>
              <w:bottom w:val="single" w:sz="4" w:space="0" w:color="auto"/>
              <w:right w:val="single" w:sz="4" w:space="0" w:color="auto"/>
            </w:tcBorders>
          </w:tcPr>
          <w:p w14:paraId="2DFC316F" w14:textId="66A0F365" w:rsidR="008749B4" w:rsidRPr="00B61888" w:rsidRDefault="008749B4" w:rsidP="00462D52">
            <w:pPr>
              <w:spacing w:after="200" w:line="360" w:lineRule="auto"/>
              <w:ind w:left="252"/>
              <w:jc w:val="both"/>
              <w:rPr>
                <w:rFonts w:ascii="Times New Roman" w:hAnsi="Times New Roman"/>
                <w:sz w:val="24"/>
                <w:szCs w:val="24"/>
              </w:rPr>
            </w:pPr>
            <w:r w:rsidRPr="00B61888">
              <w:rPr>
                <w:rFonts w:ascii="Times New Roman" w:hAnsi="Times New Roman"/>
                <w:sz w:val="24"/>
                <w:szCs w:val="24"/>
              </w:rPr>
              <w:t>The suggestions are quite valid and should be considered in the project design finalization, implementation, monitoring and evaluation.</w:t>
            </w:r>
            <w:r>
              <w:rPr>
                <w:rFonts w:ascii="Times New Roman" w:hAnsi="Times New Roman"/>
                <w:sz w:val="24"/>
                <w:szCs w:val="24"/>
              </w:rPr>
              <w:t xml:space="preserve"> Through further consultation with the local community, value adding </w:t>
            </w:r>
            <w:r w:rsidR="00505EAD">
              <w:rPr>
                <w:rFonts w:ascii="Times New Roman" w:hAnsi="Times New Roman"/>
                <w:sz w:val="24"/>
                <w:szCs w:val="24"/>
              </w:rPr>
              <w:t xml:space="preserve">indigenous </w:t>
            </w:r>
            <w:r>
              <w:rPr>
                <w:rFonts w:ascii="Times New Roman" w:hAnsi="Times New Roman"/>
                <w:sz w:val="24"/>
                <w:szCs w:val="24"/>
              </w:rPr>
              <w:t>knowledge on fire con</w:t>
            </w:r>
            <w:r w:rsidR="00505EAD">
              <w:rPr>
                <w:rFonts w:ascii="Times New Roman" w:hAnsi="Times New Roman"/>
                <w:sz w:val="24"/>
                <w:szCs w:val="24"/>
              </w:rPr>
              <w:t>trol and PA control can be explored</w:t>
            </w:r>
            <w:r>
              <w:rPr>
                <w:rFonts w:ascii="Times New Roman" w:hAnsi="Times New Roman"/>
                <w:sz w:val="24"/>
                <w:szCs w:val="24"/>
              </w:rPr>
              <w:t>.</w:t>
            </w:r>
          </w:p>
        </w:tc>
      </w:tr>
      <w:tr w:rsidR="008749B4" w:rsidRPr="00B61888" w14:paraId="68138979"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2A645B5A"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Department of Social Welfare</w:t>
            </w:r>
          </w:p>
        </w:tc>
        <w:tc>
          <w:tcPr>
            <w:tcW w:w="2521" w:type="dxa"/>
            <w:tcBorders>
              <w:top w:val="single" w:sz="4" w:space="0" w:color="auto"/>
              <w:left w:val="single" w:sz="4" w:space="0" w:color="auto"/>
              <w:bottom w:val="single" w:sz="4" w:space="0" w:color="auto"/>
              <w:right w:val="single" w:sz="4" w:space="0" w:color="auto"/>
            </w:tcBorders>
            <w:hideMark/>
          </w:tcPr>
          <w:p w14:paraId="67115965" w14:textId="7AE903E9" w:rsidR="008749B4" w:rsidRPr="00B61888" w:rsidRDefault="008749B4" w:rsidP="005D3C51">
            <w:pPr>
              <w:numPr>
                <w:ilvl w:val="0"/>
                <w:numId w:val="35"/>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Control of wildlife poaching</w:t>
            </w:r>
            <w:r w:rsidR="00505EAD">
              <w:rPr>
                <w:rFonts w:ascii="Times New Roman" w:hAnsi="Times New Roman"/>
                <w:sz w:val="24"/>
                <w:szCs w:val="24"/>
              </w:rPr>
              <w:t>.</w:t>
            </w:r>
          </w:p>
          <w:p w14:paraId="1F9F5F65" w14:textId="77777777" w:rsidR="008749B4" w:rsidRPr="00B61888" w:rsidRDefault="008749B4" w:rsidP="005D3C51">
            <w:pPr>
              <w:numPr>
                <w:ilvl w:val="0"/>
                <w:numId w:val="35"/>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 xml:space="preserve">Need for community participation in decision making on the Parks’ ecosystem and wildlife management. </w:t>
            </w:r>
          </w:p>
        </w:tc>
        <w:tc>
          <w:tcPr>
            <w:tcW w:w="2970" w:type="dxa"/>
            <w:tcBorders>
              <w:top w:val="single" w:sz="4" w:space="0" w:color="auto"/>
              <w:left w:val="single" w:sz="4" w:space="0" w:color="auto"/>
              <w:bottom w:val="single" w:sz="4" w:space="0" w:color="auto"/>
              <w:right w:val="single" w:sz="4" w:space="0" w:color="auto"/>
            </w:tcBorders>
            <w:hideMark/>
          </w:tcPr>
          <w:p w14:paraId="401B6827"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Deterrent sentence to be made against the offenders.</w:t>
            </w:r>
          </w:p>
          <w:p w14:paraId="76777E6D"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Need for regular and meaningful involvement of communities in wildlife management.</w:t>
            </w:r>
          </w:p>
          <w:p w14:paraId="613A08C4"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Involving traditional </w:t>
            </w:r>
            <w:r w:rsidRPr="00B61888">
              <w:rPr>
                <w:rFonts w:ascii="Times New Roman" w:hAnsi="Times New Roman"/>
                <w:sz w:val="24"/>
                <w:szCs w:val="24"/>
              </w:rPr>
              <w:lastRenderedPageBreak/>
              <w:t>leadership and community structures in wildlife management.</w:t>
            </w:r>
          </w:p>
        </w:tc>
        <w:tc>
          <w:tcPr>
            <w:tcW w:w="2677" w:type="dxa"/>
            <w:tcBorders>
              <w:top w:val="single" w:sz="4" w:space="0" w:color="auto"/>
              <w:left w:val="single" w:sz="4" w:space="0" w:color="auto"/>
              <w:bottom w:val="single" w:sz="4" w:space="0" w:color="auto"/>
              <w:right w:val="single" w:sz="4" w:space="0" w:color="auto"/>
            </w:tcBorders>
          </w:tcPr>
          <w:p w14:paraId="0A6F3A12"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lastRenderedPageBreak/>
              <w:t>This is quite consistent with the spirit and intent of the project. The involvement of community and its traditional leadership is quite valid and will be integrated.</w:t>
            </w:r>
          </w:p>
        </w:tc>
      </w:tr>
      <w:tr w:rsidR="008749B4" w:rsidRPr="00B61888" w14:paraId="1DA83D2F" w14:textId="77777777" w:rsidTr="00462D52">
        <w:trPr>
          <w:trHeight w:val="1669"/>
        </w:trPr>
        <w:tc>
          <w:tcPr>
            <w:tcW w:w="1727" w:type="dxa"/>
            <w:tcBorders>
              <w:top w:val="single" w:sz="4" w:space="0" w:color="auto"/>
              <w:left w:val="single" w:sz="4" w:space="0" w:color="auto"/>
              <w:bottom w:val="single" w:sz="4" w:space="0" w:color="auto"/>
              <w:right w:val="single" w:sz="4" w:space="0" w:color="auto"/>
            </w:tcBorders>
            <w:hideMark/>
          </w:tcPr>
          <w:p w14:paraId="508DC4FE"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lastRenderedPageBreak/>
              <w:t xml:space="preserve">Ministry of Women Affairs, Gender and Community development </w:t>
            </w:r>
          </w:p>
        </w:tc>
        <w:tc>
          <w:tcPr>
            <w:tcW w:w="2521" w:type="dxa"/>
            <w:tcBorders>
              <w:top w:val="single" w:sz="4" w:space="0" w:color="auto"/>
              <w:left w:val="single" w:sz="4" w:space="0" w:color="auto"/>
              <w:bottom w:val="single" w:sz="4" w:space="0" w:color="auto"/>
              <w:right w:val="single" w:sz="4" w:space="0" w:color="auto"/>
            </w:tcBorders>
            <w:hideMark/>
          </w:tcPr>
          <w:p w14:paraId="69CB1C89"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Improve land and forest management in </w:t>
            </w:r>
            <w:proofErr w:type="spellStart"/>
            <w:r w:rsidRPr="00B61888">
              <w:rPr>
                <w:rFonts w:ascii="Times New Roman" w:hAnsi="Times New Roman"/>
                <w:sz w:val="24"/>
                <w:szCs w:val="24"/>
              </w:rPr>
              <w:t>Sikumi</w:t>
            </w:r>
            <w:proofErr w:type="spellEnd"/>
            <w:r w:rsidRPr="00B61888">
              <w:rPr>
                <w:rFonts w:ascii="Times New Roman" w:hAnsi="Times New Roman"/>
                <w:sz w:val="24"/>
                <w:szCs w:val="24"/>
              </w:rPr>
              <w:t xml:space="preserve"> and </w:t>
            </w:r>
            <w:proofErr w:type="spellStart"/>
            <w:r w:rsidRPr="00B61888">
              <w:rPr>
                <w:rFonts w:ascii="Times New Roman" w:hAnsi="Times New Roman"/>
                <w:sz w:val="24"/>
                <w:szCs w:val="24"/>
              </w:rPr>
              <w:t>Ngamo</w:t>
            </w:r>
            <w:proofErr w:type="spellEnd"/>
            <w:r w:rsidRPr="00B61888">
              <w:rPr>
                <w:rFonts w:ascii="Times New Roman" w:hAnsi="Times New Roman"/>
                <w:sz w:val="24"/>
                <w:szCs w:val="24"/>
              </w:rPr>
              <w:t xml:space="preserve"> forest.</w:t>
            </w:r>
          </w:p>
          <w:p w14:paraId="3012B2ED"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Game water supply to be improved.</w:t>
            </w:r>
          </w:p>
          <w:p w14:paraId="5866EAF0"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Extent of commercial timber and wildlife poaching reduced.</w:t>
            </w:r>
          </w:p>
        </w:tc>
        <w:tc>
          <w:tcPr>
            <w:tcW w:w="2970" w:type="dxa"/>
            <w:tcBorders>
              <w:top w:val="single" w:sz="4" w:space="0" w:color="auto"/>
              <w:left w:val="single" w:sz="4" w:space="0" w:color="auto"/>
              <w:bottom w:val="single" w:sz="4" w:space="0" w:color="auto"/>
              <w:right w:val="single" w:sz="4" w:space="0" w:color="auto"/>
            </w:tcBorders>
            <w:hideMark/>
          </w:tcPr>
          <w:p w14:paraId="7F4FE5E8"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Offer permits to locals who engage in wood curving.</w:t>
            </w:r>
          </w:p>
          <w:p w14:paraId="3733E4A0"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Sell wood directly to the locals at a reasonable price.</w:t>
            </w:r>
          </w:p>
          <w:p w14:paraId="5CD6A4F7"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Protecting the locals from wild animals. </w:t>
            </w:r>
          </w:p>
        </w:tc>
        <w:tc>
          <w:tcPr>
            <w:tcW w:w="2677" w:type="dxa"/>
            <w:tcBorders>
              <w:top w:val="single" w:sz="4" w:space="0" w:color="auto"/>
              <w:left w:val="single" w:sz="4" w:space="0" w:color="auto"/>
              <w:bottom w:val="single" w:sz="4" w:space="0" w:color="auto"/>
              <w:right w:val="single" w:sz="4" w:space="0" w:color="auto"/>
            </w:tcBorders>
          </w:tcPr>
          <w:p w14:paraId="31838594"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The selling of fire wood to communities is quite interesting, this may in the long run encourage conservation at household level. There is indication of local being victims of wildlife here, it should be considered under human wildlife conflict management and adaptation.</w:t>
            </w:r>
          </w:p>
        </w:tc>
      </w:tr>
      <w:tr w:rsidR="008749B4" w:rsidRPr="00B61888" w14:paraId="24ECD65E" w14:textId="77777777" w:rsidTr="00462D52">
        <w:trPr>
          <w:trHeight w:val="1669"/>
        </w:trPr>
        <w:tc>
          <w:tcPr>
            <w:tcW w:w="1727" w:type="dxa"/>
            <w:tcBorders>
              <w:top w:val="single" w:sz="4" w:space="0" w:color="auto"/>
              <w:left w:val="single" w:sz="4" w:space="0" w:color="auto"/>
              <w:bottom w:val="single" w:sz="4" w:space="0" w:color="auto"/>
              <w:right w:val="single" w:sz="4" w:space="0" w:color="auto"/>
            </w:tcBorders>
            <w:hideMark/>
          </w:tcPr>
          <w:p w14:paraId="5A3FF350" w14:textId="77777777" w:rsidR="008749B4" w:rsidRPr="00B61888" w:rsidRDefault="008749B4" w:rsidP="00462D52">
            <w:pPr>
              <w:spacing w:line="360" w:lineRule="auto"/>
              <w:jc w:val="both"/>
              <w:rPr>
                <w:rFonts w:ascii="Times New Roman" w:hAnsi="Times New Roman"/>
                <w:sz w:val="24"/>
                <w:szCs w:val="24"/>
              </w:rPr>
            </w:pPr>
            <w:proofErr w:type="spellStart"/>
            <w:r w:rsidRPr="00B61888">
              <w:rPr>
                <w:rFonts w:ascii="Times New Roman" w:hAnsi="Times New Roman"/>
                <w:sz w:val="24"/>
                <w:szCs w:val="24"/>
              </w:rPr>
              <w:t>Hwange</w:t>
            </w:r>
            <w:proofErr w:type="spellEnd"/>
            <w:r w:rsidRPr="00B61888">
              <w:rPr>
                <w:rFonts w:ascii="Times New Roman" w:hAnsi="Times New Roman"/>
                <w:sz w:val="24"/>
                <w:szCs w:val="24"/>
              </w:rPr>
              <w:t xml:space="preserve"> , District </w:t>
            </w:r>
            <w:proofErr w:type="spellStart"/>
            <w:r w:rsidRPr="00B61888">
              <w:rPr>
                <w:rFonts w:ascii="Times New Roman" w:hAnsi="Times New Roman"/>
                <w:sz w:val="24"/>
                <w:szCs w:val="24"/>
              </w:rPr>
              <w:t>Councilor</w:t>
            </w:r>
            <w:proofErr w:type="spellEnd"/>
          </w:p>
        </w:tc>
        <w:tc>
          <w:tcPr>
            <w:tcW w:w="2521" w:type="dxa"/>
            <w:tcBorders>
              <w:top w:val="single" w:sz="4" w:space="0" w:color="auto"/>
              <w:left w:val="single" w:sz="4" w:space="0" w:color="auto"/>
              <w:bottom w:val="single" w:sz="4" w:space="0" w:color="auto"/>
              <w:right w:val="single" w:sz="4" w:space="0" w:color="auto"/>
            </w:tcBorders>
            <w:hideMark/>
          </w:tcPr>
          <w:p w14:paraId="62662997" w14:textId="5847F76E"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Community benefits</w:t>
            </w:r>
            <w:r w:rsidR="00505EAD">
              <w:rPr>
                <w:rFonts w:ascii="Times New Roman" w:hAnsi="Times New Roman"/>
                <w:sz w:val="24"/>
                <w:szCs w:val="24"/>
              </w:rPr>
              <w:t>.</w:t>
            </w:r>
          </w:p>
          <w:p w14:paraId="0456646B" w14:textId="5BEC257B"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Fire management</w:t>
            </w:r>
            <w:r w:rsidR="00505EAD">
              <w:rPr>
                <w:rFonts w:ascii="Times New Roman" w:hAnsi="Times New Roman"/>
                <w:sz w:val="24"/>
                <w:szCs w:val="24"/>
              </w:rPr>
              <w:t>.</w:t>
            </w:r>
          </w:p>
          <w:p w14:paraId="01571931" w14:textId="0D66B674"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Timber management</w:t>
            </w:r>
            <w:r w:rsidR="00505EAD">
              <w:rPr>
                <w:rFonts w:ascii="Times New Roman" w:hAnsi="Times New Roman"/>
                <w:sz w:val="24"/>
                <w:szCs w:val="24"/>
              </w:rPr>
              <w:t>.</w:t>
            </w:r>
          </w:p>
          <w:p w14:paraId="056E28BF" w14:textId="387240A8"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Seedlings</w:t>
            </w:r>
            <w:r w:rsidR="00505EAD">
              <w:rPr>
                <w:rFonts w:ascii="Times New Roman" w:hAnsi="Times New Roman"/>
                <w:sz w:val="24"/>
                <w:szCs w:val="24"/>
              </w:rPr>
              <w:t>.</w:t>
            </w:r>
          </w:p>
        </w:tc>
        <w:tc>
          <w:tcPr>
            <w:tcW w:w="2970" w:type="dxa"/>
            <w:tcBorders>
              <w:top w:val="single" w:sz="4" w:space="0" w:color="auto"/>
              <w:left w:val="single" w:sz="4" w:space="0" w:color="auto"/>
              <w:bottom w:val="single" w:sz="4" w:space="0" w:color="auto"/>
              <w:right w:val="single" w:sz="4" w:space="0" w:color="auto"/>
            </w:tcBorders>
            <w:hideMark/>
          </w:tcPr>
          <w:p w14:paraId="6E1DE6DA"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Community can reclaim gullies under payment.</w:t>
            </w:r>
          </w:p>
          <w:p w14:paraId="0C2E18C4"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Timber harvesting quotas under supervision from Forestry commission.</w:t>
            </w:r>
          </w:p>
          <w:p w14:paraId="5F78CA14"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Forestry commission should provide seedlings where possible.</w:t>
            </w:r>
          </w:p>
        </w:tc>
        <w:tc>
          <w:tcPr>
            <w:tcW w:w="2677" w:type="dxa"/>
            <w:tcBorders>
              <w:top w:val="single" w:sz="4" w:space="0" w:color="auto"/>
              <w:left w:val="single" w:sz="4" w:space="0" w:color="auto"/>
              <w:bottom w:val="single" w:sz="4" w:space="0" w:color="auto"/>
              <w:right w:val="single" w:sz="4" w:space="0" w:color="auto"/>
            </w:tcBorders>
          </w:tcPr>
          <w:p w14:paraId="37ED47EB" w14:textId="00E0D3C4"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The payment of community members is also applicable to the EMA component</w:t>
            </w:r>
            <w:r w:rsidR="00A57A56">
              <w:rPr>
                <w:rFonts w:ascii="Times New Roman" w:hAnsi="Times New Roman"/>
                <w:sz w:val="24"/>
                <w:szCs w:val="24"/>
              </w:rPr>
              <w:t>, extent of implementation in FC component needs further examination by the implementing entity</w:t>
            </w:r>
            <w:r w:rsidRPr="00B61888">
              <w:rPr>
                <w:rFonts w:ascii="Times New Roman" w:hAnsi="Times New Roman"/>
                <w:sz w:val="24"/>
                <w:szCs w:val="24"/>
              </w:rPr>
              <w:t>.</w:t>
            </w:r>
          </w:p>
        </w:tc>
      </w:tr>
      <w:tr w:rsidR="008749B4" w:rsidRPr="00B61888" w14:paraId="356540D1"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2CE89F61"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 xml:space="preserve">Chief </w:t>
            </w:r>
            <w:proofErr w:type="spellStart"/>
            <w:r w:rsidRPr="00B61888">
              <w:rPr>
                <w:rFonts w:ascii="Times New Roman" w:hAnsi="Times New Roman"/>
                <w:sz w:val="24"/>
                <w:szCs w:val="24"/>
              </w:rPr>
              <w:t>Dingani</w:t>
            </w:r>
            <w:proofErr w:type="spellEnd"/>
          </w:p>
        </w:tc>
        <w:tc>
          <w:tcPr>
            <w:tcW w:w="2521" w:type="dxa"/>
            <w:tcBorders>
              <w:top w:val="single" w:sz="4" w:space="0" w:color="auto"/>
              <w:left w:val="single" w:sz="4" w:space="0" w:color="auto"/>
              <w:bottom w:val="single" w:sz="4" w:space="0" w:color="auto"/>
              <w:right w:val="single" w:sz="4" w:space="0" w:color="auto"/>
            </w:tcBorders>
            <w:hideMark/>
          </w:tcPr>
          <w:p w14:paraId="73370DCC" w14:textId="77777777" w:rsidR="008749B4" w:rsidRPr="00B61888" w:rsidRDefault="008749B4" w:rsidP="005D3C51">
            <w:pPr>
              <w:numPr>
                <w:ilvl w:val="0"/>
                <w:numId w:val="37"/>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Forest fires from main road.</w:t>
            </w:r>
          </w:p>
          <w:p w14:paraId="221948D7" w14:textId="77777777" w:rsidR="008749B4" w:rsidRPr="00B61888" w:rsidRDefault="008749B4" w:rsidP="005D3C51">
            <w:pPr>
              <w:numPr>
                <w:ilvl w:val="0"/>
                <w:numId w:val="37"/>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Poachers cause fires.</w:t>
            </w:r>
          </w:p>
          <w:p w14:paraId="3F0C3227" w14:textId="77777777" w:rsidR="008749B4" w:rsidRPr="00B61888" w:rsidRDefault="008749B4" w:rsidP="005D3C51">
            <w:pPr>
              <w:numPr>
                <w:ilvl w:val="0"/>
                <w:numId w:val="37"/>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Lack of knowledge.</w:t>
            </w:r>
          </w:p>
          <w:p w14:paraId="51ECD809" w14:textId="77777777" w:rsidR="008749B4" w:rsidRPr="00B61888" w:rsidRDefault="008749B4" w:rsidP="005D3C51">
            <w:pPr>
              <w:numPr>
                <w:ilvl w:val="0"/>
                <w:numId w:val="37"/>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 xml:space="preserve">Community benefits </w:t>
            </w:r>
            <w:r w:rsidRPr="00B61888">
              <w:rPr>
                <w:rFonts w:ascii="Times New Roman" w:hAnsi="Times New Roman"/>
                <w:sz w:val="24"/>
                <w:szCs w:val="24"/>
              </w:rPr>
              <w:lastRenderedPageBreak/>
              <w:t>from benefits.</w:t>
            </w:r>
          </w:p>
        </w:tc>
        <w:tc>
          <w:tcPr>
            <w:tcW w:w="2970" w:type="dxa"/>
            <w:tcBorders>
              <w:top w:val="single" w:sz="4" w:space="0" w:color="auto"/>
              <w:left w:val="single" w:sz="4" w:space="0" w:color="auto"/>
              <w:bottom w:val="single" w:sz="4" w:space="0" w:color="auto"/>
              <w:right w:val="single" w:sz="4" w:space="0" w:color="auto"/>
            </w:tcBorders>
            <w:hideMark/>
          </w:tcPr>
          <w:p w14:paraId="0628B142" w14:textId="77777777" w:rsidR="008749B4" w:rsidRPr="00B61888" w:rsidRDefault="008749B4" w:rsidP="005D3C51">
            <w:pPr>
              <w:numPr>
                <w:ilvl w:val="0"/>
                <w:numId w:val="37"/>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lastRenderedPageBreak/>
              <w:t>The community should be given land from forestry for grazing.</w:t>
            </w:r>
          </w:p>
          <w:p w14:paraId="6224D83D" w14:textId="77777777" w:rsidR="008749B4" w:rsidRPr="00B61888" w:rsidRDefault="008749B4" w:rsidP="005D3C51">
            <w:pPr>
              <w:numPr>
                <w:ilvl w:val="0"/>
                <w:numId w:val="37"/>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Fire guards-funding needed.</w:t>
            </w:r>
          </w:p>
          <w:p w14:paraId="3A887CE5" w14:textId="77777777" w:rsidR="008749B4" w:rsidRPr="00B61888" w:rsidRDefault="008749B4" w:rsidP="005D3C51">
            <w:pPr>
              <w:numPr>
                <w:ilvl w:val="0"/>
                <w:numId w:val="37"/>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Capacity building. </w:t>
            </w:r>
          </w:p>
        </w:tc>
        <w:tc>
          <w:tcPr>
            <w:tcW w:w="2677" w:type="dxa"/>
            <w:tcBorders>
              <w:top w:val="single" w:sz="4" w:space="0" w:color="auto"/>
              <w:left w:val="single" w:sz="4" w:space="0" w:color="auto"/>
              <w:bottom w:val="single" w:sz="4" w:space="0" w:color="auto"/>
              <w:right w:val="single" w:sz="4" w:space="0" w:color="auto"/>
            </w:tcBorders>
          </w:tcPr>
          <w:p w14:paraId="212C23C7"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 xml:space="preserve">The emphasized need for community to derive benefits from the forests </w:t>
            </w:r>
            <w:proofErr w:type="spellStart"/>
            <w:r w:rsidRPr="00B61888">
              <w:rPr>
                <w:rFonts w:ascii="Times New Roman" w:hAnsi="Times New Roman"/>
                <w:sz w:val="24"/>
                <w:szCs w:val="24"/>
              </w:rPr>
              <w:t>eg</w:t>
            </w:r>
            <w:proofErr w:type="spellEnd"/>
            <w:r w:rsidRPr="00B61888">
              <w:rPr>
                <w:rFonts w:ascii="Times New Roman" w:hAnsi="Times New Roman"/>
                <w:sz w:val="24"/>
                <w:szCs w:val="24"/>
              </w:rPr>
              <w:t xml:space="preserve"> grazing land. This has to be clearly articulated in the forest management plan.</w:t>
            </w:r>
          </w:p>
        </w:tc>
      </w:tr>
      <w:tr w:rsidR="008749B4" w:rsidRPr="00B61888" w14:paraId="11A377B9"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08745C42"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lastRenderedPageBreak/>
              <w:t>Parks and Wildlife Authority</w:t>
            </w:r>
          </w:p>
        </w:tc>
        <w:tc>
          <w:tcPr>
            <w:tcW w:w="2521" w:type="dxa"/>
            <w:tcBorders>
              <w:top w:val="single" w:sz="4" w:space="0" w:color="auto"/>
              <w:left w:val="single" w:sz="4" w:space="0" w:color="auto"/>
              <w:bottom w:val="single" w:sz="4" w:space="0" w:color="auto"/>
              <w:right w:val="single" w:sz="4" w:space="0" w:color="auto"/>
            </w:tcBorders>
            <w:hideMark/>
          </w:tcPr>
          <w:p w14:paraId="73040AA5" w14:textId="77777777" w:rsidR="008749B4" w:rsidRPr="00B61888" w:rsidRDefault="008749B4" w:rsidP="005D3C51">
            <w:pPr>
              <w:numPr>
                <w:ilvl w:val="0"/>
                <w:numId w:val="38"/>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Veld fire prevention.</w:t>
            </w:r>
          </w:p>
          <w:p w14:paraId="7D193E65" w14:textId="77777777" w:rsidR="008749B4" w:rsidRPr="00B61888" w:rsidRDefault="008749B4" w:rsidP="005D3C51">
            <w:pPr>
              <w:numPr>
                <w:ilvl w:val="0"/>
                <w:numId w:val="38"/>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Reduction of deforestation and wood poaching.</w:t>
            </w:r>
          </w:p>
          <w:p w14:paraId="4C7B9C9B" w14:textId="77777777" w:rsidR="008749B4" w:rsidRPr="00B61888" w:rsidRDefault="008749B4" w:rsidP="005D3C51">
            <w:pPr>
              <w:numPr>
                <w:ilvl w:val="0"/>
                <w:numId w:val="38"/>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Wildlife poaching.</w:t>
            </w:r>
          </w:p>
          <w:p w14:paraId="3D33C026" w14:textId="77777777" w:rsidR="008749B4" w:rsidRPr="00B61888" w:rsidRDefault="008749B4" w:rsidP="005D3C51">
            <w:pPr>
              <w:numPr>
                <w:ilvl w:val="0"/>
                <w:numId w:val="38"/>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Human encroachment into forestry land.</w:t>
            </w:r>
          </w:p>
        </w:tc>
        <w:tc>
          <w:tcPr>
            <w:tcW w:w="2970" w:type="dxa"/>
            <w:tcBorders>
              <w:top w:val="single" w:sz="4" w:space="0" w:color="auto"/>
              <w:left w:val="single" w:sz="4" w:space="0" w:color="auto"/>
              <w:bottom w:val="single" w:sz="4" w:space="0" w:color="auto"/>
              <w:right w:val="single" w:sz="4" w:space="0" w:color="auto"/>
            </w:tcBorders>
            <w:hideMark/>
          </w:tcPr>
          <w:p w14:paraId="055F437B" w14:textId="77777777" w:rsidR="008749B4" w:rsidRPr="00B61888" w:rsidRDefault="008749B4" w:rsidP="005D3C51">
            <w:pPr>
              <w:numPr>
                <w:ilvl w:val="0"/>
                <w:numId w:val="38"/>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Environmental awareness campaigns.</w:t>
            </w:r>
          </w:p>
          <w:p w14:paraId="32AC78B6" w14:textId="77777777" w:rsidR="008749B4" w:rsidRPr="00B61888" w:rsidRDefault="008749B4" w:rsidP="005D3C51">
            <w:pPr>
              <w:numPr>
                <w:ilvl w:val="0"/>
                <w:numId w:val="38"/>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Sponsoring the community to start income generating projects.  </w:t>
            </w:r>
          </w:p>
        </w:tc>
        <w:tc>
          <w:tcPr>
            <w:tcW w:w="2677" w:type="dxa"/>
            <w:tcBorders>
              <w:top w:val="single" w:sz="4" w:space="0" w:color="auto"/>
              <w:left w:val="single" w:sz="4" w:space="0" w:color="auto"/>
              <w:bottom w:val="single" w:sz="4" w:space="0" w:color="auto"/>
              <w:right w:val="single" w:sz="4" w:space="0" w:color="auto"/>
            </w:tcBorders>
          </w:tcPr>
          <w:p w14:paraId="1D9FAC58" w14:textId="20B97CAD"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The mentioned interventions will be considered in the project design.</w:t>
            </w:r>
            <w:r w:rsidR="00A57A56">
              <w:rPr>
                <w:rFonts w:ascii="Times New Roman" w:hAnsi="Times New Roman"/>
                <w:sz w:val="24"/>
                <w:szCs w:val="24"/>
              </w:rPr>
              <w:t xml:space="preserve"> The income generating projects may actually create some relief for the natural resources that are under siege from the local communities.</w:t>
            </w:r>
          </w:p>
        </w:tc>
      </w:tr>
      <w:tr w:rsidR="008749B4" w:rsidRPr="00B61888" w14:paraId="3B0CA899"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4734C02F"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RDC</w:t>
            </w:r>
          </w:p>
        </w:tc>
        <w:tc>
          <w:tcPr>
            <w:tcW w:w="2521" w:type="dxa"/>
            <w:tcBorders>
              <w:top w:val="single" w:sz="4" w:space="0" w:color="auto"/>
              <w:left w:val="single" w:sz="4" w:space="0" w:color="auto"/>
              <w:bottom w:val="single" w:sz="4" w:space="0" w:color="auto"/>
              <w:right w:val="single" w:sz="4" w:space="0" w:color="auto"/>
            </w:tcBorders>
            <w:hideMark/>
          </w:tcPr>
          <w:p w14:paraId="4DBDABF5"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Direct benefits to accrue to communities living adjacent to forests.</w:t>
            </w:r>
          </w:p>
          <w:p w14:paraId="007AAA87"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Community benefits and involvement</w:t>
            </w:r>
          </w:p>
        </w:tc>
        <w:tc>
          <w:tcPr>
            <w:tcW w:w="2970" w:type="dxa"/>
            <w:tcBorders>
              <w:top w:val="single" w:sz="4" w:space="0" w:color="auto"/>
              <w:left w:val="single" w:sz="4" w:space="0" w:color="auto"/>
              <w:bottom w:val="single" w:sz="4" w:space="0" w:color="auto"/>
              <w:right w:val="single" w:sz="4" w:space="0" w:color="auto"/>
            </w:tcBorders>
            <w:hideMark/>
          </w:tcPr>
          <w:p w14:paraId="7CECAC52"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Timber should be available to communities so that all schools are properly furnished so as to improve the quality of learning at schools.</w:t>
            </w:r>
          </w:p>
          <w:p w14:paraId="1E9BB73C"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Off-cuts should be sold to wood carvers to improve livelihoods.</w:t>
            </w:r>
          </w:p>
          <w:p w14:paraId="56D137F6"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Communities to be given first preference in employment of veldt fire management so that people can identify themselves with the community, currently there is a big question that remains unanswered, what is the forest to us?</w:t>
            </w:r>
          </w:p>
          <w:p w14:paraId="335CB6EE"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lastRenderedPageBreak/>
              <w:t>Training the community.</w:t>
            </w:r>
          </w:p>
        </w:tc>
        <w:tc>
          <w:tcPr>
            <w:tcW w:w="2677" w:type="dxa"/>
            <w:tcBorders>
              <w:top w:val="single" w:sz="4" w:space="0" w:color="auto"/>
              <w:left w:val="single" w:sz="4" w:space="0" w:color="auto"/>
              <w:bottom w:val="single" w:sz="4" w:space="0" w:color="auto"/>
              <w:right w:val="single" w:sz="4" w:space="0" w:color="auto"/>
            </w:tcBorders>
          </w:tcPr>
          <w:p w14:paraId="06E284C8" w14:textId="06F0B325"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lastRenderedPageBreak/>
              <w:t>This is quite revealing and value adding</w:t>
            </w:r>
            <w:r w:rsidR="00A57A56">
              <w:rPr>
                <w:rFonts w:ascii="Times New Roman" w:hAnsi="Times New Roman"/>
                <w:sz w:val="24"/>
                <w:szCs w:val="24"/>
              </w:rPr>
              <w:t>, the implementing entity needs to consider this seriously</w:t>
            </w:r>
            <w:r w:rsidRPr="00B61888">
              <w:rPr>
                <w:rFonts w:ascii="Times New Roman" w:hAnsi="Times New Roman"/>
                <w:sz w:val="24"/>
                <w:szCs w:val="24"/>
              </w:rPr>
              <w:t xml:space="preserve">. </w:t>
            </w:r>
          </w:p>
        </w:tc>
      </w:tr>
      <w:tr w:rsidR="008749B4" w:rsidRPr="00B61888" w14:paraId="53B81EC6"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6FACDB68"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lastRenderedPageBreak/>
              <w:t>Ministry of Youth Development, Indigenization and Empowerment</w:t>
            </w:r>
          </w:p>
        </w:tc>
        <w:tc>
          <w:tcPr>
            <w:tcW w:w="2521" w:type="dxa"/>
            <w:tcBorders>
              <w:top w:val="single" w:sz="4" w:space="0" w:color="auto"/>
              <w:left w:val="single" w:sz="4" w:space="0" w:color="auto"/>
              <w:bottom w:val="single" w:sz="4" w:space="0" w:color="auto"/>
              <w:right w:val="single" w:sz="4" w:space="0" w:color="auto"/>
            </w:tcBorders>
            <w:hideMark/>
          </w:tcPr>
          <w:p w14:paraId="556A1F37"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Forestry commission should consult widely.</w:t>
            </w:r>
          </w:p>
          <w:p w14:paraId="633C5353" w14:textId="77777777" w:rsidR="008749B4" w:rsidRPr="00B61888" w:rsidRDefault="008749B4" w:rsidP="00462D52">
            <w:pPr>
              <w:spacing w:line="360" w:lineRule="auto"/>
              <w:ind w:left="252"/>
              <w:jc w:val="both"/>
              <w:rPr>
                <w:rFonts w:ascii="Times New Roman" w:hAnsi="Times New Roman"/>
                <w:sz w:val="24"/>
                <w:szCs w:val="24"/>
              </w:rPr>
            </w:pPr>
          </w:p>
        </w:tc>
        <w:tc>
          <w:tcPr>
            <w:tcW w:w="2970" w:type="dxa"/>
            <w:tcBorders>
              <w:top w:val="single" w:sz="4" w:space="0" w:color="auto"/>
              <w:left w:val="single" w:sz="4" w:space="0" w:color="auto"/>
              <w:bottom w:val="single" w:sz="4" w:space="0" w:color="auto"/>
              <w:right w:val="single" w:sz="4" w:space="0" w:color="auto"/>
            </w:tcBorders>
            <w:hideMark/>
          </w:tcPr>
          <w:p w14:paraId="1C5588E5"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Conducting workshops aimed at providing information to community relating to environmental management matters.</w:t>
            </w:r>
          </w:p>
          <w:p w14:paraId="187188B1"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Youths should be actively engaged to participate in matters of preservation and conservation of the environment which is a national heritage.</w:t>
            </w:r>
          </w:p>
          <w:p w14:paraId="5695BD6D" w14:textId="77777777" w:rsidR="008749B4" w:rsidRPr="00B61888" w:rsidRDefault="008749B4" w:rsidP="00462D52">
            <w:pPr>
              <w:spacing w:line="360" w:lineRule="auto"/>
              <w:ind w:left="360"/>
              <w:jc w:val="both"/>
              <w:rPr>
                <w:rFonts w:ascii="Times New Roman" w:hAnsi="Times New Roman"/>
                <w:sz w:val="24"/>
                <w:szCs w:val="24"/>
              </w:rPr>
            </w:pPr>
          </w:p>
        </w:tc>
        <w:tc>
          <w:tcPr>
            <w:tcW w:w="2677" w:type="dxa"/>
            <w:tcBorders>
              <w:top w:val="single" w:sz="4" w:space="0" w:color="auto"/>
              <w:left w:val="single" w:sz="4" w:space="0" w:color="auto"/>
              <w:bottom w:val="single" w:sz="4" w:space="0" w:color="auto"/>
              <w:right w:val="single" w:sz="4" w:space="0" w:color="auto"/>
            </w:tcBorders>
          </w:tcPr>
          <w:p w14:paraId="4990D13E"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Very important point to consider especially for project implementation.</w:t>
            </w:r>
          </w:p>
        </w:tc>
      </w:tr>
      <w:tr w:rsidR="008749B4" w:rsidRPr="00B61888" w14:paraId="14DB3646"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5981774E"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Painted Dogs Conservation</w:t>
            </w:r>
          </w:p>
        </w:tc>
        <w:tc>
          <w:tcPr>
            <w:tcW w:w="2521" w:type="dxa"/>
            <w:tcBorders>
              <w:top w:val="single" w:sz="4" w:space="0" w:color="auto"/>
              <w:left w:val="single" w:sz="4" w:space="0" w:color="auto"/>
              <w:bottom w:val="single" w:sz="4" w:space="0" w:color="auto"/>
              <w:right w:val="single" w:sz="4" w:space="0" w:color="auto"/>
            </w:tcBorders>
            <w:hideMark/>
          </w:tcPr>
          <w:p w14:paraId="56CAE252"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Deliberate Policy on fires and wood collection need consideration.</w:t>
            </w:r>
          </w:p>
          <w:p w14:paraId="40594EB6"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Community involvement has been highly undermined.</w:t>
            </w:r>
          </w:p>
        </w:tc>
        <w:tc>
          <w:tcPr>
            <w:tcW w:w="2970" w:type="dxa"/>
            <w:tcBorders>
              <w:top w:val="single" w:sz="4" w:space="0" w:color="auto"/>
              <w:left w:val="single" w:sz="4" w:space="0" w:color="auto"/>
              <w:bottom w:val="single" w:sz="4" w:space="0" w:color="auto"/>
              <w:right w:val="single" w:sz="4" w:space="0" w:color="auto"/>
            </w:tcBorders>
            <w:hideMark/>
          </w:tcPr>
          <w:p w14:paraId="3D2D7DAD"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Policy foundation should begin from the adjacent communities and reach agreements before implementation.</w:t>
            </w:r>
          </w:p>
          <w:p w14:paraId="153B1C5C"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Research should be undertaken to establish the extent of negative fire and wood collection by the local people.</w:t>
            </w:r>
          </w:p>
        </w:tc>
        <w:tc>
          <w:tcPr>
            <w:tcW w:w="2677" w:type="dxa"/>
            <w:tcBorders>
              <w:top w:val="single" w:sz="4" w:space="0" w:color="auto"/>
              <w:left w:val="single" w:sz="4" w:space="0" w:color="auto"/>
              <w:bottom w:val="single" w:sz="4" w:space="0" w:color="auto"/>
              <w:right w:val="single" w:sz="4" w:space="0" w:color="auto"/>
            </w:tcBorders>
          </w:tcPr>
          <w:p w14:paraId="17BBA5FA" w14:textId="77777777" w:rsidR="008749B4" w:rsidRPr="00B61888" w:rsidRDefault="008749B4" w:rsidP="005D3C51">
            <w:pPr>
              <w:numPr>
                <w:ilvl w:val="0"/>
                <w:numId w:val="42"/>
              </w:numPr>
              <w:spacing w:after="200" w:line="360" w:lineRule="auto"/>
              <w:jc w:val="both"/>
              <w:rPr>
                <w:rFonts w:ascii="Times New Roman" w:hAnsi="Times New Roman"/>
                <w:sz w:val="24"/>
                <w:szCs w:val="24"/>
              </w:rPr>
            </w:pPr>
            <w:r>
              <w:rPr>
                <w:rFonts w:ascii="Times New Roman" w:hAnsi="Times New Roman"/>
                <w:sz w:val="24"/>
                <w:szCs w:val="24"/>
              </w:rPr>
              <w:t>This is quite in line with the project and effort to link this with indigenous knowledge systems must be made.</w:t>
            </w:r>
          </w:p>
        </w:tc>
      </w:tr>
      <w:tr w:rsidR="008749B4" w:rsidRPr="00B61888" w14:paraId="0D610AF6"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38BDD5BA" w14:textId="77777777" w:rsidR="008749B4" w:rsidRPr="00B61888" w:rsidRDefault="008749B4" w:rsidP="00462D52">
            <w:pPr>
              <w:spacing w:line="360" w:lineRule="auto"/>
              <w:jc w:val="both"/>
              <w:rPr>
                <w:rFonts w:ascii="Times New Roman" w:hAnsi="Times New Roman"/>
                <w:sz w:val="24"/>
                <w:szCs w:val="24"/>
              </w:rPr>
            </w:pPr>
            <w:proofErr w:type="spellStart"/>
            <w:r w:rsidRPr="00B61888">
              <w:rPr>
                <w:rFonts w:ascii="Times New Roman" w:hAnsi="Times New Roman"/>
                <w:sz w:val="24"/>
                <w:szCs w:val="24"/>
              </w:rPr>
              <w:t>Hwange</w:t>
            </w:r>
            <w:proofErr w:type="spellEnd"/>
            <w:r w:rsidRPr="00B61888">
              <w:rPr>
                <w:rFonts w:ascii="Times New Roman" w:hAnsi="Times New Roman"/>
                <w:sz w:val="24"/>
                <w:szCs w:val="24"/>
              </w:rPr>
              <w:t xml:space="preserve"> Safari Lodge</w:t>
            </w:r>
          </w:p>
        </w:tc>
        <w:tc>
          <w:tcPr>
            <w:tcW w:w="2521" w:type="dxa"/>
            <w:tcBorders>
              <w:top w:val="single" w:sz="4" w:space="0" w:color="auto"/>
              <w:left w:val="single" w:sz="4" w:space="0" w:color="auto"/>
              <w:bottom w:val="single" w:sz="4" w:space="0" w:color="auto"/>
              <w:right w:val="single" w:sz="4" w:space="0" w:color="auto"/>
            </w:tcBorders>
            <w:hideMark/>
          </w:tcPr>
          <w:p w14:paraId="65BD002F"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Veld fires are a cause of concern to the ecosystem.</w:t>
            </w:r>
          </w:p>
        </w:tc>
        <w:tc>
          <w:tcPr>
            <w:tcW w:w="2970" w:type="dxa"/>
            <w:tcBorders>
              <w:top w:val="single" w:sz="4" w:space="0" w:color="auto"/>
              <w:left w:val="single" w:sz="4" w:space="0" w:color="auto"/>
              <w:bottom w:val="single" w:sz="4" w:space="0" w:color="auto"/>
              <w:right w:val="single" w:sz="4" w:space="0" w:color="auto"/>
            </w:tcBorders>
            <w:hideMark/>
          </w:tcPr>
          <w:p w14:paraId="1EBCED15"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Fire fighting team should be in place and properly trained on the use of fire- fighting equipment.</w:t>
            </w:r>
          </w:p>
          <w:p w14:paraId="50E00895"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Fire drills should be carried out once per </w:t>
            </w:r>
            <w:r w:rsidRPr="00B61888">
              <w:rPr>
                <w:rFonts w:ascii="Times New Roman" w:hAnsi="Times New Roman"/>
                <w:sz w:val="24"/>
                <w:szCs w:val="24"/>
              </w:rPr>
              <w:lastRenderedPageBreak/>
              <w:t>week.</w:t>
            </w:r>
          </w:p>
          <w:p w14:paraId="3DB620AF"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Fire fighting competition to be introduced to motivate the teams.</w:t>
            </w:r>
          </w:p>
        </w:tc>
        <w:tc>
          <w:tcPr>
            <w:tcW w:w="2677" w:type="dxa"/>
            <w:tcBorders>
              <w:top w:val="single" w:sz="4" w:space="0" w:color="auto"/>
              <w:left w:val="single" w:sz="4" w:space="0" w:color="auto"/>
              <w:bottom w:val="single" w:sz="4" w:space="0" w:color="auto"/>
              <w:right w:val="single" w:sz="4" w:space="0" w:color="auto"/>
            </w:tcBorders>
          </w:tcPr>
          <w:p w14:paraId="0F10AA46" w14:textId="77777777" w:rsidR="008749B4" w:rsidRPr="00B61888" w:rsidRDefault="008749B4" w:rsidP="005D3C51">
            <w:pPr>
              <w:numPr>
                <w:ilvl w:val="0"/>
                <w:numId w:val="42"/>
              </w:numPr>
              <w:spacing w:after="200" w:line="360" w:lineRule="auto"/>
              <w:jc w:val="both"/>
              <w:rPr>
                <w:rFonts w:ascii="Times New Roman" w:hAnsi="Times New Roman"/>
                <w:sz w:val="24"/>
                <w:szCs w:val="24"/>
              </w:rPr>
            </w:pPr>
            <w:r w:rsidRPr="00B61888">
              <w:rPr>
                <w:rFonts w:ascii="Times New Roman" w:hAnsi="Times New Roman"/>
                <w:sz w:val="24"/>
                <w:szCs w:val="24"/>
              </w:rPr>
              <w:lastRenderedPageBreak/>
              <w:t>Fire management is a major issue since it threatens all natural resources</w:t>
            </w:r>
          </w:p>
        </w:tc>
      </w:tr>
      <w:tr w:rsidR="008749B4" w:rsidRPr="00B61888" w14:paraId="23898AA6"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5EEE3670" w14:textId="77777777" w:rsidR="008749B4" w:rsidRPr="00B61888" w:rsidRDefault="008749B4" w:rsidP="00462D52">
            <w:pPr>
              <w:spacing w:line="360" w:lineRule="auto"/>
              <w:jc w:val="both"/>
              <w:rPr>
                <w:rFonts w:ascii="Times New Roman" w:hAnsi="Times New Roman"/>
                <w:sz w:val="24"/>
                <w:szCs w:val="24"/>
              </w:rPr>
            </w:pPr>
            <w:proofErr w:type="spellStart"/>
            <w:r w:rsidRPr="00B61888">
              <w:rPr>
                <w:rFonts w:ascii="Times New Roman" w:hAnsi="Times New Roman"/>
                <w:sz w:val="24"/>
                <w:szCs w:val="24"/>
              </w:rPr>
              <w:lastRenderedPageBreak/>
              <w:t>Dete</w:t>
            </w:r>
            <w:proofErr w:type="spellEnd"/>
            <w:r w:rsidRPr="00B61888">
              <w:rPr>
                <w:rFonts w:ascii="Times New Roman" w:hAnsi="Times New Roman"/>
                <w:sz w:val="24"/>
                <w:szCs w:val="24"/>
              </w:rPr>
              <w:t xml:space="preserve"> ZRP</w:t>
            </w:r>
          </w:p>
        </w:tc>
        <w:tc>
          <w:tcPr>
            <w:tcW w:w="2521" w:type="dxa"/>
            <w:tcBorders>
              <w:top w:val="single" w:sz="4" w:space="0" w:color="auto"/>
              <w:left w:val="single" w:sz="4" w:space="0" w:color="auto"/>
              <w:bottom w:val="single" w:sz="4" w:space="0" w:color="auto"/>
              <w:right w:val="single" w:sz="4" w:space="0" w:color="auto"/>
            </w:tcBorders>
            <w:hideMark/>
          </w:tcPr>
          <w:p w14:paraId="73AB53EE"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Wood harvesting for domestic use.</w:t>
            </w:r>
          </w:p>
          <w:p w14:paraId="0EBFCB39"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Harvesting wood for commercial use.</w:t>
            </w:r>
          </w:p>
          <w:p w14:paraId="6EE403A0"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Veld fire management.</w:t>
            </w:r>
          </w:p>
          <w:p w14:paraId="3C6BFAA0"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Deforestation due to increasing elephant population.</w:t>
            </w:r>
          </w:p>
        </w:tc>
        <w:tc>
          <w:tcPr>
            <w:tcW w:w="2970" w:type="dxa"/>
            <w:tcBorders>
              <w:top w:val="single" w:sz="4" w:space="0" w:color="auto"/>
              <w:left w:val="single" w:sz="4" w:space="0" w:color="auto"/>
              <w:bottom w:val="single" w:sz="4" w:space="0" w:color="auto"/>
              <w:right w:val="single" w:sz="4" w:space="0" w:color="auto"/>
            </w:tcBorders>
            <w:hideMark/>
          </w:tcPr>
          <w:p w14:paraId="157A9C60"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Community involvement and participation.</w:t>
            </w:r>
          </w:p>
          <w:p w14:paraId="1BCDD6F5"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Provision of alternative sources of energy.</w:t>
            </w:r>
          </w:p>
          <w:p w14:paraId="42BC44CD"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Control timber harvesting.</w:t>
            </w:r>
          </w:p>
          <w:p w14:paraId="4BA85778"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Creating aw</w:t>
            </w:r>
            <w:r>
              <w:rPr>
                <w:rFonts w:ascii="Times New Roman" w:hAnsi="Times New Roman"/>
                <w:sz w:val="24"/>
                <w:szCs w:val="24"/>
              </w:rPr>
              <w:t>aren</w:t>
            </w:r>
            <w:r w:rsidRPr="00B61888">
              <w:rPr>
                <w:rFonts w:ascii="Times New Roman" w:hAnsi="Times New Roman"/>
                <w:sz w:val="24"/>
                <w:szCs w:val="24"/>
              </w:rPr>
              <w:t>ess of the veld fires and biodiversity.</w:t>
            </w:r>
          </w:p>
        </w:tc>
        <w:tc>
          <w:tcPr>
            <w:tcW w:w="2677" w:type="dxa"/>
            <w:tcBorders>
              <w:top w:val="single" w:sz="4" w:space="0" w:color="auto"/>
              <w:left w:val="single" w:sz="4" w:space="0" w:color="auto"/>
              <w:bottom w:val="single" w:sz="4" w:space="0" w:color="auto"/>
              <w:right w:val="single" w:sz="4" w:space="0" w:color="auto"/>
            </w:tcBorders>
          </w:tcPr>
          <w:p w14:paraId="14307F1F" w14:textId="77777777" w:rsidR="008749B4" w:rsidRPr="00B61888" w:rsidRDefault="008749B4" w:rsidP="005D3C51">
            <w:pPr>
              <w:numPr>
                <w:ilvl w:val="0"/>
                <w:numId w:val="42"/>
              </w:numPr>
              <w:spacing w:after="200" w:line="360" w:lineRule="auto"/>
              <w:jc w:val="both"/>
              <w:rPr>
                <w:rFonts w:ascii="Times New Roman" w:hAnsi="Times New Roman"/>
                <w:sz w:val="24"/>
                <w:szCs w:val="24"/>
              </w:rPr>
            </w:pPr>
            <w:r>
              <w:rPr>
                <w:rFonts w:ascii="Times New Roman" w:hAnsi="Times New Roman"/>
                <w:sz w:val="24"/>
                <w:szCs w:val="24"/>
              </w:rPr>
              <w:t>Very important aspects that have been incorporated in the project already.</w:t>
            </w:r>
          </w:p>
        </w:tc>
      </w:tr>
      <w:tr w:rsidR="008749B4" w:rsidRPr="00B61888" w14:paraId="11828FBB"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6E98D998"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National Railway of Zimbabwe (NRZ)</w:t>
            </w:r>
          </w:p>
        </w:tc>
        <w:tc>
          <w:tcPr>
            <w:tcW w:w="2521" w:type="dxa"/>
            <w:tcBorders>
              <w:top w:val="single" w:sz="4" w:space="0" w:color="auto"/>
              <w:left w:val="single" w:sz="4" w:space="0" w:color="auto"/>
              <w:bottom w:val="single" w:sz="4" w:space="0" w:color="auto"/>
              <w:right w:val="single" w:sz="4" w:space="0" w:color="auto"/>
            </w:tcBorders>
            <w:hideMark/>
          </w:tcPr>
          <w:p w14:paraId="78E08D82"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Provide adequate drinking place.</w:t>
            </w:r>
          </w:p>
          <w:p w14:paraId="59A1A6A4"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Fence the game parks.</w:t>
            </w:r>
          </w:p>
          <w:p w14:paraId="2982C981"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Provide good roads.</w:t>
            </w:r>
          </w:p>
          <w:p w14:paraId="1979313B"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Fire guards.</w:t>
            </w:r>
          </w:p>
        </w:tc>
        <w:tc>
          <w:tcPr>
            <w:tcW w:w="2970" w:type="dxa"/>
            <w:tcBorders>
              <w:top w:val="single" w:sz="4" w:space="0" w:color="auto"/>
              <w:left w:val="single" w:sz="4" w:space="0" w:color="auto"/>
              <w:bottom w:val="single" w:sz="4" w:space="0" w:color="auto"/>
              <w:right w:val="single" w:sz="4" w:space="0" w:color="auto"/>
            </w:tcBorders>
            <w:hideMark/>
          </w:tcPr>
          <w:p w14:paraId="59627654"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Sink boreholes in the Game reserve.</w:t>
            </w:r>
          </w:p>
          <w:p w14:paraId="316262D0"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Fence the Game Park to prevent animals from being hit by trains.</w:t>
            </w:r>
          </w:p>
          <w:p w14:paraId="2675876D"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Proper roads should be constructed.</w:t>
            </w:r>
          </w:p>
          <w:p w14:paraId="05D92D7A"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Fire guard should be well maintained.</w:t>
            </w:r>
          </w:p>
        </w:tc>
        <w:tc>
          <w:tcPr>
            <w:tcW w:w="2677" w:type="dxa"/>
            <w:tcBorders>
              <w:top w:val="single" w:sz="4" w:space="0" w:color="auto"/>
              <w:left w:val="single" w:sz="4" w:space="0" w:color="auto"/>
              <w:bottom w:val="single" w:sz="4" w:space="0" w:color="auto"/>
              <w:right w:val="single" w:sz="4" w:space="0" w:color="auto"/>
            </w:tcBorders>
          </w:tcPr>
          <w:p w14:paraId="77B262BB" w14:textId="77777777" w:rsidR="008749B4" w:rsidRPr="00B61888" w:rsidRDefault="008749B4" w:rsidP="005D3C51">
            <w:pPr>
              <w:numPr>
                <w:ilvl w:val="0"/>
                <w:numId w:val="42"/>
              </w:numPr>
              <w:spacing w:after="200" w:line="360" w:lineRule="auto"/>
              <w:jc w:val="both"/>
              <w:rPr>
                <w:rFonts w:ascii="Times New Roman" w:hAnsi="Times New Roman"/>
                <w:sz w:val="24"/>
                <w:szCs w:val="24"/>
              </w:rPr>
            </w:pPr>
            <w:r>
              <w:rPr>
                <w:rFonts w:ascii="Times New Roman" w:hAnsi="Times New Roman"/>
                <w:sz w:val="24"/>
                <w:szCs w:val="24"/>
              </w:rPr>
              <w:t>Fencing will not be applicable since it would restrict the anticipated free movement of wildlife.</w:t>
            </w:r>
          </w:p>
        </w:tc>
      </w:tr>
      <w:tr w:rsidR="008749B4" w:rsidRPr="00B61888" w14:paraId="4F1FB9D6"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58D0ACB5" w14:textId="77777777" w:rsidR="008749B4" w:rsidRPr="00B61888" w:rsidRDefault="008749B4" w:rsidP="005D3C51">
            <w:pPr>
              <w:numPr>
                <w:ilvl w:val="0"/>
                <w:numId w:val="34"/>
              </w:numPr>
              <w:spacing w:after="0" w:line="360" w:lineRule="auto"/>
              <w:jc w:val="both"/>
              <w:rPr>
                <w:rFonts w:ascii="Times New Roman" w:hAnsi="Times New Roman"/>
                <w:sz w:val="24"/>
                <w:szCs w:val="24"/>
              </w:rPr>
            </w:pPr>
            <w:r w:rsidRPr="00B61888">
              <w:rPr>
                <w:rFonts w:ascii="Times New Roman" w:hAnsi="Times New Roman"/>
                <w:sz w:val="24"/>
                <w:szCs w:val="24"/>
              </w:rPr>
              <w:t>Ncube-Ward 17 Resident</w:t>
            </w:r>
          </w:p>
        </w:tc>
        <w:tc>
          <w:tcPr>
            <w:tcW w:w="2521" w:type="dxa"/>
            <w:tcBorders>
              <w:top w:val="single" w:sz="4" w:space="0" w:color="auto"/>
              <w:left w:val="single" w:sz="4" w:space="0" w:color="auto"/>
              <w:bottom w:val="single" w:sz="4" w:space="0" w:color="auto"/>
              <w:right w:val="single" w:sz="4" w:space="0" w:color="auto"/>
            </w:tcBorders>
            <w:hideMark/>
          </w:tcPr>
          <w:p w14:paraId="587E894C"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Destruction of crops by animals from </w:t>
            </w:r>
            <w:proofErr w:type="spellStart"/>
            <w:r w:rsidRPr="00B61888">
              <w:rPr>
                <w:rFonts w:ascii="Times New Roman" w:hAnsi="Times New Roman"/>
                <w:sz w:val="24"/>
                <w:szCs w:val="24"/>
              </w:rPr>
              <w:t>Sikumi</w:t>
            </w:r>
            <w:proofErr w:type="spellEnd"/>
            <w:r w:rsidRPr="00B61888">
              <w:rPr>
                <w:rFonts w:ascii="Times New Roman" w:hAnsi="Times New Roman"/>
                <w:sz w:val="24"/>
                <w:szCs w:val="24"/>
              </w:rPr>
              <w:t>.</w:t>
            </w:r>
          </w:p>
          <w:p w14:paraId="096617E2"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Access to forests for fire wood.</w:t>
            </w:r>
          </w:p>
        </w:tc>
        <w:tc>
          <w:tcPr>
            <w:tcW w:w="2970" w:type="dxa"/>
            <w:tcBorders>
              <w:top w:val="single" w:sz="4" w:space="0" w:color="auto"/>
              <w:left w:val="single" w:sz="4" w:space="0" w:color="auto"/>
              <w:bottom w:val="single" w:sz="4" w:space="0" w:color="auto"/>
              <w:right w:val="single" w:sz="4" w:space="0" w:color="auto"/>
            </w:tcBorders>
            <w:hideMark/>
          </w:tcPr>
          <w:p w14:paraId="2CAEE277"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p>
        </w:tc>
        <w:tc>
          <w:tcPr>
            <w:tcW w:w="2677" w:type="dxa"/>
            <w:tcBorders>
              <w:top w:val="single" w:sz="4" w:space="0" w:color="auto"/>
              <w:left w:val="single" w:sz="4" w:space="0" w:color="auto"/>
              <w:bottom w:val="single" w:sz="4" w:space="0" w:color="auto"/>
              <w:right w:val="single" w:sz="4" w:space="0" w:color="auto"/>
            </w:tcBorders>
          </w:tcPr>
          <w:p w14:paraId="4C32ACE5" w14:textId="77777777" w:rsidR="008749B4" w:rsidRPr="00B61888" w:rsidRDefault="008749B4" w:rsidP="005D3C51">
            <w:pPr>
              <w:numPr>
                <w:ilvl w:val="0"/>
                <w:numId w:val="42"/>
              </w:numPr>
              <w:spacing w:after="200" w:line="360" w:lineRule="auto"/>
              <w:jc w:val="both"/>
              <w:rPr>
                <w:rFonts w:ascii="Times New Roman" w:hAnsi="Times New Roman"/>
                <w:sz w:val="24"/>
                <w:szCs w:val="24"/>
              </w:rPr>
            </w:pPr>
            <w:r w:rsidRPr="00B61888">
              <w:rPr>
                <w:rFonts w:ascii="Times New Roman" w:hAnsi="Times New Roman"/>
                <w:sz w:val="24"/>
                <w:szCs w:val="24"/>
              </w:rPr>
              <w:t xml:space="preserve">Allowance to harvest dry wood in the </w:t>
            </w:r>
            <w:proofErr w:type="spellStart"/>
            <w:r w:rsidRPr="00B61888">
              <w:rPr>
                <w:rFonts w:ascii="Times New Roman" w:hAnsi="Times New Roman"/>
                <w:sz w:val="24"/>
                <w:szCs w:val="24"/>
              </w:rPr>
              <w:t>Sikumi</w:t>
            </w:r>
            <w:proofErr w:type="spellEnd"/>
            <w:r w:rsidRPr="00B61888">
              <w:rPr>
                <w:rFonts w:ascii="Times New Roman" w:hAnsi="Times New Roman"/>
                <w:sz w:val="24"/>
                <w:szCs w:val="24"/>
              </w:rPr>
              <w:t xml:space="preserve"> Forests.</w:t>
            </w:r>
          </w:p>
        </w:tc>
      </w:tr>
    </w:tbl>
    <w:p w14:paraId="0F292F1F" w14:textId="77777777" w:rsidR="008749B4" w:rsidRPr="00B61888" w:rsidRDefault="008749B4" w:rsidP="008749B4">
      <w:pPr>
        <w:rPr>
          <w:rFonts w:ascii="Times New Roman" w:hAnsi="Times New Roman"/>
          <w:sz w:val="24"/>
          <w:szCs w:val="24"/>
        </w:rPr>
      </w:pPr>
    </w:p>
    <w:p w14:paraId="3A016CB6" w14:textId="77777777" w:rsidR="008749B4" w:rsidRPr="00B61888" w:rsidRDefault="008749B4" w:rsidP="008749B4">
      <w:pPr>
        <w:rPr>
          <w:rFonts w:ascii="Times New Roman" w:hAnsi="Times New Roman"/>
          <w:sz w:val="24"/>
          <w:szCs w:val="24"/>
        </w:rPr>
      </w:pPr>
    </w:p>
    <w:p w14:paraId="63B461A6" w14:textId="5BF9C517" w:rsidR="008749B4" w:rsidRPr="00462D52" w:rsidRDefault="008749B4" w:rsidP="005D3C51">
      <w:pPr>
        <w:pStyle w:val="ListParagraph"/>
        <w:numPr>
          <w:ilvl w:val="0"/>
          <w:numId w:val="34"/>
        </w:numPr>
        <w:spacing w:line="360" w:lineRule="auto"/>
        <w:jc w:val="both"/>
        <w:rPr>
          <w:rFonts w:ascii="Times New Roman" w:hAnsi="Times New Roman"/>
          <w:b/>
          <w:sz w:val="24"/>
          <w:szCs w:val="24"/>
        </w:rPr>
      </w:pPr>
      <w:r w:rsidRPr="00462D52">
        <w:rPr>
          <w:rFonts w:ascii="Times New Roman" w:hAnsi="Times New Roman"/>
          <w:b/>
          <w:sz w:val="24"/>
          <w:szCs w:val="24"/>
        </w:rPr>
        <w:t>SUMMARY OF KEY ISSUES THAT CAME OUT OF CONSULTATIONS</w:t>
      </w:r>
    </w:p>
    <w:p w14:paraId="1A130DDA" w14:textId="77777777" w:rsidR="008749B4" w:rsidRPr="00B61888" w:rsidRDefault="008749B4" w:rsidP="008749B4">
      <w:pPr>
        <w:spacing w:line="360" w:lineRule="auto"/>
        <w:jc w:val="both"/>
        <w:rPr>
          <w:rFonts w:ascii="Times New Roman" w:hAnsi="Times New Roman"/>
          <w:b/>
          <w:sz w:val="24"/>
          <w:szCs w:val="24"/>
        </w:rPr>
      </w:pPr>
      <w:r w:rsidRPr="00B61888">
        <w:rPr>
          <w:rFonts w:ascii="Times New Roman" w:hAnsi="Times New Roman"/>
          <w:sz w:val="24"/>
          <w:szCs w:val="24"/>
        </w:rPr>
        <w:t>The following are the issues that stakeholders anticipate in the project design, implementation and monitoring:</w:t>
      </w:r>
    </w:p>
    <w:p w14:paraId="680710ED"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Community participation in wildlife management.</w:t>
      </w:r>
    </w:p>
    <w:p w14:paraId="72213ECB"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Use of indigenous knowledge systems in wildlife management.</w:t>
      </w:r>
    </w:p>
    <w:p w14:paraId="0072E4C4"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Implementation of deterrent offenses for poachers.</w:t>
      </w:r>
    </w:p>
    <w:p w14:paraId="52BEDFC9"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Traditional of traditional leaders throughout the project.</w:t>
      </w:r>
    </w:p>
    <w:p w14:paraId="7F9BFEC7"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Payment of local labor in reclamation work.</w:t>
      </w:r>
    </w:p>
    <w:p w14:paraId="1E8A1F04"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Arrangement for grazing land in protected areas.</w:t>
      </w:r>
    </w:p>
    <w:p w14:paraId="33D4A6B5"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Joint fire management with community.</w:t>
      </w:r>
    </w:p>
    <w:p w14:paraId="000C47D2"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Funding of community income generating projects as way to curb poaching.</w:t>
      </w:r>
    </w:p>
    <w:p w14:paraId="722C0380" w14:textId="77777777" w:rsidR="008749B4" w:rsidRPr="00B61888" w:rsidRDefault="008749B4" w:rsidP="005D3C51">
      <w:pPr>
        <w:numPr>
          <w:ilvl w:val="0"/>
          <w:numId w:val="40"/>
        </w:numPr>
        <w:spacing w:after="0" w:line="360" w:lineRule="auto"/>
        <w:jc w:val="both"/>
        <w:rPr>
          <w:rFonts w:ascii="Times New Roman" w:hAnsi="Times New Roman"/>
          <w:sz w:val="24"/>
          <w:szCs w:val="24"/>
        </w:rPr>
      </w:pPr>
      <w:r w:rsidRPr="00B61888">
        <w:rPr>
          <w:rFonts w:ascii="Times New Roman" w:hAnsi="Times New Roman"/>
          <w:sz w:val="24"/>
          <w:szCs w:val="24"/>
        </w:rPr>
        <w:t>Youth involvement in conservation.</w:t>
      </w:r>
    </w:p>
    <w:p w14:paraId="1D8F38E5" w14:textId="2FFBD704" w:rsidR="008749B4" w:rsidRPr="00B61888" w:rsidRDefault="008749B4" w:rsidP="008749B4">
      <w:pPr>
        <w:rPr>
          <w:rFonts w:ascii="Times New Roman" w:hAnsi="Times New Roman" w:cs="Times New Roman"/>
          <w:b/>
          <w:sz w:val="24"/>
          <w:szCs w:val="24"/>
        </w:rPr>
      </w:pPr>
      <w:r w:rsidRPr="00B61888">
        <w:rPr>
          <w:rFonts w:ascii="Times New Roman" w:hAnsi="Times New Roman"/>
          <w:sz w:val="24"/>
          <w:szCs w:val="24"/>
        </w:rPr>
        <w:t>It is recommended that the following issues be considered in the project design finalization and implementation.</w:t>
      </w:r>
      <w:r w:rsidRPr="00B61888">
        <w:rPr>
          <w:rFonts w:ascii="Times New Roman" w:hAnsi="Times New Roman"/>
          <w:b/>
          <w:sz w:val="24"/>
          <w:szCs w:val="24"/>
        </w:rPr>
        <w:br w:type="page"/>
      </w:r>
      <w:bookmarkStart w:id="13" w:name="_Toc369596972"/>
      <w:r w:rsidRPr="00462D52">
        <w:rPr>
          <w:rStyle w:val="Heading3Char"/>
          <w:rFonts w:ascii="Times New Roman" w:eastAsia="Calibri" w:hAnsi="Times New Roman"/>
          <w:b/>
          <w:color w:val="auto"/>
        </w:rPr>
        <w:lastRenderedPageBreak/>
        <w:t>5.</w:t>
      </w:r>
      <w:r w:rsidR="00897E56">
        <w:rPr>
          <w:rStyle w:val="Heading3Char"/>
          <w:rFonts w:ascii="Times New Roman" w:eastAsia="Calibri" w:hAnsi="Times New Roman"/>
          <w:b/>
          <w:color w:val="auto"/>
        </w:rPr>
        <w:t>3</w:t>
      </w:r>
      <w:r w:rsidRPr="00462D52">
        <w:rPr>
          <w:rStyle w:val="Heading3Char"/>
          <w:rFonts w:ascii="Times New Roman" w:eastAsia="Calibri" w:hAnsi="Times New Roman"/>
          <w:b/>
          <w:color w:val="auto"/>
        </w:rPr>
        <w:t>.</w:t>
      </w:r>
      <w:r w:rsidR="00385129" w:rsidRPr="00462D52">
        <w:rPr>
          <w:rStyle w:val="Heading3Char"/>
          <w:rFonts w:ascii="Times New Roman" w:eastAsia="Calibri" w:hAnsi="Times New Roman"/>
          <w:b/>
          <w:color w:val="auto"/>
        </w:rPr>
        <w:t>3.</w:t>
      </w:r>
      <w:r w:rsidRPr="00462D52">
        <w:rPr>
          <w:rStyle w:val="Heading3Char"/>
          <w:rFonts w:ascii="Times New Roman" w:eastAsia="Calibri" w:hAnsi="Times New Roman"/>
          <w:b/>
          <w:color w:val="auto"/>
        </w:rPr>
        <w:t>2 HWANGE- PARKS AND WILDLIFE MANAGEMENT AUTHORITY COMPONENT</w:t>
      </w:r>
      <w:bookmarkEnd w:id="13"/>
    </w:p>
    <w:p w14:paraId="0E264C9B" w14:textId="21DF9C89" w:rsidR="008C21E8" w:rsidRPr="00462D52" w:rsidRDefault="008C21E8" w:rsidP="005D3C51">
      <w:pPr>
        <w:pStyle w:val="ListParagraph"/>
        <w:numPr>
          <w:ilvl w:val="0"/>
          <w:numId w:val="43"/>
        </w:numPr>
        <w:jc w:val="both"/>
        <w:rPr>
          <w:rFonts w:ascii="Times New Roman" w:hAnsi="Times New Roman" w:cs="Times New Roman"/>
          <w:b/>
          <w:sz w:val="24"/>
          <w:szCs w:val="24"/>
        </w:rPr>
      </w:pPr>
      <w:r w:rsidRPr="00462D52">
        <w:rPr>
          <w:rFonts w:ascii="Times New Roman" w:hAnsi="Times New Roman" w:cs="Times New Roman"/>
          <w:b/>
          <w:sz w:val="24"/>
          <w:szCs w:val="24"/>
        </w:rPr>
        <w:t>TSHOLOTSHO- HNP AND CAMPFIRE COMPONENTS</w:t>
      </w:r>
    </w:p>
    <w:p w14:paraId="1A865FF7" w14:textId="6E55A0EF" w:rsidR="008749B4" w:rsidRPr="00462D52" w:rsidRDefault="00385129" w:rsidP="00462D52">
      <w:pPr>
        <w:spacing w:line="360" w:lineRule="auto"/>
        <w:jc w:val="both"/>
        <w:rPr>
          <w:rFonts w:ascii="Times New Roman" w:hAnsi="Times New Roman" w:cs="Times New Roman"/>
          <w:sz w:val="24"/>
          <w:szCs w:val="24"/>
        </w:rPr>
      </w:pPr>
      <w:r w:rsidRPr="00462D52">
        <w:rPr>
          <w:rFonts w:ascii="Times New Roman" w:hAnsi="Times New Roman" w:cs="Times New Roman"/>
          <w:sz w:val="24"/>
          <w:szCs w:val="24"/>
        </w:rPr>
        <w:t xml:space="preserve">The Parks component has more direct impact in the </w:t>
      </w:r>
      <w:proofErr w:type="spellStart"/>
      <w:r w:rsidRPr="00462D52">
        <w:rPr>
          <w:rFonts w:ascii="Times New Roman" w:hAnsi="Times New Roman" w:cs="Times New Roman"/>
          <w:sz w:val="24"/>
          <w:szCs w:val="24"/>
        </w:rPr>
        <w:t>Tsholotsho</w:t>
      </w:r>
      <w:proofErr w:type="spellEnd"/>
      <w:r w:rsidRPr="00462D52">
        <w:rPr>
          <w:rFonts w:ascii="Times New Roman" w:hAnsi="Times New Roman" w:cs="Times New Roman"/>
          <w:sz w:val="24"/>
          <w:szCs w:val="24"/>
        </w:rPr>
        <w:t xml:space="preserve"> community where the community borders with the park directly. The buffer forest that is in between is not gazetted and therefore has great potential for conflict with the local community. The buffer area is under the management of CAMPFIRE.</w:t>
      </w:r>
    </w:p>
    <w:p w14:paraId="301C581B" w14:textId="61FAE9C2" w:rsidR="008749B4" w:rsidRPr="00B61888" w:rsidRDefault="00385129" w:rsidP="00462D52">
      <w:pPr>
        <w:spacing w:after="0" w:line="360" w:lineRule="auto"/>
        <w:jc w:val="both"/>
        <w:rPr>
          <w:rFonts w:ascii="Times New Roman" w:hAnsi="Times New Roman"/>
          <w:b/>
          <w:sz w:val="24"/>
          <w:szCs w:val="24"/>
        </w:rPr>
      </w:pPr>
      <w:r>
        <w:rPr>
          <w:rFonts w:ascii="Times New Roman" w:hAnsi="Times New Roman"/>
          <w:b/>
          <w:sz w:val="24"/>
          <w:szCs w:val="24"/>
        </w:rPr>
        <w:t xml:space="preserve">Table 5.2 </w:t>
      </w:r>
      <w:r w:rsidR="008749B4" w:rsidRPr="00B61888">
        <w:rPr>
          <w:rFonts w:ascii="Times New Roman" w:hAnsi="Times New Roman"/>
          <w:b/>
          <w:sz w:val="24"/>
          <w:szCs w:val="24"/>
        </w:rPr>
        <w:t>Summary of stakeholder concerns</w:t>
      </w:r>
      <w:r>
        <w:rPr>
          <w:rFonts w:ascii="Times New Roman" w:hAnsi="Times New Roman"/>
          <w:b/>
          <w:sz w:val="24"/>
          <w:szCs w:val="24"/>
        </w:rPr>
        <w:t xml:space="preserve"> in the </w:t>
      </w:r>
      <w:proofErr w:type="spellStart"/>
      <w:r>
        <w:rPr>
          <w:rFonts w:ascii="Times New Roman" w:hAnsi="Times New Roman"/>
          <w:b/>
          <w:sz w:val="24"/>
          <w:szCs w:val="24"/>
        </w:rPr>
        <w:t>Tsholotsho</w:t>
      </w:r>
      <w:proofErr w:type="spellEnd"/>
      <w:r>
        <w:rPr>
          <w:rFonts w:ascii="Times New Roman" w:hAnsi="Times New Roman"/>
          <w:b/>
          <w:sz w:val="24"/>
          <w:szCs w:val="24"/>
        </w:rPr>
        <w:t xml:space="preserve"> District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2611"/>
        <w:gridCol w:w="3330"/>
        <w:gridCol w:w="2227"/>
      </w:tblGrid>
      <w:tr w:rsidR="008749B4" w:rsidRPr="00B61888" w14:paraId="7EA50BE3"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4A6CC153" w14:textId="77777777" w:rsidR="008749B4" w:rsidRPr="00B61888" w:rsidRDefault="008749B4" w:rsidP="00462D52">
            <w:pPr>
              <w:spacing w:line="360" w:lineRule="auto"/>
              <w:jc w:val="both"/>
              <w:rPr>
                <w:rFonts w:ascii="Times New Roman" w:hAnsi="Times New Roman"/>
                <w:b/>
                <w:sz w:val="24"/>
                <w:szCs w:val="24"/>
              </w:rPr>
            </w:pPr>
            <w:r w:rsidRPr="00B61888">
              <w:rPr>
                <w:rFonts w:ascii="Times New Roman" w:hAnsi="Times New Roman"/>
                <w:b/>
                <w:sz w:val="24"/>
                <w:szCs w:val="24"/>
              </w:rPr>
              <w:t xml:space="preserve">Stakeholder </w:t>
            </w:r>
          </w:p>
        </w:tc>
        <w:tc>
          <w:tcPr>
            <w:tcW w:w="2611" w:type="dxa"/>
            <w:tcBorders>
              <w:top w:val="single" w:sz="4" w:space="0" w:color="auto"/>
              <w:left w:val="single" w:sz="4" w:space="0" w:color="auto"/>
              <w:bottom w:val="single" w:sz="4" w:space="0" w:color="auto"/>
              <w:right w:val="single" w:sz="4" w:space="0" w:color="auto"/>
            </w:tcBorders>
            <w:hideMark/>
          </w:tcPr>
          <w:p w14:paraId="49416BDD" w14:textId="77777777" w:rsidR="008749B4" w:rsidRPr="00B61888" w:rsidRDefault="008749B4" w:rsidP="00462D52">
            <w:pPr>
              <w:spacing w:line="360" w:lineRule="auto"/>
              <w:jc w:val="both"/>
              <w:rPr>
                <w:rFonts w:ascii="Times New Roman" w:hAnsi="Times New Roman"/>
                <w:b/>
                <w:sz w:val="24"/>
                <w:szCs w:val="24"/>
              </w:rPr>
            </w:pPr>
            <w:r w:rsidRPr="00B61888">
              <w:rPr>
                <w:rFonts w:ascii="Times New Roman" w:hAnsi="Times New Roman"/>
                <w:b/>
                <w:sz w:val="24"/>
                <w:szCs w:val="24"/>
              </w:rPr>
              <w:t>Stakeholder Concerns</w:t>
            </w:r>
          </w:p>
        </w:tc>
        <w:tc>
          <w:tcPr>
            <w:tcW w:w="3330" w:type="dxa"/>
            <w:tcBorders>
              <w:top w:val="single" w:sz="4" w:space="0" w:color="auto"/>
              <w:left w:val="single" w:sz="4" w:space="0" w:color="auto"/>
              <w:bottom w:val="single" w:sz="4" w:space="0" w:color="auto"/>
              <w:right w:val="single" w:sz="4" w:space="0" w:color="auto"/>
            </w:tcBorders>
            <w:hideMark/>
          </w:tcPr>
          <w:p w14:paraId="6DD3C789" w14:textId="77777777" w:rsidR="008749B4" w:rsidRPr="00B61888" w:rsidRDefault="008749B4" w:rsidP="00462D52">
            <w:pPr>
              <w:spacing w:line="360" w:lineRule="auto"/>
              <w:jc w:val="both"/>
              <w:rPr>
                <w:rFonts w:ascii="Times New Roman" w:hAnsi="Times New Roman"/>
                <w:b/>
                <w:sz w:val="24"/>
                <w:szCs w:val="24"/>
              </w:rPr>
            </w:pPr>
            <w:r w:rsidRPr="00B61888">
              <w:rPr>
                <w:rFonts w:ascii="Times New Roman" w:hAnsi="Times New Roman"/>
                <w:b/>
                <w:sz w:val="24"/>
                <w:szCs w:val="24"/>
              </w:rPr>
              <w:t>Stakeholder suggestion</w:t>
            </w:r>
          </w:p>
        </w:tc>
        <w:tc>
          <w:tcPr>
            <w:tcW w:w="2227" w:type="dxa"/>
            <w:tcBorders>
              <w:top w:val="single" w:sz="4" w:space="0" w:color="auto"/>
              <w:left w:val="single" w:sz="4" w:space="0" w:color="auto"/>
              <w:bottom w:val="single" w:sz="4" w:space="0" w:color="auto"/>
              <w:right w:val="single" w:sz="4" w:space="0" w:color="auto"/>
            </w:tcBorders>
          </w:tcPr>
          <w:p w14:paraId="709AD332" w14:textId="77777777" w:rsidR="008749B4" w:rsidRPr="00B61888" w:rsidRDefault="008749B4" w:rsidP="00462D52">
            <w:pPr>
              <w:spacing w:line="360" w:lineRule="auto"/>
              <w:jc w:val="both"/>
              <w:rPr>
                <w:rFonts w:ascii="Times New Roman" w:hAnsi="Times New Roman"/>
                <w:b/>
                <w:sz w:val="24"/>
                <w:szCs w:val="24"/>
              </w:rPr>
            </w:pPr>
            <w:r w:rsidRPr="00B61888">
              <w:rPr>
                <w:rFonts w:ascii="Times New Roman" w:hAnsi="Times New Roman"/>
                <w:b/>
                <w:sz w:val="24"/>
                <w:szCs w:val="24"/>
              </w:rPr>
              <w:t>Consultant’s analysis</w:t>
            </w:r>
          </w:p>
        </w:tc>
      </w:tr>
      <w:tr w:rsidR="008749B4" w:rsidRPr="00B61888" w14:paraId="0A4639BB"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1CC604DE" w14:textId="759096B1" w:rsidR="008749B4" w:rsidRPr="00B61888" w:rsidRDefault="00385129" w:rsidP="00462D52">
            <w:pPr>
              <w:spacing w:line="360" w:lineRule="auto"/>
              <w:jc w:val="both"/>
              <w:rPr>
                <w:rFonts w:ascii="Times New Roman" w:hAnsi="Times New Roman"/>
                <w:sz w:val="24"/>
                <w:szCs w:val="24"/>
              </w:rPr>
            </w:pPr>
            <w:proofErr w:type="spellStart"/>
            <w:r>
              <w:rPr>
                <w:rFonts w:ascii="Times New Roman" w:hAnsi="Times New Roman"/>
                <w:sz w:val="24"/>
                <w:szCs w:val="24"/>
              </w:rPr>
              <w:t>Tsholotsho</w:t>
            </w:r>
            <w:proofErr w:type="spellEnd"/>
            <w:r>
              <w:rPr>
                <w:rFonts w:ascii="Times New Roman" w:hAnsi="Times New Roman"/>
                <w:sz w:val="24"/>
                <w:szCs w:val="24"/>
              </w:rPr>
              <w:t xml:space="preserve"> </w:t>
            </w:r>
            <w:r w:rsidR="008749B4" w:rsidRPr="00B61888">
              <w:rPr>
                <w:rFonts w:ascii="Times New Roman" w:hAnsi="Times New Roman"/>
                <w:sz w:val="24"/>
                <w:szCs w:val="24"/>
              </w:rPr>
              <w:t>District Administrator</w:t>
            </w:r>
          </w:p>
        </w:tc>
        <w:tc>
          <w:tcPr>
            <w:tcW w:w="2611" w:type="dxa"/>
            <w:tcBorders>
              <w:top w:val="single" w:sz="4" w:space="0" w:color="auto"/>
              <w:left w:val="single" w:sz="4" w:space="0" w:color="auto"/>
              <w:bottom w:val="single" w:sz="4" w:space="0" w:color="auto"/>
              <w:right w:val="single" w:sz="4" w:space="0" w:color="auto"/>
            </w:tcBorders>
            <w:hideMark/>
          </w:tcPr>
          <w:p w14:paraId="73B586CC" w14:textId="77777777" w:rsidR="008749B4" w:rsidRPr="00B61888" w:rsidRDefault="008749B4" w:rsidP="005D3C51">
            <w:pPr>
              <w:numPr>
                <w:ilvl w:val="0"/>
                <w:numId w:val="35"/>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Human-wildlife conflicts.</w:t>
            </w:r>
          </w:p>
          <w:p w14:paraId="16012B42" w14:textId="77777777" w:rsidR="008749B4" w:rsidRPr="00B61888" w:rsidRDefault="008749B4" w:rsidP="005D3C51">
            <w:pPr>
              <w:numPr>
                <w:ilvl w:val="0"/>
                <w:numId w:val="35"/>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Resource wildlife proceeds utilization by communities.</w:t>
            </w:r>
          </w:p>
        </w:tc>
        <w:tc>
          <w:tcPr>
            <w:tcW w:w="3330" w:type="dxa"/>
            <w:tcBorders>
              <w:top w:val="single" w:sz="4" w:space="0" w:color="auto"/>
              <w:left w:val="single" w:sz="4" w:space="0" w:color="auto"/>
              <w:bottom w:val="single" w:sz="4" w:space="0" w:color="auto"/>
              <w:right w:val="single" w:sz="4" w:space="0" w:color="auto"/>
            </w:tcBorders>
            <w:hideMark/>
          </w:tcPr>
          <w:p w14:paraId="45E5533A"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Sensitization of CAMPFIRE program to communities.</w:t>
            </w:r>
          </w:p>
          <w:p w14:paraId="09B6A028"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Revamping the CAMPFIRE concept and make it adapt to emerging issues and trends.</w:t>
            </w:r>
          </w:p>
        </w:tc>
        <w:tc>
          <w:tcPr>
            <w:tcW w:w="2227" w:type="dxa"/>
            <w:tcBorders>
              <w:top w:val="single" w:sz="4" w:space="0" w:color="auto"/>
              <w:left w:val="single" w:sz="4" w:space="0" w:color="auto"/>
              <w:bottom w:val="single" w:sz="4" w:space="0" w:color="auto"/>
              <w:right w:val="single" w:sz="4" w:space="0" w:color="auto"/>
            </w:tcBorders>
          </w:tcPr>
          <w:p w14:paraId="3E2AC7F8"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 xml:space="preserve">This is quite important so that the community feels the compensatory effect of CAMPFIRE programs to local communities’ loss to wildlife rampages. </w:t>
            </w:r>
          </w:p>
        </w:tc>
      </w:tr>
      <w:tr w:rsidR="008749B4" w:rsidRPr="00B61888" w14:paraId="30E1DF51"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43217D18"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Department of Social Welfare</w:t>
            </w:r>
          </w:p>
        </w:tc>
        <w:tc>
          <w:tcPr>
            <w:tcW w:w="2611" w:type="dxa"/>
            <w:tcBorders>
              <w:top w:val="single" w:sz="4" w:space="0" w:color="auto"/>
              <w:left w:val="single" w:sz="4" w:space="0" w:color="auto"/>
              <w:bottom w:val="single" w:sz="4" w:space="0" w:color="auto"/>
              <w:right w:val="single" w:sz="4" w:space="0" w:color="auto"/>
            </w:tcBorders>
            <w:hideMark/>
          </w:tcPr>
          <w:p w14:paraId="76C8EA77" w14:textId="77777777" w:rsidR="008749B4" w:rsidRPr="00B61888" w:rsidRDefault="008749B4" w:rsidP="005D3C51">
            <w:pPr>
              <w:numPr>
                <w:ilvl w:val="0"/>
                <w:numId w:val="35"/>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Control of wildlife poaching.</w:t>
            </w:r>
          </w:p>
          <w:p w14:paraId="14D7D4E3" w14:textId="77777777" w:rsidR="008749B4" w:rsidRPr="00B61888" w:rsidRDefault="008749B4" w:rsidP="005D3C51">
            <w:pPr>
              <w:numPr>
                <w:ilvl w:val="0"/>
                <w:numId w:val="35"/>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 xml:space="preserve">Need for community participation in decision making on the </w:t>
            </w:r>
            <w:proofErr w:type="spellStart"/>
            <w:r w:rsidRPr="00B61888">
              <w:rPr>
                <w:rFonts w:ascii="Times New Roman" w:hAnsi="Times New Roman"/>
                <w:sz w:val="24"/>
                <w:szCs w:val="24"/>
              </w:rPr>
              <w:t>Parks’s</w:t>
            </w:r>
            <w:proofErr w:type="spellEnd"/>
            <w:r w:rsidRPr="00B61888">
              <w:rPr>
                <w:rFonts w:ascii="Times New Roman" w:hAnsi="Times New Roman"/>
                <w:sz w:val="24"/>
                <w:szCs w:val="24"/>
              </w:rPr>
              <w:t xml:space="preserve"> ecosystem and wildlife management. </w:t>
            </w:r>
          </w:p>
        </w:tc>
        <w:tc>
          <w:tcPr>
            <w:tcW w:w="3330" w:type="dxa"/>
            <w:tcBorders>
              <w:top w:val="single" w:sz="4" w:space="0" w:color="auto"/>
              <w:left w:val="single" w:sz="4" w:space="0" w:color="auto"/>
              <w:bottom w:val="single" w:sz="4" w:space="0" w:color="auto"/>
              <w:right w:val="single" w:sz="4" w:space="0" w:color="auto"/>
            </w:tcBorders>
            <w:hideMark/>
          </w:tcPr>
          <w:p w14:paraId="370ED378"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Deterrent sentence to be made against the offenders.</w:t>
            </w:r>
          </w:p>
          <w:p w14:paraId="4ED3759D"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Need for regular and meaningful involvement of communities in wildlife management.</w:t>
            </w:r>
          </w:p>
          <w:p w14:paraId="2153EBC4" w14:textId="77777777" w:rsidR="008749B4" w:rsidRPr="00B61888" w:rsidRDefault="008749B4" w:rsidP="005D3C51">
            <w:pPr>
              <w:numPr>
                <w:ilvl w:val="0"/>
                <w:numId w:val="35"/>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Involving traditional leadership and community structures in wildlife management.</w:t>
            </w:r>
          </w:p>
        </w:tc>
        <w:tc>
          <w:tcPr>
            <w:tcW w:w="2227" w:type="dxa"/>
            <w:tcBorders>
              <w:top w:val="single" w:sz="4" w:space="0" w:color="auto"/>
              <w:left w:val="single" w:sz="4" w:space="0" w:color="auto"/>
              <w:bottom w:val="single" w:sz="4" w:space="0" w:color="auto"/>
              <w:right w:val="single" w:sz="4" w:space="0" w:color="auto"/>
            </w:tcBorders>
          </w:tcPr>
          <w:p w14:paraId="2B888EFA"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Noted and quite important in the project design finalization.</w:t>
            </w:r>
          </w:p>
        </w:tc>
      </w:tr>
      <w:tr w:rsidR="008749B4" w:rsidRPr="00B61888" w14:paraId="6A85707E" w14:textId="77777777" w:rsidTr="00462D52">
        <w:trPr>
          <w:trHeight w:val="1669"/>
        </w:trPr>
        <w:tc>
          <w:tcPr>
            <w:tcW w:w="1727" w:type="dxa"/>
            <w:tcBorders>
              <w:top w:val="single" w:sz="4" w:space="0" w:color="auto"/>
              <w:left w:val="single" w:sz="4" w:space="0" w:color="auto"/>
              <w:bottom w:val="single" w:sz="4" w:space="0" w:color="auto"/>
              <w:right w:val="single" w:sz="4" w:space="0" w:color="auto"/>
            </w:tcBorders>
            <w:hideMark/>
          </w:tcPr>
          <w:p w14:paraId="6440FFBD"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lastRenderedPageBreak/>
              <w:t xml:space="preserve">Ministry of Women Affairs, Gender and Community development </w:t>
            </w:r>
          </w:p>
        </w:tc>
        <w:tc>
          <w:tcPr>
            <w:tcW w:w="2611" w:type="dxa"/>
            <w:tcBorders>
              <w:top w:val="single" w:sz="4" w:space="0" w:color="auto"/>
              <w:left w:val="single" w:sz="4" w:space="0" w:color="auto"/>
              <w:bottom w:val="single" w:sz="4" w:space="0" w:color="auto"/>
              <w:right w:val="single" w:sz="4" w:space="0" w:color="auto"/>
            </w:tcBorders>
            <w:hideMark/>
          </w:tcPr>
          <w:p w14:paraId="2C9FE348"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Improve game water supply for </w:t>
            </w:r>
            <w:proofErr w:type="spellStart"/>
            <w:r w:rsidRPr="00B61888">
              <w:rPr>
                <w:rFonts w:ascii="Times New Roman" w:hAnsi="Times New Roman"/>
                <w:sz w:val="24"/>
                <w:szCs w:val="24"/>
              </w:rPr>
              <w:t>Hwange</w:t>
            </w:r>
            <w:proofErr w:type="spellEnd"/>
            <w:r w:rsidRPr="00B61888">
              <w:rPr>
                <w:rFonts w:ascii="Times New Roman" w:hAnsi="Times New Roman"/>
                <w:sz w:val="24"/>
                <w:szCs w:val="24"/>
              </w:rPr>
              <w:t xml:space="preserve"> National Park.</w:t>
            </w:r>
          </w:p>
          <w:p w14:paraId="0CDF1109"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Raise awareness campaigns on the ecosystems to reduce destruction of water supply.</w:t>
            </w:r>
          </w:p>
          <w:p w14:paraId="649D2B82" w14:textId="77777777" w:rsidR="008749B4" w:rsidRPr="00B61888" w:rsidRDefault="008749B4" w:rsidP="00462D52">
            <w:pPr>
              <w:spacing w:line="360" w:lineRule="auto"/>
              <w:ind w:left="252"/>
              <w:jc w:val="both"/>
              <w:rPr>
                <w:rFonts w:ascii="Times New Roman" w:hAnsi="Times New Roman"/>
                <w:sz w:val="24"/>
                <w:szCs w:val="24"/>
              </w:rPr>
            </w:pPr>
          </w:p>
        </w:tc>
        <w:tc>
          <w:tcPr>
            <w:tcW w:w="3330" w:type="dxa"/>
            <w:tcBorders>
              <w:top w:val="single" w:sz="4" w:space="0" w:color="auto"/>
              <w:left w:val="single" w:sz="4" w:space="0" w:color="auto"/>
              <w:bottom w:val="single" w:sz="4" w:space="0" w:color="auto"/>
              <w:right w:val="single" w:sz="4" w:space="0" w:color="auto"/>
            </w:tcBorders>
            <w:hideMark/>
          </w:tcPr>
          <w:p w14:paraId="7C9AFEA1"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Increase water supply to reduce wild animals preying on livestock and destroying farm lands and livestock.</w:t>
            </w:r>
          </w:p>
          <w:p w14:paraId="61274F9C"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Educate local leaders, visit schools and wildlife workshops.</w:t>
            </w:r>
          </w:p>
          <w:p w14:paraId="3C260DE1" w14:textId="77777777" w:rsidR="008749B4" w:rsidRPr="00B61888" w:rsidRDefault="008749B4" w:rsidP="00462D52">
            <w:pPr>
              <w:spacing w:line="360" w:lineRule="auto"/>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14:paraId="1AEF5465"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An important awareness approach in schools program since anything that transpires at school will almost always get home vividly.</w:t>
            </w:r>
          </w:p>
        </w:tc>
      </w:tr>
      <w:tr w:rsidR="008749B4" w:rsidRPr="00B61888" w14:paraId="62A0851C" w14:textId="77777777" w:rsidTr="00462D52">
        <w:trPr>
          <w:trHeight w:val="1669"/>
        </w:trPr>
        <w:tc>
          <w:tcPr>
            <w:tcW w:w="1727" w:type="dxa"/>
            <w:tcBorders>
              <w:top w:val="single" w:sz="4" w:space="0" w:color="auto"/>
              <w:left w:val="single" w:sz="4" w:space="0" w:color="auto"/>
              <w:bottom w:val="single" w:sz="4" w:space="0" w:color="auto"/>
              <w:right w:val="single" w:sz="4" w:space="0" w:color="auto"/>
            </w:tcBorders>
            <w:hideMark/>
          </w:tcPr>
          <w:p w14:paraId="1C398EC2" w14:textId="77777777" w:rsidR="008749B4" w:rsidRPr="00B61888" w:rsidRDefault="008749B4" w:rsidP="00462D52">
            <w:pPr>
              <w:spacing w:line="360" w:lineRule="auto"/>
              <w:jc w:val="both"/>
              <w:rPr>
                <w:rFonts w:ascii="Times New Roman" w:hAnsi="Times New Roman"/>
                <w:sz w:val="24"/>
                <w:szCs w:val="24"/>
              </w:rPr>
            </w:pPr>
            <w:proofErr w:type="spellStart"/>
            <w:r w:rsidRPr="00B61888">
              <w:rPr>
                <w:rFonts w:ascii="Times New Roman" w:hAnsi="Times New Roman"/>
                <w:sz w:val="24"/>
                <w:szCs w:val="24"/>
              </w:rPr>
              <w:t>Hwange</w:t>
            </w:r>
            <w:proofErr w:type="spellEnd"/>
            <w:r w:rsidRPr="00B61888">
              <w:rPr>
                <w:rFonts w:ascii="Times New Roman" w:hAnsi="Times New Roman"/>
                <w:sz w:val="24"/>
                <w:szCs w:val="24"/>
              </w:rPr>
              <w:t xml:space="preserve"> , District Councillor</w:t>
            </w:r>
          </w:p>
        </w:tc>
        <w:tc>
          <w:tcPr>
            <w:tcW w:w="2611" w:type="dxa"/>
            <w:tcBorders>
              <w:top w:val="single" w:sz="4" w:space="0" w:color="auto"/>
              <w:left w:val="single" w:sz="4" w:space="0" w:color="auto"/>
              <w:bottom w:val="single" w:sz="4" w:space="0" w:color="auto"/>
              <w:right w:val="single" w:sz="4" w:space="0" w:color="auto"/>
            </w:tcBorders>
            <w:hideMark/>
          </w:tcPr>
          <w:p w14:paraId="67265B0D"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Wild beast such as lions and herbivores such as elephants destruct livestock and crops but Parks Authorities do not respond quickly.</w:t>
            </w:r>
          </w:p>
          <w:p w14:paraId="457FF2DD"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Compensation of loses</w:t>
            </w:r>
          </w:p>
          <w:p w14:paraId="5894ECC3" w14:textId="77777777" w:rsidR="008749B4" w:rsidRPr="00B61888" w:rsidRDefault="008749B4" w:rsidP="00462D52">
            <w:pPr>
              <w:spacing w:line="360" w:lineRule="auto"/>
              <w:ind w:left="252"/>
              <w:jc w:val="both"/>
              <w:rPr>
                <w:rFonts w:ascii="Times New Roman" w:hAnsi="Times New Roman"/>
                <w:sz w:val="24"/>
                <w:szCs w:val="24"/>
              </w:rPr>
            </w:pPr>
          </w:p>
          <w:p w14:paraId="644BE4EE" w14:textId="77777777" w:rsidR="008749B4" w:rsidRPr="00B61888" w:rsidRDefault="008749B4" w:rsidP="00462D52">
            <w:pPr>
              <w:spacing w:line="360" w:lineRule="auto"/>
              <w:ind w:left="252"/>
              <w:jc w:val="both"/>
              <w:rPr>
                <w:rFonts w:ascii="Times New Roman" w:hAnsi="Times New Roman"/>
                <w:sz w:val="24"/>
                <w:szCs w:val="24"/>
              </w:rPr>
            </w:pPr>
          </w:p>
        </w:tc>
        <w:tc>
          <w:tcPr>
            <w:tcW w:w="3330" w:type="dxa"/>
            <w:tcBorders>
              <w:top w:val="single" w:sz="4" w:space="0" w:color="auto"/>
              <w:left w:val="single" w:sz="4" w:space="0" w:color="auto"/>
              <w:bottom w:val="single" w:sz="4" w:space="0" w:color="auto"/>
              <w:right w:val="single" w:sz="4" w:space="0" w:color="auto"/>
            </w:tcBorders>
            <w:hideMark/>
          </w:tcPr>
          <w:p w14:paraId="4E9A7479"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Parks and Wildlife Authority should have immediate responses to attacks by wild beast.</w:t>
            </w:r>
          </w:p>
          <w:p w14:paraId="16732305"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CAMPFIRE should be allowed to cover state land.</w:t>
            </w:r>
          </w:p>
          <w:p w14:paraId="5A134138"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Employment creation for locals.</w:t>
            </w:r>
          </w:p>
          <w:p w14:paraId="2FB9E958" w14:textId="77777777" w:rsidR="008749B4" w:rsidRPr="00B61888" w:rsidRDefault="008749B4" w:rsidP="005D3C51">
            <w:pPr>
              <w:numPr>
                <w:ilvl w:val="0"/>
                <w:numId w:val="36"/>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Stock check and compensation on the number of beast lost.</w:t>
            </w:r>
          </w:p>
        </w:tc>
        <w:tc>
          <w:tcPr>
            <w:tcW w:w="2227" w:type="dxa"/>
            <w:tcBorders>
              <w:top w:val="single" w:sz="4" w:space="0" w:color="auto"/>
              <w:left w:val="single" w:sz="4" w:space="0" w:color="auto"/>
              <w:bottom w:val="single" w:sz="4" w:space="0" w:color="auto"/>
              <w:right w:val="single" w:sz="4" w:space="0" w:color="auto"/>
            </w:tcBorders>
          </w:tcPr>
          <w:p w14:paraId="0A39B34F"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There are indications of serious personal losses to wildlife. Proposed project needs to attend to personal loses and how they relate to CAMPFIRE operations and benefits.</w:t>
            </w:r>
          </w:p>
        </w:tc>
      </w:tr>
      <w:tr w:rsidR="008749B4" w:rsidRPr="00B61888" w14:paraId="148D387B"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431F71D7"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 xml:space="preserve">Chief </w:t>
            </w:r>
            <w:proofErr w:type="spellStart"/>
            <w:r w:rsidRPr="00B61888">
              <w:rPr>
                <w:rFonts w:ascii="Times New Roman" w:hAnsi="Times New Roman"/>
                <w:sz w:val="24"/>
                <w:szCs w:val="24"/>
              </w:rPr>
              <w:t>Dingani</w:t>
            </w:r>
            <w:proofErr w:type="spellEnd"/>
          </w:p>
        </w:tc>
        <w:tc>
          <w:tcPr>
            <w:tcW w:w="2611" w:type="dxa"/>
            <w:tcBorders>
              <w:top w:val="single" w:sz="4" w:space="0" w:color="auto"/>
              <w:left w:val="single" w:sz="4" w:space="0" w:color="auto"/>
              <w:bottom w:val="single" w:sz="4" w:space="0" w:color="auto"/>
              <w:right w:val="single" w:sz="4" w:space="0" w:color="auto"/>
            </w:tcBorders>
            <w:hideMark/>
          </w:tcPr>
          <w:p w14:paraId="285F29D0" w14:textId="77777777" w:rsidR="008749B4" w:rsidRPr="00B61888" w:rsidRDefault="008749B4" w:rsidP="005D3C51">
            <w:pPr>
              <w:numPr>
                <w:ilvl w:val="0"/>
                <w:numId w:val="37"/>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Predators such as lions and elephants destroy livestock and crops respectively.</w:t>
            </w:r>
          </w:p>
          <w:p w14:paraId="65D3C8D5" w14:textId="77777777" w:rsidR="008749B4" w:rsidRPr="00B61888" w:rsidRDefault="008749B4" w:rsidP="005D3C51">
            <w:pPr>
              <w:numPr>
                <w:ilvl w:val="0"/>
                <w:numId w:val="37"/>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t>Community benefits from wildlife.</w:t>
            </w:r>
          </w:p>
        </w:tc>
        <w:tc>
          <w:tcPr>
            <w:tcW w:w="3330" w:type="dxa"/>
            <w:tcBorders>
              <w:top w:val="single" w:sz="4" w:space="0" w:color="auto"/>
              <w:left w:val="single" w:sz="4" w:space="0" w:color="auto"/>
              <w:bottom w:val="single" w:sz="4" w:space="0" w:color="auto"/>
              <w:right w:val="single" w:sz="4" w:space="0" w:color="auto"/>
            </w:tcBorders>
            <w:hideMark/>
          </w:tcPr>
          <w:p w14:paraId="08CC7D08" w14:textId="77777777" w:rsidR="008749B4" w:rsidRPr="00B61888" w:rsidRDefault="008749B4" w:rsidP="005D3C51">
            <w:pPr>
              <w:numPr>
                <w:ilvl w:val="0"/>
                <w:numId w:val="37"/>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Communal land should be fenced by funds from this project.</w:t>
            </w:r>
          </w:p>
          <w:p w14:paraId="27E553BB" w14:textId="77777777" w:rsidR="008749B4" w:rsidRPr="00B61888" w:rsidRDefault="008749B4" w:rsidP="005D3C51">
            <w:pPr>
              <w:numPr>
                <w:ilvl w:val="0"/>
                <w:numId w:val="37"/>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Compensation. </w:t>
            </w:r>
          </w:p>
        </w:tc>
        <w:tc>
          <w:tcPr>
            <w:tcW w:w="2227" w:type="dxa"/>
            <w:tcBorders>
              <w:top w:val="single" w:sz="4" w:space="0" w:color="auto"/>
              <w:left w:val="single" w:sz="4" w:space="0" w:color="auto"/>
              <w:bottom w:val="single" w:sz="4" w:space="0" w:color="auto"/>
              <w:right w:val="single" w:sz="4" w:space="0" w:color="auto"/>
            </w:tcBorders>
          </w:tcPr>
          <w:p w14:paraId="23C9ECC6"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This indication of serious human wildlife conflicts and worthy noting for project design finalization.</w:t>
            </w:r>
          </w:p>
        </w:tc>
      </w:tr>
      <w:tr w:rsidR="008749B4" w:rsidRPr="00B61888" w14:paraId="79295AAA"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08BC8447"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 xml:space="preserve">Parks and Wildlife </w:t>
            </w:r>
            <w:r w:rsidRPr="00B61888">
              <w:rPr>
                <w:rFonts w:ascii="Times New Roman" w:hAnsi="Times New Roman"/>
                <w:sz w:val="24"/>
                <w:szCs w:val="24"/>
              </w:rPr>
              <w:lastRenderedPageBreak/>
              <w:t>Authority</w:t>
            </w:r>
          </w:p>
        </w:tc>
        <w:tc>
          <w:tcPr>
            <w:tcW w:w="2611" w:type="dxa"/>
            <w:tcBorders>
              <w:top w:val="single" w:sz="4" w:space="0" w:color="auto"/>
              <w:left w:val="single" w:sz="4" w:space="0" w:color="auto"/>
              <w:bottom w:val="single" w:sz="4" w:space="0" w:color="auto"/>
              <w:right w:val="single" w:sz="4" w:space="0" w:color="auto"/>
            </w:tcBorders>
            <w:hideMark/>
          </w:tcPr>
          <w:p w14:paraId="432B571C" w14:textId="77777777" w:rsidR="008749B4" w:rsidRPr="00B61888" w:rsidRDefault="008749B4" w:rsidP="005D3C51">
            <w:pPr>
              <w:numPr>
                <w:ilvl w:val="0"/>
                <w:numId w:val="38"/>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lastRenderedPageBreak/>
              <w:t>Human–wildlife conflicts</w:t>
            </w:r>
          </w:p>
          <w:p w14:paraId="70B9934D" w14:textId="77777777" w:rsidR="008749B4" w:rsidRPr="00B61888" w:rsidRDefault="008749B4" w:rsidP="005D3C51">
            <w:pPr>
              <w:numPr>
                <w:ilvl w:val="0"/>
                <w:numId w:val="38"/>
              </w:numPr>
              <w:spacing w:after="200" w:line="360" w:lineRule="auto"/>
              <w:ind w:left="252" w:hanging="270"/>
              <w:jc w:val="both"/>
              <w:rPr>
                <w:rFonts w:ascii="Times New Roman" w:hAnsi="Times New Roman"/>
                <w:sz w:val="24"/>
                <w:szCs w:val="24"/>
              </w:rPr>
            </w:pPr>
            <w:r w:rsidRPr="00B61888">
              <w:rPr>
                <w:rFonts w:ascii="Times New Roman" w:hAnsi="Times New Roman"/>
                <w:sz w:val="24"/>
                <w:szCs w:val="24"/>
              </w:rPr>
              <w:lastRenderedPageBreak/>
              <w:t>Poaching</w:t>
            </w:r>
          </w:p>
          <w:p w14:paraId="1A54F1C7" w14:textId="77777777" w:rsidR="008749B4" w:rsidRPr="00B61888" w:rsidRDefault="008749B4" w:rsidP="00462D52">
            <w:pPr>
              <w:spacing w:line="360" w:lineRule="auto"/>
              <w:ind w:left="252"/>
              <w:jc w:val="both"/>
              <w:rPr>
                <w:rFonts w:ascii="Times New Roman" w:hAnsi="Times New Roman"/>
                <w:sz w:val="24"/>
                <w:szCs w:val="24"/>
              </w:rPr>
            </w:pPr>
          </w:p>
        </w:tc>
        <w:tc>
          <w:tcPr>
            <w:tcW w:w="3330" w:type="dxa"/>
            <w:tcBorders>
              <w:top w:val="single" w:sz="4" w:space="0" w:color="auto"/>
              <w:left w:val="single" w:sz="4" w:space="0" w:color="auto"/>
              <w:bottom w:val="single" w:sz="4" w:space="0" w:color="auto"/>
              <w:right w:val="single" w:sz="4" w:space="0" w:color="auto"/>
            </w:tcBorders>
            <w:hideMark/>
          </w:tcPr>
          <w:p w14:paraId="47CC1C0F" w14:textId="77777777" w:rsidR="008749B4" w:rsidRPr="00B61888" w:rsidRDefault="008749B4" w:rsidP="005D3C51">
            <w:pPr>
              <w:numPr>
                <w:ilvl w:val="0"/>
                <w:numId w:val="38"/>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lastRenderedPageBreak/>
              <w:t>HSBC should channel more resources to fight poaching.</w:t>
            </w:r>
          </w:p>
          <w:p w14:paraId="7C5D5133" w14:textId="5E4F8760" w:rsidR="008749B4" w:rsidRPr="00B61888" w:rsidRDefault="00334BF7" w:rsidP="005D3C51">
            <w:pPr>
              <w:numPr>
                <w:ilvl w:val="0"/>
                <w:numId w:val="38"/>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lastRenderedPageBreak/>
              <w:t>Channelling</w:t>
            </w:r>
            <w:r w:rsidR="008749B4" w:rsidRPr="00B61888">
              <w:rPr>
                <w:rFonts w:ascii="Times New Roman" w:hAnsi="Times New Roman"/>
                <w:sz w:val="24"/>
                <w:szCs w:val="24"/>
              </w:rPr>
              <w:t xml:space="preserve"> resources to the community to keep them busy there- by avoiding poaching.</w:t>
            </w:r>
          </w:p>
        </w:tc>
        <w:tc>
          <w:tcPr>
            <w:tcW w:w="2227" w:type="dxa"/>
            <w:tcBorders>
              <w:top w:val="single" w:sz="4" w:space="0" w:color="auto"/>
              <w:left w:val="single" w:sz="4" w:space="0" w:color="auto"/>
              <w:bottom w:val="single" w:sz="4" w:space="0" w:color="auto"/>
              <w:right w:val="single" w:sz="4" w:space="0" w:color="auto"/>
            </w:tcBorders>
          </w:tcPr>
          <w:p w14:paraId="230104FE"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lastRenderedPageBreak/>
              <w:t xml:space="preserve">Quite important for project design finalization and </w:t>
            </w:r>
            <w:r w:rsidRPr="00B61888">
              <w:rPr>
                <w:rFonts w:ascii="Times New Roman" w:hAnsi="Times New Roman"/>
                <w:sz w:val="24"/>
                <w:szCs w:val="24"/>
              </w:rPr>
              <w:lastRenderedPageBreak/>
              <w:t>budgeting.</w:t>
            </w:r>
          </w:p>
        </w:tc>
      </w:tr>
      <w:tr w:rsidR="008749B4" w:rsidRPr="00B61888" w14:paraId="5A17EDE8"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42881628"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lastRenderedPageBreak/>
              <w:t>RDC</w:t>
            </w:r>
          </w:p>
        </w:tc>
        <w:tc>
          <w:tcPr>
            <w:tcW w:w="2611" w:type="dxa"/>
            <w:tcBorders>
              <w:top w:val="single" w:sz="4" w:space="0" w:color="auto"/>
              <w:left w:val="single" w:sz="4" w:space="0" w:color="auto"/>
              <w:bottom w:val="single" w:sz="4" w:space="0" w:color="auto"/>
              <w:right w:val="single" w:sz="4" w:space="0" w:color="auto"/>
            </w:tcBorders>
            <w:hideMark/>
          </w:tcPr>
          <w:p w14:paraId="79C6D3AB"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Direct benefits to accrue to communities living adjacent to </w:t>
            </w:r>
            <w:proofErr w:type="spellStart"/>
            <w:r w:rsidRPr="00B61888">
              <w:rPr>
                <w:rFonts w:ascii="Times New Roman" w:hAnsi="Times New Roman"/>
                <w:sz w:val="24"/>
                <w:szCs w:val="24"/>
              </w:rPr>
              <w:t>Hwange</w:t>
            </w:r>
            <w:proofErr w:type="spellEnd"/>
            <w:r w:rsidRPr="00B61888">
              <w:rPr>
                <w:rFonts w:ascii="Times New Roman" w:hAnsi="Times New Roman"/>
                <w:sz w:val="24"/>
                <w:szCs w:val="24"/>
              </w:rPr>
              <w:t>.</w:t>
            </w:r>
          </w:p>
          <w:p w14:paraId="5BB350D7"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Funding of human-wildlife conflicts programme and employment opportunities for locals.</w:t>
            </w:r>
          </w:p>
        </w:tc>
        <w:tc>
          <w:tcPr>
            <w:tcW w:w="3330" w:type="dxa"/>
            <w:tcBorders>
              <w:top w:val="single" w:sz="4" w:space="0" w:color="auto"/>
              <w:left w:val="single" w:sz="4" w:space="0" w:color="auto"/>
              <w:bottom w:val="single" w:sz="4" w:space="0" w:color="auto"/>
              <w:right w:val="single" w:sz="4" w:space="0" w:color="auto"/>
            </w:tcBorders>
            <w:hideMark/>
          </w:tcPr>
          <w:p w14:paraId="09311C8E"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Harvesting of meat at subsidized prices.</w:t>
            </w:r>
          </w:p>
          <w:p w14:paraId="3C211BE6"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Community should be given first preference in employment for wildlife management </w:t>
            </w:r>
            <w:proofErr w:type="spellStart"/>
            <w:r w:rsidRPr="00B61888">
              <w:rPr>
                <w:rFonts w:ascii="Times New Roman" w:hAnsi="Times New Roman"/>
                <w:sz w:val="24"/>
                <w:szCs w:val="24"/>
              </w:rPr>
              <w:t>e.g</w:t>
            </w:r>
            <w:proofErr w:type="spellEnd"/>
            <w:r w:rsidRPr="00B61888">
              <w:rPr>
                <w:rFonts w:ascii="Times New Roman" w:hAnsi="Times New Roman"/>
                <w:sz w:val="24"/>
                <w:szCs w:val="24"/>
              </w:rPr>
              <w:t xml:space="preserve"> Parks rangers.</w:t>
            </w:r>
          </w:p>
          <w:p w14:paraId="5D3815C1"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Funding of community based scouts who will react to community distress calls.</w:t>
            </w:r>
          </w:p>
          <w:p w14:paraId="4BA766BA"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Abattoirs should be established.</w:t>
            </w:r>
          </w:p>
          <w:p w14:paraId="701CD0B3" w14:textId="77777777" w:rsidR="008749B4" w:rsidRPr="00B61888" w:rsidRDefault="008749B4" w:rsidP="005D3C51">
            <w:pPr>
              <w:numPr>
                <w:ilvl w:val="0"/>
                <w:numId w:val="39"/>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Assistance in case of those whose crops or livestock is destroyed.</w:t>
            </w:r>
          </w:p>
        </w:tc>
        <w:tc>
          <w:tcPr>
            <w:tcW w:w="2227" w:type="dxa"/>
            <w:tcBorders>
              <w:top w:val="single" w:sz="4" w:space="0" w:color="auto"/>
              <w:left w:val="single" w:sz="4" w:space="0" w:color="auto"/>
              <w:bottom w:val="single" w:sz="4" w:space="0" w:color="auto"/>
              <w:right w:val="single" w:sz="4" w:space="0" w:color="auto"/>
            </w:tcBorders>
          </w:tcPr>
          <w:p w14:paraId="1C7F48C8" w14:textId="77777777" w:rsidR="008749B4" w:rsidRPr="00B61888" w:rsidRDefault="008749B4" w:rsidP="00462D52">
            <w:pPr>
              <w:spacing w:after="200" w:line="360" w:lineRule="auto"/>
              <w:jc w:val="both"/>
              <w:rPr>
                <w:rFonts w:ascii="Times New Roman" w:hAnsi="Times New Roman"/>
                <w:sz w:val="24"/>
                <w:szCs w:val="24"/>
              </w:rPr>
            </w:pPr>
            <w:r w:rsidRPr="00B61888">
              <w:rPr>
                <w:rFonts w:ascii="Times New Roman" w:hAnsi="Times New Roman"/>
                <w:sz w:val="24"/>
                <w:szCs w:val="24"/>
              </w:rPr>
              <w:t>Important considerations noted.</w:t>
            </w:r>
          </w:p>
        </w:tc>
      </w:tr>
      <w:tr w:rsidR="008749B4" w:rsidRPr="00B61888" w14:paraId="78712F7B"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630EC189"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Ministry of Youth Development, Indigenisation and Empowerment</w:t>
            </w:r>
          </w:p>
        </w:tc>
        <w:tc>
          <w:tcPr>
            <w:tcW w:w="2611" w:type="dxa"/>
            <w:tcBorders>
              <w:top w:val="single" w:sz="4" w:space="0" w:color="auto"/>
              <w:left w:val="single" w:sz="4" w:space="0" w:color="auto"/>
              <w:bottom w:val="single" w:sz="4" w:space="0" w:color="auto"/>
              <w:right w:val="single" w:sz="4" w:space="0" w:color="auto"/>
            </w:tcBorders>
            <w:hideMark/>
          </w:tcPr>
          <w:p w14:paraId="48237FF5"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Community awareness on conservation issues </w:t>
            </w:r>
            <w:proofErr w:type="spellStart"/>
            <w:r w:rsidRPr="00B61888">
              <w:rPr>
                <w:rFonts w:ascii="Times New Roman" w:hAnsi="Times New Roman"/>
                <w:sz w:val="24"/>
                <w:szCs w:val="24"/>
              </w:rPr>
              <w:t>e.g</w:t>
            </w:r>
            <w:proofErr w:type="spellEnd"/>
            <w:r w:rsidRPr="00B61888">
              <w:rPr>
                <w:rFonts w:ascii="Times New Roman" w:hAnsi="Times New Roman"/>
                <w:sz w:val="24"/>
                <w:szCs w:val="24"/>
              </w:rPr>
              <w:t xml:space="preserve"> rampant poaching, veld fires and data on ecosystem to avoid danger of wildlife becoming extinct.</w:t>
            </w:r>
          </w:p>
          <w:p w14:paraId="14F0B605" w14:textId="77777777" w:rsidR="008749B4" w:rsidRPr="00B61888" w:rsidRDefault="008749B4" w:rsidP="00462D52">
            <w:pPr>
              <w:spacing w:line="360" w:lineRule="auto"/>
              <w:ind w:left="252"/>
              <w:jc w:val="both"/>
              <w:rPr>
                <w:rFonts w:ascii="Times New Roman" w:hAnsi="Times New Roman"/>
                <w:sz w:val="24"/>
                <w:szCs w:val="24"/>
              </w:rPr>
            </w:pPr>
          </w:p>
        </w:tc>
        <w:tc>
          <w:tcPr>
            <w:tcW w:w="3330" w:type="dxa"/>
            <w:tcBorders>
              <w:top w:val="single" w:sz="4" w:space="0" w:color="auto"/>
              <w:left w:val="single" w:sz="4" w:space="0" w:color="auto"/>
              <w:bottom w:val="single" w:sz="4" w:space="0" w:color="auto"/>
              <w:right w:val="single" w:sz="4" w:space="0" w:color="auto"/>
            </w:tcBorders>
            <w:hideMark/>
          </w:tcPr>
          <w:p w14:paraId="71839363"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Involvement of communities particularly youths in terms of planning, management and control of the environment.</w:t>
            </w:r>
          </w:p>
          <w:p w14:paraId="5FBA384C" w14:textId="77777777" w:rsidR="008749B4" w:rsidRPr="00B61888" w:rsidRDefault="008749B4" w:rsidP="00462D52">
            <w:pPr>
              <w:spacing w:line="360" w:lineRule="auto"/>
              <w:ind w:left="360"/>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14:paraId="060E94DA"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Community involvement and education is a major milestone for this project.</w:t>
            </w:r>
          </w:p>
        </w:tc>
      </w:tr>
      <w:tr w:rsidR="008749B4" w:rsidRPr="00B61888" w14:paraId="039D0158"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29377C0B"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ZRP-</w:t>
            </w:r>
            <w:proofErr w:type="spellStart"/>
            <w:r w:rsidRPr="00B61888">
              <w:rPr>
                <w:rFonts w:ascii="Times New Roman" w:hAnsi="Times New Roman"/>
                <w:sz w:val="24"/>
                <w:szCs w:val="24"/>
              </w:rPr>
              <w:t>Dete</w:t>
            </w:r>
            <w:proofErr w:type="spellEnd"/>
          </w:p>
        </w:tc>
        <w:tc>
          <w:tcPr>
            <w:tcW w:w="2611" w:type="dxa"/>
            <w:tcBorders>
              <w:top w:val="single" w:sz="4" w:space="0" w:color="auto"/>
              <w:left w:val="single" w:sz="4" w:space="0" w:color="auto"/>
              <w:bottom w:val="single" w:sz="4" w:space="0" w:color="auto"/>
              <w:right w:val="single" w:sz="4" w:space="0" w:color="auto"/>
            </w:tcBorders>
            <w:hideMark/>
          </w:tcPr>
          <w:p w14:paraId="509E7D4C"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Human</w:t>
            </w:r>
            <w:r>
              <w:rPr>
                <w:rFonts w:ascii="Times New Roman" w:hAnsi="Times New Roman"/>
                <w:sz w:val="24"/>
                <w:szCs w:val="24"/>
              </w:rPr>
              <w:t>-wildlife</w:t>
            </w:r>
            <w:r w:rsidRPr="00B61888">
              <w:rPr>
                <w:rFonts w:ascii="Times New Roman" w:hAnsi="Times New Roman"/>
                <w:sz w:val="24"/>
                <w:szCs w:val="24"/>
              </w:rPr>
              <w:t xml:space="preserve"> </w:t>
            </w:r>
            <w:r w:rsidRPr="00B61888">
              <w:rPr>
                <w:rFonts w:ascii="Times New Roman" w:hAnsi="Times New Roman"/>
                <w:sz w:val="24"/>
                <w:szCs w:val="24"/>
              </w:rPr>
              <w:lastRenderedPageBreak/>
              <w:t>conflict.</w:t>
            </w:r>
          </w:p>
          <w:p w14:paraId="6B39BB80"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Water provision for animals.</w:t>
            </w:r>
          </w:p>
          <w:p w14:paraId="20DB171C"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Veld fire management.</w:t>
            </w:r>
          </w:p>
          <w:p w14:paraId="10125F85"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 Poaching in all its various forms.</w:t>
            </w:r>
          </w:p>
        </w:tc>
        <w:tc>
          <w:tcPr>
            <w:tcW w:w="3330" w:type="dxa"/>
            <w:tcBorders>
              <w:top w:val="single" w:sz="4" w:space="0" w:color="auto"/>
              <w:left w:val="single" w:sz="4" w:space="0" w:color="auto"/>
              <w:bottom w:val="single" w:sz="4" w:space="0" w:color="auto"/>
              <w:right w:val="single" w:sz="4" w:space="0" w:color="auto"/>
            </w:tcBorders>
            <w:hideMark/>
          </w:tcPr>
          <w:p w14:paraId="2BE73CB2"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lastRenderedPageBreak/>
              <w:t xml:space="preserve">Creation of game reserves </w:t>
            </w:r>
            <w:r w:rsidRPr="00B61888">
              <w:rPr>
                <w:rFonts w:ascii="Times New Roman" w:hAnsi="Times New Roman"/>
                <w:sz w:val="24"/>
                <w:szCs w:val="24"/>
              </w:rPr>
              <w:lastRenderedPageBreak/>
              <w:t>adjacent to communities.</w:t>
            </w:r>
          </w:p>
          <w:p w14:paraId="61104829"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Establishment of more sources of water.</w:t>
            </w:r>
          </w:p>
          <w:p w14:paraId="48AD4262"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Improved fire fighting skills and resources.</w:t>
            </w:r>
          </w:p>
          <w:p w14:paraId="39D87C40"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Community ownership of wildlife projects.</w:t>
            </w:r>
          </w:p>
          <w:p w14:paraId="41236423"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Awareness on the importance of wildlife in the ecosystem.</w:t>
            </w:r>
          </w:p>
        </w:tc>
        <w:tc>
          <w:tcPr>
            <w:tcW w:w="2227" w:type="dxa"/>
            <w:tcBorders>
              <w:top w:val="single" w:sz="4" w:space="0" w:color="auto"/>
              <w:left w:val="single" w:sz="4" w:space="0" w:color="auto"/>
              <w:bottom w:val="single" w:sz="4" w:space="0" w:color="auto"/>
              <w:right w:val="single" w:sz="4" w:space="0" w:color="auto"/>
            </w:tcBorders>
          </w:tcPr>
          <w:p w14:paraId="05C57819"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Pr>
                <w:rFonts w:ascii="Times New Roman" w:hAnsi="Times New Roman"/>
                <w:sz w:val="24"/>
                <w:szCs w:val="24"/>
              </w:rPr>
              <w:lastRenderedPageBreak/>
              <w:t xml:space="preserve">This is quite </w:t>
            </w:r>
            <w:r>
              <w:rPr>
                <w:rFonts w:ascii="Times New Roman" w:hAnsi="Times New Roman"/>
                <w:sz w:val="24"/>
                <w:szCs w:val="24"/>
              </w:rPr>
              <w:lastRenderedPageBreak/>
              <w:t>consistent with the objectives of the project.</w:t>
            </w:r>
          </w:p>
        </w:tc>
      </w:tr>
      <w:tr w:rsidR="008749B4" w:rsidRPr="00B61888" w14:paraId="6C0FED36"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39495187"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lastRenderedPageBreak/>
              <w:t>Painted Dog Conservation</w:t>
            </w:r>
          </w:p>
        </w:tc>
        <w:tc>
          <w:tcPr>
            <w:tcW w:w="2611" w:type="dxa"/>
            <w:tcBorders>
              <w:top w:val="single" w:sz="4" w:space="0" w:color="auto"/>
              <w:left w:val="single" w:sz="4" w:space="0" w:color="auto"/>
              <w:bottom w:val="single" w:sz="4" w:space="0" w:color="auto"/>
              <w:right w:val="single" w:sz="4" w:space="0" w:color="auto"/>
            </w:tcBorders>
            <w:hideMark/>
          </w:tcPr>
          <w:p w14:paraId="4CC98999"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Human footprint in the HSBC needs attention as society and its needs continue to compete for the same resource as Parks and Wildlife Authority.</w:t>
            </w:r>
          </w:p>
        </w:tc>
        <w:tc>
          <w:tcPr>
            <w:tcW w:w="3330" w:type="dxa"/>
            <w:tcBorders>
              <w:top w:val="single" w:sz="4" w:space="0" w:color="auto"/>
              <w:left w:val="single" w:sz="4" w:space="0" w:color="auto"/>
              <w:bottom w:val="single" w:sz="4" w:space="0" w:color="auto"/>
              <w:right w:val="single" w:sz="4" w:space="0" w:color="auto"/>
            </w:tcBorders>
            <w:hideMark/>
          </w:tcPr>
          <w:p w14:paraId="6AB09F73"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Wide consultation and extensive research on land use management by local communities.</w:t>
            </w:r>
          </w:p>
          <w:p w14:paraId="14E1FC0F"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A coordinated approach including all stakeholders.</w:t>
            </w:r>
          </w:p>
        </w:tc>
        <w:tc>
          <w:tcPr>
            <w:tcW w:w="2227" w:type="dxa"/>
            <w:tcBorders>
              <w:top w:val="single" w:sz="4" w:space="0" w:color="auto"/>
              <w:left w:val="single" w:sz="4" w:space="0" w:color="auto"/>
              <w:bottom w:val="single" w:sz="4" w:space="0" w:color="auto"/>
              <w:right w:val="single" w:sz="4" w:space="0" w:color="auto"/>
            </w:tcBorders>
          </w:tcPr>
          <w:p w14:paraId="3C8F99E6"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Pr>
                <w:rFonts w:ascii="Times New Roman" w:hAnsi="Times New Roman"/>
                <w:sz w:val="24"/>
                <w:szCs w:val="24"/>
              </w:rPr>
              <w:t>This is important and will be covered under human-wildlife conflict.</w:t>
            </w:r>
          </w:p>
        </w:tc>
      </w:tr>
      <w:tr w:rsidR="008749B4" w:rsidRPr="00B61888" w14:paraId="75D5B957"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3A0C1698"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t>CAMPFIRE</w:t>
            </w:r>
          </w:p>
        </w:tc>
        <w:tc>
          <w:tcPr>
            <w:tcW w:w="2611" w:type="dxa"/>
            <w:tcBorders>
              <w:top w:val="single" w:sz="4" w:space="0" w:color="auto"/>
              <w:left w:val="single" w:sz="4" w:space="0" w:color="auto"/>
              <w:bottom w:val="single" w:sz="4" w:space="0" w:color="auto"/>
              <w:right w:val="single" w:sz="4" w:space="0" w:color="auto"/>
            </w:tcBorders>
            <w:hideMark/>
          </w:tcPr>
          <w:p w14:paraId="7CCBA74C"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 xml:space="preserve">Consideration of </w:t>
            </w:r>
            <w:proofErr w:type="spellStart"/>
            <w:r w:rsidRPr="00B61888">
              <w:rPr>
                <w:rFonts w:ascii="Times New Roman" w:hAnsi="Times New Roman"/>
                <w:sz w:val="24"/>
                <w:szCs w:val="24"/>
              </w:rPr>
              <w:t>Kamativi</w:t>
            </w:r>
            <w:proofErr w:type="spellEnd"/>
            <w:r w:rsidRPr="00B61888">
              <w:rPr>
                <w:rFonts w:ascii="Times New Roman" w:hAnsi="Times New Roman"/>
                <w:sz w:val="24"/>
                <w:szCs w:val="24"/>
              </w:rPr>
              <w:t xml:space="preserve">, </w:t>
            </w:r>
            <w:proofErr w:type="spellStart"/>
            <w:r w:rsidRPr="00B61888">
              <w:rPr>
                <w:rFonts w:ascii="Times New Roman" w:hAnsi="Times New Roman"/>
                <w:sz w:val="24"/>
                <w:szCs w:val="24"/>
              </w:rPr>
              <w:t>Kamalala</w:t>
            </w:r>
            <w:proofErr w:type="spellEnd"/>
            <w:r w:rsidRPr="00B61888">
              <w:rPr>
                <w:rFonts w:ascii="Times New Roman" w:hAnsi="Times New Roman"/>
                <w:sz w:val="24"/>
                <w:szCs w:val="24"/>
              </w:rPr>
              <w:t xml:space="preserve">, </w:t>
            </w:r>
            <w:proofErr w:type="spellStart"/>
            <w:r w:rsidRPr="00B61888">
              <w:rPr>
                <w:rFonts w:ascii="Times New Roman" w:hAnsi="Times New Roman"/>
                <w:sz w:val="24"/>
                <w:szCs w:val="24"/>
              </w:rPr>
              <w:t>Gwayi</w:t>
            </w:r>
            <w:proofErr w:type="spellEnd"/>
            <w:r w:rsidRPr="00B61888">
              <w:rPr>
                <w:rFonts w:ascii="Times New Roman" w:hAnsi="Times New Roman"/>
                <w:sz w:val="24"/>
                <w:szCs w:val="24"/>
              </w:rPr>
              <w:t xml:space="preserve"> and places where wildlife is.</w:t>
            </w:r>
          </w:p>
          <w:p w14:paraId="2BDE05E6"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Movement of animals in the rainy season.</w:t>
            </w:r>
          </w:p>
          <w:p w14:paraId="7F95029F"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Destruction of crops by wild animals.</w:t>
            </w:r>
          </w:p>
        </w:tc>
        <w:tc>
          <w:tcPr>
            <w:tcW w:w="3330" w:type="dxa"/>
            <w:tcBorders>
              <w:top w:val="single" w:sz="4" w:space="0" w:color="auto"/>
              <w:left w:val="single" w:sz="4" w:space="0" w:color="auto"/>
              <w:bottom w:val="single" w:sz="4" w:space="0" w:color="auto"/>
              <w:right w:val="single" w:sz="4" w:space="0" w:color="auto"/>
            </w:tcBorders>
            <w:hideMark/>
          </w:tcPr>
          <w:p w14:paraId="12928533"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Capacitation of CAMPFIRE at local level, for example provision of cars per ward to support it.</w:t>
            </w:r>
          </w:p>
        </w:tc>
        <w:tc>
          <w:tcPr>
            <w:tcW w:w="2227" w:type="dxa"/>
            <w:tcBorders>
              <w:top w:val="single" w:sz="4" w:space="0" w:color="auto"/>
              <w:left w:val="single" w:sz="4" w:space="0" w:color="auto"/>
              <w:bottom w:val="single" w:sz="4" w:space="0" w:color="auto"/>
              <w:right w:val="single" w:sz="4" w:space="0" w:color="auto"/>
            </w:tcBorders>
          </w:tcPr>
          <w:p w14:paraId="1A0CBDB0"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Pr>
                <w:rFonts w:ascii="Times New Roman" w:hAnsi="Times New Roman"/>
                <w:sz w:val="24"/>
                <w:szCs w:val="24"/>
              </w:rPr>
              <w:t>CAMPFIRE component project design will address this contribution.</w:t>
            </w:r>
          </w:p>
        </w:tc>
      </w:tr>
      <w:tr w:rsidR="008749B4" w:rsidRPr="00B61888" w14:paraId="6B80E928"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2334257C" w14:textId="77777777" w:rsidR="008749B4" w:rsidRPr="00B61888" w:rsidRDefault="008749B4" w:rsidP="005D3C51">
            <w:pPr>
              <w:numPr>
                <w:ilvl w:val="0"/>
                <w:numId w:val="34"/>
              </w:numPr>
              <w:spacing w:after="0" w:line="360" w:lineRule="auto"/>
              <w:jc w:val="both"/>
              <w:rPr>
                <w:rFonts w:ascii="Times New Roman" w:hAnsi="Times New Roman"/>
                <w:sz w:val="24"/>
                <w:szCs w:val="24"/>
              </w:rPr>
            </w:pPr>
            <w:proofErr w:type="spellStart"/>
            <w:r w:rsidRPr="00B61888">
              <w:rPr>
                <w:rFonts w:ascii="Times New Roman" w:hAnsi="Times New Roman"/>
                <w:sz w:val="24"/>
                <w:szCs w:val="24"/>
              </w:rPr>
              <w:t>Chapanda</w:t>
            </w:r>
            <w:proofErr w:type="spellEnd"/>
            <w:r w:rsidRPr="00B61888">
              <w:rPr>
                <w:rFonts w:ascii="Times New Roman" w:hAnsi="Times New Roman"/>
                <w:sz w:val="24"/>
                <w:szCs w:val="24"/>
              </w:rPr>
              <w:t xml:space="preserve">- </w:t>
            </w:r>
            <w:proofErr w:type="spellStart"/>
            <w:r w:rsidRPr="00B61888">
              <w:rPr>
                <w:rFonts w:ascii="Times New Roman" w:hAnsi="Times New Roman"/>
                <w:sz w:val="24"/>
                <w:szCs w:val="24"/>
              </w:rPr>
              <w:t>Tshabas</w:t>
            </w:r>
            <w:r w:rsidRPr="00B61888">
              <w:rPr>
                <w:rFonts w:ascii="Times New Roman" w:hAnsi="Times New Roman"/>
                <w:sz w:val="24"/>
                <w:szCs w:val="24"/>
              </w:rPr>
              <w:lastRenderedPageBreak/>
              <w:t>itsha</w:t>
            </w:r>
            <w:proofErr w:type="spellEnd"/>
            <w:r w:rsidRPr="00B61888">
              <w:rPr>
                <w:rFonts w:ascii="Times New Roman" w:hAnsi="Times New Roman"/>
                <w:sz w:val="24"/>
                <w:szCs w:val="24"/>
              </w:rPr>
              <w:t xml:space="preserve"> village.</w:t>
            </w:r>
          </w:p>
        </w:tc>
        <w:tc>
          <w:tcPr>
            <w:tcW w:w="2611" w:type="dxa"/>
            <w:tcBorders>
              <w:top w:val="single" w:sz="4" w:space="0" w:color="auto"/>
              <w:left w:val="single" w:sz="4" w:space="0" w:color="auto"/>
              <w:bottom w:val="single" w:sz="4" w:space="0" w:color="auto"/>
              <w:right w:val="single" w:sz="4" w:space="0" w:color="auto"/>
            </w:tcBorders>
            <w:hideMark/>
          </w:tcPr>
          <w:p w14:paraId="228EC8A9"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lastRenderedPageBreak/>
              <w:t xml:space="preserve">Elephants pass through our area on their way to </w:t>
            </w:r>
            <w:proofErr w:type="spellStart"/>
            <w:r w:rsidRPr="00B61888">
              <w:rPr>
                <w:rFonts w:ascii="Times New Roman" w:hAnsi="Times New Roman"/>
                <w:sz w:val="24"/>
                <w:szCs w:val="24"/>
              </w:rPr>
              <w:t>Gwayi</w:t>
            </w:r>
            <w:proofErr w:type="spellEnd"/>
            <w:r w:rsidRPr="00B61888">
              <w:rPr>
                <w:rFonts w:ascii="Times New Roman" w:hAnsi="Times New Roman"/>
                <w:sz w:val="24"/>
                <w:szCs w:val="24"/>
              </w:rPr>
              <w:t xml:space="preserve"> </w:t>
            </w:r>
            <w:r w:rsidRPr="00B61888">
              <w:rPr>
                <w:rFonts w:ascii="Times New Roman" w:hAnsi="Times New Roman"/>
                <w:sz w:val="24"/>
                <w:szCs w:val="24"/>
              </w:rPr>
              <w:lastRenderedPageBreak/>
              <w:t>river.</w:t>
            </w:r>
          </w:p>
          <w:p w14:paraId="5AB4C13A"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Destruction of crops and animals by wildlife.</w:t>
            </w:r>
          </w:p>
          <w:p w14:paraId="6365B2FF"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proofErr w:type="spellStart"/>
            <w:r w:rsidRPr="00B61888">
              <w:rPr>
                <w:rFonts w:ascii="Times New Roman" w:hAnsi="Times New Roman"/>
                <w:sz w:val="24"/>
                <w:szCs w:val="24"/>
              </w:rPr>
              <w:t>Kabwita</w:t>
            </w:r>
            <w:proofErr w:type="spellEnd"/>
            <w:r w:rsidRPr="00B61888">
              <w:rPr>
                <w:rFonts w:ascii="Times New Roman" w:hAnsi="Times New Roman"/>
                <w:sz w:val="24"/>
                <w:szCs w:val="24"/>
              </w:rPr>
              <w:t xml:space="preserve"> dam under pressure from wild animals.</w:t>
            </w:r>
          </w:p>
        </w:tc>
        <w:tc>
          <w:tcPr>
            <w:tcW w:w="3330" w:type="dxa"/>
            <w:tcBorders>
              <w:top w:val="single" w:sz="4" w:space="0" w:color="auto"/>
              <w:left w:val="single" w:sz="4" w:space="0" w:color="auto"/>
              <w:bottom w:val="single" w:sz="4" w:space="0" w:color="auto"/>
              <w:right w:val="single" w:sz="4" w:space="0" w:color="auto"/>
            </w:tcBorders>
            <w:hideMark/>
          </w:tcPr>
          <w:p w14:paraId="4F90D42D"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lastRenderedPageBreak/>
              <w:t>Quick response by Parks and Wildlife Authority.</w:t>
            </w:r>
          </w:p>
        </w:tc>
        <w:tc>
          <w:tcPr>
            <w:tcW w:w="2227" w:type="dxa"/>
            <w:tcBorders>
              <w:top w:val="single" w:sz="4" w:space="0" w:color="auto"/>
              <w:left w:val="single" w:sz="4" w:space="0" w:color="auto"/>
              <w:bottom w:val="single" w:sz="4" w:space="0" w:color="auto"/>
              <w:right w:val="single" w:sz="4" w:space="0" w:color="auto"/>
            </w:tcBorders>
          </w:tcPr>
          <w:p w14:paraId="02289FA3"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Pr>
                <w:rFonts w:ascii="Times New Roman" w:hAnsi="Times New Roman"/>
                <w:sz w:val="24"/>
                <w:szCs w:val="24"/>
              </w:rPr>
              <w:t xml:space="preserve">This will be addressed through the human- </w:t>
            </w:r>
            <w:r>
              <w:rPr>
                <w:rFonts w:ascii="Times New Roman" w:hAnsi="Times New Roman"/>
                <w:sz w:val="24"/>
                <w:szCs w:val="24"/>
              </w:rPr>
              <w:lastRenderedPageBreak/>
              <w:t>wildlife conflict management.</w:t>
            </w:r>
          </w:p>
        </w:tc>
      </w:tr>
      <w:tr w:rsidR="008749B4" w:rsidRPr="00B61888" w14:paraId="5EA334C9"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4B7DA589" w14:textId="77777777" w:rsidR="008749B4" w:rsidRPr="00B61888" w:rsidRDefault="008749B4" w:rsidP="00462D52">
            <w:pPr>
              <w:spacing w:line="360" w:lineRule="auto"/>
              <w:jc w:val="both"/>
              <w:rPr>
                <w:rFonts w:ascii="Times New Roman" w:hAnsi="Times New Roman"/>
                <w:sz w:val="24"/>
                <w:szCs w:val="24"/>
              </w:rPr>
            </w:pPr>
            <w:r w:rsidRPr="00B61888">
              <w:rPr>
                <w:rFonts w:ascii="Times New Roman" w:hAnsi="Times New Roman"/>
                <w:sz w:val="24"/>
                <w:szCs w:val="24"/>
              </w:rPr>
              <w:lastRenderedPageBreak/>
              <w:t>National Railways of Zimbabwe.</w:t>
            </w:r>
          </w:p>
        </w:tc>
        <w:tc>
          <w:tcPr>
            <w:tcW w:w="2611" w:type="dxa"/>
            <w:tcBorders>
              <w:top w:val="single" w:sz="4" w:space="0" w:color="auto"/>
              <w:left w:val="single" w:sz="4" w:space="0" w:color="auto"/>
              <w:bottom w:val="single" w:sz="4" w:space="0" w:color="auto"/>
              <w:right w:val="single" w:sz="4" w:space="0" w:color="auto"/>
            </w:tcBorders>
            <w:hideMark/>
          </w:tcPr>
          <w:p w14:paraId="2E4448DF"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Provide adequate drinking places for animals.</w:t>
            </w:r>
          </w:p>
          <w:p w14:paraId="0CAC4D29"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Fence the Game parks.</w:t>
            </w:r>
          </w:p>
          <w:p w14:paraId="4918CF92"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Provide good roads.</w:t>
            </w:r>
          </w:p>
          <w:p w14:paraId="57DFFE49"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Fire guard.</w:t>
            </w:r>
          </w:p>
        </w:tc>
        <w:tc>
          <w:tcPr>
            <w:tcW w:w="3330" w:type="dxa"/>
            <w:tcBorders>
              <w:top w:val="single" w:sz="4" w:space="0" w:color="auto"/>
              <w:left w:val="single" w:sz="4" w:space="0" w:color="auto"/>
              <w:bottom w:val="single" w:sz="4" w:space="0" w:color="auto"/>
              <w:right w:val="single" w:sz="4" w:space="0" w:color="auto"/>
            </w:tcBorders>
            <w:hideMark/>
          </w:tcPr>
          <w:p w14:paraId="472B2616"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Sink boreholes in the game reserves.</w:t>
            </w:r>
          </w:p>
          <w:p w14:paraId="5D610596"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Fence the Game Park to prevent animals from being hit by trains.</w:t>
            </w:r>
          </w:p>
          <w:p w14:paraId="6E204566"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Proper roads should be constructed.</w:t>
            </w:r>
          </w:p>
          <w:p w14:paraId="67134832"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Fire guard should be well maintained.</w:t>
            </w:r>
          </w:p>
        </w:tc>
        <w:tc>
          <w:tcPr>
            <w:tcW w:w="2227" w:type="dxa"/>
            <w:tcBorders>
              <w:top w:val="single" w:sz="4" w:space="0" w:color="auto"/>
              <w:left w:val="single" w:sz="4" w:space="0" w:color="auto"/>
              <w:bottom w:val="single" w:sz="4" w:space="0" w:color="auto"/>
              <w:right w:val="single" w:sz="4" w:space="0" w:color="auto"/>
            </w:tcBorders>
          </w:tcPr>
          <w:p w14:paraId="69C5A6F7"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Pr>
                <w:rFonts w:ascii="Times New Roman" w:hAnsi="Times New Roman"/>
                <w:sz w:val="24"/>
                <w:szCs w:val="24"/>
              </w:rPr>
              <w:t>Fencing will not be practical intervention as this will distract free animal movement.</w:t>
            </w:r>
          </w:p>
        </w:tc>
      </w:tr>
      <w:tr w:rsidR="008749B4" w:rsidRPr="00B61888" w14:paraId="634106C1" w14:textId="77777777" w:rsidTr="00462D52">
        <w:tc>
          <w:tcPr>
            <w:tcW w:w="1727" w:type="dxa"/>
            <w:tcBorders>
              <w:top w:val="single" w:sz="4" w:space="0" w:color="auto"/>
              <w:left w:val="single" w:sz="4" w:space="0" w:color="auto"/>
              <w:bottom w:val="single" w:sz="4" w:space="0" w:color="auto"/>
              <w:right w:val="single" w:sz="4" w:space="0" w:color="auto"/>
            </w:tcBorders>
            <w:hideMark/>
          </w:tcPr>
          <w:p w14:paraId="362CE1CE" w14:textId="77777777" w:rsidR="008749B4" w:rsidRPr="00B61888" w:rsidRDefault="008749B4" w:rsidP="00462D52">
            <w:pPr>
              <w:spacing w:line="360" w:lineRule="auto"/>
              <w:jc w:val="both"/>
              <w:rPr>
                <w:rFonts w:ascii="Times New Roman" w:hAnsi="Times New Roman"/>
                <w:sz w:val="24"/>
                <w:szCs w:val="24"/>
              </w:rPr>
            </w:pPr>
            <w:proofErr w:type="spellStart"/>
            <w:r w:rsidRPr="00B61888">
              <w:rPr>
                <w:rFonts w:ascii="Times New Roman" w:hAnsi="Times New Roman"/>
                <w:sz w:val="24"/>
                <w:szCs w:val="24"/>
              </w:rPr>
              <w:t>Hwange</w:t>
            </w:r>
            <w:proofErr w:type="spellEnd"/>
            <w:r w:rsidRPr="00B61888">
              <w:rPr>
                <w:rFonts w:ascii="Times New Roman" w:hAnsi="Times New Roman"/>
                <w:sz w:val="24"/>
                <w:szCs w:val="24"/>
              </w:rPr>
              <w:t xml:space="preserve"> Safari Lodge</w:t>
            </w:r>
          </w:p>
        </w:tc>
        <w:tc>
          <w:tcPr>
            <w:tcW w:w="2611" w:type="dxa"/>
            <w:tcBorders>
              <w:top w:val="single" w:sz="4" w:space="0" w:color="auto"/>
              <w:left w:val="single" w:sz="4" w:space="0" w:color="auto"/>
              <w:bottom w:val="single" w:sz="4" w:space="0" w:color="auto"/>
              <w:right w:val="single" w:sz="4" w:space="0" w:color="auto"/>
            </w:tcBorders>
            <w:hideMark/>
          </w:tcPr>
          <w:p w14:paraId="72DF6D0E"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Game water.</w:t>
            </w:r>
          </w:p>
          <w:p w14:paraId="0067AE65"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Electricity challenges.</w:t>
            </w:r>
          </w:p>
        </w:tc>
        <w:tc>
          <w:tcPr>
            <w:tcW w:w="3330" w:type="dxa"/>
            <w:tcBorders>
              <w:top w:val="single" w:sz="4" w:space="0" w:color="auto"/>
              <w:left w:val="single" w:sz="4" w:space="0" w:color="auto"/>
              <w:bottom w:val="single" w:sz="4" w:space="0" w:color="auto"/>
              <w:right w:val="single" w:sz="4" w:space="0" w:color="auto"/>
            </w:tcBorders>
            <w:hideMark/>
          </w:tcPr>
          <w:p w14:paraId="249A195B"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Use of submersible pumps powered by solar energy.</w:t>
            </w:r>
          </w:p>
          <w:p w14:paraId="46CB8888"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Capital injection.</w:t>
            </w:r>
          </w:p>
          <w:p w14:paraId="0941B4C8"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sidRPr="00B61888">
              <w:rPr>
                <w:rFonts w:ascii="Times New Roman" w:hAnsi="Times New Roman"/>
                <w:sz w:val="24"/>
                <w:szCs w:val="24"/>
              </w:rPr>
              <w:t>Involve qualified personnel.</w:t>
            </w:r>
          </w:p>
        </w:tc>
        <w:tc>
          <w:tcPr>
            <w:tcW w:w="2227" w:type="dxa"/>
            <w:tcBorders>
              <w:top w:val="single" w:sz="4" w:space="0" w:color="auto"/>
              <w:left w:val="single" w:sz="4" w:space="0" w:color="auto"/>
              <w:bottom w:val="single" w:sz="4" w:space="0" w:color="auto"/>
              <w:right w:val="single" w:sz="4" w:space="0" w:color="auto"/>
            </w:tcBorders>
          </w:tcPr>
          <w:p w14:paraId="38C11B4C" w14:textId="77777777" w:rsidR="008749B4" w:rsidRPr="00B61888" w:rsidRDefault="008749B4" w:rsidP="005D3C51">
            <w:pPr>
              <w:numPr>
                <w:ilvl w:val="0"/>
                <w:numId w:val="42"/>
              </w:numPr>
              <w:spacing w:after="200" w:line="360" w:lineRule="auto"/>
              <w:ind w:left="252" w:hanging="252"/>
              <w:jc w:val="both"/>
              <w:rPr>
                <w:rFonts w:ascii="Times New Roman" w:hAnsi="Times New Roman"/>
                <w:sz w:val="24"/>
                <w:szCs w:val="24"/>
              </w:rPr>
            </w:pPr>
            <w:r>
              <w:rPr>
                <w:rFonts w:ascii="Times New Roman" w:hAnsi="Times New Roman"/>
                <w:sz w:val="24"/>
                <w:szCs w:val="24"/>
              </w:rPr>
              <w:t>Solar powered submersible pumps would be are areal innovation to incorporate.</w:t>
            </w:r>
          </w:p>
        </w:tc>
      </w:tr>
    </w:tbl>
    <w:p w14:paraId="50ACF347" w14:textId="77777777" w:rsidR="008749B4" w:rsidRPr="00B61888" w:rsidRDefault="008749B4" w:rsidP="008749B4">
      <w:pPr>
        <w:rPr>
          <w:rFonts w:ascii="Times New Roman" w:hAnsi="Times New Roman"/>
          <w:sz w:val="24"/>
          <w:szCs w:val="24"/>
        </w:rPr>
      </w:pPr>
    </w:p>
    <w:p w14:paraId="30871295" w14:textId="77777777" w:rsidR="008749B4" w:rsidRPr="00B61888" w:rsidRDefault="008749B4" w:rsidP="008749B4">
      <w:pPr>
        <w:rPr>
          <w:rFonts w:ascii="Times New Roman" w:hAnsi="Times New Roman"/>
          <w:sz w:val="24"/>
          <w:szCs w:val="24"/>
        </w:rPr>
      </w:pPr>
    </w:p>
    <w:p w14:paraId="48E0A3E3" w14:textId="64C55E8D" w:rsidR="008749B4" w:rsidRPr="00B61888" w:rsidRDefault="008C21E8" w:rsidP="008749B4">
      <w:pPr>
        <w:spacing w:line="360" w:lineRule="auto"/>
        <w:jc w:val="both"/>
        <w:rPr>
          <w:rFonts w:ascii="Times New Roman" w:hAnsi="Times New Roman"/>
          <w:b/>
          <w:sz w:val="24"/>
          <w:szCs w:val="24"/>
        </w:rPr>
      </w:pPr>
      <w:r>
        <w:rPr>
          <w:rFonts w:ascii="Times New Roman" w:hAnsi="Times New Roman"/>
          <w:b/>
          <w:sz w:val="24"/>
          <w:szCs w:val="24"/>
        </w:rPr>
        <w:t xml:space="preserve">B. </w:t>
      </w:r>
      <w:r w:rsidR="008749B4" w:rsidRPr="00B61888">
        <w:rPr>
          <w:rFonts w:ascii="Times New Roman" w:hAnsi="Times New Roman"/>
          <w:b/>
          <w:sz w:val="24"/>
          <w:szCs w:val="24"/>
        </w:rPr>
        <w:t xml:space="preserve">SUMMARY OF ISSUES </w:t>
      </w:r>
      <w:r w:rsidR="00DF1F46">
        <w:rPr>
          <w:rFonts w:ascii="Times New Roman" w:hAnsi="Times New Roman"/>
          <w:b/>
          <w:sz w:val="24"/>
          <w:szCs w:val="24"/>
        </w:rPr>
        <w:t>THAT CAME OUT OF STAKEHOLDER CONSU</w:t>
      </w:r>
      <w:r w:rsidR="008749B4" w:rsidRPr="00B61888">
        <w:rPr>
          <w:rFonts w:ascii="Times New Roman" w:hAnsi="Times New Roman"/>
          <w:b/>
          <w:sz w:val="24"/>
          <w:szCs w:val="24"/>
        </w:rPr>
        <w:t>LTATIONS</w:t>
      </w:r>
    </w:p>
    <w:p w14:paraId="6CFC196C" w14:textId="77777777" w:rsidR="008749B4" w:rsidRPr="00B61888" w:rsidRDefault="008749B4" w:rsidP="005D3C51">
      <w:pPr>
        <w:numPr>
          <w:ilvl w:val="0"/>
          <w:numId w:val="41"/>
        </w:numPr>
        <w:spacing w:after="0" w:line="360" w:lineRule="auto"/>
        <w:jc w:val="both"/>
        <w:rPr>
          <w:rFonts w:ascii="Times New Roman" w:hAnsi="Times New Roman"/>
          <w:sz w:val="24"/>
          <w:szCs w:val="24"/>
        </w:rPr>
      </w:pPr>
      <w:r w:rsidRPr="00B61888">
        <w:rPr>
          <w:rFonts w:ascii="Times New Roman" w:hAnsi="Times New Roman"/>
          <w:sz w:val="24"/>
          <w:szCs w:val="24"/>
        </w:rPr>
        <w:t>CAMPFIRE activities should be enhanced as mitigation for human- wildlife conflicts.</w:t>
      </w:r>
    </w:p>
    <w:p w14:paraId="1E683BE6" w14:textId="77777777" w:rsidR="008749B4" w:rsidRPr="00B61888" w:rsidRDefault="008749B4" w:rsidP="005D3C51">
      <w:pPr>
        <w:numPr>
          <w:ilvl w:val="0"/>
          <w:numId w:val="41"/>
        </w:numPr>
        <w:spacing w:after="0" w:line="360" w:lineRule="auto"/>
        <w:jc w:val="both"/>
        <w:rPr>
          <w:rFonts w:ascii="Times New Roman" w:hAnsi="Times New Roman"/>
          <w:sz w:val="24"/>
          <w:szCs w:val="24"/>
        </w:rPr>
      </w:pPr>
      <w:r w:rsidRPr="00B61888">
        <w:rPr>
          <w:rFonts w:ascii="Times New Roman" w:hAnsi="Times New Roman"/>
          <w:sz w:val="24"/>
          <w:szCs w:val="24"/>
        </w:rPr>
        <w:t>Involve traditional leaders in the HSBC project.</w:t>
      </w:r>
    </w:p>
    <w:p w14:paraId="1FCE9D2E" w14:textId="77777777" w:rsidR="008749B4" w:rsidRPr="00B61888" w:rsidRDefault="008749B4" w:rsidP="005D3C51">
      <w:pPr>
        <w:numPr>
          <w:ilvl w:val="0"/>
          <w:numId w:val="41"/>
        </w:numPr>
        <w:spacing w:after="0" w:line="360" w:lineRule="auto"/>
        <w:jc w:val="both"/>
        <w:rPr>
          <w:rFonts w:ascii="Times New Roman" w:hAnsi="Times New Roman"/>
          <w:sz w:val="24"/>
          <w:szCs w:val="24"/>
        </w:rPr>
      </w:pPr>
      <w:r w:rsidRPr="00B61888">
        <w:rPr>
          <w:rFonts w:ascii="Times New Roman" w:hAnsi="Times New Roman"/>
          <w:sz w:val="24"/>
          <w:szCs w:val="24"/>
        </w:rPr>
        <w:lastRenderedPageBreak/>
        <w:t>Provision of adequate water supply to wildlife as means to avoid their movement out of protected areas.</w:t>
      </w:r>
    </w:p>
    <w:p w14:paraId="5470B125" w14:textId="77777777" w:rsidR="008749B4" w:rsidRPr="00B61888" w:rsidRDefault="008749B4" w:rsidP="005D3C51">
      <w:pPr>
        <w:numPr>
          <w:ilvl w:val="0"/>
          <w:numId w:val="41"/>
        </w:numPr>
        <w:spacing w:after="0" w:line="360" w:lineRule="auto"/>
        <w:jc w:val="both"/>
        <w:rPr>
          <w:rFonts w:ascii="Times New Roman" w:hAnsi="Times New Roman"/>
          <w:sz w:val="24"/>
          <w:szCs w:val="24"/>
        </w:rPr>
      </w:pPr>
      <w:r w:rsidRPr="00B61888">
        <w:rPr>
          <w:rFonts w:ascii="Times New Roman" w:hAnsi="Times New Roman"/>
          <w:sz w:val="24"/>
          <w:szCs w:val="24"/>
        </w:rPr>
        <w:t>CAMPFIRE should cover state land.</w:t>
      </w:r>
    </w:p>
    <w:p w14:paraId="0248C491" w14:textId="77777777" w:rsidR="008749B4" w:rsidRPr="00B61888" w:rsidRDefault="008749B4" w:rsidP="005D3C51">
      <w:pPr>
        <w:numPr>
          <w:ilvl w:val="0"/>
          <w:numId w:val="41"/>
        </w:numPr>
        <w:spacing w:after="0" w:line="360" w:lineRule="auto"/>
        <w:jc w:val="both"/>
        <w:rPr>
          <w:rFonts w:ascii="Times New Roman" w:hAnsi="Times New Roman"/>
          <w:sz w:val="24"/>
          <w:szCs w:val="24"/>
        </w:rPr>
      </w:pPr>
      <w:r w:rsidRPr="00B61888">
        <w:rPr>
          <w:rFonts w:ascii="Times New Roman" w:hAnsi="Times New Roman"/>
          <w:sz w:val="24"/>
          <w:szCs w:val="24"/>
        </w:rPr>
        <w:t>Direct compensation from PWMA for losses incurred by community from wildlife movements.</w:t>
      </w:r>
    </w:p>
    <w:p w14:paraId="3CA9A646" w14:textId="77777777" w:rsidR="008749B4" w:rsidRPr="00B61888" w:rsidRDefault="008749B4" w:rsidP="005D3C51">
      <w:pPr>
        <w:numPr>
          <w:ilvl w:val="0"/>
          <w:numId w:val="41"/>
        </w:numPr>
        <w:spacing w:after="0" w:line="360" w:lineRule="auto"/>
        <w:jc w:val="both"/>
        <w:rPr>
          <w:rFonts w:ascii="Times New Roman" w:hAnsi="Times New Roman"/>
          <w:sz w:val="24"/>
          <w:szCs w:val="24"/>
        </w:rPr>
      </w:pPr>
      <w:r w:rsidRPr="00B61888">
        <w:rPr>
          <w:rFonts w:ascii="Times New Roman" w:hAnsi="Times New Roman"/>
          <w:sz w:val="24"/>
          <w:szCs w:val="24"/>
        </w:rPr>
        <w:t>Equip local reaction teams to attend to preying wildlife in communities.</w:t>
      </w:r>
    </w:p>
    <w:p w14:paraId="535C9CBA" w14:textId="77777777" w:rsidR="008749B4" w:rsidRDefault="008749B4" w:rsidP="005D3C51">
      <w:pPr>
        <w:numPr>
          <w:ilvl w:val="0"/>
          <w:numId w:val="41"/>
        </w:numPr>
        <w:spacing w:after="0" w:line="360" w:lineRule="auto"/>
        <w:jc w:val="both"/>
        <w:rPr>
          <w:rFonts w:ascii="Times New Roman" w:hAnsi="Times New Roman"/>
          <w:sz w:val="24"/>
          <w:szCs w:val="24"/>
        </w:rPr>
      </w:pPr>
      <w:r w:rsidRPr="00B61888">
        <w:rPr>
          <w:rFonts w:ascii="Times New Roman" w:hAnsi="Times New Roman"/>
          <w:sz w:val="24"/>
          <w:szCs w:val="24"/>
        </w:rPr>
        <w:t>Network with community in anti-poaching strategies.</w:t>
      </w:r>
    </w:p>
    <w:p w14:paraId="5C920FA6" w14:textId="77777777" w:rsidR="006A6D72" w:rsidRDefault="006A6D72" w:rsidP="00462D52">
      <w:pPr>
        <w:spacing w:after="0" w:line="360" w:lineRule="auto"/>
        <w:jc w:val="both"/>
        <w:rPr>
          <w:rFonts w:ascii="Times New Roman" w:hAnsi="Times New Roman"/>
          <w:sz w:val="24"/>
          <w:szCs w:val="24"/>
        </w:rPr>
      </w:pPr>
    </w:p>
    <w:p w14:paraId="6A6F4352" w14:textId="49768FD5" w:rsidR="006A6D72" w:rsidRPr="00B61888" w:rsidRDefault="006A6D72" w:rsidP="00462D52">
      <w:pPr>
        <w:spacing w:after="0" w:line="360" w:lineRule="auto"/>
        <w:jc w:val="both"/>
        <w:rPr>
          <w:rFonts w:ascii="Times New Roman" w:hAnsi="Times New Roman"/>
          <w:sz w:val="24"/>
          <w:szCs w:val="24"/>
        </w:rPr>
      </w:pPr>
      <w:r>
        <w:rPr>
          <w:rFonts w:ascii="Times New Roman" w:hAnsi="Times New Roman"/>
          <w:sz w:val="24"/>
          <w:szCs w:val="24"/>
        </w:rPr>
        <w:t>The above stakeholder submissions have also been taken into consideration in the formulation of the ESMF and the IPPF making the implementation of the PF very much complemented by these other two environment and social safeguards tools.</w:t>
      </w:r>
    </w:p>
    <w:p w14:paraId="22F57F7D" w14:textId="77777777" w:rsidR="008749B4" w:rsidRPr="00B61888" w:rsidRDefault="008749B4" w:rsidP="008749B4">
      <w:pPr>
        <w:rPr>
          <w:rFonts w:ascii="Times New Roman" w:hAnsi="Times New Roman"/>
          <w:b/>
          <w:sz w:val="24"/>
          <w:szCs w:val="24"/>
        </w:rPr>
      </w:pPr>
    </w:p>
    <w:p w14:paraId="52964425" w14:textId="0C1EC526" w:rsidR="00A01EFD" w:rsidRPr="00A01EFD" w:rsidRDefault="00A01EFD" w:rsidP="00A01EFD">
      <w:pPr>
        <w:spacing w:after="120" w:line="360" w:lineRule="auto"/>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5.4 </w:t>
      </w:r>
      <w:r w:rsidRPr="00A01EFD">
        <w:rPr>
          <w:rFonts w:ascii="Times New Roman" w:eastAsia="Calibri" w:hAnsi="Times New Roman" w:cs="Times New Roman"/>
          <w:b/>
          <w:sz w:val="24"/>
          <w:szCs w:val="24"/>
          <w:lang w:val="en-US"/>
        </w:rPr>
        <w:t>PF DISCLOSURE</w:t>
      </w:r>
    </w:p>
    <w:p w14:paraId="69C12BEF" w14:textId="0301E39D" w:rsidR="00A01EFD" w:rsidRPr="00A01EFD" w:rsidRDefault="00A01EFD" w:rsidP="00A01EFD">
      <w:pPr>
        <w:autoSpaceDE w:val="0"/>
        <w:autoSpaceDN w:val="0"/>
        <w:adjustRightInd w:val="0"/>
        <w:spacing w:line="360" w:lineRule="auto"/>
        <w:jc w:val="both"/>
        <w:rPr>
          <w:rFonts w:ascii="Times New Roman" w:hAnsi="Times New Roman" w:cs="Times New Roman"/>
          <w:sz w:val="24"/>
          <w:szCs w:val="24"/>
        </w:rPr>
      </w:pPr>
      <w:r w:rsidRPr="00A01EFD">
        <w:rPr>
          <w:rFonts w:ascii="Times New Roman" w:hAnsi="Times New Roman" w:cs="Times New Roman"/>
          <w:sz w:val="24"/>
          <w:szCs w:val="24"/>
        </w:rPr>
        <w:t>As part of disclosing this PF, the following actions will be done;</w:t>
      </w:r>
    </w:p>
    <w:p w14:paraId="32BF70A1" w14:textId="77777777" w:rsidR="00A01EFD" w:rsidRPr="00A01EFD" w:rsidRDefault="00A01EFD" w:rsidP="005D3C51">
      <w:pPr>
        <w:numPr>
          <w:ilvl w:val="0"/>
          <w:numId w:val="55"/>
        </w:numPr>
        <w:autoSpaceDE w:val="0"/>
        <w:autoSpaceDN w:val="0"/>
        <w:adjustRightInd w:val="0"/>
        <w:spacing w:after="0" w:line="360" w:lineRule="auto"/>
        <w:jc w:val="both"/>
        <w:rPr>
          <w:rFonts w:ascii="Times New Roman" w:hAnsi="Times New Roman" w:cs="Times New Roman"/>
          <w:sz w:val="24"/>
          <w:szCs w:val="24"/>
        </w:rPr>
      </w:pPr>
      <w:r w:rsidRPr="00A01EFD">
        <w:rPr>
          <w:rFonts w:ascii="Times New Roman" w:hAnsi="Times New Roman" w:cs="Times New Roman"/>
          <w:sz w:val="24"/>
          <w:szCs w:val="24"/>
        </w:rPr>
        <w:t>The Ministry will issue a disclosure letter to inform the World Bank of;</w:t>
      </w:r>
    </w:p>
    <w:p w14:paraId="75508D2D" w14:textId="732EE056" w:rsidR="00A01EFD" w:rsidRPr="00A01EFD" w:rsidRDefault="00A01EFD" w:rsidP="005D3C51">
      <w:pPr>
        <w:numPr>
          <w:ilvl w:val="0"/>
          <w:numId w:val="56"/>
        </w:numPr>
        <w:autoSpaceDE w:val="0"/>
        <w:autoSpaceDN w:val="0"/>
        <w:adjustRightInd w:val="0"/>
        <w:spacing w:after="0" w:line="360" w:lineRule="auto"/>
        <w:jc w:val="both"/>
        <w:rPr>
          <w:rFonts w:ascii="Times New Roman" w:hAnsi="Times New Roman" w:cs="Times New Roman"/>
          <w:sz w:val="24"/>
          <w:szCs w:val="24"/>
        </w:rPr>
      </w:pPr>
      <w:r w:rsidRPr="00A01EFD">
        <w:rPr>
          <w:rFonts w:ascii="Times New Roman" w:hAnsi="Times New Roman" w:cs="Times New Roman"/>
          <w:sz w:val="24"/>
          <w:szCs w:val="24"/>
        </w:rPr>
        <w:t>The Government's approval of the PF.</w:t>
      </w:r>
    </w:p>
    <w:p w14:paraId="2E44FC7F" w14:textId="71F8B11D" w:rsidR="00A01EFD" w:rsidRPr="00A01EFD" w:rsidRDefault="00A01EFD" w:rsidP="005D3C51">
      <w:pPr>
        <w:numPr>
          <w:ilvl w:val="0"/>
          <w:numId w:val="56"/>
        </w:numPr>
        <w:autoSpaceDE w:val="0"/>
        <w:autoSpaceDN w:val="0"/>
        <w:adjustRightInd w:val="0"/>
        <w:spacing w:after="0" w:line="360" w:lineRule="auto"/>
        <w:jc w:val="both"/>
        <w:rPr>
          <w:rFonts w:ascii="Times New Roman" w:hAnsi="Times New Roman" w:cs="Times New Roman"/>
          <w:sz w:val="24"/>
          <w:szCs w:val="24"/>
        </w:rPr>
      </w:pPr>
      <w:r w:rsidRPr="00A01EFD">
        <w:rPr>
          <w:rFonts w:ascii="Times New Roman" w:hAnsi="Times New Roman" w:cs="Times New Roman"/>
          <w:sz w:val="24"/>
          <w:szCs w:val="24"/>
        </w:rPr>
        <w:t xml:space="preserve">The Government's authorization to the Bank to disclose the PF in its </w:t>
      </w:r>
      <w:r w:rsidRPr="00A01EFD">
        <w:rPr>
          <w:rFonts w:ascii="Times New Roman" w:hAnsi="Times New Roman" w:cs="Times New Roman"/>
          <w:bCs/>
          <w:sz w:val="24"/>
          <w:szCs w:val="24"/>
        </w:rPr>
        <w:t>Info shop</w:t>
      </w:r>
      <w:r w:rsidRPr="00A01EFD">
        <w:rPr>
          <w:rFonts w:ascii="Times New Roman" w:hAnsi="Times New Roman" w:cs="Times New Roman"/>
          <w:sz w:val="24"/>
          <w:szCs w:val="24"/>
        </w:rPr>
        <w:t xml:space="preserve"> in </w:t>
      </w:r>
      <w:r w:rsidRPr="00A01EFD">
        <w:rPr>
          <w:rFonts w:ascii="Times New Roman" w:hAnsi="Times New Roman" w:cs="Times New Roman"/>
          <w:bCs/>
          <w:sz w:val="24"/>
          <w:szCs w:val="24"/>
        </w:rPr>
        <w:t xml:space="preserve">Washington D.C. </w:t>
      </w:r>
    </w:p>
    <w:p w14:paraId="27976570" w14:textId="77777777" w:rsidR="00A01EFD" w:rsidRPr="00A01EFD" w:rsidRDefault="00A01EFD" w:rsidP="005D3C51">
      <w:pPr>
        <w:numPr>
          <w:ilvl w:val="0"/>
          <w:numId w:val="55"/>
        </w:numPr>
        <w:autoSpaceDE w:val="0"/>
        <w:autoSpaceDN w:val="0"/>
        <w:adjustRightInd w:val="0"/>
        <w:spacing w:after="0" w:line="360" w:lineRule="auto"/>
        <w:jc w:val="both"/>
        <w:rPr>
          <w:rFonts w:ascii="Times New Roman" w:hAnsi="Times New Roman" w:cs="Times New Roman"/>
          <w:b/>
          <w:sz w:val="24"/>
          <w:szCs w:val="24"/>
        </w:rPr>
      </w:pPr>
      <w:r w:rsidRPr="00A01EFD">
        <w:rPr>
          <w:rFonts w:ascii="Times New Roman" w:hAnsi="Times New Roman" w:cs="Times New Roman"/>
          <w:sz w:val="24"/>
          <w:szCs w:val="24"/>
        </w:rPr>
        <w:t>The Government will disclose the project locally as follows;</w:t>
      </w:r>
    </w:p>
    <w:p w14:paraId="761B303B" w14:textId="60FBD069" w:rsidR="00A01EFD" w:rsidRPr="00A01EFD" w:rsidRDefault="00A01EFD" w:rsidP="005D3C51">
      <w:pPr>
        <w:numPr>
          <w:ilvl w:val="0"/>
          <w:numId w:val="57"/>
        </w:numPr>
        <w:autoSpaceDE w:val="0"/>
        <w:autoSpaceDN w:val="0"/>
        <w:adjustRightInd w:val="0"/>
        <w:spacing w:after="0" w:line="360" w:lineRule="auto"/>
        <w:jc w:val="both"/>
        <w:rPr>
          <w:rFonts w:ascii="Times New Roman" w:hAnsi="Times New Roman" w:cs="Times New Roman"/>
          <w:sz w:val="24"/>
          <w:szCs w:val="24"/>
        </w:rPr>
      </w:pPr>
      <w:r w:rsidRPr="00A01EFD">
        <w:rPr>
          <w:rFonts w:ascii="Times New Roman" w:hAnsi="Times New Roman" w:cs="Times New Roman"/>
          <w:sz w:val="24"/>
          <w:szCs w:val="24"/>
        </w:rPr>
        <w:t>As part of the</w:t>
      </w:r>
      <w:r>
        <w:rPr>
          <w:rFonts w:ascii="Times New Roman" w:hAnsi="Times New Roman" w:cs="Times New Roman"/>
          <w:sz w:val="24"/>
          <w:szCs w:val="24"/>
        </w:rPr>
        <w:t xml:space="preserve"> </w:t>
      </w:r>
      <w:r w:rsidRPr="00A01EFD">
        <w:rPr>
          <w:rFonts w:ascii="Times New Roman" w:hAnsi="Times New Roman" w:cs="Times New Roman"/>
          <w:sz w:val="24"/>
          <w:szCs w:val="24"/>
        </w:rPr>
        <w:t>continuous consultation when the PF is finalized.</w:t>
      </w:r>
    </w:p>
    <w:p w14:paraId="0C1650A1" w14:textId="0FD947D5" w:rsidR="00A01EFD" w:rsidRPr="00A01EFD" w:rsidRDefault="00A01EFD" w:rsidP="005D3C51">
      <w:pPr>
        <w:numPr>
          <w:ilvl w:val="0"/>
          <w:numId w:val="57"/>
        </w:numPr>
        <w:autoSpaceDE w:val="0"/>
        <w:autoSpaceDN w:val="0"/>
        <w:adjustRightInd w:val="0"/>
        <w:spacing w:after="0" w:line="360" w:lineRule="auto"/>
        <w:jc w:val="both"/>
        <w:rPr>
          <w:rFonts w:ascii="Times New Roman" w:hAnsi="Times New Roman" w:cs="Times New Roman"/>
          <w:sz w:val="24"/>
          <w:szCs w:val="24"/>
        </w:rPr>
      </w:pPr>
      <w:r w:rsidRPr="00A01EFD">
        <w:rPr>
          <w:rFonts w:ascii="Times New Roman" w:hAnsi="Times New Roman" w:cs="Times New Roman"/>
          <w:sz w:val="24"/>
          <w:szCs w:val="24"/>
        </w:rPr>
        <w:t>The summary of the PF will be published in the local daily indicating that the copy of the PF is accessible at the following Offices;</w:t>
      </w:r>
    </w:p>
    <w:p w14:paraId="4F1FFA71" w14:textId="77777777" w:rsidR="00A01EFD" w:rsidRPr="00A01EFD" w:rsidRDefault="00A01EFD" w:rsidP="005D3C51">
      <w:pPr>
        <w:numPr>
          <w:ilvl w:val="0"/>
          <w:numId w:val="59"/>
        </w:numPr>
        <w:autoSpaceDE w:val="0"/>
        <w:autoSpaceDN w:val="0"/>
        <w:adjustRightInd w:val="0"/>
        <w:spacing w:after="0" w:line="360" w:lineRule="auto"/>
        <w:contextualSpacing/>
        <w:jc w:val="both"/>
        <w:rPr>
          <w:rFonts w:ascii="Times New Roman" w:eastAsia="Times New Roman" w:hAnsi="Times New Roman" w:cs="Times New Roman"/>
          <w:sz w:val="24"/>
          <w:szCs w:val="24"/>
          <w:lang w:val="en-US"/>
        </w:rPr>
      </w:pPr>
      <w:r w:rsidRPr="00A01EFD">
        <w:rPr>
          <w:rFonts w:ascii="Times New Roman" w:eastAsia="Times New Roman" w:hAnsi="Times New Roman" w:cs="Times New Roman"/>
          <w:sz w:val="24"/>
          <w:szCs w:val="24"/>
          <w:lang w:val="en-US"/>
        </w:rPr>
        <w:t xml:space="preserve">The Ministry of Environment, Water and Climate. </w:t>
      </w:r>
    </w:p>
    <w:p w14:paraId="18D7A59B" w14:textId="77777777" w:rsidR="00A01EFD" w:rsidRPr="00A01EFD" w:rsidRDefault="00A01EFD" w:rsidP="005D3C51">
      <w:pPr>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4"/>
          <w:szCs w:val="24"/>
          <w:lang w:val="en-US"/>
        </w:rPr>
      </w:pPr>
      <w:r w:rsidRPr="00A01EFD">
        <w:rPr>
          <w:rFonts w:ascii="Times New Roman" w:eastAsia="Times New Roman" w:hAnsi="Times New Roman" w:cs="Times New Roman"/>
          <w:sz w:val="24"/>
          <w:szCs w:val="24"/>
          <w:lang w:val="en-US"/>
        </w:rPr>
        <w:t>WWF. 10 Lanark Road, Belgravia, Harare.</w:t>
      </w:r>
    </w:p>
    <w:p w14:paraId="23F8FC02" w14:textId="77777777" w:rsidR="00A01EFD" w:rsidRPr="00A01EFD" w:rsidRDefault="00A01EFD" w:rsidP="005D3C51">
      <w:pPr>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4"/>
          <w:szCs w:val="24"/>
          <w:lang w:val="en-US"/>
        </w:rPr>
      </w:pPr>
      <w:r w:rsidRPr="00A01EFD">
        <w:rPr>
          <w:rFonts w:ascii="Times New Roman" w:eastAsia="Times New Roman" w:hAnsi="Times New Roman" w:cs="Times New Roman"/>
          <w:sz w:val="24"/>
          <w:szCs w:val="24"/>
          <w:lang w:val="en-US"/>
        </w:rPr>
        <w:t>Head Offices of the implementing partners (Parks and Wildlife Management Authority and CAMPFIRE).</w:t>
      </w:r>
    </w:p>
    <w:p w14:paraId="21E8A442" w14:textId="77777777" w:rsidR="00A01EFD" w:rsidRPr="00A01EFD" w:rsidRDefault="00A01EFD" w:rsidP="005D3C51">
      <w:pPr>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4"/>
          <w:szCs w:val="24"/>
          <w:lang w:val="en-US"/>
        </w:rPr>
      </w:pPr>
      <w:r w:rsidRPr="00A01EFD">
        <w:rPr>
          <w:rFonts w:ascii="Times New Roman" w:eastAsia="Times New Roman" w:hAnsi="Times New Roman" w:cs="Times New Roman"/>
          <w:sz w:val="24"/>
          <w:szCs w:val="24"/>
          <w:lang w:val="en-US"/>
        </w:rPr>
        <w:t>Matabeleland North Provincial offices.</w:t>
      </w:r>
    </w:p>
    <w:p w14:paraId="74F22F0C" w14:textId="77777777" w:rsidR="00A01EFD" w:rsidRPr="00A01EFD" w:rsidRDefault="00A01EFD" w:rsidP="005D3C51">
      <w:pPr>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4"/>
          <w:szCs w:val="24"/>
          <w:lang w:val="en-US"/>
        </w:rPr>
      </w:pPr>
      <w:r w:rsidRPr="00A01EFD">
        <w:rPr>
          <w:rFonts w:ascii="Times New Roman" w:eastAsia="Times New Roman" w:hAnsi="Times New Roman" w:cs="Times New Roman"/>
          <w:sz w:val="24"/>
          <w:szCs w:val="24"/>
          <w:lang w:val="en-US"/>
        </w:rPr>
        <w:t xml:space="preserve"> </w:t>
      </w:r>
      <w:proofErr w:type="spellStart"/>
      <w:r w:rsidRPr="00A01EFD">
        <w:rPr>
          <w:rFonts w:ascii="Times New Roman" w:eastAsia="Times New Roman" w:hAnsi="Times New Roman" w:cs="Times New Roman"/>
          <w:sz w:val="24"/>
          <w:szCs w:val="24"/>
          <w:lang w:val="en-US"/>
        </w:rPr>
        <w:t>Thsolotsho</w:t>
      </w:r>
      <w:proofErr w:type="spellEnd"/>
      <w:r w:rsidRPr="00A01EFD">
        <w:rPr>
          <w:rFonts w:ascii="Times New Roman" w:eastAsia="Times New Roman" w:hAnsi="Times New Roman" w:cs="Times New Roman"/>
          <w:sz w:val="24"/>
          <w:szCs w:val="24"/>
          <w:lang w:val="en-US"/>
        </w:rPr>
        <w:t xml:space="preserve"> District offices.</w:t>
      </w:r>
    </w:p>
    <w:p w14:paraId="0A03CC9C" w14:textId="77777777" w:rsidR="00A01EFD" w:rsidRPr="00A01EFD" w:rsidRDefault="00A01EFD" w:rsidP="005D3C51">
      <w:pPr>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4"/>
          <w:szCs w:val="24"/>
          <w:lang w:val="en-US"/>
        </w:rPr>
      </w:pPr>
      <w:r w:rsidRPr="00A01EFD">
        <w:rPr>
          <w:rFonts w:ascii="Times New Roman" w:eastAsia="Times New Roman" w:hAnsi="Times New Roman" w:cs="Times New Roman"/>
          <w:sz w:val="24"/>
          <w:szCs w:val="24"/>
          <w:lang w:val="en-US"/>
        </w:rPr>
        <w:t>Local Chief Office</w:t>
      </w:r>
    </w:p>
    <w:p w14:paraId="4ECD29DA" w14:textId="77777777" w:rsidR="00A01EFD" w:rsidRPr="00A01EFD" w:rsidRDefault="00A01EFD" w:rsidP="005D3C51">
      <w:pPr>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4"/>
          <w:szCs w:val="24"/>
          <w:lang w:val="en-US"/>
        </w:rPr>
      </w:pPr>
      <w:r w:rsidRPr="00A01EFD">
        <w:rPr>
          <w:rFonts w:ascii="Times New Roman" w:eastAsia="Times New Roman" w:hAnsi="Times New Roman" w:cs="Times New Roman"/>
          <w:sz w:val="24"/>
          <w:szCs w:val="24"/>
          <w:lang w:val="en-US"/>
        </w:rPr>
        <w:t>Waterkings Environment Consultancy</w:t>
      </w:r>
    </w:p>
    <w:p w14:paraId="2D9D3DAE" w14:textId="77777777" w:rsidR="006A6D72" w:rsidRDefault="00C172B3" w:rsidP="00462D52">
      <w:pPr>
        <w:rPr>
          <w:rFonts w:ascii="Times New Roman Bold" w:hAnsi="Times New Roman Bold" w:cs="Times New Roman"/>
          <w:b/>
          <w:bCs/>
          <w:iCs/>
          <w:caps/>
          <w:sz w:val="24"/>
          <w:szCs w:val="24"/>
        </w:rPr>
      </w:pPr>
      <w:r w:rsidRPr="00C172B3">
        <w:rPr>
          <w:rFonts w:eastAsia="Calibri"/>
        </w:rPr>
        <w:br w:type="page"/>
      </w:r>
    </w:p>
    <w:p w14:paraId="28B0C477" w14:textId="30FDCE9C" w:rsidR="006A6D72" w:rsidRDefault="006A6D72" w:rsidP="00462D52">
      <w:pPr>
        <w:jc w:val="center"/>
        <w:rPr>
          <w:rFonts w:ascii="Times New Roman Bold" w:hAnsi="Times New Roman Bold" w:cs="Times New Roman"/>
          <w:b/>
          <w:bCs/>
          <w:iCs/>
          <w:caps/>
          <w:sz w:val="24"/>
          <w:szCs w:val="24"/>
        </w:rPr>
      </w:pPr>
      <w:r>
        <w:rPr>
          <w:rFonts w:ascii="Times New Roman Bold" w:hAnsi="Times New Roman Bold" w:cs="Times New Roman"/>
          <w:b/>
          <w:bCs/>
          <w:iCs/>
          <w:caps/>
          <w:sz w:val="24"/>
          <w:szCs w:val="24"/>
        </w:rPr>
        <w:lastRenderedPageBreak/>
        <w:t>CHAPTER 6</w:t>
      </w:r>
    </w:p>
    <w:p w14:paraId="5BD7096A" w14:textId="77777777" w:rsidR="006A6D72" w:rsidRDefault="006A6D72" w:rsidP="00462D52">
      <w:pPr>
        <w:jc w:val="center"/>
        <w:rPr>
          <w:rFonts w:ascii="Times New Roman Bold" w:hAnsi="Times New Roman Bold" w:cs="Times New Roman"/>
          <w:b/>
          <w:bCs/>
          <w:iCs/>
          <w:caps/>
          <w:sz w:val="24"/>
          <w:szCs w:val="24"/>
        </w:rPr>
      </w:pPr>
    </w:p>
    <w:p w14:paraId="206DD7D5" w14:textId="62D7BC89" w:rsidR="006A6D72" w:rsidRPr="00FD4D9C" w:rsidRDefault="006A6D72" w:rsidP="00462D52">
      <w:pPr>
        <w:jc w:val="center"/>
        <w:rPr>
          <w:rFonts w:ascii="Times New Roman Bold" w:hAnsi="Times New Roman Bold" w:cs="Times New Roman"/>
          <w:b/>
          <w:bCs/>
          <w:iCs/>
          <w:caps/>
          <w:sz w:val="24"/>
          <w:szCs w:val="24"/>
        </w:rPr>
      </w:pPr>
      <w:r w:rsidRPr="00FD4D9C">
        <w:rPr>
          <w:rFonts w:ascii="Times New Roman Bold" w:hAnsi="Times New Roman Bold" w:cs="Times New Roman"/>
          <w:b/>
          <w:bCs/>
          <w:iCs/>
          <w:caps/>
          <w:sz w:val="24"/>
          <w:szCs w:val="24"/>
        </w:rPr>
        <w:t>IMPACTS MANAGEMENT</w:t>
      </w:r>
    </w:p>
    <w:p w14:paraId="13EC1469" w14:textId="77777777" w:rsidR="006A6D72" w:rsidRDefault="006A6D72" w:rsidP="00462D52">
      <w:pPr>
        <w:rPr>
          <w:rFonts w:ascii="Times New Roman Bold" w:hAnsi="Times New Roman Bold" w:cs="Times New Roman"/>
          <w:b/>
          <w:bCs/>
          <w:iCs/>
          <w:caps/>
          <w:sz w:val="24"/>
          <w:szCs w:val="24"/>
        </w:rPr>
      </w:pPr>
    </w:p>
    <w:p w14:paraId="15D50C74" w14:textId="50329679" w:rsidR="00FD4D9C" w:rsidRDefault="00FD4D9C" w:rsidP="00462D52">
      <w:pPr>
        <w:rPr>
          <w:rFonts w:ascii="Times New Roman Bold" w:hAnsi="Times New Roman Bold" w:cs="Times New Roman"/>
          <w:b/>
          <w:bCs/>
          <w:iCs/>
          <w:caps/>
          <w:sz w:val="24"/>
          <w:szCs w:val="24"/>
        </w:rPr>
      </w:pPr>
      <w:r>
        <w:rPr>
          <w:rFonts w:ascii="Times New Roman Bold" w:hAnsi="Times New Roman Bold" w:cs="Times New Roman"/>
          <w:b/>
          <w:bCs/>
          <w:iCs/>
          <w:caps/>
          <w:sz w:val="24"/>
          <w:szCs w:val="24"/>
        </w:rPr>
        <w:t>6.0 INTRODUCTION</w:t>
      </w:r>
    </w:p>
    <w:p w14:paraId="3A20DA78" w14:textId="01E010A3" w:rsidR="00FD4D9C" w:rsidRPr="00462D52" w:rsidRDefault="00FD4D9C" w:rsidP="00462D52">
      <w:pPr>
        <w:spacing w:line="360" w:lineRule="auto"/>
        <w:jc w:val="both"/>
        <w:rPr>
          <w:rFonts w:ascii="Times New Roman" w:hAnsi="Times New Roman" w:cs="Times New Roman"/>
          <w:sz w:val="24"/>
          <w:szCs w:val="24"/>
        </w:rPr>
      </w:pPr>
      <w:r w:rsidRPr="00462D52">
        <w:rPr>
          <w:rFonts w:ascii="Times New Roman" w:hAnsi="Times New Roman" w:cs="Times New Roman"/>
          <w:sz w:val="24"/>
          <w:szCs w:val="24"/>
        </w:rPr>
        <w:t>The chapter presents some of the typical negative and positive impacts that the project may present to the local communities as a result of the restriction to the park and the gazetted forest areas. The chapter also discusses the positive impact of the subprojects and how the community stands to benefit out of the positive impacts.</w:t>
      </w:r>
      <w:r>
        <w:rPr>
          <w:rFonts w:ascii="Times New Roman" w:hAnsi="Times New Roman" w:cs="Times New Roman"/>
          <w:sz w:val="24"/>
          <w:szCs w:val="24"/>
        </w:rPr>
        <w:t xml:space="preserve"> This chapter also outlines the criteria for the identification of the project affected persons.</w:t>
      </w:r>
    </w:p>
    <w:p w14:paraId="294B7E22" w14:textId="196A0F87" w:rsidR="00FD4D9C" w:rsidRPr="00462D52" w:rsidRDefault="00FD4D9C" w:rsidP="00462D52">
      <w:pPr>
        <w:rPr>
          <w:rFonts w:ascii="Times New Roman Bold" w:hAnsi="Times New Roman Bold" w:cs="Times New Roman"/>
          <w:b/>
          <w:bCs/>
          <w:iCs/>
          <w:sz w:val="24"/>
          <w:szCs w:val="24"/>
        </w:rPr>
      </w:pPr>
      <w:r>
        <w:rPr>
          <w:rFonts w:ascii="Times New Roman Bold" w:hAnsi="Times New Roman Bold" w:cs="Times New Roman"/>
          <w:b/>
          <w:bCs/>
          <w:iCs/>
          <w:sz w:val="24"/>
          <w:szCs w:val="24"/>
        </w:rPr>
        <w:t xml:space="preserve"> </w:t>
      </w:r>
    </w:p>
    <w:p w14:paraId="1B0F274E" w14:textId="4C3ECEA3" w:rsidR="00A51F62" w:rsidRPr="00462D52" w:rsidRDefault="006A6D72" w:rsidP="00462D52">
      <w:pPr>
        <w:rPr>
          <w:rFonts w:ascii="Times New Roman Bold" w:hAnsi="Times New Roman Bold" w:cs="Times New Roman"/>
          <w:b/>
          <w:bCs/>
          <w:iCs/>
          <w:caps/>
          <w:sz w:val="24"/>
          <w:szCs w:val="24"/>
        </w:rPr>
      </w:pPr>
      <w:r>
        <w:rPr>
          <w:rFonts w:ascii="Times New Roman Bold" w:hAnsi="Times New Roman Bold" w:cs="Times New Roman"/>
          <w:b/>
          <w:bCs/>
          <w:iCs/>
          <w:caps/>
          <w:sz w:val="24"/>
          <w:szCs w:val="24"/>
        </w:rPr>
        <w:t xml:space="preserve">6.1 </w:t>
      </w:r>
      <w:r w:rsidR="00A51F62" w:rsidRPr="00462D52">
        <w:rPr>
          <w:rFonts w:ascii="Times New Roman Bold" w:hAnsi="Times New Roman Bold" w:cs="Times New Roman"/>
          <w:b/>
          <w:bCs/>
          <w:iCs/>
          <w:caps/>
          <w:sz w:val="24"/>
          <w:szCs w:val="24"/>
        </w:rPr>
        <w:t>Project Affected People (PAP) and criteria for eligibility</w:t>
      </w:r>
    </w:p>
    <w:p w14:paraId="2F638E70" w14:textId="0BEAEC20" w:rsidR="007E3209" w:rsidRPr="00071238" w:rsidRDefault="00A51F62" w:rsidP="006834EE">
      <w:pPr>
        <w:spacing w:line="360" w:lineRule="auto"/>
        <w:contextualSpacing/>
        <w:jc w:val="both"/>
        <w:rPr>
          <w:rFonts w:ascii="Times New Roman" w:hAnsi="Times New Roman" w:cs="Times New Roman"/>
          <w:sz w:val="24"/>
          <w:szCs w:val="24"/>
        </w:rPr>
      </w:pPr>
      <w:r w:rsidRPr="006834EE">
        <w:rPr>
          <w:rFonts w:ascii="Times New Roman" w:hAnsi="Times New Roman" w:cs="Times New Roman"/>
          <w:sz w:val="24"/>
          <w:szCs w:val="24"/>
        </w:rPr>
        <w:t>As a general guideline, PAP include all families and their dependants living in or near the HNP/Forest/Buffer zones and are dependent on it on a continual or seasonal basis. This may include hunters, fishermen, agriculturists, and pastoralists, women collecting firewood, loggers, and others. PAP also include people who practice a seasonal occupation or second pr</w:t>
      </w:r>
      <w:r w:rsidR="00071238">
        <w:rPr>
          <w:rFonts w:ascii="Times New Roman" w:hAnsi="Times New Roman" w:cs="Times New Roman"/>
          <w:sz w:val="24"/>
          <w:szCs w:val="24"/>
        </w:rPr>
        <w:t>ofession activities</w:t>
      </w:r>
      <w:r w:rsidR="00D8554C">
        <w:rPr>
          <w:rFonts w:ascii="Times New Roman" w:hAnsi="Times New Roman" w:cs="Times New Roman"/>
          <w:sz w:val="24"/>
          <w:szCs w:val="24"/>
        </w:rPr>
        <w:t xml:space="preserve">; </w:t>
      </w:r>
      <w:r w:rsidR="00D8554C" w:rsidRPr="006834EE">
        <w:rPr>
          <w:rFonts w:ascii="Times New Roman" w:hAnsi="Times New Roman" w:cs="Times New Roman"/>
          <w:sz w:val="24"/>
          <w:szCs w:val="24"/>
        </w:rPr>
        <w:t>they</w:t>
      </w:r>
      <w:r w:rsidRPr="006834EE">
        <w:rPr>
          <w:rFonts w:ascii="Times New Roman" w:hAnsi="Times New Roman" w:cs="Times New Roman"/>
          <w:sz w:val="24"/>
          <w:szCs w:val="24"/>
        </w:rPr>
        <w:t xml:space="preserve"> may depend on this second activity as alternative sources of livelihood income when necessary. </w:t>
      </w:r>
      <w:r w:rsidR="007E3209" w:rsidRPr="006834EE">
        <w:rPr>
          <w:rFonts w:ascii="Times New Roman" w:hAnsi="Times New Roman" w:cs="Times New Roman"/>
          <w:sz w:val="24"/>
          <w:szCs w:val="24"/>
        </w:rPr>
        <w:t>While there is no one allowed to live within the HNP and the gazetted forest areas, the community is allowed to access the buffer zones for general supplies like firewood and non-timber products</w:t>
      </w:r>
      <w:r w:rsidR="00FD4D9C">
        <w:rPr>
          <w:rFonts w:ascii="Times New Roman" w:hAnsi="Times New Roman" w:cs="Times New Roman"/>
          <w:sz w:val="24"/>
          <w:szCs w:val="24"/>
        </w:rPr>
        <w:t xml:space="preserve"> like vegetables, honey and worms</w:t>
      </w:r>
      <w:r w:rsidR="007E3209" w:rsidRPr="006834EE">
        <w:rPr>
          <w:rFonts w:ascii="Times New Roman" w:hAnsi="Times New Roman" w:cs="Times New Roman"/>
          <w:sz w:val="24"/>
          <w:szCs w:val="24"/>
        </w:rPr>
        <w:t xml:space="preserve">. </w:t>
      </w:r>
      <w:r w:rsidR="007E3209" w:rsidRPr="006834EE">
        <w:rPr>
          <w:rFonts w:ascii="Times New Roman" w:hAnsi="Times New Roman" w:cs="Times New Roman"/>
          <w:b/>
          <w:sz w:val="24"/>
          <w:szCs w:val="24"/>
        </w:rPr>
        <w:t xml:space="preserve"> </w:t>
      </w:r>
      <w:r w:rsidR="007E3209" w:rsidRPr="00071238">
        <w:rPr>
          <w:rFonts w:ascii="Times New Roman" w:hAnsi="Times New Roman" w:cs="Times New Roman"/>
          <w:sz w:val="24"/>
          <w:szCs w:val="24"/>
        </w:rPr>
        <w:t>The following wards are understood to be within the impact zone</w:t>
      </w:r>
      <w:r w:rsidR="00071238" w:rsidRPr="00071238">
        <w:rPr>
          <w:rFonts w:ascii="Times New Roman" w:hAnsi="Times New Roman" w:cs="Times New Roman"/>
          <w:sz w:val="24"/>
          <w:szCs w:val="24"/>
        </w:rPr>
        <w:t xml:space="preserve"> of the HNP and the gazetted forest area</w:t>
      </w:r>
      <w:r w:rsidR="007E3209" w:rsidRPr="00071238">
        <w:rPr>
          <w:rFonts w:ascii="Times New Roman" w:hAnsi="Times New Roman" w:cs="Times New Roman"/>
          <w:sz w:val="24"/>
          <w:szCs w:val="24"/>
        </w:rPr>
        <w:t>;</w:t>
      </w:r>
    </w:p>
    <w:p w14:paraId="195C33E2" w14:textId="6FA5DB71" w:rsidR="007E3209" w:rsidRPr="00071238" w:rsidRDefault="00FD4D9C" w:rsidP="005D3C51">
      <w:pPr>
        <w:pStyle w:val="ListParagraph"/>
        <w:numPr>
          <w:ilvl w:val="0"/>
          <w:numId w:val="21"/>
        </w:numPr>
        <w:spacing w:line="360" w:lineRule="auto"/>
        <w:jc w:val="both"/>
        <w:rPr>
          <w:rFonts w:ascii="Times New Roman" w:hAnsi="Times New Roman" w:cs="Times New Roman"/>
          <w:sz w:val="24"/>
          <w:szCs w:val="24"/>
        </w:rPr>
      </w:pPr>
      <w:proofErr w:type="spellStart"/>
      <w:r w:rsidRPr="00071238">
        <w:rPr>
          <w:rFonts w:ascii="Times New Roman" w:hAnsi="Times New Roman" w:cs="Times New Roman"/>
          <w:sz w:val="24"/>
          <w:szCs w:val="24"/>
        </w:rPr>
        <w:t>Tsholotsho</w:t>
      </w:r>
      <w:proofErr w:type="spellEnd"/>
      <w:r w:rsidRPr="00071238">
        <w:rPr>
          <w:rFonts w:ascii="Times New Roman" w:hAnsi="Times New Roman" w:cs="Times New Roman"/>
          <w:sz w:val="24"/>
          <w:szCs w:val="24"/>
        </w:rPr>
        <w:t xml:space="preserve"> wards</w:t>
      </w:r>
      <w:r w:rsidR="007E3209" w:rsidRPr="00071238">
        <w:rPr>
          <w:rFonts w:ascii="Times New Roman" w:hAnsi="Times New Roman" w:cs="Times New Roman"/>
          <w:sz w:val="24"/>
          <w:szCs w:val="24"/>
        </w:rPr>
        <w:t xml:space="preserve"> 1</w:t>
      </w:r>
      <w:r w:rsidRPr="00071238">
        <w:rPr>
          <w:rFonts w:ascii="Times New Roman" w:hAnsi="Times New Roman" w:cs="Times New Roman"/>
          <w:sz w:val="24"/>
          <w:szCs w:val="24"/>
        </w:rPr>
        <w:t>, 2,3,4,5</w:t>
      </w:r>
      <w:r w:rsidR="007E3209" w:rsidRPr="00071238">
        <w:rPr>
          <w:rFonts w:ascii="Times New Roman" w:hAnsi="Times New Roman" w:cs="Times New Roman"/>
          <w:sz w:val="24"/>
          <w:szCs w:val="24"/>
        </w:rPr>
        <w:t xml:space="preserve"> and 7. </w:t>
      </w:r>
    </w:p>
    <w:p w14:paraId="013F2CBD" w14:textId="48E0764F" w:rsidR="00A51F62" w:rsidRDefault="007E3209" w:rsidP="005D3C51">
      <w:pPr>
        <w:pStyle w:val="ListParagraph"/>
        <w:numPr>
          <w:ilvl w:val="0"/>
          <w:numId w:val="21"/>
        </w:numPr>
        <w:spacing w:line="360" w:lineRule="auto"/>
        <w:jc w:val="both"/>
        <w:rPr>
          <w:rFonts w:ascii="Times New Roman" w:hAnsi="Times New Roman" w:cs="Times New Roman"/>
          <w:sz w:val="24"/>
          <w:szCs w:val="24"/>
        </w:rPr>
      </w:pPr>
      <w:proofErr w:type="spellStart"/>
      <w:r w:rsidRPr="00071238">
        <w:rPr>
          <w:rFonts w:ascii="Times New Roman" w:hAnsi="Times New Roman" w:cs="Times New Roman"/>
          <w:sz w:val="24"/>
          <w:szCs w:val="24"/>
        </w:rPr>
        <w:t>Hwange</w:t>
      </w:r>
      <w:proofErr w:type="spellEnd"/>
      <w:r w:rsidRPr="00071238">
        <w:rPr>
          <w:rFonts w:ascii="Times New Roman" w:hAnsi="Times New Roman" w:cs="Times New Roman"/>
          <w:sz w:val="24"/>
          <w:szCs w:val="24"/>
        </w:rPr>
        <w:t xml:space="preserve"> </w:t>
      </w:r>
      <w:r w:rsidR="00FD4D9C" w:rsidRPr="00071238">
        <w:rPr>
          <w:rFonts w:ascii="Times New Roman" w:hAnsi="Times New Roman" w:cs="Times New Roman"/>
          <w:sz w:val="24"/>
          <w:szCs w:val="24"/>
        </w:rPr>
        <w:t>wards 13,14,15,16</w:t>
      </w:r>
      <w:r w:rsidRPr="00071238">
        <w:rPr>
          <w:rFonts w:ascii="Times New Roman" w:hAnsi="Times New Roman" w:cs="Times New Roman"/>
          <w:sz w:val="24"/>
          <w:szCs w:val="24"/>
        </w:rPr>
        <w:t xml:space="preserve"> and 17.</w:t>
      </w:r>
    </w:p>
    <w:p w14:paraId="6FA3F4A5" w14:textId="5172AF44" w:rsidR="00071238" w:rsidRDefault="00FD4D9C" w:rsidP="00071238">
      <w:pPr>
        <w:spacing w:line="360" w:lineRule="auto"/>
        <w:jc w:val="both"/>
        <w:rPr>
          <w:rFonts w:ascii="Times New Roman" w:hAnsi="Times New Roman" w:cs="Times New Roman"/>
          <w:sz w:val="24"/>
          <w:szCs w:val="24"/>
        </w:rPr>
      </w:pPr>
      <w:r>
        <w:rPr>
          <w:rFonts w:ascii="Times New Roman" w:hAnsi="Times New Roman" w:cs="Times New Roman"/>
          <w:sz w:val="24"/>
          <w:szCs w:val="24"/>
        </w:rPr>
        <w:t>It is important to note that amongst the PAP are the San People. A separate IPPF has been developed alongside this PF and the ESMF</w:t>
      </w:r>
      <w:r w:rsidR="00071238">
        <w:rPr>
          <w:rFonts w:ascii="Times New Roman" w:hAnsi="Times New Roman" w:cs="Times New Roman"/>
          <w:sz w:val="24"/>
          <w:szCs w:val="24"/>
        </w:rPr>
        <w:t>.</w:t>
      </w:r>
      <w:r>
        <w:rPr>
          <w:rFonts w:ascii="Times New Roman" w:hAnsi="Times New Roman" w:cs="Times New Roman"/>
          <w:sz w:val="24"/>
          <w:szCs w:val="24"/>
        </w:rPr>
        <w:t xml:space="preserve"> The PF, ESM and the IPPF will be implemented with a lot of integration so that there is a value adding effect from the other.</w:t>
      </w:r>
    </w:p>
    <w:p w14:paraId="7FED61AA" w14:textId="37BAABDB" w:rsidR="00632417" w:rsidRPr="00071238" w:rsidRDefault="00B746B0" w:rsidP="00071238">
      <w:pPr>
        <w:spacing w:line="360" w:lineRule="auto"/>
        <w:jc w:val="both"/>
        <w:rPr>
          <w:rFonts w:ascii="Times New Roman" w:hAnsi="Times New Roman" w:cs="Times New Roman"/>
          <w:sz w:val="24"/>
          <w:szCs w:val="24"/>
        </w:rPr>
      </w:pPr>
      <w:r>
        <w:rPr>
          <w:rFonts w:ascii="Times New Roman" w:hAnsi="Times New Roman" w:cs="Times New Roman"/>
          <w:sz w:val="24"/>
          <w:szCs w:val="24"/>
        </w:rPr>
        <w:t>The impacts associated with the project were discussed and highlighted in chapter 5. This chapter looks further into this issues and present the discussed impacts in a more analytical manner.</w:t>
      </w:r>
    </w:p>
    <w:p w14:paraId="50C8A893" w14:textId="77777777" w:rsidR="00A51F62" w:rsidRDefault="00A51F62" w:rsidP="006834EE">
      <w:pPr>
        <w:spacing w:line="360" w:lineRule="auto"/>
        <w:contextualSpacing/>
        <w:jc w:val="both"/>
        <w:rPr>
          <w:rFonts w:ascii="Times New Roman" w:hAnsi="Times New Roman" w:cs="Times New Roman"/>
          <w:sz w:val="24"/>
          <w:szCs w:val="24"/>
        </w:rPr>
      </w:pPr>
    </w:p>
    <w:p w14:paraId="3CF7E5F2" w14:textId="087753EE" w:rsidR="0012178B" w:rsidRPr="00462D52" w:rsidRDefault="00B746B0" w:rsidP="006834EE">
      <w:pPr>
        <w:spacing w:line="360" w:lineRule="auto"/>
        <w:contextualSpacing/>
        <w:jc w:val="both"/>
        <w:rPr>
          <w:rFonts w:ascii="Times New Roman" w:hAnsi="Times New Roman" w:cs="Times New Roman"/>
          <w:b/>
          <w:sz w:val="24"/>
          <w:szCs w:val="24"/>
        </w:rPr>
      </w:pPr>
      <w:r w:rsidRPr="00462D52">
        <w:rPr>
          <w:rFonts w:ascii="Times New Roman" w:hAnsi="Times New Roman" w:cs="Times New Roman"/>
          <w:b/>
          <w:sz w:val="24"/>
          <w:szCs w:val="24"/>
        </w:rPr>
        <w:lastRenderedPageBreak/>
        <w:t>6.2 IMPACT ANALYSIS</w:t>
      </w:r>
    </w:p>
    <w:p w14:paraId="69DBE3C7" w14:textId="78947023" w:rsidR="00DF1818" w:rsidRPr="00462D52" w:rsidRDefault="00DF1818" w:rsidP="00DF1818">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Following the identification of the various potential </w:t>
      </w:r>
      <w:r w:rsidR="00205BCE">
        <w:rPr>
          <w:rFonts w:ascii="Times New Roman" w:hAnsi="Times New Roman" w:cs="Times New Roman"/>
          <w:sz w:val="24"/>
          <w:szCs w:val="24"/>
        </w:rPr>
        <w:t xml:space="preserve">social and </w:t>
      </w:r>
      <w:r w:rsidRPr="00462D52">
        <w:rPr>
          <w:rFonts w:ascii="Times New Roman" w:hAnsi="Times New Roman" w:cs="Times New Roman"/>
          <w:sz w:val="24"/>
          <w:szCs w:val="24"/>
        </w:rPr>
        <w:t>environmental impacts</w:t>
      </w:r>
      <w:r w:rsidR="00205BCE">
        <w:rPr>
          <w:rFonts w:ascii="Times New Roman" w:hAnsi="Times New Roman" w:cs="Times New Roman"/>
          <w:sz w:val="24"/>
          <w:szCs w:val="24"/>
        </w:rPr>
        <w:t xml:space="preserve"> (see the Environmental and Social Management Framework)</w:t>
      </w:r>
      <w:r w:rsidRPr="00462D52">
        <w:rPr>
          <w:rFonts w:ascii="Times New Roman" w:hAnsi="Times New Roman" w:cs="Times New Roman"/>
          <w:sz w:val="24"/>
          <w:szCs w:val="24"/>
        </w:rPr>
        <w:t xml:space="preserve">, the </w:t>
      </w:r>
      <w:r w:rsidR="002E3C7B">
        <w:rPr>
          <w:rFonts w:ascii="Times New Roman" w:hAnsi="Times New Roman" w:cs="Times New Roman"/>
          <w:sz w:val="24"/>
          <w:szCs w:val="24"/>
        </w:rPr>
        <w:t>PF implementation</w:t>
      </w:r>
      <w:r w:rsidRPr="00462D52">
        <w:rPr>
          <w:rFonts w:ascii="Times New Roman" w:hAnsi="Times New Roman" w:cs="Times New Roman"/>
          <w:sz w:val="24"/>
          <w:szCs w:val="24"/>
        </w:rPr>
        <w:t xml:space="preserve"> </w:t>
      </w:r>
      <w:r w:rsidR="002E3C7B">
        <w:rPr>
          <w:rFonts w:ascii="Times New Roman" w:hAnsi="Times New Roman" w:cs="Times New Roman"/>
          <w:sz w:val="24"/>
          <w:szCs w:val="24"/>
        </w:rPr>
        <w:t xml:space="preserve">will </w:t>
      </w:r>
      <w:r w:rsidR="00462D52">
        <w:rPr>
          <w:rFonts w:ascii="Times New Roman" w:hAnsi="Times New Roman" w:cs="Times New Roman"/>
          <w:sz w:val="24"/>
          <w:szCs w:val="24"/>
        </w:rPr>
        <w:t xml:space="preserve">provide a platform to analyse </w:t>
      </w:r>
      <w:r w:rsidR="00462D52" w:rsidRPr="00462D52">
        <w:rPr>
          <w:rFonts w:ascii="Times New Roman" w:hAnsi="Times New Roman" w:cs="Times New Roman"/>
          <w:sz w:val="24"/>
          <w:szCs w:val="24"/>
        </w:rPr>
        <w:t>any</w:t>
      </w:r>
      <w:r w:rsidR="002E3C7B">
        <w:rPr>
          <w:rFonts w:ascii="Times New Roman" w:hAnsi="Times New Roman" w:cs="Times New Roman"/>
          <w:sz w:val="24"/>
          <w:szCs w:val="24"/>
        </w:rPr>
        <w:t xml:space="preserve"> applicable</w:t>
      </w:r>
      <w:r w:rsidRPr="00462D52">
        <w:rPr>
          <w:rFonts w:ascii="Times New Roman" w:hAnsi="Times New Roman" w:cs="Times New Roman"/>
          <w:sz w:val="24"/>
          <w:szCs w:val="24"/>
        </w:rPr>
        <w:t xml:space="preserve"> impacts under the following categories;</w:t>
      </w:r>
    </w:p>
    <w:p w14:paraId="33BE2A54" w14:textId="77777777" w:rsidR="00DF1818" w:rsidRPr="00462D52" w:rsidRDefault="00DF1818" w:rsidP="005D3C51">
      <w:pPr>
        <w:pStyle w:val="ListParagraph"/>
        <w:numPr>
          <w:ilvl w:val="0"/>
          <w:numId w:val="44"/>
        </w:numPr>
        <w:spacing w:after="200" w:line="360" w:lineRule="auto"/>
        <w:jc w:val="both"/>
        <w:rPr>
          <w:rFonts w:ascii="Times New Roman" w:hAnsi="Times New Roman" w:cs="Times New Roman"/>
          <w:sz w:val="24"/>
          <w:szCs w:val="24"/>
        </w:rPr>
      </w:pPr>
      <w:r w:rsidRPr="00462D52">
        <w:rPr>
          <w:rFonts w:ascii="Times New Roman" w:hAnsi="Times New Roman" w:cs="Times New Roman"/>
          <w:b/>
          <w:sz w:val="24"/>
          <w:szCs w:val="24"/>
        </w:rPr>
        <w:t>Nature of the impact:</w:t>
      </w:r>
      <w:r w:rsidRPr="00462D52">
        <w:rPr>
          <w:rFonts w:ascii="Times New Roman" w:hAnsi="Times New Roman" w:cs="Times New Roman"/>
          <w:sz w:val="24"/>
          <w:szCs w:val="24"/>
        </w:rPr>
        <w:t xml:space="preserve"> This dimension reveals if the impact is direct or indirect, cumulative or instantaneous and whether the impact is positive or negative.</w:t>
      </w:r>
    </w:p>
    <w:p w14:paraId="216A949C" w14:textId="77777777" w:rsidR="00DF1818" w:rsidRPr="00462D52" w:rsidRDefault="00DF1818" w:rsidP="005D3C51">
      <w:pPr>
        <w:pStyle w:val="ListParagraph"/>
        <w:numPr>
          <w:ilvl w:val="0"/>
          <w:numId w:val="44"/>
        </w:numPr>
        <w:spacing w:after="200" w:line="360" w:lineRule="auto"/>
        <w:jc w:val="both"/>
        <w:rPr>
          <w:rFonts w:ascii="Times New Roman" w:hAnsi="Times New Roman" w:cs="Times New Roman"/>
          <w:sz w:val="24"/>
          <w:szCs w:val="24"/>
        </w:rPr>
      </w:pPr>
      <w:r w:rsidRPr="00462D52">
        <w:rPr>
          <w:rFonts w:ascii="Times New Roman" w:hAnsi="Times New Roman" w:cs="Times New Roman"/>
          <w:b/>
          <w:sz w:val="24"/>
          <w:szCs w:val="24"/>
        </w:rPr>
        <w:t>Magnitude:</w:t>
      </w:r>
      <w:r w:rsidRPr="00462D52">
        <w:rPr>
          <w:rFonts w:ascii="Times New Roman" w:hAnsi="Times New Roman" w:cs="Times New Roman"/>
          <w:sz w:val="24"/>
          <w:szCs w:val="24"/>
        </w:rPr>
        <w:t xml:space="preserve"> This parameter discusses the intensity of the impact, whether it is low, moderate or high.</w:t>
      </w:r>
    </w:p>
    <w:p w14:paraId="10D3F213" w14:textId="77777777" w:rsidR="00DF1818" w:rsidRPr="00462D52" w:rsidRDefault="00DF1818" w:rsidP="005D3C51">
      <w:pPr>
        <w:pStyle w:val="ListParagraph"/>
        <w:numPr>
          <w:ilvl w:val="0"/>
          <w:numId w:val="44"/>
        </w:numPr>
        <w:spacing w:after="200" w:line="360" w:lineRule="auto"/>
        <w:jc w:val="both"/>
        <w:rPr>
          <w:rFonts w:ascii="Times New Roman" w:hAnsi="Times New Roman" w:cs="Times New Roman"/>
          <w:sz w:val="24"/>
          <w:szCs w:val="24"/>
        </w:rPr>
      </w:pPr>
      <w:r w:rsidRPr="00462D52">
        <w:rPr>
          <w:rFonts w:ascii="Times New Roman" w:hAnsi="Times New Roman" w:cs="Times New Roman"/>
          <w:b/>
          <w:sz w:val="24"/>
          <w:szCs w:val="24"/>
        </w:rPr>
        <w:t>Extent:</w:t>
      </w:r>
      <w:r w:rsidRPr="00462D52">
        <w:rPr>
          <w:rFonts w:ascii="Times New Roman" w:hAnsi="Times New Roman" w:cs="Times New Roman"/>
          <w:sz w:val="24"/>
          <w:szCs w:val="24"/>
        </w:rPr>
        <w:t xml:space="preserve"> The extent gives the quantitative aspects of the impact and the spatial distribution of the impact.</w:t>
      </w:r>
    </w:p>
    <w:p w14:paraId="2DFA8EBB" w14:textId="77777777" w:rsidR="00DF1818" w:rsidRPr="00462D52" w:rsidRDefault="00DF1818" w:rsidP="005D3C51">
      <w:pPr>
        <w:pStyle w:val="ListParagraph"/>
        <w:numPr>
          <w:ilvl w:val="0"/>
          <w:numId w:val="44"/>
        </w:numPr>
        <w:spacing w:after="200" w:line="360" w:lineRule="auto"/>
        <w:jc w:val="both"/>
        <w:rPr>
          <w:rFonts w:ascii="Times New Roman" w:hAnsi="Times New Roman" w:cs="Times New Roman"/>
          <w:sz w:val="24"/>
          <w:szCs w:val="24"/>
        </w:rPr>
      </w:pPr>
      <w:r w:rsidRPr="00462D52">
        <w:rPr>
          <w:rFonts w:ascii="Times New Roman" w:hAnsi="Times New Roman" w:cs="Times New Roman"/>
          <w:b/>
          <w:sz w:val="24"/>
          <w:szCs w:val="24"/>
        </w:rPr>
        <w:t>Timing:</w:t>
      </w:r>
      <w:r w:rsidRPr="00462D52">
        <w:rPr>
          <w:rFonts w:ascii="Times New Roman" w:hAnsi="Times New Roman" w:cs="Times New Roman"/>
          <w:sz w:val="24"/>
          <w:szCs w:val="24"/>
        </w:rPr>
        <w:t xml:space="preserve"> This shows when the impact would occur in terms of the project life cycle.</w:t>
      </w:r>
    </w:p>
    <w:p w14:paraId="00426EE2" w14:textId="77777777" w:rsidR="00DF1818" w:rsidRPr="00462D52" w:rsidRDefault="00DF1818" w:rsidP="005D3C51">
      <w:pPr>
        <w:pStyle w:val="ListParagraph"/>
        <w:numPr>
          <w:ilvl w:val="0"/>
          <w:numId w:val="44"/>
        </w:numPr>
        <w:spacing w:after="200" w:line="360" w:lineRule="auto"/>
        <w:jc w:val="both"/>
        <w:rPr>
          <w:rFonts w:ascii="Times New Roman" w:hAnsi="Times New Roman" w:cs="Times New Roman"/>
          <w:sz w:val="24"/>
          <w:szCs w:val="24"/>
        </w:rPr>
      </w:pPr>
      <w:r w:rsidRPr="00462D52">
        <w:rPr>
          <w:rFonts w:ascii="Times New Roman" w:hAnsi="Times New Roman" w:cs="Times New Roman"/>
          <w:b/>
          <w:sz w:val="24"/>
          <w:szCs w:val="24"/>
        </w:rPr>
        <w:t>Duration:</w:t>
      </w:r>
      <w:r w:rsidRPr="00462D52">
        <w:rPr>
          <w:rFonts w:ascii="Times New Roman" w:hAnsi="Times New Roman" w:cs="Times New Roman"/>
          <w:sz w:val="24"/>
          <w:szCs w:val="24"/>
        </w:rPr>
        <w:t xml:space="preserve"> The parameter reveals whether the impact is short term or long term, intermittent or continuous.</w:t>
      </w:r>
    </w:p>
    <w:p w14:paraId="0FA48A81" w14:textId="77777777" w:rsidR="00DF1818" w:rsidRPr="00462D52" w:rsidRDefault="00DF1818" w:rsidP="005D3C51">
      <w:pPr>
        <w:pStyle w:val="ListParagraph"/>
        <w:numPr>
          <w:ilvl w:val="0"/>
          <w:numId w:val="44"/>
        </w:numPr>
        <w:spacing w:after="200" w:line="360" w:lineRule="auto"/>
        <w:jc w:val="both"/>
        <w:rPr>
          <w:rFonts w:ascii="Times New Roman" w:hAnsi="Times New Roman" w:cs="Times New Roman"/>
          <w:sz w:val="24"/>
          <w:szCs w:val="24"/>
        </w:rPr>
      </w:pPr>
      <w:r w:rsidRPr="00462D52">
        <w:rPr>
          <w:rFonts w:ascii="Times New Roman" w:hAnsi="Times New Roman" w:cs="Times New Roman"/>
          <w:b/>
          <w:sz w:val="24"/>
          <w:szCs w:val="24"/>
        </w:rPr>
        <w:t>Permanence:</w:t>
      </w:r>
      <w:r w:rsidRPr="00462D52">
        <w:rPr>
          <w:rFonts w:ascii="Times New Roman" w:hAnsi="Times New Roman" w:cs="Times New Roman"/>
          <w:sz w:val="24"/>
          <w:szCs w:val="24"/>
        </w:rPr>
        <w:t xml:space="preserve"> This shows whether the impact is reversible of it is irreversible.</w:t>
      </w:r>
    </w:p>
    <w:p w14:paraId="36622565" w14:textId="77777777" w:rsidR="00DF1818" w:rsidRPr="00462D52" w:rsidRDefault="00DF1818" w:rsidP="005D3C51">
      <w:pPr>
        <w:pStyle w:val="ListParagraph"/>
        <w:numPr>
          <w:ilvl w:val="0"/>
          <w:numId w:val="44"/>
        </w:numPr>
        <w:spacing w:after="200" w:line="360" w:lineRule="auto"/>
        <w:jc w:val="both"/>
        <w:rPr>
          <w:rFonts w:ascii="Times New Roman" w:hAnsi="Times New Roman" w:cs="Times New Roman"/>
          <w:sz w:val="24"/>
          <w:szCs w:val="24"/>
        </w:rPr>
      </w:pPr>
      <w:r w:rsidRPr="00462D52">
        <w:rPr>
          <w:rFonts w:ascii="Times New Roman" w:hAnsi="Times New Roman" w:cs="Times New Roman"/>
          <w:b/>
          <w:sz w:val="24"/>
          <w:szCs w:val="24"/>
        </w:rPr>
        <w:t>Likelihood:</w:t>
      </w:r>
      <w:r w:rsidRPr="00462D52">
        <w:rPr>
          <w:rFonts w:ascii="Times New Roman" w:hAnsi="Times New Roman" w:cs="Times New Roman"/>
          <w:sz w:val="24"/>
          <w:szCs w:val="24"/>
        </w:rPr>
        <w:t xml:space="preserve"> This tells us the probability of the impact occurring.</w:t>
      </w:r>
    </w:p>
    <w:p w14:paraId="6E41742E" w14:textId="77777777" w:rsidR="00DF1818" w:rsidRPr="00462D52" w:rsidRDefault="00DF1818" w:rsidP="005D3C51">
      <w:pPr>
        <w:pStyle w:val="ListParagraph"/>
        <w:numPr>
          <w:ilvl w:val="0"/>
          <w:numId w:val="44"/>
        </w:numPr>
        <w:spacing w:after="200" w:line="360" w:lineRule="auto"/>
        <w:jc w:val="both"/>
        <w:rPr>
          <w:rFonts w:ascii="Times New Roman" w:hAnsi="Times New Roman" w:cs="Times New Roman"/>
          <w:sz w:val="24"/>
          <w:szCs w:val="24"/>
        </w:rPr>
      </w:pPr>
      <w:r w:rsidRPr="00462D52">
        <w:rPr>
          <w:rFonts w:ascii="Times New Roman" w:hAnsi="Times New Roman" w:cs="Times New Roman"/>
          <w:b/>
          <w:sz w:val="24"/>
          <w:szCs w:val="24"/>
        </w:rPr>
        <w:t>Significance:</w:t>
      </w:r>
      <w:r w:rsidRPr="00462D52">
        <w:rPr>
          <w:rFonts w:ascii="Times New Roman" w:hAnsi="Times New Roman" w:cs="Times New Roman"/>
          <w:sz w:val="24"/>
          <w:szCs w:val="24"/>
        </w:rPr>
        <w:t xml:space="preserve"> This tells the value that the affected stakeholders put on the aspect affected.</w:t>
      </w:r>
    </w:p>
    <w:p w14:paraId="6012E89E" w14:textId="77777777" w:rsidR="00DF1818" w:rsidRPr="00462D52" w:rsidRDefault="00DF1818" w:rsidP="00DF1818">
      <w:pPr>
        <w:pStyle w:val="ListParagraph"/>
        <w:spacing w:line="360" w:lineRule="auto"/>
        <w:jc w:val="both"/>
        <w:rPr>
          <w:rFonts w:ascii="Times New Roman" w:hAnsi="Times New Roman" w:cs="Times New Roman"/>
          <w:sz w:val="24"/>
          <w:szCs w:val="24"/>
        </w:rPr>
      </w:pPr>
    </w:p>
    <w:p w14:paraId="5072E26B" w14:textId="3C7D199E" w:rsidR="00DF1818" w:rsidRDefault="00DF1818" w:rsidP="00DF1818">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The analysis of </w:t>
      </w:r>
      <w:r w:rsidR="00D57DE7" w:rsidRPr="00462D52">
        <w:rPr>
          <w:rFonts w:ascii="Times New Roman" w:hAnsi="Times New Roman" w:cs="Times New Roman"/>
          <w:sz w:val="24"/>
          <w:szCs w:val="24"/>
        </w:rPr>
        <w:t xml:space="preserve">the </w:t>
      </w:r>
      <w:r w:rsidR="00D57DE7" w:rsidRPr="00D57DE7">
        <w:rPr>
          <w:rFonts w:ascii="Times New Roman" w:hAnsi="Times New Roman" w:cs="Times New Roman"/>
          <w:sz w:val="24"/>
          <w:szCs w:val="24"/>
        </w:rPr>
        <w:t>impacts</w:t>
      </w:r>
      <w:r w:rsidRPr="00462D52">
        <w:rPr>
          <w:rFonts w:ascii="Times New Roman" w:hAnsi="Times New Roman" w:cs="Times New Roman"/>
          <w:sz w:val="24"/>
          <w:szCs w:val="24"/>
        </w:rPr>
        <w:t xml:space="preserve"> is focusing on the planning, construction, operation and decommissioning phases of the project. </w:t>
      </w:r>
      <w:r w:rsidR="002E3C7B">
        <w:rPr>
          <w:rFonts w:ascii="Times New Roman" w:hAnsi="Times New Roman" w:cs="Times New Roman"/>
          <w:sz w:val="24"/>
          <w:szCs w:val="24"/>
        </w:rPr>
        <w:t xml:space="preserve">The above impact analysis parameters have also been employed in the ESMF and IPPF. </w:t>
      </w:r>
      <w:r w:rsidR="00462D52">
        <w:rPr>
          <w:rFonts w:ascii="Times New Roman" w:hAnsi="Times New Roman" w:cs="Times New Roman"/>
          <w:sz w:val="24"/>
          <w:szCs w:val="24"/>
        </w:rPr>
        <w:t>The table below shows the potential negative and positive impacts from</w:t>
      </w:r>
      <w:r w:rsidR="003B2B7D">
        <w:rPr>
          <w:rFonts w:ascii="Times New Roman" w:hAnsi="Times New Roman" w:cs="Times New Roman"/>
          <w:sz w:val="24"/>
          <w:szCs w:val="24"/>
        </w:rPr>
        <w:t xml:space="preserve"> the proposed project. The analysis</w:t>
      </w:r>
      <w:r w:rsidR="00462D52">
        <w:rPr>
          <w:rFonts w:ascii="Times New Roman" w:hAnsi="Times New Roman" w:cs="Times New Roman"/>
          <w:sz w:val="24"/>
          <w:szCs w:val="24"/>
        </w:rPr>
        <w:t xml:space="preserve"> focuses on the potential impacts from the HNP and Forestry subprojects since they are the ones that are generating a restriction of access to the natural resources in the HNP and the two gazetted forests of </w:t>
      </w:r>
      <w:proofErr w:type="spellStart"/>
      <w:r w:rsidR="00462D52">
        <w:rPr>
          <w:rFonts w:ascii="Times New Roman" w:hAnsi="Times New Roman" w:cs="Times New Roman"/>
          <w:sz w:val="24"/>
          <w:szCs w:val="24"/>
        </w:rPr>
        <w:t>Ngamo</w:t>
      </w:r>
      <w:proofErr w:type="spellEnd"/>
      <w:r w:rsidR="00462D52">
        <w:rPr>
          <w:rFonts w:ascii="Times New Roman" w:hAnsi="Times New Roman" w:cs="Times New Roman"/>
          <w:sz w:val="24"/>
          <w:szCs w:val="24"/>
        </w:rPr>
        <w:t xml:space="preserve"> and </w:t>
      </w:r>
      <w:proofErr w:type="spellStart"/>
      <w:r w:rsidR="00462D52">
        <w:rPr>
          <w:rFonts w:ascii="Times New Roman" w:hAnsi="Times New Roman" w:cs="Times New Roman"/>
          <w:sz w:val="24"/>
          <w:szCs w:val="24"/>
        </w:rPr>
        <w:t>Sikumi</w:t>
      </w:r>
      <w:proofErr w:type="spellEnd"/>
      <w:r w:rsidR="00462D52">
        <w:rPr>
          <w:rFonts w:ascii="Times New Roman" w:hAnsi="Times New Roman" w:cs="Times New Roman"/>
          <w:sz w:val="24"/>
          <w:szCs w:val="24"/>
        </w:rPr>
        <w:t>. It is important to note that most of the mitigation measures revolve around the implementation of the CAMPFIRE component</w:t>
      </w:r>
      <w:r w:rsidR="003B2B7D">
        <w:rPr>
          <w:rFonts w:ascii="Times New Roman" w:hAnsi="Times New Roman" w:cs="Times New Roman"/>
          <w:sz w:val="24"/>
          <w:szCs w:val="24"/>
        </w:rPr>
        <w:t>. So there is need to implement this PF with full participation of the CAMPFIRE.</w:t>
      </w:r>
      <w:r w:rsidR="00C8102B">
        <w:rPr>
          <w:rFonts w:ascii="Times New Roman" w:hAnsi="Times New Roman" w:cs="Times New Roman"/>
          <w:sz w:val="24"/>
          <w:szCs w:val="24"/>
        </w:rPr>
        <w:t xml:space="preserve"> It has been noted that some potential impacts would score a higher significance if they are considered from a general environment perspective but would score lowly due to low direct connection with the community. Such impact remain highly significant in the ESMF and appropriate mitigation measures have been provided for in the ESMF. Such impacts will not be overemphasized in this PF.</w:t>
      </w:r>
    </w:p>
    <w:p w14:paraId="495E722E" w14:textId="77777777" w:rsidR="00853CD5" w:rsidRDefault="00853CD5" w:rsidP="00DF1818">
      <w:pPr>
        <w:pStyle w:val="ListParagraph"/>
        <w:spacing w:line="360" w:lineRule="auto"/>
        <w:ind w:left="0"/>
        <w:jc w:val="both"/>
        <w:rPr>
          <w:rFonts w:ascii="Times New Roman" w:hAnsi="Times New Roman" w:cs="Times New Roman"/>
          <w:sz w:val="24"/>
          <w:szCs w:val="24"/>
        </w:rPr>
      </w:pPr>
    </w:p>
    <w:p w14:paraId="1C79958B" w14:textId="77777777" w:rsidR="003B2B7D" w:rsidRDefault="003B2B7D" w:rsidP="00DF1818">
      <w:pPr>
        <w:pStyle w:val="ListParagraph"/>
        <w:spacing w:line="360" w:lineRule="auto"/>
        <w:ind w:left="0"/>
        <w:jc w:val="both"/>
        <w:rPr>
          <w:rFonts w:ascii="Times New Roman" w:hAnsi="Times New Roman" w:cs="Times New Roman"/>
          <w:color w:val="FF0000"/>
          <w:sz w:val="24"/>
          <w:szCs w:val="24"/>
        </w:rPr>
      </w:pPr>
    </w:p>
    <w:p w14:paraId="300A8CE7" w14:textId="09778B58" w:rsidR="00DF1818" w:rsidRPr="00462D52" w:rsidRDefault="00DF1818" w:rsidP="00DF1818">
      <w:pPr>
        <w:pStyle w:val="ListParagraph"/>
        <w:spacing w:line="360" w:lineRule="auto"/>
        <w:ind w:left="0"/>
        <w:jc w:val="both"/>
        <w:rPr>
          <w:rFonts w:ascii="Times New Roman" w:hAnsi="Times New Roman" w:cs="Times New Roman"/>
          <w:b/>
          <w:sz w:val="24"/>
          <w:szCs w:val="24"/>
        </w:rPr>
      </w:pPr>
      <w:r w:rsidRPr="00462D52">
        <w:rPr>
          <w:rFonts w:ascii="Times New Roman" w:hAnsi="Times New Roman" w:cs="Times New Roman"/>
          <w:b/>
          <w:sz w:val="24"/>
          <w:szCs w:val="24"/>
        </w:rPr>
        <w:lastRenderedPageBreak/>
        <w:t xml:space="preserve">Table 6.2 Analysis of Impacts </w:t>
      </w:r>
    </w:p>
    <w:tbl>
      <w:tblPr>
        <w:tblW w:w="10797"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0"/>
        <w:gridCol w:w="1143"/>
        <w:gridCol w:w="2369"/>
        <w:gridCol w:w="1783"/>
        <w:gridCol w:w="1455"/>
        <w:gridCol w:w="28"/>
        <w:gridCol w:w="1429"/>
      </w:tblGrid>
      <w:tr w:rsidR="00DF1818" w:rsidRPr="00DF1818" w14:paraId="401617DC" w14:textId="77777777" w:rsidTr="008E3809">
        <w:tc>
          <w:tcPr>
            <w:tcW w:w="2303" w:type="dxa"/>
          </w:tcPr>
          <w:p w14:paraId="1FCC44D9" w14:textId="77777777" w:rsidR="00DF1818" w:rsidRPr="00462D52" w:rsidRDefault="00DF1818" w:rsidP="00462D52">
            <w:pPr>
              <w:pStyle w:val="ListParagraph"/>
              <w:spacing w:line="360" w:lineRule="auto"/>
              <w:ind w:left="0"/>
              <w:jc w:val="both"/>
              <w:rPr>
                <w:rFonts w:ascii="Times New Roman" w:hAnsi="Times New Roman" w:cs="Times New Roman"/>
                <w:b/>
                <w:sz w:val="24"/>
                <w:szCs w:val="24"/>
              </w:rPr>
            </w:pPr>
            <w:r w:rsidRPr="00462D52">
              <w:rPr>
                <w:rFonts w:ascii="Times New Roman" w:hAnsi="Times New Roman" w:cs="Times New Roman"/>
                <w:b/>
                <w:sz w:val="24"/>
                <w:szCs w:val="24"/>
              </w:rPr>
              <w:t xml:space="preserve">Impact </w:t>
            </w:r>
          </w:p>
        </w:tc>
        <w:tc>
          <w:tcPr>
            <w:tcW w:w="1143" w:type="dxa"/>
          </w:tcPr>
          <w:p w14:paraId="7A7A04E2" w14:textId="77777777" w:rsidR="00DF1818" w:rsidRPr="00462D52" w:rsidRDefault="00DF1818" w:rsidP="00462D52">
            <w:pPr>
              <w:pStyle w:val="ListParagraph"/>
              <w:spacing w:line="360" w:lineRule="auto"/>
              <w:ind w:left="0"/>
              <w:jc w:val="both"/>
              <w:rPr>
                <w:rFonts w:ascii="Times New Roman" w:hAnsi="Times New Roman" w:cs="Times New Roman"/>
                <w:b/>
                <w:sz w:val="24"/>
                <w:szCs w:val="24"/>
              </w:rPr>
            </w:pPr>
            <w:r w:rsidRPr="00462D52">
              <w:rPr>
                <w:rFonts w:ascii="Times New Roman" w:hAnsi="Times New Roman" w:cs="Times New Roman"/>
                <w:b/>
                <w:sz w:val="24"/>
                <w:szCs w:val="24"/>
              </w:rPr>
              <w:t xml:space="preserve">Nature </w:t>
            </w:r>
          </w:p>
        </w:tc>
        <w:tc>
          <w:tcPr>
            <w:tcW w:w="2656" w:type="dxa"/>
          </w:tcPr>
          <w:p w14:paraId="361A39F4" w14:textId="77777777" w:rsidR="00DF1818" w:rsidRPr="00462D52" w:rsidRDefault="00DF1818" w:rsidP="00462D52">
            <w:pPr>
              <w:pStyle w:val="ListParagraph"/>
              <w:spacing w:line="360" w:lineRule="auto"/>
              <w:ind w:left="0"/>
              <w:jc w:val="both"/>
              <w:rPr>
                <w:rFonts w:ascii="Times New Roman" w:hAnsi="Times New Roman" w:cs="Times New Roman"/>
                <w:b/>
                <w:sz w:val="24"/>
                <w:szCs w:val="24"/>
              </w:rPr>
            </w:pPr>
            <w:r w:rsidRPr="00462D52">
              <w:rPr>
                <w:rFonts w:ascii="Times New Roman" w:hAnsi="Times New Roman" w:cs="Times New Roman"/>
                <w:b/>
                <w:sz w:val="24"/>
                <w:szCs w:val="24"/>
              </w:rPr>
              <w:t>Magnitude and extent</w:t>
            </w:r>
          </w:p>
        </w:tc>
        <w:tc>
          <w:tcPr>
            <w:tcW w:w="1783" w:type="dxa"/>
          </w:tcPr>
          <w:p w14:paraId="272E1631" w14:textId="77777777" w:rsidR="00DF1818" w:rsidRPr="00462D52" w:rsidRDefault="00DF1818" w:rsidP="00462D52">
            <w:pPr>
              <w:pStyle w:val="ListParagraph"/>
              <w:spacing w:line="360" w:lineRule="auto"/>
              <w:ind w:left="0"/>
              <w:jc w:val="both"/>
              <w:rPr>
                <w:rFonts w:ascii="Times New Roman" w:hAnsi="Times New Roman" w:cs="Times New Roman"/>
                <w:b/>
                <w:sz w:val="24"/>
                <w:szCs w:val="24"/>
              </w:rPr>
            </w:pPr>
            <w:r w:rsidRPr="00462D52">
              <w:rPr>
                <w:rFonts w:ascii="Times New Roman" w:hAnsi="Times New Roman" w:cs="Times New Roman"/>
                <w:b/>
                <w:sz w:val="24"/>
                <w:szCs w:val="24"/>
              </w:rPr>
              <w:t>Timing and duration</w:t>
            </w:r>
          </w:p>
        </w:tc>
        <w:tc>
          <w:tcPr>
            <w:tcW w:w="1483" w:type="dxa"/>
            <w:gridSpan w:val="2"/>
          </w:tcPr>
          <w:p w14:paraId="2E161365" w14:textId="77777777" w:rsidR="00DF1818" w:rsidRPr="00462D52" w:rsidRDefault="00DF1818" w:rsidP="00462D52">
            <w:pPr>
              <w:pStyle w:val="ListParagraph"/>
              <w:spacing w:line="360" w:lineRule="auto"/>
              <w:ind w:left="0"/>
              <w:jc w:val="both"/>
              <w:rPr>
                <w:rFonts w:ascii="Times New Roman" w:hAnsi="Times New Roman" w:cs="Times New Roman"/>
                <w:b/>
                <w:sz w:val="24"/>
                <w:szCs w:val="24"/>
              </w:rPr>
            </w:pPr>
            <w:r w:rsidRPr="00462D52">
              <w:rPr>
                <w:rFonts w:ascii="Times New Roman" w:hAnsi="Times New Roman" w:cs="Times New Roman"/>
                <w:b/>
                <w:sz w:val="24"/>
                <w:szCs w:val="24"/>
              </w:rPr>
              <w:t xml:space="preserve">Permanence </w:t>
            </w:r>
          </w:p>
        </w:tc>
        <w:tc>
          <w:tcPr>
            <w:tcW w:w="1429" w:type="dxa"/>
          </w:tcPr>
          <w:p w14:paraId="1FF2C902" w14:textId="77777777" w:rsidR="00DF1818" w:rsidRPr="00462D52" w:rsidRDefault="00DF1818" w:rsidP="00462D52">
            <w:pPr>
              <w:pStyle w:val="ListParagraph"/>
              <w:spacing w:line="360" w:lineRule="auto"/>
              <w:ind w:left="0"/>
              <w:jc w:val="both"/>
              <w:rPr>
                <w:rFonts w:ascii="Times New Roman" w:hAnsi="Times New Roman" w:cs="Times New Roman"/>
                <w:b/>
                <w:sz w:val="24"/>
                <w:szCs w:val="24"/>
              </w:rPr>
            </w:pPr>
            <w:r w:rsidRPr="00462D52">
              <w:rPr>
                <w:rFonts w:ascii="Times New Roman" w:hAnsi="Times New Roman" w:cs="Times New Roman"/>
                <w:b/>
                <w:sz w:val="24"/>
                <w:szCs w:val="24"/>
              </w:rPr>
              <w:t>Likelihood and significance</w:t>
            </w:r>
          </w:p>
        </w:tc>
      </w:tr>
      <w:tr w:rsidR="00DF1818" w:rsidRPr="00DF1818" w14:paraId="5798D886" w14:textId="77777777" w:rsidTr="008E3809">
        <w:tc>
          <w:tcPr>
            <w:tcW w:w="2303" w:type="dxa"/>
          </w:tcPr>
          <w:p w14:paraId="2A9E2D5D" w14:textId="171CF8E1"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Adequate game water supply.</w:t>
            </w:r>
          </w:p>
        </w:tc>
        <w:tc>
          <w:tcPr>
            <w:tcW w:w="1143" w:type="dxa"/>
          </w:tcPr>
          <w:p w14:paraId="113F057B"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Positive. </w:t>
            </w:r>
          </w:p>
        </w:tc>
        <w:tc>
          <w:tcPr>
            <w:tcW w:w="2656" w:type="dxa"/>
          </w:tcPr>
          <w:p w14:paraId="39C1F81B"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High intensity.  Directly benefits the source and indirectly benefits the sinks.</w:t>
            </w:r>
          </w:p>
        </w:tc>
        <w:tc>
          <w:tcPr>
            <w:tcW w:w="1783" w:type="dxa"/>
          </w:tcPr>
          <w:p w14:paraId="6157F507"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Occurs in the Operation phase. Immediate and long-term   impact.</w:t>
            </w:r>
          </w:p>
        </w:tc>
        <w:tc>
          <w:tcPr>
            <w:tcW w:w="1483" w:type="dxa"/>
            <w:gridSpan w:val="2"/>
          </w:tcPr>
          <w:p w14:paraId="066009DA"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Permanent.</w:t>
            </w:r>
          </w:p>
        </w:tc>
        <w:tc>
          <w:tcPr>
            <w:tcW w:w="1429" w:type="dxa"/>
          </w:tcPr>
          <w:p w14:paraId="2D66B0C9" w14:textId="5455933A"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Definite. Highly significant</w:t>
            </w:r>
            <w:r w:rsidR="003B2B7D">
              <w:rPr>
                <w:rFonts w:ascii="Times New Roman" w:hAnsi="Times New Roman" w:cs="Times New Roman"/>
                <w:sz w:val="24"/>
                <w:szCs w:val="24"/>
              </w:rPr>
              <w:t xml:space="preserve"> considering that this is directly related to HWC reduction</w:t>
            </w:r>
            <w:r w:rsidRPr="00462D52">
              <w:rPr>
                <w:rFonts w:ascii="Times New Roman" w:hAnsi="Times New Roman" w:cs="Times New Roman"/>
                <w:sz w:val="24"/>
                <w:szCs w:val="24"/>
              </w:rPr>
              <w:t>.</w:t>
            </w:r>
          </w:p>
        </w:tc>
      </w:tr>
      <w:tr w:rsidR="00DF1818" w:rsidRPr="00DF1818" w14:paraId="6644541B" w14:textId="77777777" w:rsidTr="008E3809">
        <w:tc>
          <w:tcPr>
            <w:tcW w:w="2303" w:type="dxa"/>
          </w:tcPr>
          <w:p w14:paraId="1DB76DCA" w14:textId="77777777"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Reduced poaching activities increasing permeability.</w:t>
            </w:r>
          </w:p>
        </w:tc>
        <w:tc>
          <w:tcPr>
            <w:tcW w:w="1143" w:type="dxa"/>
          </w:tcPr>
          <w:p w14:paraId="20FBA172"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Positive. </w:t>
            </w:r>
          </w:p>
        </w:tc>
        <w:tc>
          <w:tcPr>
            <w:tcW w:w="2656" w:type="dxa"/>
          </w:tcPr>
          <w:p w14:paraId="706D5BB1"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High intensity. Localized within HNP and the surrounding sinks.</w:t>
            </w:r>
          </w:p>
        </w:tc>
        <w:tc>
          <w:tcPr>
            <w:tcW w:w="1783" w:type="dxa"/>
          </w:tcPr>
          <w:p w14:paraId="2E6387DE"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Occurs continuously in all phases. Immediate and long-term impact.</w:t>
            </w:r>
          </w:p>
        </w:tc>
        <w:tc>
          <w:tcPr>
            <w:tcW w:w="1483" w:type="dxa"/>
            <w:gridSpan w:val="2"/>
          </w:tcPr>
          <w:p w14:paraId="3B601F26"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Permanent and reversible if slackened. </w:t>
            </w:r>
          </w:p>
        </w:tc>
        <w:tc>
          <w:tcPr>
            <w:tcW w:w="1429" w:type="dxa"/>
          </w:tcPr>
          <w:p w14:paraId="7197C3ED" w14:textId="71FE047D"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Definite and highly significant</w:t>
            </w:r>
            <w:r w:rsidR="003B2B7D">
              <w:rPr>
                <w:rFonts w:ascii="Times New Roman" w:hAnsi="Times New Roman" w:cs="Times New Roman"/>
                <w:sz w:val="24"/>
                <w:szCs w:val="24"/>
              </w:rPr>
              <w:t xml:space="preserve"> considering the need for permeability in the buffer zones</w:t>
            </w:r>
            <w:r w:rsidRPr="00462D52">
              <w:rPr>
                <w:rFonts w:ascii="Times New Roman" w:hAnsi="Times New Roman" w:cs="Times New Roman"/>
                <w:sz w:val="24"/>
                <w:szCs w:val="24"/>
              </w:rPr>
              <w:t>.</w:t>
            </w:r>
          </w:p>
        </w:tc>
      </w:tr>
      <w:tr w:rsidR="00DF1818" w:rsidRPr="00DF1818" w14:paraId="266F3522" w14:textId="77777777" w:rsidTr="008E3809">
        <w:tc>
          <w:tcPr>
            <w:tcW w:w="2303" w:type="dxa"/>
          </w:tcPr>
          <w:p w14:paraId="665B7722" w14:textId="38FF293F"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Reduced veldt fires</w:t>
            </w:r>
            <w:r w:rsidR="003B2B7D">
              <w:rPr>
                <w:rFonts w:ascii="Times New Roman" w:hAnsi="Times New Roman" w:cs="Times New Roman"/>
                <w:sz w:val="24"/>
                <w:szCs w:val="24"/>
              </w:rPr>
              <w:t xml:space="preserve"> results in good pastures for wildlife within the source areas</w:t>
            </w:r>
            <w:r w:rsidRPr="00462D52">
              <w:rPr>
                <w:rFonts w:ascii="Times New Roman" w:hAnsi="Times New Roman" w:cs="Times New Roman"/>
                <w:sz w:val="24"/>
                <w:szCs w:val="24"/>
              </w:rPr>
              <w:t>.</w:t>
            </w:r>
          </w:p>
        </w:tc>
        <w:tc>
          <w:tcPr>
            <w:tcW w:w="1143" w:type="dxa"/>
          </w:tcPr>
          <w:p w14:paraId="5DF63FB2"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Positive. </w:t>
            </w:r>
          </w:p>
        </w:tc>
        <w:tc>
          <w:tcPr>
            <w:tcW w:w="2656" w:type="dxa"/>
          </w:tcPr>
          <w:p w14:paraId="4AF68287" w14:textId="2FDE16DA"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High intensity. Localized within HNP impact</w:t>
            </w:r>
            <w:r w:rsidR="003B2B7D">
              <w:rPr>
                <w:rFonts w:ascii="Times New Roman" w:hAnsi="Times New Roman" w:cs="Times New Roman"/>
                <w:sz w:val="24"/>
                <w:szCs w:val="24"/>
              </w:rPr>
              <w:t xml:space="preserve"> and buffer zones</w:t>
            </w:r>
            <w:r w:rsidRPr="00462D52">
              <w:rPr>
                <w:rFonts w:ascii="Times New Roman" w:hAnsi="Times New Roman" w:cs="Times New Roman"/>
                <w:sz w:val="24"/>
                <w:szCs w:val="24"/>
              </w:rPr>
              <w:t>.</w:t>
            </w:r>
          </w:p>
        </w:tc>
        <w:tc>
          <w:tcPr>
            <w:tcW w:w="1783" w:type="dxa"/>
          </w:tcPr>
          <w:p w14:paraId="6DFA6056"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Occurs continuously in all phases. Futurist. </w:t>
            </w:r>
          </w:p>
        </w:tc>
        <w:tc>
          <w:tcPr>
            <w:tcW w:w="1483" w:type="dxa"/>
            <w:gridSpan w:val="2"/>
          </w:tcPr>
          <w:p w14:paraId="394EC7A4"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Permanent and reversible if slackened. </w:t>
            </w:r>
          </w:p>
        </w:tc>
        <w:tc>
          <w:tcPr>
            <w:tcW w:w="1429" w:type="dxa"/>
          </w:tcPr>
          <w:p w14:paraId="1E4DB6EC"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Definite. Highly significant.</w:t>
            </w:r>
          </w:p>
        </w:tc>
      </w:tr>
      <w:tr w:rsidR="00DF1818" w:rsidRPr="00DF1818" w14:paraId="3B7713C3" w14:textId="77777777" w:rsidTr="008E3809">
        <w:tc>
          <w:tcPr>
            <w:tcW w:w="2303" w:type="dxa"/>
          </w:tcPr>
          <w:p w14:paraId="13561213" w14:textId="77777777"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Improved Park management.</w:t>
            </w:r>
          </w:p>
        </w:tc>
        <w:tc>
          <w:tcPr>
            <w:tcW w:w="1143" w:type="dxa"/>
          </w:tcPr>
          <w:p w14:paraId="680029A2"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Positive. </w:t>
            </w:r>
          </w:p>
        </w:tc>
        <w:tc>
          <w:tcPr>
            <w:tcW w:w="2656" w:type="dxa"/>
          </w:tcPr>
          <w:p w14:paraId="694A17AC"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High magnitude. Localized to HNP.</w:t>
            </w:r>
          </w:p>
        </w:tc>
        <w:tc>
          <w:tcPr>
            <w:tcW w:w="1783" w:type="dxa"/>
          </w:tcPr>
          <w:p w14:paraId="5A7B09EF"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Implementation phase. Futurist.</w:t>
            </w:r>
          </w:p>
        </w:tc>
        <w:tc>
          <w:tcPr>
            <w:tcW w:w="1483" w:type="dxa"/>
            <w:gridSpan w:val="2"/>
          </w:tcPr>
          <w:p w14:paraId="3D38F79B"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Permanent.</w:t>
            </w:r>
          </w:p>
        </w:tc>
        <w:tc>
          <w:tcPr>
            <w:tcW w:w="1429" w:type="dxa"/>
          </w:tcPr>
          <w:p w14:paraId="4D7FD0B8"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Definite. Highly. Significant. </w:t>
            </w:r>
          </w:p>
        </w:tc>
      </w:tr>
      <w:tr w:rsidR="00DF1818" w:rsidRPr="00DF1818" w14:paraId="2008F514" w14:textId="77777777" w:rsidTr="008E3809">
        <w:tc>
          <w:tcPr>
            <w:tcW w:w="2303" w:type="dxa"/>
          </w:tcPr>
          <w:p w14:paraId="623DEF69" w14:textId="77777777"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 xml:space="preserve">Institutional capacity </w:t>
            </w:r>
            <w:r w:rsidRPr="00462D52">
              <w:rPr>
                <w:rFonts w:ascii="Times New Roman" w:hAnsi="Times New Roman" w:cs="Times New Roman"/>
                <w:sz w:val="24"/>
                <w:szCs w:val="24"/>
              </w:rPr>
              <w:lastRenderedPageBreak/>
              <w:t>strengthening.</w:t>
            </w:r>
          </w:p>
        </w:tc>
        <w:tc>
          <w:tcPr>
            <w:tcW w:w="1143" w:type="dxa"/>
          </w:tcPr>
          <w:p w14:paraId="7D168B99"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lastRenderedPageBreak/>
              <w:t>Positive.</w:t>
            </w:r>
          </w:p>
        </w:tc>
        <w:tc>
          <w:tcPr>
            <w:tcW w:w="2656" w:type="dxa"/>
          </w:tcPr>
          <w:p w14:paraId="64F66178"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High intensity. Directly benefits </w:t>
            </w:r>
            <w:r w:rsidRPr="00462D52">
              <w:rPr>
                <w:rFonts w:ascii="Times New Roman" w:hAnsi="Times New Roman" w:cs="Times New Roman"/>
                <w:sz w:val="24"/>
                <w:szCs w:val="24"/>
              </w:rPr>
              <w:lastRenderedPageBreak/>
              <w:t>PWMA and surrounding communities.</w:t>
            </w:r>
          </w:p>
        </w:tc>
        <w:tc>
          <w:tcPr>
            <w:tcW w:w="1783" w:type="dxa"/>
          </w:tcPr>
          <w:p w14:paraId="5B062038"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lastRenderedPageBreak/>
              <w:t>Occurs in the operation stage.</w:t>
            </w:r>
          </w:p>
        </w:tc>
        <w:tc>
          <w:tcPr>
            <w:tcW w:w="1483" w:type="dxa"/>
            <w:gridSpan w:val="2"/>
          </w:tcPr>
          <w:p w14:paraId="150EE634"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Permanent.</w:t>
            </w:r>
          </w:p>
        </w:tc>
        <w:tc>
          <w:tcPr>
            <w:tcW w:w="1429" w:type="dxa"/>
          </w:tcPr>
          <w:p w14:paraId="77A214E8"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Definite and highly </w:t>
            </w:r>
            <w:r w:rsidRPr="00462D52">
              <w:rPr>
                <w:rFonts w:ascii="Times New Roman" w:hAnsi="Times New Roman" w:cs="Times New Roman"/>
                <w:sz w:val="24"/>
                <w:szCs w:val="24"/>
              </w:rPr>
              <w:lastRenderedPageBreak/>
              <w:t>significant.</w:t>
            </w:r>
          </w:p>
        </w:tc>
      </w:tr>
      <w:tr w:rsidR="00DF1818" w:rsidRPr="00DF1818" w14:paraId="6D70307E" w14:textId="77777777" w:rsidTr="008E3809">
        <w:tc>
          <w:tcPr>
            <w:tcW w:w="2303" w:type="dxa"/>
          </w:tcPr>
          <w:p w14:paraId="12AED038" w14:textId="77777777"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lastRenderedPageBreak/>
              <w:t>Rejuvenation of natural habitats from sustainable forest management.</w:t>
            </w:r>
          </w:p>
        </w:tc>
        <w:tc>
          <w:tcPr>
            <w:tcW w:w="1143" w:type="dxa"/>
          </w:tcPr>
          <w:p w14:paraId="5776A08D"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Positive.</w:t>
            </w:r>
          </w:p>
        </w:tc>
        <w:tc>
          <w:tcPr>
            <w:tcW w:w="2656" w:type="dxa"/>
          </w:tcPr>
          <w:p w14:paraId="7CFA2181"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High intensity. Directly benefits in local ecosystem.</w:t>
            </w:r>
          </w:p>
        </w:tc>
        <w:tc>
          <w:tcPr>
            <w:tcW w:w="1783" w:type="dxa"/>
          </w:tcPr>
          <w:p w14:paraId="22E43B5D"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Occurs in the implementation stage.</w:t>
            </w:r>
          </w:p>
        </w:tc>
        <w:tc>
          <w:tcPr>
            <w:tcW w:w="1483" w:type="dxa"/>
            <w:gridSpan w:val="2"/>
          </w:tcPr>
          <w:p w14:paraId="28C62F09"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proofErr w:type="spellStart"/>
            <w:r w:rsidRPr="00462D52">
              <w:rPr>
                <w:rFonts w:ascii="Times New Roman" w:hAnsi="Times New Roman" w:cs="Times New Roman"/>
                <w:sz w:val="24"/>
                <w:szCs w:val="24"/>
              </w:rPr>
              <w:t>Semi permanent</w:t>
            </w:r>
            <w:proofErr w:type="spellEnd"/>
            <w:r w:rsidRPr="00462D52">
              <w:rPr>
                <w:rFonts w:ascii="Times New Roman" w:hAnsi="Times New Roman" w:cs="Times New Roman"/>
                <w:sz w:val="24"/>
                <w:szCs w:val="24"/>
              </w:rPr>
              <w:t>.</w:t>
            </w:r>
          </w:p>
        </w:tc>
        <w:tc>
          <w:tcPr>
            <w:tcW w:w="1429" w:type="dxa"/>
          </w:tcPr>
          <w:p w14:paraId="56073459"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Definite and highly significant.</w:t>
            </w:r>
          </w:p>
        </w:tc>
      </w:tr>
      <w:tr w:rsidR="00DF1818" w:rsidRPr="00DF1818" w14:paraId="3E853A17" w14:textId="77777777" w:rsidTr="008E3809">
        <w:tc>
          <w:tcPr>
            <w:tcW w:w="10797" w:type="dxa"/>
            <w:gridSpan w:val="7"/>
          </w:tcPr>
          <w:p w14:paraId="04013CC6" w14:textId="77777777" w:rsidR="00DF1818" w:rsidRPr="00462D52" w:rsidRDefault="00DF1818" w:rsidP="00462D52">
            <w:pPr>
              <w:pStyle w:val="ListParagraph"/>
              <w:spacing w:line="360" w:lineRule="auto"/>
              <w:ind w:left="0"/>
              <w:jc w:val="both"/>
              <w:rPr>
                <w:rFonts w:ascii="Times New Roman" w:hAnsi="Times New Roman" w:cs="Times New Roman"/>
                <w:b/>
                <w:sz w:val="24"/>
                <w:szCs w:val="24"/>
              </w:rPr>
            </w:pPr>
            <w:r w:rsidRPr="00462D52">
              <w:rPr>
                <w:rFonts w:ascii="Times New Roman" w:hAnsi="Times New Roman" w:cs="Times New Roman"/>
                <w:b/>
                <w:sz w:val="24"/>
                <w:szCs w:val="24"/>
              </w:rPr>
              <w:t>Negative Environmental Impacts</w:t>
            </w:r>
          </w:p>
        </w:tc>
      </w:tr>
      <w:tr w:rsidR="00DF1818" w:rsidRPr="00DF1818" w14:paraId="674239DD" w14:textId="77777777" w:rsidTr="008E3809">
        <w:tc>
          <w:tcPr>
            <w:tcW w:w="2303" w:type="dxa"/>
          </w:tcPr>
          <w:p w14:paraId="18126D1C" w14:textId="6C94F4FE"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 xml:space="preserve">Restriction of access to </w:t>
            </w:r>
            <w:r w:rsidR="003B2B7D">
              <w:rPr>
                <w:rFonts w:ascii="Times New Roman" w:hAnsi="Times New Roman" w:cs="Times New Roman"/>
                <w:sz w:val="24"/>
                <w:szCs w:val="24"/>
              </w:rPr>
              <w:t xml:space="preserve">the park and </w:t>
            </w:r>
            <w:r w:rsidR="00334BF7">
              <w:rPr>
                <w:rFonts w:ascii="Times New Roman" w:hAnsi="Times New Roman" w:cs="Times New Roman"/>
                <w:sz w:val="24"/>
                <w:szCs w:val="24"/>
              </w:rPr>
              <w:t xml:space="preserve">forest </w:t>
            </w:r>
            <w:r w:rsidR="00334BF7" w:rsidRPr="00462D52">
              <w:rPr>
                <w:rFonts w:ascii="Times New Roman" w:hAnsi="Times New Roman" w:cs="Times New Roman"/>
                <w:sz w:val="24"/>
                <w:szCs w:val="24"/>
              </w:rPr>
              <w:t>areas</w:t>
            </w:r>
            <w:r w:rsidRPr="00462D52">
              <w:rPr>
                <w:rFonts w:ascii="Times New Roman" w:hAnsi="Times New Roman" w:cs="Times New Roman"/>
                <w:sz w:val="24"/>
                <w:szCs w:val="24"/>
              </w:rPr>
              <w:t>.</w:t>
            </w:r>
          </w:p>
        </w:tc>
        <w:tc>
          <w:tcPr>
            <w:tcW w:w="1143" w:type="dxa"/>
          </w:tcPr>
          <w:p w14:paraId="15F07C1A"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Negative. </w:t>
            </w:r>
          </w:p>
        </w:tc>
        <w:tc>
          <w:tcPr>
            <w:tcW w:w="2656" w:type="dxa"/>
          </w:tcPr>
          <w:p w14:paraId="45D5BC60" w14:textId="06BC57EA"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Directly affects </w:t>
            </w:r>
            <w:r w:rsidR="00334BF7">
              <w:rPr>
                <w:rFonts w:ascii="Times New Roman" w:hAnsi="Times New Roman" w:cs="Times New Roman"/>
                <w:sz w:val="24"/>
                <w:szCs w:val="24"/>
              </w:rPr>
              <w:t xml:space="preserve">surrounding </w:t>
            </w:r>
            <w:r w:rsidR="00334BF7" w:rsidRPr="00462D52">
              <w:rPr>
                <w:rFonts w:ascii="Times New Roman" w:hAnsi="Times New Roman" w:cs="Times New Roman"/>
                <w:sz w:val="24"/>
                <w:szCs w:val="24"/>
              </w:rPr>
              <w:t>communities</w:t>
            </w:r>
            <w:r w:rsidRPr="00462D52">
              <w:rPr>
                <w:rFonts w:ascii="Times New Roman" w:hAnsi="Times New Roman" w:cs="Times New Roman"/>
                <w:sz w:val="24"/>
                <w:szCs w:val="24"/>
              </w:rPr>
              <w:t xml:space="preserve">. </w:t>
            </w:r>
          </w:p>
        </w:tc>
        <w:tc>
          <w:tcPr>
            <w:tcW w:w="1783" w:type="dxa"/>
          </w:tcPr>
          <w:p w14:paraId="33A87AEE"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Occurs continuously in all project phases.</w:t>
            </w:r>
          </w:p>
        </w:tc>
        <w:tc>
          <w:tcPr>
            <w:tcW w:w="1455" w:type="dxa"/>
          </w:tcPr>
          <w:p w14:paraId="6180BDF2"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Permanent and irreversible. </w:t>
            </w:r>
          </w:p>
        </w:tc>
        <w:tc>
          <w:tcPr>
            <w:tcW w:w="1457" w:type="dxa"/>
            <w:gridSpan w:val="2"/>
          </w:tcPr>
          <w:p w14:paraId="2303E3AD"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Definite. Highly significant considering the livelihoods. </w:t>
            </w:r>
          </w:p>
        </w:tc>
      </w:tr>
      <w:tr w:rsidR="00DF1818" w:rsidRPr="00DF1818" w14:paraId="648AC880" w14:textId="77777777" w:rsidTr="008E3809">
        <w:tc>
          <w:tcPr>
            <w:tcW w:w="2303" w:type="dxa"/>
          </w:tcPr>
          <w:p w14:paraId="72B2C134" w14:textId="77777777"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Increase in human-wildlife conflict due to straying wild animals.</w:t>
            </w:r>
          </w:p>
        </w:tc>
        <w:tc>
          <w:tcPr>
            <w:tcW w:w="1143" w:type="dxa"/>
          </w:tcPr>
          <w:p w14:paraId="4EAAD3A3"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Negative </w:t>
            </w:r>
          </w:p>
        </w:tc>
        <w:tc>
          <w:tcPr>
            <w:tcW w:w="2656" w:type="dxa"/>
          </w:tcPr>
          <w:p w14:paraId="0A85F5DA" w14:textId="59681C9A"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Directly affects </w:t>
            </w:r>
            <w:r w:rsidR="003B2B7D" w:rsidRPr="00462D52">
              <w:rPr>
                <w:rFonts w:ascii="Times New Roman" w:hAnsi="Times New Roman" w:cs="Times New Roman"/>
                <w:sz w:val="24"/>
                <w:szCs w:val="24"/>
              </w:rPr>
              <w:t>neighbouring</w:t>
            </w:r>
            <w:r w:rsidRPr="00462D52">
              <w:rPr>
                <w:rFonts w:ascii="Times New Roman" w:hAnsi="Times New Roman" w:cs="Times New Roman"/>
                <w:sz w:val="24"/>
                <w:szCs w:val="24"/>
              </w:rPr>
              <w:t xml:space="preserve"> communities. Continuous effects.</w:t>
            </w:r>
          </w:p>
        </w:tc>
        <w:tc>
          <w:tcPr>
            <w:tcW w:w="1783" w:type="dxa"/>
          </w:tcPr>
          <w:p w14:paraId="5035534F"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Occurs occasionally in all project phases.</w:t>
            </w:r>
          </w:p>
        </w:tc>
        <w:tc>
          <w:tcPr>
            <w:tcW w:w="1455" w:type="dxa"/>
          </w:tcPr>
          <w:p w14:paraId="28C9D07F"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Permanent and irreversible.  </w:t>
            </w:r>
          </w:p>
        </w:tc>
        <w:tc>
          <w:tcPr>
            <w:tcW w:w="1457" w:type="dxa"/>
            <w:gridSpan w:val="2"/>
          </w:tcPr>
          <w:p w14:paraId="615066F6"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Definite. High significance considering livelihoods and poaching.</w:t>
            </w:r>
          </w:p>
        </w:tc>
      </w:tr>
      <w:tr w:rsidR="00DF1818" w:rsidRPr="00DF1818" w14:paraId="6A5F6E5E" w14:textId="77777777" w:rsidTr="008E3809">
        <w:tc>
          <w:tcPr>
            <w:tcW w:w="2303" w:type="dxa"/>
          </w:tcPr>
          <w:p w14:paraId="3B3ACE3C" w14:textId="77777777"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Depletion of groundwater resources.</w:t>
            </w:r>
          </w:p>
        </w:tc>
        <w:tc>
          <w:tcPr>
            <w:tcW w:w="1143" w:type="dxa"/>
          </w:tcPr>
          <w:p w14:paraId="5A06B7AD"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Negative </w:t>
            </w:r>
          </w:p>
        </w:tc>
        <w:tc>
          <w:tcPr>
            <w:tcW w:w="2656" w:type="dxa"/>
          </w:tcPr>
          <w:p w14:paraId="4EC1468E"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Directly affects the catchment and aquifers.</w:t>
            </w:r>
          </w:p>
        </w:tc>
        <w:tc>
          <w:tcPr>
            <w:tcW w:w="1783" w:type="dxa"/>
          </w:tcPr>
          <w:p w14:paraId="67BCA633"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Gradually occurs in the operation phase.</w:t>
            </w:r>
          </w:p>
        </w:tc>
        <w:tc>
          <w:tcPr>
            <w:tcW w:w="1455" w:type="dxa"/>
          </w:tcPr>
          <w:p w14:paraId="4B40F2F4"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Permanent and reversible in the long run. </w:t>
            </w:r>
          </w:p>
        </w:tc>
        <w:tc>
          <w:tcPr>
            <w:tcW w:w="1457" w:type="dxa"/>
            <w:gridSpan w:val="2"/>
          </w:tcPr>
          <w:p w14:paraId="15B56138"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Moderate probability considering the recharge and low rainfall pattern. High significance considering </w:t>
            </w:r>
            <w:r w:rsidRPr="00462D52">
              <w:rPr>
                <w:rFonts w:ascii="Times New Roman" w:hAnsi="Times New Roman" w:cs="Times New Roman"/>
                <w:sz w:val="24"/>
                <w:szCs w:val="24"/>
              </w:rPr>
              <w:lastRenderedPageBreak/>
              <w:t>that water availability is critical in the project.</w:t>
            </w:r>
          </w:p>
        </w:tc>
      </w:tr>
      <w:tr w:rsidR="00DF1818" w:rsidRPr="00DF1818" w14:paraId="367762A8" w14:textId="77777777" w:rsidTr="008E3809">
        <w:tc>
          <w:tcPr>
            <w:tcW w:w="2303" w:type="dxa"/>
          </w:tcPr>
          <w:p w14:paraId="6A1A01DC" w14:textId="0A1E32AA"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lastRenderedPageBreak/>
              <w:t>Overstocking of wildlife within the park</w:t>
            </w:r>
            <w:r w:rsidR="00C8102B">
              <w:rPr>
                <w:rFonts w:ascii="Times New Roman" w:hAnsi="Times New Roman" w:cs="Times New Roman"/>
                <w:sz w:val="24"/>
                <w:szCs w:val="24"/>
              </w:rPr>
              <w:t xml:space="preserve"> and forest areas</w:t>
            </w:r>
            <w:r w:rsidRPr="00462D52">
              <w:rPr>
                <w:rFonts w:ascii="Times New Roman" w:hAnsi="Times New Roman" w:cs="Times New Roman"/>
                <w:sz w:val="24"/>
                <w:szCs w:val="24"/>
              </w:rPr>
              <w:t>.</w:t>
            </w:r>
          </w:p>
        </w:tc>
        <w:tc>
          <w:tcPr>
            <w:tcW w:w="1143" w:type="dxa"/>
          </w:tcPr>
          <w:p w14:paraId="02C63C7A"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Negative</w:t>
            </w:r>
          </w:p>
        </w:tc>
        <w:tc>
          <w:tcPr>
            <w:tcW w:w="2656" w:type="dxa"/>
          </w:tcPr>
          <w:p w14:paraId="0A0AC8D9"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Directly affects the natural habitat. </w:t>
            </w:r>
          </w:p>
        </w:tc>
        <w:tc>
          <w:tcPr>
            <w:tcW w:w="1783" w:type="dxa"/>
          </w:tcPr>
          <w:p w14:paraId="5AC7ECF9"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Occurs gradually in all project phases.</w:t>
            </w:r>
          </w:p>
        </w:tc>
        <w:tc>
          <w:tcPr>
            <w:tcW w:w="1455" w:type="dxa"/>
          </w:tcPr>
          <w:p w14:paraId="42DAE982"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Temporal and reversible. </w:t>
            </w:r>
          </w:p>
        </w:tc>
        <w:tc>
          <w:tcPr>
            <w:tcW w:w="1457" w:type="dxa"/>
            <w:gridSpan w:val="2"/>
          </w:tcPr>
          <w:p w14:paraId="633D01B5"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Highly probable considering effect of adequate water. Highly significant considering importance of carrying capacity.</w:t>
            </w:r>
          </w:p>
        </w:tc>
      </w:tr>
      <w:tr w:rsidR="00DF1818" w:rsidRPr="00DF1818" w14:paraId="7E4EF07E" w14:textId="77777777" w:rsidTr="008E3809">
        <w:tc>
          <w:tcPr>
            <w:tcW w:w="2303" w:type="dxa"/>
          </w:tcPr>
          <w:p w14:paraId="1D10A212" w14:textId="77777777"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Noise to animals during borehole drilling.</w:t>
            </w:r>
          </w:p>
        </w:tc>
        <w:tc>
          <w:tcPr>
            <w:tcW w:w="1143" w:type="dxa"/>
          </w:tcPr>
          <w:p w14:paraId="22265A9E"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Negative</w:t>
            </w:r>
          </w:p>
        </w:tc>
        <w:tc>
          <w:tcPr>
            <w:tcW w:w="2656" w:type="dxa"/>
          </w:tcPr>
          <w:p w14:paraId="346F1D37"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Directly affects sensitive wildlife. </w:t>
            </w:r>
          </w:p>
        </w:tc>
        <w:tc>
          <w:tcPr>
            <w:tcW w:w="1783" w:type="dxa"/>
          </w:tcPr>
          <w:p w14:paraId="25C09B34"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Occurs intermittently in the implementation phase.</w:t>
            </w:r>
          </w:p>
        </w:tc>
        <w:tc>
          <w:tcPr>
            <w:tcW w:w="1455" w:type="dxa"/>
          </w:tcPr>
          <w:p w14:paraId="690ED3A8"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Temporal and irreversible.</w:t>
            </w:r>
          </w:p>
        </w:tc>
        <w:tc>
          <w:tcPr>
            <w:tcW w:w="1457" w:type="dxa"/>
            <w:gridSpan w:val="2"/>
          </w:tcPr>
          <w:p w14:paraId="78DAD5F4" w14:textId="1B18A080"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Low probability and low significance</w:t>
            </w:r>
            <w:r w:rsidR="00C8102B">
              <w:rPr>
                <w:rFonts w:ascii="Times New Roman" w:hAnsi="Times New Roman" w:cs="Times New Roman"/>
                <w:sz w:val="24"/>
                <w:szCs w:val="24"/>
              </w:rPr>
              <w:t xml:space="preserve"> to community</w:t>
            </w:r>
            <w:r w:rsidRPr="00462D52">
              <w:rPr>
                <w:rFonts w:ascii="Times New Roman" w:hAnsi="Times New Roman" w:cs="Times New Roman"/>
                <w:sz w:val="24"/>
                <w:szCs w:val="24"/>
              </w:rPr>
              <w:t xml:space="preserve">. </w:t>
            </w:r>
          </w:p>
        </w:tc>
      </w:tr>
      <w:tr w:rsidR="00DF1818" w:rsidRPr="00DF1818" w14:paraId="136C86A6" w14:textId="77777777" w:rsidTr="008E3809">
        <w:tc>
          <w:tcPr>
            <w:tcW w:w="2303" w:type="dxa"/>
          </w:tcPr>
          <w:p w14:paraId="356CFF8B" w14:textId="1AD1FDEF"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Vegetation destruction to open roads for borehole drilling machines</w:t>
            </w:r>
            <w:r w:rsidR="00C8102B">
              <w:rPr>
                <w:rFonts w:ascii="Times New Roman" w:hAnsi="Times New Roman" w:cs="Times New Roman"/>
                <w:sz w:val="24"/>
                <w:szCs w:val="24"/>
              </w:rPr>
              <w:t xml:space="preserve"> within the park and forest area</w:t>
            </w:r>
            <w:r w:rsidRPr="00462D52">
              <w:rPr>
                <w:rFonts w:ascii="Times New Roman" w:hAnsi="Times New Roman" w:cs="Times New Roman"/>
                <w:sz w:val="24"/>
                <w:szCs w:val="24"/>
              </w:rPr>
              <w:t>.</w:t>
            </w:r>
          </w:p>
        </w:tc>
        <w:tc>
          <w:tcPr>
            <w:tcW w:w="1143" w:type="dxa"/>
          </w:tcPr>
          <w:p w14:paraId="31945562"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Negative</w:t>
            </w:r>
          </w:p>
        </w:tc>
        <w:tc>
          <w:tcPr>
            <w:tcW w:w="2656" w:type="dxa"/>
          </w:tcPr>
          <w:p w14:paraId="229C5AEF"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Directly affects the natural habitat.</w:t>
            </w:r>
          </w:p>
        </w:tc>
        <w:tc>
          <w:tcPr>
            <w:tcW w:w="1783" w:type="dxa"/>
          </w:tcPr>
          <w:p w14:paraId="63593D7E"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Occurs once off during project implementation.</w:t>
            </w:r>
          </w:p>
        </w:tc>
        <w:tc>
          <w:tcPr>
            <w:tcW w:w="1455" w:type="dxa"/>
          </w:tcPr>
          <w:p w14:paraId="7198ED3A"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Temporary and reversible. </w:t>
            </w:r>
          </w:p>
        </w:tc>
        <w:tc>
          <w:tcPr>
            <w:tcW w:w="1457" w:type="dxa"/>
            <w:gridSpan w:val="2"/>
          </w:tcPr>
          <w:p w14:paraId="12D1BDD6" w14:textId="008BC7D9"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Remote probability </w:t>
            </w:r>
            <w:r w:rsidR="00C8102B">
              <w:rPr>
                <w:rFonts w:ascii="Times New Roman" w:hAnsi="Times New Roman" w:cs="Times New Roman"/>
                <w:sz w:val="24"/>
                <w:szCs w:val="24"/>
              </w:rPr>
              <w:t>and</w:t>
            </w:r>
            <w:r w:rsidRPr="00462D52">
              <w:rPr>
                <w:rFonts w:ascii="Times New Roman" w:hAnsi="Times New Roman" w:cs="Times New Roman"/>
                <w:sz w:val="24"/>
                <w:szCs w:val="24"/>
              </w:rPr>
              <w:t xml:space="preserve"> </w:t>
            </w:r>
            <w:r w:rsidR="00C8102B">
              <w:rPr>
                <w:rFonts w:ascii="Times New Roman" w:hAnsi="Times New Roman" w:cs="Times New Roman"/>
                <w:sz w:val="24"/>
                <w:szCs w:val="24"/>
              </w:rPr>
              <w:t>low</w:t>
            </w:r>
            <w:r w:rsidRPr="00462D52">
              <w:rPr>
                <w:rFonts w:ascii="Times New Roman" w:hAnsi="Times New Roman" w:cs="Times New Roman"/>
                <w:sz w:val="24"/>
                <w:szCs w:val="24"/>
              </w:rPr>
              <w:t xml:space="preserve"> significan</w:t>
            </w:r>
            <w:r w:rsidR="00C8102B">
              <w:rPr>
                <w:rFonts w:ascii="Times New Roman" w:hAnsi="Times New Roman" w:cs="Times New Roman"/>
                <w:sz w:val="24"/>
                <w:szCs w:val="24"/>
              </w:rPr>
              <w:t>ce to community</w:t>
            </w:r>
            <w:r w:rsidRPr="00462D52">
              <w:rPr>
                <w:rFonts w:ascii="Times New Roman" w:hAnsi="Times New Roman" w:cs="Times New Roman"/>
                <w:sz w:val="24"/>
                <w:szCs w:val="24"/>
              </w:rPr>
              <w:t>.</w:t>
            </w:r>
          </w:p>
        </w:tc>
      </w:tr>
      <w:tr w:rsidR="00DF1818" w:rsidRPr="00DF1818" w14:paraId="11CEB4EF" w14:textId="77777777" w:rsidTr="008E3809">
        <w:tc>
          <w:tcPr>
            <w:tcW w:w="2303" w:type="dxa"/>
          </w:tcPr>
          <w:p w14:paraId="457641DB" w14:textId="77777777" w:rsidR="00DF1818" w:rsidRPr="00462D52" w:rsidRDefault="00DF1818" w:rsidP="005D3C51">
            <w:pPr>
              <w:pStyle w:val="ListParagraph"/>
              <w:numPr>
                <w:ilvl w:val="0"/>
                <w:numId w:val="45"/>
              </w:numPr>
              <w:spacing w:after="200" w:line="360" w:lineRule="auto"/>
              <w:jc w:val="both"/>
              <w:rPr>
                <w:rFonts w:ascii="Times New Roman" w:hAnsi="Times New Roman" w:cs="Times New Roman"/>
                <w:sz w:val="24"/>
                <w:szCs w:val="24"/>
              </w:rPr>
            </w:pPr>
            <w:r w:rsidRPr="00462D52">
              <w:rPr>
                <w:rFonts w:ascii="Times New Roman" w:hAnsi="Times New Roman" w:cs="Times New Roman"/>
                <w:sz w:val="24"/>
                <w:szCs w:val="24"/>
              </w:rPr>
              <w:t xml:space="preserve">Soil erosion potential during water holes </w:t>
            </w:r>
            <w:r w:rsidRPr="00462D52">
              <w:rPr>
                <w:rFonts w:ascii="Times New Roman" w:hAnsi="Times New Roman" w:cs="Times New Roman"/>
                <w:sz w:val="24"/>
                <w:szCs w:val="24"/>
              </w:rPr>
              <w:lastRenderedPageBreak/>
              <w:t>construction.</w:t>
            </w:r>
          </w:p>
        </w:tc>
        <w:tc>
          <w:tcPr>
            <w:tcW w:w="1143" w:type="dxa"/>
          </w:tcPr>
          <w:p w14:paraId="64C94732"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lastRenderedPageBreak/>
              <w:t xml:space="preserve">Negative </w:t>
            </w:r>
          </w:p>
        </w:tc>
        <w:tc>
          <w:tcPr>
            <w:tcW w:w="2656" w:type="dxa"/>
          </w:tcPr>
          <w:p w14:paraId="18BD44CC"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Directly affects surface water sources.</w:t>
            </w:r>
          </w:p>
        </w:tc>
        <w:tc>
          <w:tcPr>
            <w:tcW w:w="1783" w:type="dxa"/>
          </w:tcPr>
          <w:p w14:paraId="300514B6"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Occurs in the rain season after </w:t>
            </w:r>
            <w:r w:rsidRPr="00462D52">
              <w:rPr>
                <w:rFonts w:ascii="Times New Roman" w:hAnsi="Times New Roman" w:cs="Times New Roman"/>
                <w:sz w:val="24"/>
                <w:szCs w:val="24"/>
              </w:rPr>
              <w:lastRenderedPageBreak/>
              <w:t>construction.</w:t>
            </w:r>
          </w:p>
        </w:tc>
        <w:tc>
          <w:tcPr>
            <w:tcW w:w="1455" w:type="dxa"/>
          </w:tcPr>
          <w:p w14:paraId="4DF85259" w14:textId="77777777"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lastRenderedPageBreak/>
              <w:t xml:space="preserve">Permanent and irreversible.  </w:t>
            </w:r>
          </w:p>
        </w:tc>
        <w:tc>
          <w:tcPr>
            <w:tcW w:w="1457" w:type="dxa"/>
            <w:gridSpan w:val="2"/>
          </w:tcPr>
          <w:p w14:paraId="4A7BFE11" w14:textId="0D7E894E" w:rsidR="00DF1818" w:rsidRPr="00462D52" w:rsidRDefault="00DF1818" w:rsidP="00462D52">
            <w:pPr>
              <w:pStyle w:val="ListParagraph"/>
              <w:spacing w:line="360" w:lineRule="auto"/>
              <w:ind w:left="0"/>
              <w:jc w:val="both"/>
              <w:rPr>
                <w:rFonts w:ascii="Times New Roman" w:hAnsi="Times New Roman" w:cs="Times New Roman"/>
                <w:sz w:val="24"/>
                <w:szCs w:val="24"/>
              </w:rPr>
            </w:pPr>
            <w:r w:rsidRPr="00462D52">
              <w:rPr>
                <w:rFonts w:ascii="Times New Roman" w:hAnsi="Times New Roman" w:cs="Times New Roman"/>
                <w:sz w:val="24"/>
                <w:szCs w:val="24"/>
              </w:rPr>
              <w:t xml:space="preserve">Low probability and </w:t>
            </w:r>
            <w:r w:rsidR="00C8102B">
              <w:rPr>
                <w:rFonts w:ascii="Times New Roman" w:hAnsi="Times New Roman" w:cs="Times New Roman"/>
                <w:sz w:val="24"/>
                <w:szCs w:val="24"/>
              </w:rPr>
              <w:t>low</w:t>
            </w:r>
            <w:r w:rsidRPr="00462D52">
              <w:rPr>
                <w:rFonts w:ascii="Times New Roman" w:hAnsi="Times New Roman" w:cs="Times New Roman"/>
                <w:sz w:val="24"/>
                <w:szCs w:val="24"/>
              </w:rPr>
              <w:t xml:space="preserve"> </w:t>
            </w:r>
            <w:r w:rsidRPr="00462D52">
              <w:rPr>
                <w:rFonts w:ascii="Times New Roman" w:hAnsi="Times New Roman" w:cs="Times New Roman"/>
                <w:sz w:val="24"/>
                <w:szCs w:val="24"/>
              </w:rPr>
              <w:lastRenderedPageBreak/>
              <w:t>significance</w:t>
            </w:r>
            <w:r w:rsidR="00C8102B">
              <w:rPr>
                <w:rFonts w:ascii="Times New Roman" w:hAnsi="Times New Roman" w:cs="Times New Roman"/>
                <w:sz w:val="24"/>
                <w:szCs w:val="24"/>
              </w:rPr>
              <w:t xml:space="preserve"> to community</w:t>
            </w:r>
            <w:r w:rsidRPr="00462D52">
              <w:rPr>
                <w:rFonts w:ascii="Times New Roman" w:hAnsi="Times New Roman" w:cs="Times New Roman"/>
                <w:sz w:val="24"/>
                <w:szCs w:val="24"/>
              </w:rPr>
              <w:t>.</w:t>
            </w:r>
          </w:p>
        </w:tc>
      </w:tr>
    </w:tbl>
    <w:p w14:paraId="5036327A" w14:textId="77777777" w:rsidR="00C8102B" w:rsidRDefault="00C8102B" w:rsidP="00DF1818">
      <w:pPr>
        <w:autoSpaceDE w:val="0"/>
        <w:autoSpaceDN w:val="0"/>
        <w:adjustRightInd w:val="0"/>
        <w:spacing w:line="360" w:lineRule="auto"/>
        <w:jc w:val="both"/>
        <w:rPr>
          <w:rFonts w:ascii="Times New Roman" w:eastAsia="Times New Roman" w:hAnsi="Times New Roman" w:cs="Times New Roman"/>
          <w:sz w:val="24"/>
          <w:szCs w:val="24"/>
        </w:rPr>
      </w:pPr>
    </w:p>
    <w:p w14:paraId="5B62F65C" w14:textId="77777777" w:rsidR="006C03AE" w:rsidRPr="006C03AE" w:rsidRDefault="00C8102B" w:rsidP="006C03AE">
      <w:pPr>
        <w:pStyle w:val="Heading2"/>
        <w:jc w:val="both"/>
        <w:rPr>
          <w:rFonts w:ascii="Times New Roman" w:hAnsi="Times New Roman"/>
          <w:color w:val="auto"/>
          <w:sz w:val="24"/>
          <w:szCs w:val="24"/>
        </w:rPr>
      </w:pPr>
      <w:r w:rsidRPr="00DF1F46">
        <w:rPr>
          <w:rFonts w:ascii="Times New Roman" w:hAnsi="Times New Roman"/>
          <w:color w:val="auto"/>
          <w:sz w:val="24"/>
          <w:szCs w:val="24"/>
        </w:rPr>
        <w:t xml:space="preserve">6.3 </w:t>
      </w:r>
      <w:r w:rsidR="006C03AE" w:rsidRPr="006C03AE">
        <w:rPr>
          <w:rFonts w:ascii="Times New Roman" w:hAnsi="Times New Roman"/>
          <w:color w:val="auto"/>
          <w:sz w:val="24"/>
          <w:szCs w:val="24"/>
        </w:rPr>
        <w:t>IMPACT ASSESSMENT</w:t>
      </w:r>
    </w:p>
    <w:p w14:paraId="7E9203F4" w14:textId="56C8C39D" w:rsidR="006C03AE" w:rsidRPr="006C03AE" w:rsidRDefault="006C03AE" w:rsidP="006C03AE">
      <w:pPr>
        <w:pStyle w:val="NormalWeb"/>
        <w:spacing w:line="360" w:lineRule="auto"/>
        <w:jc w:val="both"/>
      </w:pPr>
      <w:r w:rsidRPr="006C03AE">
        <w:t xml:space="preserve">Following the identification and analysis of potential </w:t>
      </w:r>
      <w:r w:rsidRPr="001D3E7D">
        <w:t>impacts</w:t>
      </w:r>
      <w:r w:rsidRPr="006C03AE">
        <w:t xml:space="preserve"> in each subproject, </w:t>
      </w:r>
      <w:r w:rsidR="00570B24">
        <w:t xml:space="preserve">both environmental and social, </w:t>
      </w:r>
      <w:r w:rsidRPr="006C03AE">
        <w:t>this section focuses on the evaluation of the significance of the identified impacts and the impact of the potential remedial action or enhancement measures. Following impact prediction and identification, impact evaluation is the formal stage at which a ‘test of significance’ is made.</w:t>
      </w:r>
      <w:r w:rsidR="00322AFA">
        <w:t xml:space="preserve"> This approach will </w:t>
      </w:r>
      <w:r w:rsidR="00570B24">
        <w:t>be applied</w:t>
      </w:r>
      <w:r w:rsidR="00322AFA">
        <w:t xml:space="preserve"> in the implementation of this PF.</w:t>
      </w:r>
    </w:p>
    <w:p w14:paraId="42AEB45B" w14:textId="77777777" w:rsidR="006C03AE" w:rsidRPr="006C03AE" w:rsidDel="00580616" w:rsidRDefault="006C03AE" w:rsidP="006C03AE">
      <w:pPr>
        <w:pStyle w:val="NormalWeb"/>
        <w:spacing w:line="360" w:lineRule="auto"/>
        <w:jc w:val="both"/>
      </w:pPr>
    </w:p>
    <w:p w14:paraId="4349E5B1" w14:textId="77777777" w:rsidR="006C03AE" w:rsidRPr="008E3809" w:rsidRDefault="006C03AE" w:rsidP="006C03AE">
      <w:pPr>
        <w:pStyle w:val="Heading3"/>
        <w:rPr>
          <w:rFonts w:ascii="Times New Roman" w:hAnsi="Times New Roman" w:cs="Times New Roman"/>
          <w:b/>
          <w:color w:val="auto"/>
        </w:rPr>
      </w:pPr>
      <w:bookmarkStart w:id="14" w:name="_Toc369596981"/>
      <w:r w:rsidRPr="008E3809">
        <w:rPr>
          <w:rFonts w:ascii="Times New Roman" w:hAnsi="Times New Roman" w:cs="Times New Roman"/>
          <w:b/>
          <w:color w:val="auto"/>
        </w:rPr>
        <w:t>6.2.1 METHODOLOGY</w:t>
      </w:r>
      <w:bookmarkEnd w:id="14"/>
    </w:p>
    <w:p w14:paraId="04FDA0F4" w14:textId="77777777" w:rsidR="006C03AE" w:rsidRPr="006C03AE" w:rsidRDefault="006C03AE" w:rsidP="006C03AE">
      <w:pPr>
        <w:pStyle w:val="NormalWeb"/>
        <w:spacing w:line="360" w:lineRule="auto"/>
        <w:jc w:val="both"/>
      </w:pPr>
      <w:r w:rsidRPr="006C03AE">
        <w:t xml:space="preserve">A systematic process was followed in evaluating significance, distinguishing between ‘as predicted’ and ‘residual’ impacts. </w:t>
      </w:r>
    </w:p>
    <w:p w14:paraId="11146877" w14:textId="77777777" w:rsidR="006C03AE" w:rsidRPr="006C03AE" w:rsidRDefault="006C03AE" w:rsidP="006C03AE">
      <w:pPr>
        <w:pStyle w:val="NormalWeb"/>
        <w:spacing w:line="360" w:lineRule="auto"/>
        <w:jc w:val="both"/>
      </w:pPr>
      <w:r w:rsidRPr="006C03AE">
        <w:t xml:space="preserve">Step one involved evaluating the significance of ‘as predicted’ impacts to define the requirements for mitigation and other remedial actions. </w:t>
      </w:r>
    </w:p>
    <w:p w14:paraId="56F85D11" w14:textId="77777777" w:rsidR="006C03AE" w:rsidRPr="006C03AE" w:rsidRDefault="006C03AE" w:rsidP="006C03AE">
      <w:pPr>
        <w:pStyle w:val="NormalWeb"/>
        <w:spacing w:line="360" w:lineRule="auto"/>
        <w:jc w:val="both"/>
      </w:pPr>
      <w:r w:rsidRPr="006C03AE">
        <w:t>Step two involves evaluating the significance of the ‘residual’ impacts, i.e. after mitigation measures are taken into account. This test is the critical measure of whether or not a proposal is likely to cause significant impacts. It is determined by the joint consideration of its characteristics (magnitude, extent, duration etc.), that is intensity and the importance (or value) that is attached to the resource losses, environmental deterioration or alternative uses which are foregone.</w:t>
      </w:r>
    </w:p>
    <w:p w14:paraId="11174C17" w14:textId="77777777" w:rsidR="006C03AE" w:rsidRPr="006C03AE" w:rsidRDefault="006C03AE" w:rsidP="006C03AE">
      <w:pPr>
        <w:pStyle w:val="NormalWeb"/>
        <w:spacing w:line="360" w:lineRule="auto"/>
        <w:jc w:val="both"/>
      </w:pPr>
      <w:r w:rsidRPr="006C03AE">
        <w:t xml:space="preserve">First, a technical judgment was made of the extent to which mitigation will reduce ‘as predicted’ impacts. Second, a subjective value was placed on the significance of residual impacts, using criteria and tests described below. </w:t>
      </w:r>
    </w:p>
    <w:p w14:paraId="45CECBF2" w14:textId="77777777" w:rsidR="006C03AE" w:rsidRPr="008E3809" w:rsidDel="00580616" w:rsidRDefault="006C03AE" w:rsidP="006C03AE">
      <w:pPr>
        <w:pStyle w:val="ListParagraph"/>
        <w:spacing w:line="360" w:lineRule="auto"/>
        <w:ind w:left="0"/>
        <w:jc w:val="both"/>
        <w:rPr>
          <w:rFonts w:ascii="Times New Roman" w:hAnsi="Times New Roman" w:cs="Times New Roman"/>
          <w:sz w:val="24"/>
          <w:szCs w:val="24"/>
        </w:rPr>
      </w:pPr>
      <w:r w:rsidRPr="008E3809">
        <w:rPr>
          <w:rFonts w:ascii="Times New Roman" w:hAnsi="Times New Roman" w:cs="Times New Roman"/>
          <w:sz w:val="24"/>
          <w:szCs w:val="24"/>
        </w:rPr>
        <w:t>Assessed significance was found as a product of intensity and importance as given below;</w:t>
      </w:r>
    </w:p>
    <w:p w14:paraId="2972E898" w14:textId="77777777" w:rsidR="006C03AE" w:rsidRPr="008E3809" w:rsidRDefault="006C03AE" w:rsidP="006C03AE">
      <w:pPr>
        <w:pStyle w:val="ListParagraph"/>
        <w:spacing w:line="360" w:lineRule="auto"/>
        <w:ind w:left="0"/>
        <w:jc w:val="both"/>
        <w:rPr>
          <w:rFonts w:ascii="Times New Roman" w:hAnsi="Times New Roman" w:cs="Times New Roman"/>
          <w:sz w:val="24"/>
          <w:szCs w:val="24"/>
        </w:rPr>
      </w:pPr>
      <w:r w:rsidRPr="008E3809">
        <w:rPr>
          <w:rFonts w:ascii="Times New Roman" w:hAnsi="Times New Roman" w:cs="Times New Roman"/>
          <w:sz w:val="24"/>
          <w:szCs w:val="24"/>
        </w:rPr>
        <w:t>Intensity x importance = significance</w:t>
      </w:r>
    </w:p>
    <w:p w14:paraId="3851D55A" w14:textId="77777777" w:rsidR="006C03AE" w:rsidRPr="008E3809" w:rsidRDefault="006C03AE" w:rsidP="006C03AE">
      <w:pPr>
        <w:pStyle w:val="ListParagraph"/>
        <w:spacing w:line="360" w:lineRule="auto"/>
        <w:ind w:left="0"/>
        <w:jc w:val="both"/>
        <w:rPr>
          <w:rFonts w:ascii="Times New Roman" w:hAnsi="Times New Roman" w:cs="Times New Roman"/>
          <w:sz w:val="24"/>
          <w:szCs w:val="24"/>
        </w:rPr>
      </w:pPr>
    </w:p>
    <w:p w14:paraId="3672B822" w14:textId="79623058" w:rsidR="006C03AE" w:rsidRPr="008E3809" w:rsidRDefault="006C03AE" w:rsidP="006C03AE">
      <w:pPr>
        <w:pStyle w:val="ListParagraph"/>
        <w:spacing w:line="360" w:lineRule="auto"/>
        <w:ind w:left="0"/>
        <w:jc w:val="both"/>
        <w:rPr>
          <w:rFonts w:ascii="Times New Roman" w:hAnsi="Times New Roman" w:cs="Times New Roman"/>
          <w:sz w:val="24"/>
          <w:szCs w:val="24"/>
        </w:rPr>
      </w:pPr>
      <w:r w:rsidRPr="008E3809">
        <w:rPr>
          <w:rFonts w:ascii="Times New Roman" w:hAnsi="Times New Roman" w:cs="Times New Roman"/>
          <w:sz w:val="24"/>
          <w:szCs w:val="24"/>
        </w:rPr>
        <w:t>In the above equation, intensity refers to the quantitative characteristics (magnitude, frequency of occurrence, duration</w:t>
      </w:r>
      <w:r w:rsidR="00DF1F46">
        <w:rPr>
          <w:rFonts w:ascii="Times New Roman" w:hAnsi="Times New Roman" w:cs="Times New Roman"/>
          <w:sz w:val="24"/>
          <w:szCs w:val="24"/>
        </w:rPr>
        <w:t>,</w:t>
      </w:r>
      <w:r w:rsidRPr="008E3809">
        <w:rPr>
          <w:rFonts w:ascii="Times New Roman" w:hAnsi="Times New Roman" w:cs="Times New Roman"/>
          <w:sz w:val="24"/>
          <w:szCs w:val="24"/>
        </w:rPr>
        <w:t xml:space="preserve"> etc</w:t>
      </w:r>
      <w:r w:rsidR="00DF1F46">
        <w:rPr>
          <w:rFonts w:ascii="Times New Roman" w:hAnsi="Times New Roman" w:cs="Times New Roman"/>
          <w:sz w:val="24"/>
          <w:szCs w:val="24"/>
        </w:rPr>
        <w:t>.</w:t>
      </w:r>
      <w:r w:rsidRPr="008E3809">
        <w:rPr>
          <w:rFonts w:ascii="Times New Roman" w:hAnsi="Times New Roman" w:cs="Times New Roman"/>
          <w:sz w:val="24"/>
          <w:szCs w:val="24"/>
        </w:rPr>
        <w:t>) of the impact while the importance is based on value that the affected stakeholders place on the impact. Intensity is based on facts on the impact while the attached importance is quite subjective and is so much influenced by the perceived value. The following key will be used in the allocation of significance and importance.</w:t>
      </w:r>
    </w:p>
    <w:p w14:paraId="6A0ED368" w14:textId="4A2960CC" w:rsidR="006C03AE" w:rsidRPr="008E3809" w:rsidRDefault="006C03AE" w:rsidP="006C03AE">
      <w:pPr>
        <w:pStyle w:val="ListParagraph"/>
        <w:spacing w:line="360" w:lineRule="auto"/>
        <w:jc w:val="both"/>
        <w:rPr>
          <w:rFonts w:ascii="Times New Roman" w:hAnsi="Times New Roman" w:cs="Times New Roman"/>
          <w:b/>
          <w:sz w:val="24"/>
          <w:szCs w:val="24"/>
        </w:rPr>
      </w:pPr>
      <w:r w:rsidRPr="008E3809">
        <w:rPr>
          <w:rFonts w:ascii="Times New Roman" w:hAnsi="Times New Roman" w:cs="Times New Roman"/>
          <w:b/>
          <w:sz w:val="24"/>
          <w:szCs w:val="24"/>
        </w:rPr>
        <w:t>Table 6.</w:t>
      </w:r>
      <w:r w:rsidR="00897E56">
        <w:rPr>
          <w:rFonts w:ascii="Times New Roman" w:hAnsi="Times New Roman" w:cs="Times New Roman"/>
          <w:b/>
          <w:sz w:val="24"/>
          <w:szCs w:val="24"/>
        </w:rPr>
        <w:t>3</w:t>
      </w:r>
      <w:r w:rsidRPr="008E3809">
        <w:rPr>
          <w:rFonts w:ascii="Times New Roman" w:hAnsi="Times New Roman" w:cs="Times New Roman"/>
          <w:b/>
          <w:sz w:val="24"/>
          <w:szCs w:val="24"/>
        </w:rPr>
        <w:t xml:space="preserve"> Key areas for evaluation of impact intensity, importance and significance</w:t>
      </w:r>
      <w:r w:rsidR="00897E56">
        <w:rPr>
          <w:rFonts w:ascii="Times New Roman" w:hAnsi="Times New Roman" w:cs="Times New Roman"/>
          <w:b/>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1936"/>
        <w:gridCol w:w="2408"/>
        <w:gridCol w:w="1746"/>
        <w:gridCol w:w="2096"/>
      </w:tblGrid>
      <w:tr w:rsidR="006C03AE" w:rsidRPr="006C03AE" w14:paraId="45FFA9C5" w14:textId="77777777" w:rsidTr="008E3809">
        <w:trPr>
          <w:jc w:val="center"/>
        </w:trPr>
        <w:tc>
          <w:tcPr>
            <w:tcW w:w="859" w:type="dxa"/>
          </w:tcPr>
          <w:p w14:paraId="55D11B91" w14:textId="77777777" w:rsidR="006C03AE" w:rsidRPr="008E3809" w:rsidRDefault="006C03AE" w:rsidP="008E3809">
            <w:pPr>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 xml:space="preserve">Range </w:t>
            </w:r>
          </w:p>
        </w:tc>
        <w:tc>
          <w:tcPr>
            <w:tcW w:w="1771" w:type="dxa"/>
          </w:tcPr>
          <w:p w14:paraId="521B5AE6"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 xml:space="preserve">Intensity </w:t>
            </w:r>
          </w:p>
        </w:tc>
        <w:tc>
          <w:tcPr>
            <w:tcW w:w="2798" w:type="dxa"/>
          </w:tcPr>
          <w:p w14:paraId="7E7AFF7E" w14:textId="77777777" w:rsidR="006C03AE" w:rsidRPr="008E3809" w:rsidRDefault="006C03AE" w:rsidP="008E3809">
            <w:pPr>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 xml:space="preserve">Importance </w:t>
            </w:r>
          </w:p>
        </w:tc>
        <w:tc>
          <w:tcPr>
            <w:tcW w:w="2074" w:type="dxa"/>
          </w:tcPr>
          <w:p w14:paraId="4FA89216" w14:textId="77777777" w:rsidR="006C03AE" w:rsidRPr="008E3809" w:rsidRDefault="006C03AE" w:rsidP="008E3809">
            <w:pPr>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Significance range</w:t>
            </w:r>
          </w:p>
        </w:tc>
        <w:tc>
          <w:tcPr>
            <w:tcW w:w="2074" w:type="dxa"/>
          </w:tcPr>
          <w:p w14:paraId="10F94603" w14:textId="77777777" w:rsidR="006C03AE" w:rsidRPr="008E3809" w:rsidRDefault="006C03AE" w:rsidP="008E3809">
            <w:pPr>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 xml:space="preserve">Significance </w:t>
            </w:r>
          </w:p>
        </w:tc>
      </w:tr>
      <w:tr w:rsidR="006C03AE" w:rsidRPr="006C03AE" w14:paraId="75C3C61D" w14:textId="77777777" w:rsidTr="008E3809">
        <w:trPr>
          <w:jc w:val="center"/>
        </w:trPr>
        <w:tc>
          <w:tcPr>
            <w:tcW w:w="859" w:type="dxa"/>
          </w:tcPr>
          <w:p w14:paraId="7C20CBBF"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1</w:t>
            </w:r>
          </w:p>
        </w:tc>
        <w:tc>
          <w:tcPr>
            <w:tcW w:w="1771" w:type="dxa"/>
          </w:tcPr>
          <w:p w14:paraId="11354EC8"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Extremely low intensity</w:t>
            </w:r>
          </w:p>
        </w:tc>
        <w:tc>
          <w:tcPr>
            <w:tcW w:w="2798" w:type="dxa"/>
          </w:tcPr>
          <w:p w14:paraId="451C13D1"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Extremely low importance</w:t>
            </w:r>
          </w:p>
        </w:tc>
        <w:tc>
          <w:tcPr>
            <w:tcW w:w="2074" w:type="dxa"/>
          </w:tcPr>
          <w:p w14:paraId="61310580"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1 - &lt;5</w:t>
            </w:r>
          </w:p>
        </w:tc>
        <w:tc>
          <w:tcPr>
            <w:tcW w:w="2074" w:type="dxa"/>
          </w:tcPr>
          <w:p w14:paraId="30ACF1C4"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Extremely low significance</w:t>
            </w:r>
          </w:p>
        </w:tc>
      </w:tr>
      <w:tr w:rsidR="006C03AE" w:rsidRPr="006C03AE" w14:paraId="6993370B" w14:textId="77777777" w:rsidTr="008E3809">
        <w:trPr>
          <w:jc w:val="center"/>
        </w:trPr>
        <w:tc>
          <w:tcPr>
            <w:tcW w:w="859" w:type="dxa"/>
          </w:tcPr>
          <w:p w14:paraId="72944589"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2</w:t>
            </w:r>
          </w:p>
        </w:tc>
        <w:tc>
          <w:tcPr>
            <w:tcW w:w="1771" w:type="dxa"/>
          </w:tcPr>
          <w:p w14:paraId="3D3C947A"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Low intensity</w:t>
            </w:r>
          </w:p>
        </w:tc>
        <w:tc>
          <w:tcPr>
            <w:tcW w:w="2798" w:type="dxa"/>
          </w:tcPr>
          <w:p w14:paraId="5818E1F6"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Low importance</w:t>
            </w:r>
          </w:p>
        </w:tc>
        <w:tc>
          <w:tcPr>
            <w:tcW w:w="2074" w:type="dxa"/>
          </w:tcPr>
          <w:p w14:paraId="4DA18BCF"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5 - &lt;10</w:t>
            </w:r>
          </w:p>
        </w:tc>
        <w:tc>
          <w:tcPr>
            <w:tcW w:w="2074" w:type="dxa"/>
          </w:tcPr>
          <w:p w14:paraId="497D5E30"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Low significance</w:t>
            </w:r>
          </w:p>
        </w:tc>
      </w:tr>
      <w:tr w:rsidR="006C03AE" w:rsidRPr="006C03AE" w14:paraId="465D5426" w14:textId="77777777" w:rsidTr="008E3809">
        <w:trPr>
          <w:jc w:val="center"/>
        </w:trPr>
        <w:tc>
          <w:tcPr>
            <w:tcW w:w="859" w:type="dxa"/>
          </w:tcPr>
          <w:p w14:paraId="4FB39882"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3</w:t>
            </w:r>
          </w:p>
        </w:tc>
        <w:tc>
          <w:tcPr>
            <w:tcW w:w="1771" w:type="dxa"/>
          </w:tcPr>
          <w:p w14:paraId="37EE8234"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Moderate intensity</w:t>
            </w:r>
          </w:p>
        </w:tc>
        <w:tc>
          <w:tcPr>
            <w:tcW w:w="2798" w:type="dxa"/>
          </w:tcPr>
          <w:p w14:paraId="5405C999"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Moderate importance</w:t>
            </w:r>
          </w:p>
        </w:tc>
        <w:tc>
          <w:tcPr>
            <w:tcW w:w="2074" w:type="dxa"/>
          </w:tcPr>
          <w:p w14:paraId="7D13E212"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10 - &lt;15</w:t>
            </w:r>
          </w:p>
        </w:tc>
        <w:tc>
          <w:tcPr>
            <w:tcW w:w="2074" w:type="dxa"/>
          </w:tcPr>
          <w:p w14:paraId="7ED4D787"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Moderate significance</w:t>
            </w:r>
          </w:p>
        </w:tc>
      </w:tr>
      <w:tr w:rsidR="006C03AE" w:rsidRPr="006C03AE" w14:paraId="39525B47" w14:textId="77777777" w:rsidTr="008E3809">
        <w:trPr>
          <w:jc w:val="center"/>
        </w:trPr>
        <w:tc>
          <w:tcPr>
            <w:tcW w:w="859" w:type="dxa"/>
          </w:tcPr>
          <w:p w14:paraId="05720442"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4</w:t>
            </w:r>
          </w:p>
        </w:tc>
        <w:tc>
          <w:tcPr>
            <w:tcW w:w="1771" w:type="dxa"/>
          </w:tcPr>
          <w:p w14:paraId="021A1246"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High intensity</w:t>
            </w:r>
          </w:p>
        </w:tc>
        <w:tc>
          <w:tcPr>
            <w:tcW w:w="2798" w:type="dxa"/>
          </w:tcPr>
          <w:p w14:paraId="3D3BC70B"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 xml:space="preserve">High importance </w:t>
            </w:r>
          </w:p>
        </w:tc>
        <w:tc>
          <w:tcPr>
            <w:tcW w:w="2074" w:type="dxa"/>
          </w:tcPr>
          <w:p w14:paraId="394FD301"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15 - &lt;20</w:t>
            </w:r>
          </w:p>
        </w:tc>
        <w:tc>
          <w:tcPr>
            <w:tcW w:w="2074" w:type="dxa"/>
          </w:tcPr>
          <w:p w14:paraId="465EAE52"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 xml:space="preserve">High significance </w:t>
            </w:r>
          </w:p>
        </w:tc>
      </w:tr>
      <w:tr w:rsidR="006C03AE" w:rsidRPr="006C03AE" w14:paraId="1E20FC3D" w14:textId="77777777" w:rsidTr="008E3809">
        <w:trPr>
          <w:jc w:val="center"/>
        </w:trPr>
        <w:tc>
          <w:tcPr>
            <w:tcW w:w="859" w:type="dxa"/>
          </w:tcPr>
          <w:p w14:paraId="27848451"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5</w:t>
            </w:r>
          </w:p>
        </w:tc>
        <w:tc>
          <w:tcPr>
            <w:tcW w:w="1771" w:type="dxa"/>
          </w:tcPr>
          <w:p w14:paraId="21D4E2E1"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Extremely high intensity</w:t>
            </w:r>
          </w:p>
        </w:tc>
        <w:tc>
          <w:tcPr>
            <w:tcW w:w="2798" w:type="dxa"/>
          </w:tcPr>
          <w:p w14:paraId="7F10A834"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Extremely high importance</w:t>
            </w:r>
          </w:p>
        </w:tc>
        <w:tc>
          <w:tcPr>
            <w:tcW w:w="2074" w:type="dxa"/>
          </w:tcPr>
          <w:p w14:paraId="3D11C442"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20 - 25</w:t>
            </w:r>
          </w:p>
        </w:tc>
        <w:tc>
          <w:tcPr>
            <w:tcW w:w="2074" w:type="dxa"/>
          </w:tcPr>
          <w:p w14:paraId="6DA2EB12" w14:textId="77777777" w:rsidR="006C03AE" w:rsidRPr="008E3809" w:rsidRDefault="006C03AE" w:rsidP="008E3809">
            <w:pPr>
              <w:pStyle w:val="ListParagraph"/>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Extremely high significance</w:t>
            </w:r>
          </w:p>
        </w:tc>
      </w:tr>
    </w:tbl>
    <w:p w14:paraId="72797CCF" w14:textId="77777777" w:rsidR="006C03AE" w:rsidRPr="008E3809" w:rsidRDefault="006C03AE" w:rsidP="006C03AE">
      <w:pPr>
        <w:pStyle w:val="ListParagraph"/>
        <w:spacing w:line="360" w:lineRule="auto"/>
        <w:jc w:val="both"/>
        <w:rPr>
          <w:rFonts w:ascii="Times New Roman" w:hAnsi="Times New Roman" w:cs="Times New Roman"/>
          <w:sz w:val="24"/>
          <w:szCs w:val="24"/>
        </w:rPr>
      </w:pPr>
    </w:p>
    <w:p w14:paraId="39B60A6F" w14:textId="77777777" w:rsidR="006C03AE" w:rsidRDefault="006C03AE" w:rsidP="006C03AE">
      <w:pPr>
        <w:pStyle w:val="ListParagraph"/>
        <w:spacing w:line="360" w:lineRule="auto"/>
        <w:ind w:left="0"/>
        <w:jc w:val="both"/>
        <w:rPr>
          <w:rFonts w:ascii="Times New Roman" w:hAnsi="Times New Roman" w:cs="Times New Roman"/>
          <w:sz w:val="24"/>
          <w:szCs w:val="24"/>
        </w:rPr>
      </w:pPr>
      <w:r w:rsidRPr="008E3809">
        <w:rPr>
          <w:rFonts w:ascii="Times New Roman" w:hAnsi="Times New Roman" w:cs="Times New Roman"/>
          <w:sz w:val="24"/>
          <w:szCs w:val="24"/>
        </w:rPr>
        <w:t xml:space="preserve">The conventional classification was applied for both the positive and negative impacts with the only difference being that when considering positive impacts, enhancement measures will be applicable while mitigation was applied to negative impacts. The “as predicted significance” pertains to unmitigated negative impacts and also level of positive benefit </w:t>
      </w:r>
      <w:r w:rsidRPr="008E3809" w:rsidDel="00A9330C">
        <w:rPr>
          <w:rFonts w:ascii="Times New Roman" w:hAnsi="Times New Roman" w:cs="Times New Roman"/>
          <w:sz w:val="24"/>
          <w:szCs w:val="24"/>
        </w:rPr>
        <w:t xml:space="preserve">had </w:t>
      </w:r>
      <w:r w:rsidRPr="008E3809">
        <w:rPr>
          <w:rFonts w:ascii="Times New Roman" w:hAnsi="Times New Roman" w:cs="Times New Roman"/>
          <w:sz w:val="24"/>
          <w:szCs w:val="24"/>
        </w:rPr>
        <w:t xml:space="preserve">before any enhancement measures. The residual significance refers to the magnitude of negative impacts that remain even after mitigation and also refers to the level of positive benefit after the enhancement measures are implemented. </w:t>
      </w:r>
    </w:p>
    <w:p w14:paraId="70EF52F5" w14:textId="307343EF" w:rsidR="00D53E0B" w:rsidRPr="001C4A42" w:rsidRDefault="00D53E0B" w:rsidP="006C03AE">
      <w:pPr>
        <w:pStyle w:val="ListParagraph"/>
        <w:spacing w:line="360" w:lineRule="auto"/>
        <w:ind w:left="0"/>
        <w:jc w:val="both"/>
        <w:rPr>
          <w:rFonts w:ascii="Times New Roman" w:hAnsi="Times New Roman" w:cs="Times New Roman"/>
          <w:b/>
          <w:sz w:val="24"/>
          <w:szCs w:val="24"/>
        </w:rPr>
      </w:pPr>
      <w:r w:rsidRPr="001C4A42">
        <w:rPr>
          <w:rFonts w:ascii="Times New Roman" w:hAnsi="Times New Roman" w:cs="Times New Roman"/>
          <w:b/>
          <w:sz w:val="24"/>
          <w:szCs w:val="24"/>
        </w:rPr>
        <w:t>Table 6.</w:t>
      </w:r>
      <w:r w:rsidR="00897E56" w:rsidRPr="001C4A42">
        <w:rPr>
          <w:rFonts w:ascii="Times New Roman" w:hAnsi="Times New Roman" w:cs="Times New Roman"/>
          <w:b/>
          <w:sz w:val="24"/>
          <w:szCs w:val="24"/>
        </w:rPr>
        <w:t>4</w:t>
      </w:r>
      <w:r w:rsidRPr="001C4A42">
        <w:rPr>
          <w:rFonts w:ascii="Times New Roman" w:hAnsi="Times New Roman" w:cs="Times New Roman"/>
          <w:b/>
          <w:sz w:val="24"/>
          <w:szCs w:val="24"/>
        </w:rPr>
        <w:t xml:space="preserve"> Impact Evaluation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2154"/>
        <w:gridCol w:w="2474"/>
        <w:gridCol w:w="2371"/>
      </w:tblGrid>
      <w:tr w:rsidR="00D53E0B" w:rsidRPr="00D53E0B" w14:paraId="3F4A24A0" w14:textId="77777777" w:rsidTr="008E3809">
        <w:trPr>
          <w:cantSplit/>
        </w:trPr>
        <w:tc>
          <w:tcPr>
            <w:tcW w:w="9962" w:type="dxa"/>
            <w:gridSpan w:val="4"/>
            <w:tcBorders>
              <w:right w:val="single" w:sz="4" w:space="0" w:color="auto"/>
            </w:tcBorders>
          </w:tcPr>
          <w:p w14:paraId="76EB6337"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lastRenderedPageBreak/>
              <w:t>Positive  Impacts</w:t>
            </w:r>
          </w:p>
        </w:tc>
      </w:tr>
      <w:tr w:rsidR="00D53E0B" w:rsidRPr="00D53E0B" w14:paraId="1995947E" w14:textId="77777777" w:rsidTr="008E3809">
        <w:trPr>
          <w:cantSplit/>
        </w:trPr>
        <w:tc>
          <w:tcPr>
            <w:tcW w:w="2243" w:type="dxa"/>
          </w:tcPr>
          <w:p w14:paraId="1A6BDA7B"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1</w:t>
            </w:r>
          </w:p>
        </w:tc>
        <w:tc>
          <w:tcPr>
            <w:tcW w:w="7719" w:type="dxa"/>
            <w:gridSpan w:val="3"/>
            <w:tcBorders>
              <w:right w:val="single" w:sz="4" w:space="0" w:color="auto"/>
            </w:tcBorders>
          </w:tcPr>
          <w:p w14:paraId="36A957AF"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Adequate game water supply improving the source capacity.</w:t>
            </w:r>
          </w:p>
        </w:tc>
      </w:tr>
      <w:tr w:rsidR="00D53E0B" w:rsidRPr="00D53E0B" w14:paraId="14D9D783" w14:textId="77777777" w:rsidTr="008E3809">
        <w:trPr>
          <w:cantSplit/>
          <w:trHeight w:val="440"/>
        </w:trPr>
        <w:tc>
          <w:tcPr>
            <w:tcW w:w="2243" w:type="dxa"/>
            <w:vMerge w:val="restart"/>
          </w:tcPr>
          <w:p w14:paraId="1A6E56EE"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Predicted significance </w:t>
            </w:r>
          </w:p>
        </w:tc>
        <w:tc>
          <w:tcPr>
            <w:tcW w:w="2412" w:type="dxa"/>
            <w:tcBorders>
              <w:bottom w:val="single" w:sz="4" w:space="0" w:color="auto"/>
            </w:tcBorders>
          </w:tcPr>
          <w:p w14:paraId="1609A1EF"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Intensity </w:t>
            </w:r>
          </w:p>
        </w:tc>
        <w:tc>
          <w:tcPr>
            <w:tcW w:w="2776" w:type="dxa"/>
            <w:tcBorders>
              <w:bottom w:val="single" w:sz="4" w:space="0" w:color="auto"/>
            </w:tcBorders>
          </w:tcPr>
          <w:p w14:paraId="0A960D84"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Importance </w:t>
            </w:r>
          </w:p>
        </w:tc>
        <w:tc>
          <w:tcPr>
            <w:tcW w:w="2531" w:type="dxa"/>
            <w:tcBorders>
              <w:bottom w:val="single" w:sz="4" w:space="0" w:color="auto"/>
            </w:tcBorders>
          </w:tcPr>
          <w:p w14:paraId="3991439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Significance </w:t>
            </w:r>
          </w:p>
        </w:tc>
      </w:tr>
      <w:tr w:rsidR="00D53E0B" w:rsidRPr="00D53E0B" w14:paraId="49202630" w14:textId="77777777" w:rsidTr="008E3809">
        <w:trPr>
          <w:cantSplit/>
          <w:trHeight w:val="380"/>
        </w:trPr>
        <w:tc>
          <w:tcPr>
            <w:tcW w:w="2243" w:type="dxa"/>
            <w:vMerge/>
          </w:tcPr>
          <w:p w14:paraId="042D7B29"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p>
        </w:tc>
        <w:tc>
          <w:tcPr>
            <w:tcW w:w="2412" w:type="dxa"/>
            <w:tcBorders>
              <w:top w:val="single" w:sz="4" w:space="0" w:color="auto"/>
            </w:tcBorders>
          </w:tcPr>
          <w:p w14:paraId="5FDA7AB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3</w:t>
            </w:r>
          </w:p>
        </w:tc>
        <w:tc>
          <w:tcPr>
            <w:tcW w:w="2776" w:type="dxa"/>
            <w:tcBorders>
              <w:top w:val="single" w:sz="4" w:space="0" w:color="auto"/>
            </w:tcBorders>
          </w:tcPr>
          <w:p w14:paraId="5BA24F0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Borders>
              <w:top w:val="single" w:sz="4" w:space="0" w:color="auto"/>
            </w:tcBorders>
          </w:tcPr>
          <w:p w14:paraId="7CBF11F0"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15</w:t>
            </w:r>
          </w:p>
        </w:tc>
      </w:tr>
      <w:tr w:rsidR="00D53E0B" w:rsidRPr="00D53E0B" w14:paraId="4C160076" w14:textId="77777777" w:rsidTr="008E3809">
        <w:trPr>
          <w:cantSplit/>
        </w:trPr>
        <w:tc>
          <w:tcPr>
            <w:tcW w:w="2243" w:type="dxa"/>
          </w:tcPr>
          <w:p w14:paraId="7165DEF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Enhancement required</w:t>
            </w:r>
          </w:p>
        </w:tc>
        <w:tc>
          <w:tcPr>
            <w:tcW w:w="7719" w:type="dxa"/>
            <w:gridSpan w:val="3"/>
          </w:tcPr>
          <w:p w14:paraId="6C27C0A2"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Conduct detailed groundwater assessment. Install flow regulation system to avoid water wasting. Conduct capacity testing regularly. Register boreholes with ZINWA for legal compliance. Ensure water quality through water quality surveillance. Guard against poacher related water poisoning.</w:t>
            </w:r>
          </w:p>
        </w:tc>
      </w:tr>
      <w:tr w:rsidR="00D53E0B" w:rsidRPr="00D53E0B" w14:paraId="7B5F14DD" w14:textId="77777777" w:rsidTr="008E3809">
        <w:trPr>
          <w:cantSplit/>
          <w:trHeight w:val="300"/>
        </w:trPr>
        <w:tc>
          <w:tcPr>
            <w:tcW w:w="2243" w:type="dxa"/>
            <w:tcBorders>
              <w:bottom w:val="single" w:sz="4" w:space="0" w:color="auto"/>
            </w:tcBorders>
          </w:tcPr>
          <w:p w14:paraId="031C813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Resultant significance</w:t>
            </w:r>
          </w:p>
        </w:tc>
        <w:tc>
          <w:tcPr>
            <w:tcW w:w="2412" w:type="dxa"/>
            <w:tcBorders>
              <w:bottom w:val="single" w:sz="4" w:space="0" w:color="auto"/>
            </w:tcBorders>
          </w:tcPr>
          <w:p w14:paraId="7795E65B"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776" w:type="dxa"/>
            <w:tcBorders>
              <w:bottom w:val="single" w:sz="4" w:space="0" w:color="auto"/>
            </w:tcBorders>
          </w:tcPr>
          <w:p w14:paraId="4CB326EC"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Borders>
              <w:bottom w:val="single" w:sz="4" w:space="0" w:color="auto"/>
            </w:tcBorders>
          </w:tcPr>
          <w:p w14:paraId="0FE911D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25</w:t>
            </w:r>
          </w:p>
        </w:tc>
      </w:tr>
      <w:tr w:rsidR="00D53E0B" w:rsidRPr="00D53E0B" w14:paraId="61BCD918" w14:textId="77777777" w:rsidTr="008E3809">
        <w:trPr>
          <w:cantSplit/>
          <w:trHeight w:val="520"/>
        </w:trPr>
        <w:tc>
          <w:tcPr>
            <w:tcW w:w="2243" w:type="dxa"/>
            <w:tcBorders>
              <w:top w:val="single" w:sz="4" w:space="0" w:color="auto"/>
            </w:tcBorders>
          </w:tcPr>
          <w:p w14:paraId="09B04A5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2</w:t>
            </w:r>
          </w:p>
        </w:tc>
        <w:tc>
          <w:tcPr>
            <w:tcW w:w="7719" w:type="dxa"/>
            <w:gridSpan w:val="3"/>
            <w:tcBorders>
              <w:top w:val="single" w:sz="4" w:space="0" w:color="auto"/>
            </w:tcBorders>
          </w:tcPr>
          <w:p w14:paraId="4B2190CD" w14:textId="44C66FA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 xml:space="preserve">Reduced poaching activities increasing permeability </w:t>
            </w:r>
            <w:r>
              <w:rPr>
                <w:rFonts w:ascii="Times New Roman" w:eastAsia="Times New Roman" w:hAnsi="Times New Roman" w:cs="Times New Roman"/>
                <w:b/>
                <w:sz w:val="24"/>
                <w:szCs w:val="24"/>
                <w:lang w:val="en-US"/>
              </w:rPr>
              <w:t>within the buffer areas</w:t>
            </w:r>
            <w:r w:rsidRPr="00D53E0B">
              <w:rPr>
                <w:rFonts w:ascii="Times New Roman" w:eastAsia="Times New Roman" w:hAnsi="Times New Roman" w:cs="Times New Roman"/>
                <w:b/>
                <w:sz w:val="24"/>
                <w:szCs w:val="24"/>
                <w:lang w:val="en-US"/>
              </w:rPr>
              <w:t>.</w:t>
            </w:r>
          </w:p>
        </w:tc>
      </w:tr>
      <w:tr w:rsidR="00D53E0B" w:rsidRPr="00D53E0B" w14:paraId="68ACF372" w14:textId="77777777" w:rsidTr="008E3809">
        <w:trPr>
          <w:cantSplit/>
        </w:trPr>
        <w:tc>
          <w:tcPr>
            <w:tcW w:w="2243" w:type="dxa"/>
          </w:tcPr>
          <w:p w14:paraId="24E158A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Predicted significance </w:t>
            </w:r>
          </w:p>
        </w:tc>
        <w:tc>
          <w:tcPr>
            <w:tcW w:w="2412" w:type="dxa"/>
          </w:tcPr>
          <w:p w14:paraId="74126D22"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3</w:t>
            </w:r>
          </w:p>
        </w:tc>
        <w:tc>
          <w:tcPr>
            <w:tcW w:w="2776" w:type="dxa"/>
          </w:tcPr>
          <w:p w14:paraId="01F19E3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2D4FC7B3"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15</w:t>
            </w:r>
          </w:p>
        </w:tc>
      </w:tr>
      <w:tr w:rsidR="00D53E0B" w:rsidRPr="00D53E0B" w14:paraId="33080368" w14:textId="77777777" w:rsidTr="008E3809">
        <w:trPr>
          <w:cantSplit/>
        </w:trPr>
        <w:tc>
          <w:tcPr>
            <w:tcW w:w="2243" w:type="dxa"/>
          </w:tcPr>
          <w:p w14:paraId="4E044FF4"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Enhancement  required</w:t>
            </w:r>
          </w:p>
        </w:tc>
        <w:tc>
          <w:tcPr>
            <w:tcW w:w="7719" w:type="dxa"/>
            <w:gridSpan w:val="3"/>
          </w:tcPr>
          <w:p w14:paraId="167C20EE"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Network anti-poaching activities with local communities and all key stakeholders. Enhance CAMPFIRE activities in local communities to increase the sense of ownership amongst community members. Liaise with law enforcement to ensure more punitive punishment for poaching. </w:t>
            </w:r>
          </w:p>
        </w:tc>
      </w:tr>
      <w:tr w:rsidR="00D53E0B" w:rsidRPr="00D53E0B" w14:paraId="2887605D" w14:textId="77777777" w:rsidTr="008E3809">
        <w:trPr>
          <w:cantSplit/>
          <w:trHeight w:val="1097"/>
        </w:trPr>
        <w:tc>
          <w:tcPr>
            <w:tcW w:w="2243" w:type="dxa"/>
          </w:tcPr>
          <w:p w14:paraId="5577886B"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65B95054" w14:textId="6608893C"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776" w:type="dxa"/>
          </w:tcPr>
          <w:p w14:paraId="114B901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1AE39993" w14:textId="54F01BAF"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w:t>
            </w:r>
          </w:p>
        </w:tc>
      </w:tr>
      <w:tr w:rsidR="00D53E0B" w:rsidRPr="00D53E0B" w14:paraId="0F417FAE" w14:textId="77777777" w:rsidTr="008E3809">
        <w:trPr>
          <w:cantSplit/>
        </w:trPr>
        <w:tc>
          <w:tcPr>
            <w:tcW w:w="2243" w:type="dxa"/>
          </w:tcPr>
          <w:p w14:paraId="6C889FF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3</w:t>
            </w:r>
          </w:p>
        </w:tc>
        <w:tc>
          <w:tcPr>
            <w:tcW w:w="7719" w:type="dxa"/>
            <w:gridSpan w:val="3"/>
          </w:tcPr>
          <w:p w14:paraId="506D617B"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Reduced veldt fires.</w:t>
            </w:r>
          </w:p>
        </w:tc>
      </w:tr>
      <w:tr w:rsidR="00D53E0B" w:rsidRPr="00D53E0B" w14:paraId="52FE975B" w14:textId="77777777" w:rsidTr="008E3809">
        <w:trPr>
          <w:cantSplit/>
        </w:trPr>
        <w:tc>
          <w:tcPr>
            <w:tcW w:w="2243" w:type="dxa"/>
          </w:tcPr>
          <w:p w14:paraId="5ECC0170"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Predicted significance </w:t>
            </w:r>
          </w:p>
        </w:tc>
        <w:tc>
          <w:tcPr>
            <w:tcW w:w="2412" w:type="dxa"/>
          </w:tcPr>
          <w:p w14:paraId="53600D9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w:t>
            </w:r>
          </w:p>
        </w:tc>
        <w:tc>
          <w:tcPr>
            <w:tcW w:w="2776" w:type="dxa"/>
          </w:tcPr>
          <w:p w14:paraId="26F71767"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70499C50"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10</w:t>
            </w:r>
          </w:p>
        </w:tc>
      </w:tr>
      <w:tr w:rsidR="00D53E0B" w:rsidRPr="00D53E0B" w14:paraId="0830C979" w14:textId="77777777" w:rsidTr="008E3809">
        <w:trPr>
          <w:cantSplit/>
        </w:trPr>
        <w:tc>
          <w:tcPr>
            <w:tcW w:w="2243" w:type="dxa"/>
          </w:tcPr>
          <w:p w14:paraId="0C01664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Enhancement required</w:t>
            </w:r>
          </w:p>
        </w:tc>
        <w:tc>
          <w:tcPr>
            <w:tcW w:w="7719" w:type="dxa"/>
            <w:gridSpan w:val="3"/>
          </w:tcPr>
          <w:p w14:paraId="2CBDCB66" w14:textId="1A62DA06"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Conduct veldt fire management awareness in local communities. Equip fire fighters with training and equipment. Install adequate and standard fireguards network</w:t>
            </w:r>
            <w:r>
              <w:rPr>
                <w:rFonts w:ascii="Times New Roman" w:eastAsia="Times New Roman" w:hAnsi="Times New Roman" w:cs="Times New Roman"/>
                <w:sz w:val="24"/>
                <w:szCs w:val="24"/>
                <w:lang w:val="en-US"/>
              </w:rPr>
              <w:t>s with the community</w:t>
            </w:r>
            <w:r w:rsidRPr="00D53E0B">
              <w:rPr>
                <w:rFonts w:ascii="Times New Roman" w:eastAsia="Times New Roman" w:hAnsi="Times New Roman" w:cs="Times New Roman"/>
                <w:sz w:val="24"/>
                <w:szCs w:val="24"/>
                <w:lang w:val="en-US"/>
              </w:rPr>
              <w:t xml:space="preserve">.   </w:t>
            </w:r>
          </w:p>
        </w:tc>
      </w:tr>
      <w:tr w:rsidR="00D53E0B" w:rsidRPr="00D53E0B" w14:paraId="54F3CE40" w14:textId="77777777" w:rsidTr="008E3809">
        <w:trPr>
          <w:cantSplit/>
        </w:trPr>
        <w:tc>
          <w:tcPr>
            <w:tcW w:w="2243" w:type="dxa"/>
          </w:tcPr>
          <w:p w14:paraId="52ADCA06"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702C2251" w14:textId="4EE84058"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776" w:type="dxa"/>
          </w:tcPr>
          <w:p w14:paraId="682D6AF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316D9B83" w14:textId="000993EA"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Pr="00D53E0B">
              <w:rPr>
                <w:rFonts w:ascii="Times New Roman" w:eastAsia="Times New Roman" w:hAnsi="Times New Roman" w:cs="Times New Roman"/>
                <w:sz w:val="24"/>
                <w:szCs w:val="24"/>
                <w:lang w:val="en-US"/>
              </w:rPr>
              <w:t>5</w:t>
            </w:r>
          </w:p>
        </w:tc>
      </w:tr>
      <w:tr w:rsidR="00D53E0B" w:rsidRPr="00D53E0B" w14:paraId="1DF41A18" w14:textId="77777777" w:rsidTr="008E3809">
        <w:trPr>
          <w:cantSplit/>
        </w:trPr>
        <w:tc>
          <w:tcPr>
            <w:tcW w:w="2243" w:type="dxa"/>
          </w:tcPr>
          <w:p w14:paraId="283C490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4</w:t>
            </w:r>
          </w:p>
        </w:tc>
        <w:tc>
          <w:tcPr>
            <w:tcW w:w="7719" w:type="dxa"/>
            <w:gridSpan w:val="3"/>
          </w:tcPr>
          <w:p w14:paraId="2BCACBAB"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Improved Park management</w:t>
            </w:r>
          </w:p>
        </w:tc>
      </w:tr>
      <w:tr w:rsidR="00D53E0B" w:rsidRPr="00D53E0B" w14:paraId="1AE9AB4C" w14:textId="77777777" w:rsidTr="008E3809">
        <w:trPr>
          <w:cantSplit/>
        </w:trPr>
        <w:tc>
          <w:tcPr>
            <w:tcW w:w="2243" w:type="dxa"/>
          </w:tcPr>
          <w:p w14:paraId="3899BC52"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lastRenderedPageBreak/>
              <w:t xml:space="preserve">Predicted significance </w:t>
            </w:r>
          </w:p>
        </w:tc>
        <w:tc>
          <w:tcPr>
            <w:tcW w:w="2412" w:type="dxa"/>
          </w:tcPr>
          <w:p w14:paraId="7CDA791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4</w:t>
            </w:r>
          </w:p>
        </w:tc>
        <w:tc>
          <w:tcPr>
            <w:tcW w:w="2776" w:type="dxa"/>
          </w:tcPr>
          <w:p w14:paraId="646374D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56872D82"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20</w:t>
            </w:r>
          </w:p>
        </w:tc>
      </w:tr>
      <w:tr w:rsidR="00D53E0B" w:rsidRPr="00D53E0B" w14:paraId="36B6526E" w14:textId="77777777" w:rsidTr="008E3809">
        <w:trPr>
          <w:cantSplit/>
        </w:trPr>
        <w:tc>
          <w:tcPr>
            <w:tcW w:w="2243" w:type="dxa"/>
          </w:tcPr>
          <w:p w14:paraId="115D38A3"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Enhancement  required</w:t>
            </w:r>
          </w:p>
        </w:tc>
        <w:tc>
          <w:tcPr>
            <w:tcW w:w="7719" w:type="dxa"/>
            <w:gridSpan w:val="3"/>
          </w:tcPr>
          <w:p w14:paraId="40527744"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Effective fire management. Minimize tree cutting for firewood. Establish an official firewood sale through CAMPFIRE activities. Control timber harvesting. Maintain sustainable game population.</w:t>
            </w:r>
          </w:p>
        </w:tc>
      </w:tr>
      <w:tr w:rsidR="00D53E0B" w:rsidRPr="00D53E0B" w14:paraId="135B5E99" w14:textId="77777777" w:rsidTr="008E3809">
        <w:trPr>
          <w:cantSplit/>
        </w:trPr>
        <w:tc>
          <w:tcPr>
            <w:tcW w:w="2243" w:type="dxa"/>
          </w:tcPr>
          <w:p w14:paraId="0B8520E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Resultant  significance</w:t>
            </w:r>
          </w:p>
        </w:tc>
        <w:tc>
          <w:tcPr>
            <w:tcW w:w="2412" w:type="dxa"/>
          </w:tcPr>
          <w:p w14:paraId="0D4CEB3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776" w:type="dxa"/>
          </w:tcPr>
          <w:p w14:paraId="5AE8123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140EB5A6"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25</w:t>
            </w:r>
          </w:p>
        </w:tc>
      </w:tr>
      <w:tr w:rsidR="00D53E0B" w:rsidRPr="00D53E0B" w14:paraId="02172E13" w14:textId="77777777" w:rsidTr="008E3809">
        <w:trPr>
          <w:cantSplit/>
        </w:trPr>
        <w:tc>
          <w:tcPr>
            <w:tcW w:w="2243" w:type="dxa"/>
          </w:tcPr>
          <w:p w14:paraId="3348DD63"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5</w:t>
            </w:r>
          </w:p>
        </w:tc>
        <w:tc>
          <w:tcPr>
            <w:tcW w:w="7719" w:type="dxa"/>
            <w:gridSpan w:val="3"/>
          </w:tcPr>
          <w:p w14:paraId="0D61F596"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Institutional capacity strengthened.</w:t>
            </w:r>
          </w:p>
        </w:tc>
      </w:tr>
      <w:tr w:rsidR="00D53E0B" w:rsidRPr="00D53E0B" w14:paraId="11866A28" w14:textId="77777777" w:rsidTr="008E3809">
        <w:trPr>
          <w:cantSplit/>
        </w:trPr>
        <w:tc>
          <w:tcPr>
            <w:tcW w:w="2243" w:type="dxa"/>
          </w:tcPr>
          <w:p w14:paraId="4E4F335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Predicted significance </w:t>
            </w:r>
          </w:p>
        </w:tc>
        <w:tc>
          <w:tcPr>
            <w:tcW w:w="2412" w:type="dxa"/>
          </w:tcPr>
          <w:p w14:paraId="4F708EE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4</w:t>
            </w:r>
          </w:p>
        </w:tc>
        <w:tc>
          <w:tcPr>
            <w:tcW w:w="2776" w:type="dxa"/>
          </w:tcPr>
          <w:p w14:paraId="2C273B04"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780FCF0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20</w:t>
            </w:r>
          </w:p>
        </w:tc>
      </w:tr>
      <w:tr w:rsidR="00D53E0B" w:rsidRPr="00D53E0B" w14:paraId="1900013F" w14:textId="77777777" w:rsidTr="008E3809">
        <w:trPr>
          <w:cantSplit/>
        </w:trPr>
        <w:tc>
          <w:tcPr>
            <w:tcW w:w="2243" w:type="dxa"/>
          </w:tcPr>
          <w:p w14:paraId="6CA34AEF"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Enhancement  required</w:t>
            </w:r>
          </w:p>
        </w:tc>
        <w:tc>
          <w:tcPr>
            <w:tcW w:w="7719" w:type="dxa"/>
            <w:gridSpan w:val="3"/>
          </w:tcPr>
          <w:p w14:paraId="5CDCADAF" w14:textId="0E608636" w:rsidR="00D53E0B" w:rsidRPr="00D53E0B" w:rsidRDefault="00D53E0B" w:rsidP="008E3809">
            <w:pPr>
              <w:spacing w:after="0" w:line="240" w:lineRule="auto"/>
              <w:rPr>
                <w:rFonts w:ascii="Times New Roman" w:eastAsia="Times New Roman" w:hAnsi="Times New Roman" w:cs="Times New Roman"/>
                <w:sz w:val="24"/>
                <w:szCs w:val="24"/>
                <w:lang w:val="en-US"/>
              </w:rPr>
            </w:pPr>
            <w:r w:rsidRPr="008E3809">
              <w:rPr>
                <w:rFonts w:ascii="Times New Roman" w:eastAsia="Times New Roman" w:hAnsi="Times New Roman" w:cs="Times New Roman"/>
                <w:sz w:val="24"/>
                <w:szCs w:val="24"/>
                <w:lang w:val="en-US"/>
              </w:rPr>
              <w:t xml:space="preserve">Include indigenous knowledge systems in park management.   Provide additional training to the park management. </w:t>
            </w:r>
            <w:r w:rsidRPr="00D53E0B">
              <w:rPr>
                <w:rFonts w:ascii="Times New Roman" w:eastAsia="Times New Roman" w:hAnsi="Times New Roman" w:cs="Times New Roman"/>
                <w:sz w:val="24"/>
                <w:szCs w:val="24"/>
                <w:lang w:val="en-US"/>
              </w:rPr>
              <w:t>Establish a mechanism to hold consultations with indigenous communities when designing park management systems</w:t>
            </w:r>
            <w:r w:rsidR="0012027B">
              <w:rPr>
                <w:rFonts w:ascii="Times New Roman" w:eastAsia="Times New Roman" w:hAnsi="Times New Roman" w:cs="Times New Roman"/>
                <w:sz w:val="24"/>
                <w:szCs w:val="24"/>
                <w:lang w:val="en-US"/>
              </w:rPr>
              <w:t>.</w:t>
            </w:r>
          </w:p>
        </w:tc>
      </w:tr>
      <w:tr w:rsidR="00D53E0B" w:rsidRPr="00D53E0B" w14:paraId="2D005321" w14:textId="77777777" w:rsidTr="008E3809">
        <w:trPr>
          <w:cantSplit/>
        </w:trPr>
        <w:tc>
          <w:tcPr>
            <w:tcW w:w="2243" w:type="dxa"/>
          </w:tcPr>
          <w:p w14:paraId="303C8C3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1DDC6BB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776" w:type="dxa"/>
          </w:tcPr>
          <w:p w14:paraId="2C1CC20B"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664CD7D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25</w:t>
            </w:r>
          </w:p>
        </w:tc>
      </w:tr>
      <w:tr w:rsidR="00D53E0B" w:rsidRPr="00D53E0B" w14:paraId="12336EE4" w14:textId="77777777" w:rsidTr="008E3809">
        <w:trPr>
          <w:cantSplit/>
        </w:trPr>
        <w:tc>
          <w:tcPr>
            <w:tcW w:w="2243" w:type="dxa"/>
          </w:tcPr>
          <w:p w14:paraId="0081E98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6</w:t>
            </w:r>
          </w:p>
        </w:tc>
        <w:tc>
          <w:tcPr>
            <w:tcW w:w="7719" w:type="dxa"/>
            <w:gridSpan w:val="3"/>
          </w:tcPr>
          <w:p w14:paraId="12E910BA"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Rejuvenation of natural habitats from sustainable park management practices.</w:t>
            </w:r>
          </w:p>
        </w:tc>
      </w:tr>
      <w:tr w:rsidR="00D53E0B" w:rsidRPr="00D53E0B" w14:paraId="31851A6B" w14:textId="77777777" w:rsidTr="008E3809">
        <w:trPr>
          <w:cantSplit/>
        </w:trPr>
        <w:tc>
          <w:tcPr>
            <w:tcW w:w="2243" w:type="dxa"/>
          </w:tcPr>
          <w:p w14:paraId="5A31CC19"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Predicted significance </w:t>
            </w:r>
          </w:p>
        </w:tc>
        <w:tc>
          <w:tcPr>
            <w:tcW w:w="2412" w:type="dxa"/>
          </w:tcPr>
          <w:p w14:paraId="436FC42B"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4</w:t>
            </w:r>
          </w:p>
        </w:tc>
        <w:tc>
          <w:tcPr>
            <w:tcW w:w="2776" w:type="dxa"/>
          </w:tcPr>
          <w:p w14:paraId="31C5892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022A72DC"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20</w:t>
            </w:r>
          </w:p>
        </w:tc>
      </w:tr>
      <w:tr w:rsidR="00D53E0B" w:rsidRPr="00D53E0B" w14:paraId="11FBCC7A" w14:textId="77777777" w:rsidTr="008E3809">
        <w:trPr>
          <w:cantSplit/>
        </w:trPr>
        <w:tc>
          <w:tcPr>
            <w:tcW w:w="2243" w:type="dxa"/>
          </w:tcPr>
          <w:p w14:paraId="5A535310"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Enhancement  required</w:t>
            </w:r>
          </w:p>
        </w:tc>
        <w:tc>
          <w:tcPr>
            <w:tcW w:w="7719" w:type="dxa"/>
            <w:gridSpan w:val="3"/>
          </w:tcPr>
          <w:p w14:paraId="49A675A3"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Fire management. Minimize tree cutting for firewood. Establish and official firewood sales through CAMPFIRE activities. Control timber harvesting. Maintain sustainable game population.</w:t>
            </w:r>
          </w:p>
        </w:tc>
      </w:tr>
      <w:tr w:rsidR="00D53E0B" w:rsidRPr="00D53E0B" w14:paraId="2173DD73" w14:textId="77777777" w:rsidTr="008E3809">
        <w:trPr>
          <w:cantSplit/>
        </w:trPr>
        <w:tc>
          <w:tcPr>
            <w:tcW w:w="2243" w:type="dxa"/>
          </w:tcPr>
          <w:p w14:paraId="03E02B22"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49E35D6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776" w:type="dxa"/>
          </w:tcPr>
          <w:p w14:paraId="32838FD7"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7C31E6E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25</w:t>
            </w:r>
          </w:p>
        </w:tc>
      </w:tr>
      <w:tr w:rsidR="00D53E0B" w:rsidRPr="00D53E0B" w14:paraId="17F3A2E4" w14:textId="77777777" w:rsidTr="008E3809">
        <w:trPr>
          <w:cantSplit/>
        </w:trPr>
        <w:tc>
          <w:tcPr>
            <w:tcW w:w="9962" w:type="dxa"/>
            <w:gridSpan w:val="4"/>
          </w:tcPr>
          <w:p w14:paraId="75033ACC"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Negative Impacts</w:t>
            </w:r>
          </w:p>
        </w:tc>
      </w:tr>
      <w:tr w:rsidR="00D53E0B" w:rsidRPr="00D53E0B" w14:paraId="1593FD76" w14:textId="77777777" w:rsidTr="008E3809">
        <w:trPr>
          <w:cantSplit/>
        </w:trPr>
        <w:tc>
          <w:tcPr>
            <w:tcW w:w="2243" w:type="dxa"/>
          </w:tcPr>
          <w:p w14:paraId="78BCC530"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7</w:t>
            </w:r>
          </w:p>
        </w:tc>
        <w:tc>
          <w:tcPr>
            <w:tcW w:w="7719" w:type="dxa"/>
            <w:gridSpan w:val="3"/>
          </w:tcPr>
          <w:p w14:paraId="7CE5C3C3" w14:textId="77777777" w:rsidR="00D53E0B" w:rsidRPr="00D53E0B" w:rsidRDefault="00D53E0B" w:rsidP="00D53E0B">
            <w:pPr>
              <w:spacing w:after="0" w:line="360" w:lineRule="auto"/>
              <w:jc w:val="both"/>
              <w:rPr>
                <w:rFonts w:ascii="Times New Roman" w:eastAsia="Calibri" w:hAnsi="Times New Roman" w:cs="Times New Roman"/>
                <w:b/>
                <w:sz w:val="24"/>
                <w:szCs w:val="24"/>
                <w:lang w:val="en-US"/>
              </w:rPr>
            </w:pPr>
            <w:r w:rsidRPr="00D53E0B">
              <w:rPr>
                <w:rFonts w:ascii="Times New Roman" w:eastAsia="Calibri" w:hAnsi="Times New Roman" w:cs="Times New Roman"/>
                <w:b/>
                <w:sz w:val="24"/>
                <w:szCs w:val="24"/>
                <w:lang w:val="en-US"/>
              </w:rPr>
              <w:t>Human-wildlife conflict due to straying wild animals.</w:t>
            </w:r>
          </w:p>
        </w:tc>
      </w:tr>
      <w:tr w:rsidR="00D53E0B" w:rsidRPr="00D53E0B" w14:paraId="2943C9A2" w14:textId="77777777" w:rsidTr="008E3809">
        <w:trPr>
          <w:cantSplit/>
        </w:trPr>
        <w:tc>
          <w:tcPr>
            <w:tcW w:w="2243" w:type="dxa"/>
          </w:tcPr>
          <w:p w14:paraId="696F67D0"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Predicted significance </w:t>
            </w:r>
          </w:p>
        </w:tc>
        <w:tc>
          <w:tcPr>
            <w:tcW w:w="2412" w:type="dxa"/>
          </w:tcPr>
          <w:p w14:paraId="71EE8F7E"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776" w:type="dxa"/>
          </w:tcPr>
          <w:p w14:paraId="6803DB6B"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7705817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25</w:t>
            </w:r>
          </w:p>
        </w:tc>
      </w:tr>
      <w:tr w:rsidR="00D53E0B" w:rsidRPr="00D53E0B" w14:paraId="0E3709C7" w14:textId="77777777" w:rsidTr="008E3809">
        <w:trPr>
          <w:cantSplit/>
        </w:trPr>
        <w:tc>
          <w:tcPr>
            <w:tcW w:w="2243" w:type="dxa"/>
          </w:tcPr>
          <w:p w14:paraId="289B0FD0"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lastRenderedPageBreak/>
              <w:t>Mitigation required</w:t>
            </w:r>
          </w:p>
        </w:tc>
        <w:tc>
          <w:tcPr>
            <w:tcW w:w="7719" w:type="dxa"/>
            <w:gridSpan w:val="3"/>
          </w:tcPr>
          <w:p w14:paraId="5FBA6EBC"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Increase residence time of wildlife within the forest area through improved permeability within the source area. Enhance CAMPFIRE activities as tradeoff with communities. Where possible compensate individual losses. Make conflict management organic by engaging the affected communities continuously.  Implement indigenous knowledge in reducing permeability in local communities.</w:t>
            </w:r>
          </w:p>
        </w:tc>
      </w:tr>
      <w:tr w:rsidR="00D53E0B" w:rsidRPr="00D53E0B" w14:paraId="11311046" w14:textId="77777777" w:rsidTr="008E3809">
        <w:trPr>
          <w:cantSplit/>
        </w:trPr>
        <w:tc>
          <w:tcPr>
            <w:tcW w:w="2243" w:type="dxa"/>
          </w:tcPr>
          <w:p w14:paraId="707EC4D9"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4A52A374" w14:textId="0C805607" w:rsidR="00D53E0B" w:rsidRPr="00D53E0B" w:rsidRDefault="0012027B"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776" w:type="dxa"/>
          </w:tcPr>
          <w:p w14:paraId="5F558543"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4</w:t>
            </w:r>
          </w:p>
        </w:tc>
        <w:tc>
          <w:tcPr>
            <w:tcW w:w="2531" w:type="dxa"/>
          </w:tcPr>
          <w:p w14:paraId="6EE6394C" w14:textId="32948596" w:rsidR="00D53E0B" w:rsidRPr="00D53E0B" w:rsidRDefault="0012027B"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w:t>
            </w:r>
          </w:p>
        </w:tc>
      </w:tr>
      <w:tr w:rsidR="00D53E0B" w:rsidRPr="00D53E0B" w14:paraId="313FEA70" w14:textId="77777777" w:rsidTr="008E3809">
        <w:trPr>
          <w:cantSplit/>
        </w:trPr>
        <w:tc>
          <w:tcPr>
            <w:tcW w:w="2243" w:type="dxa"/>
          </w:tcPr>
          <w:p w14:paraId="224A040E"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8</w:t>
            </w:r>
          </w:p>
        </w:tc>
        <w:tc>
          <w:tcPr>
            <w:tcW w:w="7719" w:type="dxa"/>
            <w:gridSpan w:val="3"/>
          </w:tcPr>
          <w:p w14:paraId="0C8A5086"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Depletion of groundwater resources.</w:t>
            </w:r>
          </w:p>
        </w:tc>
      </w:tr>
      <w:tr w:rsidR="00D53E0B" w:rsidRPr="00D53E0B" w14:paraId="5B22A119" w14:textId="77777777" w:rsidTr="008E3809">
        <w:trPr>
          <w:cantSplit/>
        </w:trPr>
        <w:tc>
          <w:tcPr>
            <w:tcW w:w="2243" w:type="dxa"/>
          </w:tcPr>
          <w:p w14:paraId="7C11A8A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Predicted significance </w:t>
            </w:r>
          </w:p>
        </w:tc>
        <w:tc>
          <w:tcPr>
            <w:tcW w:w="2412" w:type="dxa"/>
          </w:tcPr>
          <w:p w14:paraId="4C7FB99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3</w:t>
            </w:r>
          </w:p>
        </w:tc>
        <w:tc>
          <w:tcPr>
            <w:tcW w:w="2776" w:type="dxa"/>
          </w:tcPr>
          <w:p w14:paraId="5B0025EE"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2FBC0543"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15</w:t>
            </w:r>
          </w:p>
        </w:tc>
      </w:tr>
      <w:tr w:rsidR="00D53E0B" w:rsidRPr="00D53E0B" w14:paraId="446CBF28" w14:textId="77777777" w:rsidTr="008E3809">
        <w:trPr>
          <w:cantSplit/>
        </w:trPr>
        <w:tc>
          <w:tcPr>
            <w:tcW w:w="2243" w:type="dxa"/>
          </w:tcPr>
          <w:p w14:paraId="5A8B1A0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Mitigation required</w:t>
            </w:r>
          </w:p>
        </w:tc>
        <w:tc>
          <w:tcPr>
            <w:tcW w:w="7719" w:type="dxa"/>
            <w:gridSpan w:val="3"/>
          </w:tcPr>
          <w:p w14:paraId="2572E94C" w14:textId="740315E5"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Implement water conservation. Monitor water consumption at</w:t>
            </w:r>
            <w:r w:rsidR="0012027B">
              <w:rPr>
                <w:rFonts w:ascii="Times New Roman" w:eastAsia="Times New Roman" w:hAnsi="Times New Roman" w:cs="Times New Roman"/>
                <w:sz w:val="24"/>
                <w:szCs w:val="24"/>
                <w:lang w:val="en-US"/>
              </w:rPr>
              <w:t xml:space="preserve"> the game water </w:t>
            </w:r>
            <w:r w:rsidR="0012027B" w:rsidRPr="00D53E0B">
              <w:rPr>
                <w:rFonts w:ascii="Times New Roman" w:eastAsia="Times New Roman" w:hAnsi="Times New Roman" w:cs="Times New Roman"/>
                <w:sz w:val="24"/>
                <w:szCs w:val="24"/>
                <w:lang w:val="en-US"/>
              </w:rPr>
              <w:t>pumping</w:t>
            </w:r>
            <w:r w:rsidRPr="00D53E0B">
              <w:rPr>
                <w:rFonts w:ascii="Times New Roman" w:eastAsia="Times New Roman" w:hAnsi="Times New Roman" w:cs="Times New Roman"/>
                <w:sz w:val="24"/>
                <w:szCs w:val="24"/>
                <w:lang w:val="en-US"/>
              </w:rPr>
              <w:t xml:space="preserve"> point. Institute regular capacity test to detect water shortage early and understand recharge rates for the aquifers. Register boreholes with ZINWA. Install flow regulation to avoid water wasting.</w:t>
            </w:r>
          </w:p>
        </w:tc>
      </w:tr>
      <w:tr w:rsidR="00D53E0B" w:rsidRPr="00D53E0B" w14:paraId="157AF48A" w14:textId="77777777" w:rsidTr="008E3809">
        <w:trPr>
          <w:cantSplit/>
        </w:trPr>
        <w:tc>
          <w:tcPr>
            <w:tcW w:w="2243" w:type="dxa"/>
          </w:tcPr>
          <w:p w14:paraId="1AEE445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41C16DA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w:t>
            </w:r>
          </w:p>
        </w:tc>
        <w:tc>
          <w:tcPr>
            <w:tcW w:w="2776" w:type="dxa"/>
          </w:tcPr>
          <w:p w14:paraId="3498F05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6A4934C9"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10</w:t>
            </w:r>
          </w:p>
        </w:tc>
      </w:tr>
      <w:tr w:rsidR="00D53E0B" w:rsidRPr="00D53E0B" w14:paraId="29A66BF9" w14:textId="77777777" w:rsidTr="008E3809">
        <w:trPr>
          <w:cantSplit/>
        </w:trPr>
        <w:tc>
          <w:tcPr>
            <w:tcW w:w="2243" w:type="dxa"/>
          </w:tcPr>
          <w:p w14:paraId="29040CB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9</w:t>
            </w:r>
          </w:p>
        </w:tc>
        <w:tc>
          <w:tcPr>
            <w:tcW w:w="7719" w:type="dxa"/>
            <w:gridSpan w:val="3"/>
          </w:tcPr>
          <w:p w14:paraId="1B69170F"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Overstocking of wildlife within the park area.</w:t>
            </w:r>
          </w:p>
        </w:tc>
      </w:tr>
      <w:tr w:rsidR="00D53E0B" w:rsidRPr="00D53E0B" w14:paraId="765DC6AD" w14:textId="77777777" w:rsidTr="008E3809">
        <w:trPr>
          <w:cantSplit/>
        </w:trPr>
        <w:tc>
          <w:tcPr>
            <w:tcW w:w="2243" w:type="dxa"/>
          </w:tcPr>
          <w:p w14:paraId="7088FAE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Predicted significance </w:t>
            </w:r>
          </w:p>
        </w:tc>
        <w:tc>
          <w:tcPr>
            <w:tcW w:w="2412" w:type="dxa"/>
          </w:tcPr>
          <w:p w14:paraId="520E931C"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4</w:t>
            </w:r>
          </w:p>
        </w:tc>
        <w:tc>
          <w:tcPr>
            <w:tcW w:w="2776" w:type="dxa"/>
          </w:tcPr>
          <w:p w14:paraId="142E8AB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4</w:t>
            </w:r>
          </w:p>
        </w:tc>
        <w:tc>
          <w:tcPr>
            <w:tcW w:w="2531" w:type="dxa"/>
          </w:tcPr>
          <w:p w14:paraId="588B62E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16</w:t>
            </w:r>
          </w:p>
        </w:tc>
      </w:tr>
      <w:tr w:rsidR="00D53E0B" w:rsidRPr="00D53E0B" w14:paraId="76173937" w14:textId="77777777" w:rsidTr="008E3809">
        <w:trPr>
          <w:cantSplit/>
        </w:trPr>
        <w:tc>
          <w:tcPr>
            <w:tcW w:w="2243" w:type="dxa"/>
          </w:tcPr>
          <w:p w14:paraId="069BD2B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Mitigation   required</w:t>
            </w:r>
          </w:p>
        </w:tc>
        <w:tc>
          <w:tcPr>
            <w:tcW w:w="7719" w:type="dxa"/>
            <w:gridSpan w:val="3"/>
          </w:tcPr>
          <w:p w14:paraId="22F041C0"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Conduct carrying capacity assessments. Maintain sustainable wildlife carrying capacity. Regulate hunting quotas.</w:t>
            </w:r>
          </w:p>
        </w:tc>
      </w:tr>
      <w:tr w:rsidR="00D53E0B" w:rsidRPr="00D53E0B" w14:paraId="7E9BC7F8" w14:textId="77777777" w:rsidTr="008E3809">
        <w:trPr>
          <w:cantSplit/>
        </w:trPr>
        <w:tc>
          <w:tcPr>
            <w:tcW w:w="2243" w:type="dxa"/>
          </w:tcPr>
          <w:p w14:paraId="73FAE45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7B16FD6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1</w:t>
            </w:r>
          </w:p>
        </w:tc>
        <w:tc>
          <w:tcPr>
            <w:tcW w:w="2776" w:type="dxa"/>
          </w:tcPr>
          <w:p w14:paraId="3C05295F"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4</w:t>
            </w:r>
          </w:p>
        </w:tc>
        <w:tc>
          <w:tcPr>
            <w:tcW w:w="2531" w:type="dxa"/>
          </w:tcPr>
          <w:p w14:paraId="2D10F53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4</w:t>
            </w:r>
          </w:p>
        </w:tc>
      </w:tr>
      <w:tr w:rsidR="00D53E0B" w:rsidRPr="00D53E0B" w14:paraId="29109CCA" w14:textId="77777777" w:rsidTr="008E3809">
        <w:trPr>
          <w:cantSplit/>
        </w:trPr>
        <w:tc>
          <w:tcPr>
            <w:tcW w:w="2243" w:type="dxa"/>
          </w:tcPr>
          <w:p w14:paraId="39536D8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10</w:t>
            </w:r>
          </w:p>
        </w:tc>
        <w:tc>
          <w:tcPr>
            <w:tcW w:w="7719" w:type="dxa"/>
            <w:gridSpan w:val="3"/>
          </w:tcPr>
          <w:p w14:paraId="509CC3CE" w14:textId="2C81252B"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Noise pollution to animals during borehole drilling</w:t>
            </w:r>
            <w:r w:rsidR="0012027B">
              <w:rPr>
                <w:rFonts w:ascii="Times New Roman" w:eastAsia="Times New Roman" w:hAnsi="Times New Roman" w:cs="Times New Roman"/>
                <w:b/>
                <w:sz w:val="24"/>
                <w:szCs w:val="24"/>
                <w:lang w:val="en-US"/>
              </w:rPr>
              <w:t xml:space="preserve"> may force wildlife out to the communities</w:t>
            </w:r>
            <w:r w:rsidRPr="00D53E0B">
              <w:rPr>
                <w:rFonts w:ascii="Times New Roman" w:eastAsia="Times New Roman" w:hAnsi="Times New Roman" w:cs="Times New Roman"/>
                <w:b/>
                <w:sz w:val="24"/>
                <w:szCs w:val="24"/>
                <w:lang w:val="en-US"/>
              </w:rPr>
              <w:t>.</w:t>
            </w:r>
          </w:p>
        </w:tc>
      </w:tr>
      <w:tr w:rsidR="00D53E0B" w:rsidRPr="00D53E0B" w14:paraId="1DB1C0CB" w14:textId="77777777" w:rsidTr="008E3809">
        <w:trPr>
          <w:cantSplit/>
        </w:trPr>
        <w:tc>
          <w:tcPr>
            <w:tcW w:w="2243" w:type="dxa"/>
          </w:tcPr>
          <w:p w14:paraId="7D5BBAE2"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Predicted significance</w:t>
            </w:r>
          </w:p>
        </w:tc>
        <w:tc>
          <w:tcPr>
            <w:tcW w:w="2412" w:type="dxa"/>
          </w:tcPr>
          <w:p w14:paraId="431D7792" w14:textId="333909B2" w:rsidR="00D53E0B" w:rsidRPr="00D53E0B" w:rsidRDefault="0012027B"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776" w:type="dxa"/>
          </w:tcPr>
          <w:p w14:paraId="5C810576" w14:textId="3CAA7CAA"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2531" w:type="dxa"/>
          </w:tcPr>
          <w:p w14:paraId="5CBB6F82" w14:textId="28E0C3C0"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r>
      <w:tr w:rsidR="00D53E0B" w:rsidRPr="00D53E0B" w14:paraId="48552ED8" w14:textId="77777777" w:rsidTr="008E3809">
        <w:trPr>
          <w:cantSplit/>
        </w:trPr>
        <w:tc>
          <w:tcPr>
            <w:tcW w:w="2243" w:type="dxa"/>
          </w:tcPr>
          <w:p w14:paraId="473DFB2C"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Mitigation required</w:t>
            </w:r>
          </w:p>
        </w:tc>
        <w:tc>
          <w:tcPr>
            <w:tcW w:w="7719" w:type="dxa"/>
            <w:gridSpan w:val="3"/>
          </w:tcPr>
          <w:p w14:paraId="2FD98F24"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Avoid drilling in sensitive ecosystems like estuaries. Avoid drilling during high presence of wildlife in the area.</w:t>
            </w:r>
          </w:p>
        </w:tc>
      </w:tr>
      <w:tr w:rsidR="00D53E0B" w:rsidRPr="00D53E0B" w14:paraId="653D088C" w14:textId="77777777" w:rsidTr="008E3809">
        <w:trPr>
          <w:cantSplit/>
        </w:trPr>
        <w:tc>
          <w:tcPr>
            <w:tcW w:w="2243" w:type="dxa"/>
          </w:tcPr>
          <w:p w14:paraId="06F2FB59"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32A147DF" w14:textId="2B385CF2"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776" w:type="dxa"/>
          </w:tcPr>
          <w:p w14:paraId="704EF4E0" w14:textId="4C3F1671"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2531" w:type="dxa"/>
          </w:tcPr>
          <w:p w14:paraId="20151E6D" w14:textId="71767115"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r>
      <w:tr w:rsidR="00D53E0B" w:rsidRPr="00D53E0B" w14:paraId="3D2843FD" w14:textId="77777777" w:rsidTr="008E3809">
        <w:trPr>
          <w:cantSplit/>
        </w:trPr>
        <w:tc>
          <w:tcPr>
            <w:tcW w:w="2243" w:type="dxa"/>
          </w:tcPr>
          <w:p w14:paraId="717DD19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lastRenderedPageBreak/>
              <w:t>Impact 11</w:t>
            </w:r>
          </w:p>
        </w:tc>
        <w:tc>
          <w:tcPr>
            <w:tcW w:w="7719" w:type="dxa"/>
            <w:gridSpan w:val="3"/>
          </w:tcPr>
          <w:p w14:paraId="02DEEC9F"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Vegetation destruction to open roads for borehole drilling machines.</w:t>
            </w:r>
          </w:p>
        </w:tc>
      </w:tr>
      <w:tr w:rsidR="00D53E0B" w:rsidRPr="00D53E0B" w14:paraId="05FBCBCB" w14:textId="77777777" w:rsidTr="008E3809">
        <w:trPr>
          <w:cantSplit/>
          <w:trHeight w:val="791"/>
        </w:trPr>
        <w:tc>
          <w:tcPr>
            <w:tcW w:w="2243" w:type="dxa"/>
          </w:tcPr>
          <w:p w14:paraId="4CC50B8A"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Predicted significance</w:t>
            </w:r>
          </w:p>
        </w:tc>
        <w:tc>
          <w:tcPr>
            <w:tcW w:w="2412" w:type="dxa"/>
          </w:tcPr>
          <w:p w14:paraId="3E589AAE" w14:textId="28C38BDB"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776" w:type="dxa"/>
          </w:tcPr>
          <w:p w14:paraId="6832CE1D"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3</w:t>
            </w:r>
          </w:p>
        </w:tc>
        <w:tc>
          <w:tcPr>
            <w:tcW w:w="2531" w:type="dxa"/>
          </w:tcPr>
          <w:p w14:paraId="001A24A0" w14:textId="4D6FEE02"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D53E0B" w:rsidRPr="00D53E0B" w14:paraId="2FF84C60" w14:textId="77777777" w:rsidTr="008E3809">
        <w:trPr>
          <w:cantSplit/>
        </w:trPr>
        <w:tc>
          <w:tcPr>
            <w:tcW w:w="2243" w:type="dxa"/>
          </w:tcPr>
          <w:p w14:paraId="27C5F10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Mitigation required</w:t>
            </w:r>
          </w:p>
        </w:tc>
        <w:tc>
          <w:tcPr>
            <w:tcW w:w="7719" w:type="dxa"/>
            <w:gridSpan w:val="3"/>
          </w:tcPr>
          <w:p w14:paraId="6FBC904A"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Use existing tracks where possible. Cut trees in a way that allows re-growth. Avoid trees strategically.</w:t>
            </w:r>
          </w:p>
        </w:tc>
      </w:tr>
      <w:tr w:rsidR="00D53E0B" w:rsidRPr="00D53E0B" w14:paraId="1084A348" w14:textId="77777777" w:rsidTr="008E3809">
        <w:trPr>
          <w:cantSplit/>
        </w:trPr>
        <w:tc>
          <w:tcPr>
            <w:tcW w:w="2243" w:type="dxa"/>
          </w:tcPr>
          <w:p w14:paraId="6396C6E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2A5894EF" w14:textId="54621210"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776" w:type="dxa"/>
          </w:tcPr>
          <w:p w14:paraId="23565D9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3</w:t>
            </w:r>
          </w:p>
        </w:tc>
        <w:tc>
          <w:tcPr>
            <w:tcW w:w="2531" w:type="dxa"/>
          </w:tcPr>
          <w:p w14:paraId="4350DEEB" w14:textId="62424E13"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r w:rsidR="00D53E0B" w:rsidRPr="00D53E0B" w14:paraId="741DA9B7" w14:textId="77777777" w:rsidTr="008E3809">
        <w:trPr>
          <w:cantSplit/>
        </w:trPr>
        <w:tc>
          <w:tcPr>
            <w:tcW w:w="2243" w:type="dxa"/>
            <w:tcBorders>
              <w:right w:val="single" w:sz="4" w:space="0" w:color="auto"/>
            </w:tcBorders>
          </w:tcPr>
          <w:p w14:paraId="4B78C6B0"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12</w:t>
            </w:r>
          </w:p>
        </w:tc>
        <w:tc>
          <w:tcPr>
            <w:tcW w:w="7719" w:type="dxa"/>
            <w:gridSpan w:val="3"/>
            <w:tcBorders>
              <w:left w:val="single" w:sz="4" w:space="0" w:color="auto"/>
            </w:tcBorders>
          </w:tcPr>
          <w:p w14:paraId="736B3D5A"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Soil erosion potential during water holes construction.</w:t>
            </w:r>
          </w:p>
        </w:tc>
      </w:tr>
      <w:tr w:rsidR="00D53E0B" w:rsidRPr="00D53E0B" w14:paraId="47E4C61A" w14:textId="77777777" w:rsidTr="008E3809">
        <w:trPr>
          <w:cantSplit/>
        </w:trPr>
        <w:tc>
          <w:tcPr>
            <w:tcW w:w="2243" w:type="dxa"/>
          </w:tcPr>
          <w:p w14:paraId="3104D3C8"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Predicted significance</w:t>
            </w:r>
          </w:p>
        </w:tc>
        <w:tc>
          <w:tcPr>
            <w:tcW w:w="2412" w:type="dxa"/>
          </w:tcPr>
          <w:p w14:paraId="213D74B4" w14:textId="1021F05F"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776" w:type="dxa"/>
          </w:tcPr>
          <w:p w14:paraId="4DB2D716"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3</w:t>
            </w:r>
          </w:p>
        </w:tc>
        <w:tc>
          <w:tcPr>
            <w:tcW w:w="2531" w:type="dxa"/>
          </w:tcPr>
          <w:p w14:paraId="60F23B96" w14:textId="3C9B7AF6"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D53E0B" w:rsidRPr="00D53E0B" w14:paraId="6B560BC3" w14:textId="77777777" w:rsidTr="008E3809">
        <w:trPr>
          <w:cantSplit/>
        </w:trPr>
        <w:tc>
          <w:tcPr>
            <w:tcW w:w="2243" w:type="dxa"/>
          </w:tcPr>
          <w:p w14:paraId="2E90C0C4"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Mitigation required</w:t>
            </w:r>
          </w:p>
        </w:tc>
        <w:tc>
          <w:tcPr>
            <w:tcW w:w="7719" w:type="dxa"/>
            <w:gridSpan w:val="3"/>
          </w:tcPr>
          <w:p w14:paraId="023FF992"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Avoid loosening the soil during the rainy season.</w:t>
            </w:r>
          </w:p>
        </w:tc>
      </w:tr>
      <w:tr w:rsidR="00D53E0B" w:rsidRPr="00D53E0B" w14:paraId="5A8409DA" w14:textId="77777777" w:rsidTr="008E3809">
        <w:trPr>
          <w:cantSplit/>
        </w:trPr>
        <w:tc>
          <w:tcPr>
            <w:tcW w:w="2243" w:type="dxa"/>
          </w:tcPr>
          <w:p w14:paraId="5F0E1ABF"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3B24F950" w14:textId="425654AF"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776" w:type="dxa"/>
          </w:tcPr>
          <w:p w14:paraId="147D496F"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3</w:t>
            </w:r>
          </w:p>
        </w:tc>
        <w:tc>
          <w:tcPr>
            <w:tcW w:w="2531" w:type="dxa"/>
          </w:tcPr>
          <w:p w14:paraId="2576D2DC" w14:textId="4214F8E1"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r w:rsidR="00D53E0B" w:rsidRPr="00D53E0B" w14:paraId="41EC3DF3" w14:textId="77777777" w:rsidTr="008E3809">
        <w:trPr>
          <w:cantSplit/>
        </w:trPr>
        <w:tc>
          <w:tcPr>
            <w:tcW w:w="2243" w:type="dxa"/>
          </w:tcPr>
          <w:p w14:paraId="167AD86C"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13</w:t>
            </w:r>
          </w:p>
        </w:tc>
        <w:tc>
          <w:tcPr>
            <w:tcW w:w="7719" w:type="dxa"/>
            <w:gridSpan w:val="3"/>
          </w:tcPr>
          <w:p w14:paraId="01CD741D"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Mosquito breeding at water points.</w:t>
            </w:r>
          </w:p>
        </w:tc>
      </w:tr>
      <w:tr w:rsidR="00D53E0B" w:rsidRPr="00D53E0B" w14:paraId="4C244680" w14:textId="77777777" w:rsidTr="008E3809">
        <w:trPr>
          <w:cantSplit/>
        </w:trPr>
        <w:tc>
          <w:tcPr>
            <w:tcW w:w="2243" w:type="dxa"/>
          </w:tcPr>
          <w:p w14:paraId="1F115CB6"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Predicted significance</w:t>
            </w:r>
          </w:p>
        </w:tc>
        <w:tc>
          <w:tcPr>
            <w:tcW w:w="2412" w:type="dxa"/>
          </w:tcPr>
          <w:p w14:paraId="781E7CE4" w14:textId="6593437E"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776" w:type="dxa"/>
          </w:tcPr>
          <w:p w14:paraId="44AA41AC" w14:textId="41CFA8E9"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531" w:type="dxa"/>
          </w:tcPr>
          <w:p w14:paraId="52A62D4A" w14:textId="252738CF"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D53E0B" w:rsidRPr="00D53E0B" w14:paraId="0E24BB7F" w14:textId="77777777" w:rsidTr="008E3809">
        <w:trPr>
          <w:cantSplit/>
        </w:trPr>
        <w:tc>
          <w:tcPr>
            <w:tcW w:w="2243" w:type="dxa"/>
          </w:tcPr>
          <w:p w14:paraId="26B17571"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Mitigation required</w:t>
            </w:r>
          </w:p>
        </w:tc>
        <w:tc>
          <w:tcPr>
            <w:tcW w:w="7719" w:type="dxa"/>
            <w:gridSpan w:val="3"/>
          </w:tcPr>
          <w:p w14:paraId="00F33AD5" w14:textId="77777777" w:rsidR="00D53E0B" w:rsidRPr="00D53E0B" w:rsidRDefault="00D53E0B" w:rsidP="00D53E0B">
            <w:pPr>
              <w:spacing w:after="0" w:line="360" w:lineRule="auto"/>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 xml:space="preserve">Institute environment friendly malaria control program </w:t>
            </w:r>
            <w:proofErr w:type="spellStart"/>
            <w:r w:rsidRPr="00D53E0B">
              <w:rPr>
                <w:rFonts w:ascii="Times New Roman" w:eastAsia="Times New Roman" w:hAnsi="Times New Roman" w:cs="Times New Roman"/>
                <w:sz w:val="24"/>
                <w:szCs w:val="24"/>
                <w:lang w:val="en-US"/>
              </w:rPr>
              <w:t>eg</w:t>
            </w:r>
            <w:proofErr w:type="spellEnd"/>
            <w:r w:rsidRPr="00D53E0B">
              <w:rPr>
                <w:rFonts w:ascii="Times New Roman" w:eastAsia="Times New Roman" w:hAnsi="Times New Roman" w:cs="Times New Roman"/>
                <w:sz w:val="24"/>
                <w:szCs w:val="24"/>
                <w:lang w:val="en-US"/>
              </w:rPr>
              <w:t xml:space="preserve"> deliberate disturbing water stagnation through pressurized sprays. </w:t>
            </w:r>
          </w:p>
        </w:tc>
      </w:tr>
      <w:tr w:rsidR="00D53E0B" w:rsidRPr="00D53E0B" w14:paraId="1A0B2787" w14:textId="77777777" w:rsidTr="008E3809">
        <w:trPr>
          <w:cantSplit/>
        </w:trPr>
        <w:tc>
          <w:tcPr>
            <w:tcW w:w="2243" w:type="dxa"/>
          </w:tcPr>
          <w:p w14:paraId="3239C0DE"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6CA8DFCC"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2</w:t>
            </w:r>
          </w:p>
        </w:tc>
        <w:tc>
          <w:tcPr>
            <w:tcW w:w="2776" w:type="dxa"/>
          </w:tcPr>
          <w:p w14:paraId="259E80D2" w14:textId="6089C25C"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531" w:type="dxa"/>
          </w:tcPr>
          <w:p w14:paraId="4CC0C324" w14:textId="2B782A0A"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D53E0B" w:rsidRPr="00D53E0B" w14:paraId="1D42E0D8" w14:textId="77777777" w:rsidTr="008E3809">
        <w:trPr>
          <w:cantSplit/>
        </w:trPr>
        <w:tc>
          <w:tcPr>
            <w:tcW w:w="2243" w:type="dxa"/>
          </w:tcPr>
          <w:p w14:paraId="38F82BA7"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Impact 14</w:t>
            </w:r>
          </w:p>
        </w:tc>
        <w:tc>
          <w:tcPr>
            <w:tcW w:w="7719" w:type="dxa"/>
            <w:gridSpan w:val="3"/>
          </w:tcPr>
          <w:p w14:paraId="23AF75B2" w14:textId="77777777" w:rsidR="00D53E0B" w:rsidRPr="00D53E0B" w:rsidRDefault="00D53E0B" w:rsidP="00D53E0B">
            <w:pPr>
              <w:spacing w:after="0" w:line="360" w:lineRule="auto"/>
              <w:contextualSpacing/>
              <w:jc w:val="both"/>
              <w:rPr>
                <w:rFonts w:ascii="Times New Roman" w:eastAsia="Times New Roman" w:hAnsi="Times New Roman" w:cs="Times New Roman"/>
                <w:b/>
                <w:sz w:val="24"/>
                <w:szCs w:val="24"/>
                <w:lang w:val="en-US"/>
              </w:rPr>
            </w:pPr>
            <w:r w:rsidRPr="00D53E0B">
              <w:rPr>
                <w:rFonts w:ascii="Times New Roman" w:eastAsia="Times New Roman" w:hAnsi="Times New Roman" w:cs="Times New Roman"/>
                <w:b/>
                <w:sz w:val="24"/>
                <w:szCs w:val="24"/>
                <w:lang w:val="en-US"/>
              </w:rPr>
              <w:t>Interference with physical cultural resources</w:t>
            </w:r>
          </w:p>
        </w:tc>
      </w:tr>
      <w:tr w:rsidR="00D53E0B" w:rsidRPr="00D53E0B" w14:paraId="1A7BC7B6" w14:textId="77777777" w:rsidTr="008E3809">
        <w:trPr>
          <w:cantSplit/>
        </w:trPr>
        <w:tc>
          <w:tcPr>
            <w:tcW w:w="2243" w:type="dxa"/>
          </w:tcPr>
          <w:p w14:paraId="29B8744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Predicted significance</w:t>
            </w:r>
          </w:p>
        </w:tc>
        <w:tc>
          <w:tcPr>
            <w:tcW w:w="2412" w:type="dxa"/>
          </w:tcPr>
          <w:p w14:paraId="24513E94" w14:textId="0DF43F96" w:rsidR="00D53E0B" w:rsidRPr="00D53E0B" w:rsidRDefault="006008F1" w:rsidP="00D53E0B">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776" w:type="dxa"/>
          </w:tcPr>
          <w:p w14:paraId="5BDA807E"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68803B9C"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10</w:t>
            </w:r>
          </w:p>
        </w:tc>
      </w:tr>
      <w:tr w:rsidR="00D53E0B" w:rsidRPr="00D53E0B" w14:paraId="032124E1" w14:textId="77777777" w:rsidTr="008E3809">
        <w:trPr>
          <w:cantSplit/>
        </w:trPr>
        <w:tc>
          <w:tcPr>
            <w:tcW w:w="2243" w:type="dxa"/>
          </w:tcPr>
          <w:p w14:paraId="19A9442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Mitigation required</w:t>
            </w:r>
          </w:p>
        </w:tc>
        <w:tc>
          <w:tcPr>
            <w:tcW w:w="7719" w:type="dxa"/>
            <w:gridSpan w:val="3"/>
          </w:tcPr>
          <w:p w14:paraId="0DA80DAC" w14:textId="40460594" w:rsidR="00D53E0B" w:rsidRPr="00D53E0B" w:rsidRDefault="006008F1" w:rsidP="00D53E0B">
            <w:pPr>
              <w:spacing w:after="0" w:line="36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Liaise with the local community on how to address the restriction that make the San People fail to access their traditional burial places in the HNP.</w:t>
            </w:r>
          </w:p>
        </w:tc>
      </w:tr>
      <w:tr w:rsidR="00D53E0B" w:rsidRPr="00D53E0B" w14:paraId="5110A4EB" w14:textId="77777777" w:rsidTr="008E3809">
        <w:trPr>
          <w:cantSplit/>
        </w:trPr>
        <w:tc>
          <w:tcPr>
            <w:tcW w:w="2243" w:type="dxa"/>
          </w:tcPr>
          <w:p w14:paraId="2990715B"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Residual significance</w:t>
            </w:r>
          </w:p>
        </w:tc>
        <w:tc>
          <w:tcPr>
            <w:tcW w:w="2412" w:type="dxa"/>
          </w:tcPr>
          <w:p w14:paraId="25596A95"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0-1</w:t>
            </w:r>
          </w:p>
        </w:tc>
        <w:tc>
          <w:tcPr>
            <w:tcW w:w="2776" w:type="dxa"/>
          </w:tcPr>
          <w:p w14:paraId="725A9B49"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5</w:t>
            </w:r>
          </w:p>
        </w:tc>
        <w:tc>
          <w:tcPr>
            <w:tcW w:w="2531" w:type="dxa"/>
          </w:tcPr>
          <w:p w14:paraId="19043276" w14:textId="77777777" w:rsidR="00D53E0B" w:rsidRPr="00D53E0B" w:rsidRDefault="00D53E0B" w:rsidP="00D53E0B">
            <w:pPr>
              <w:spacing w:after="0" w:line="360" w:lineRule="auto"/>
              <w:ind w:left="720"/>
              <w:contextualSpacing/>
              <w:jc w:val="both"/>
              <w:rPr>
                <w:rFonts w:ascii="Times New Roman" w:eastAsia="Times New Roman" w:hAnsi="Times New Roman" w:cs="Times New Roman"/>
                <w:sz w:val="24"/>
                <w:szCs w:val="24"/>
                <w:lang w:val="en-US"/>
              </w:rPr>
            </w:pPr>
            <w:r w:rsidRPr="00D53E0B">
              <w:rPr>
                <w:rFonts w:ascii="Times New Roman" w:eastAsia="Times New Roman" w:hAnsi="Times New Roman" w:cs="Times New Roman"/>
                <w:sz w:val="24"/>
                <w:szCs w:val="24"/>
                <w:lang w:val="en-US"/>
              </w:rPr>
              <w:t>0-5</w:t>
            </w:r>
          </w:p>
        </w:tc>
      </w:tr>
    </w:tbl>
    <w:p w14:paraId="284E74B2" w14:textId="77777777" w:rsidR="00D53E0B" w:rsidRPr="008E3809" w:rsidRDefault="00D53E0B" w:rsidP="006C03AE">
      <w:pPr>
        <w:pStyle w:val="ListParagraph"/>
        <w:spacing w:line="360" w:lineRule="auto"/>
        <w:ind w:left="0"/>
        <w:jc w:val="both"/>
        <w:rPr>
          <w:rFonts w:ascii="Times New Roman" w:hAnsi="Times New Roman" w:cs="Times New Roman"/>
          <w:sz w:val="24"/>
          <w:szCs w:val="24"/>
        </w:rPr>
      </w:pPr>
    </w:p>
    <w:p w14:paraId="0EEE0436" w14:textId="20C07601" w:rsidR="00DF1818" w:rsidRPr="00DF1818" w:rsidRDefault="00DF1818" w:rsidP="00DF1818">
      <w:pPr>
        <w:autoSpaceDE w:val="0"/>
        <w:autoSpaceDN w:val="0"/>
        <w:adjustRightInd w:val="0"/>
        <w:spacing w:line="360" w:lineRule="auto"/>
        <w:jc w:val="both"/>
        <w:rPr>
          <w:rFonts w:ascii="Times New Roman" w:eastAsia="Times New Roman" w:hAnsi="Times New Roman" w:cs="Times New Roman"/>
          <w:sz w:val="24"/>
          <w:szCs w:val="24"/>
        </w:rPr>
      </w:pPr>
      <w:r w:rsidRPr="00DF1818">
        <w:rPr>
          <w:rFonts w:ascii="Times New Roman" w:eastAsia="Times New Roman" w:hAnsi="Times New Roman" w:cs="Times New Roman"/>
          <w:sz w:val="24"/>
          <w:szCs w:val="24"/>
        </w:rPr>
        <w:lastRenderedPageBreak/>
        <w:t>The positive impact of adequate game water supply has to be viewed in relation to the potential negative impact of aquifer deletion. If the water abstraction is not monitored there may be over-abstraction.</w:t>
      </w:r>
    </w:p>
    <w:p w14:paraId="5C2448AF" w14:textId="722988BF" w:rsidR="00DF1818" w:rsidRPr="00DF1818" w:rsidRDefault="00DF1818" w:rsidP="00DF1818">
      <w:pPr>
        <w:autoSpaceDE w:val="0"/>
        <w:autoSpaceDN w:val="0"/>
        <w:adjustRightInd w:val="0"/>
        <w:spacing w:line="360" w:lineRule="auto"/>
        <w:jc w:val="both"/>
        <w:rPr>
          <w:rFonts w:ascii="Times New Roman" w:eastAsia="Times New Roman" w:hAnsi="Times New Roman" w:cs="Times New Roman"/>
          <w:sz w:val="24"/>
          <w:szCs w:val="24"/>
        </w:rPr>
      </w:pPr>
      <w:r w:rsidRPr="00DF1818">
        <w:rPr>
          <w:rFonts w:ascii="Times New Roman" w:eastAsia="Times New Roman" w:hAnsi="Times New Roman" w:cs="Times New Roman"/>
          <w:sz w:val="24"/>
          <w:szCs w:val="24"/>
        </w:rPr>
        <w:t>While there are positive impacts associated with veldt fires, they could not be included in this impact frame work because this framework is referring to uncontrolled veldt fire. The positive impacts of controlled fires include and not limited to;</w:t>
      </w:r>
    </w:p>
    <w:p w14:paraId="77053CD5" w14:textId="23F5BDBB" w:rsidR="00DF1818" w:rsidRPr="00DF1818" w:rsidRDefault="006008F1" w:rsidP="005D3C51">
      <w:pPr>
        <w:numPr>
          <w:ilvl w:val="0"/>
          <w:numId w:val="46"/>
        </w:numPr>
        <w:autoSpaceDE w:val="0"/>
        <w:autoSpaceDN w:val="0"/>
        <w:adjustRightInd w:val="0"/>
        <w:spacing w:after="0" w:line="360" w:lineRule="auto"/>
        <w:jc w:val="both"/>
        <w:rPr>
          <w:rFonts w:ascii="Times New Roman" w:eastAsia="Times New Roman" w:hAnsi="Times New Roman" w:cs="Times New Roman"/>
          <w:sz w:val="24"/>
          <w:szCs w:val="24"/>
        </w:rPr>
      </w:pPr>
      <w:r w:rsidRPr="00DF1818">
        <w:rPr>
          <w:rFonts w:ascii="Times New Roman" w:hAnsi="Times New Roman" w:cs="Times New Roman"/>
          <w:sz w:val="24"/>
          <w:szCs w:val="24"/>
        </w:rPr>
        <w:t>Better</w:t>
      </w:r>
      <w:r w:rsidR="00DF1818" w:rsidRPr="00DF1818">
        <w:rPr>
          <w:rFonts w:ascii="Times New Roman" w:hAnsi="Times New Roman" w:cs="Times New Roman"/>
          <w:sz w:val="24"/>
          <w:szCs w:val="24"/>
        </w:rPr>
        <w:t xml:space="preserve"> grazing for wildlife</w:t>
      </w:r>
      <w:r>
        <w:rPr>
          <w:rFonts w:ascii="Times New Roman" w:hAnsi="Times New Roman" w:cs="Times New Roman"/>
          <w:sz w:val="24"/>
          <w:szCs w:val="24"/>
        </w:rPr>
        <w:t>.</w:t>
      </w:r>
    </w:p>
    <w:p w14:paraId="1EFBC0BA" w14:textId="257C6290" w:rsidR="00DF1818" w:rsidRPr="00DF1818" w:rsidRDefault="006008F1" w:rsidP="005D3C51">
      <w:pPr>
        <w:numPr>
          <w:ilvl w:val="0"/>
          <w:numId w:val="46"/>
        </w:numPr>
        <w:autoSpaceDE w:val="0"/>
        <w:autoSpaceDN w:val="0"/>
        <w:adjustRightInd w:val="0"/>
        <w:spacing w:after="0" w:line="360" w:lineRule="auto"/>
        <w:jc w:val="both"/>
        <w:rPr>
          <w:rFonts w:ascii="Times New Roman" w:eastAsia="Times New Roman" w:hAnsi="Times New Roman" w:cs="Times New Roman"/>
          <w:sz w:val="24"/>
          <w:szCs w:val="24"/>
        </w:rPr>
      </w:pPr>
      <w:r w:rsidRPr="00DF1818">
        <w:rPr>
          <w:rFonts w:ascii="Times New Roman" w:hAnsi="Times New Roman" w:cs="Times New Roman"/>
          <w:sz w:val="24"/>
          <w:szCs w:val="24"/>
        </w:rPr>
        <w:t>Poaching</w:t>
      </w:r>
      <w:r w:rsidR="00DF1818" w:rsidRPr="00DF1818">
        <w:rPr>
          <w:rFonts w:ascii="Times New Roman" w:hAnsi="Times New Roman" w:cs="Times New Roman"/>
          <w:sz w:val="24"/>
          <w:szCs w:val="24"/>
        </w:rPr>
        <w:t xml:space="preserve"> control</w:t>
      </w:r>
      <w:r>
        <w:rPr>
          <w:rFonts w:ascii="Times New Roman" w:hAnsi="Times New Roman" w:cs="Times New Roman"/>
          <w:sz w:val="24"/>
          <w:szCs w:val="24"/>
        </w:rPr>
        <w:t>.</w:t>
      </w:r>
    </w:p>
    <w:p w14:paraId="3B1D5119" w14:textId="2FDDE78F" w:rsidR="00DF1818" w:rsidRPr="00DF1818" w:rsidRDefault="006008F1" w:rsidP="005D3C51">
      <w:pPr>
        <w:numPr>
          <w:ilvl w:val="0"/>
          <w:numId w:val="46"/>
        </w:numPr>
        <w:autoSpaceDE w:val="0"/>
        <w:autoSpaceDN w:val="0"/>
        <w:adjustRightInd w:val="0"/>
        <w:spacing w:after="0" w:line="360" w:lineRule="auto"/>
        <w:jc w:val="both"/>
        <w:rPr>
          <w:rFonts w:ascii="Times New Roman" w:eastAsia="Times New Roman" w:hAnsi="Times New Roman" w:cs="Times New Roman"/>
          <w:sz w:val="24"/>
          <w:szCs w:val="24"/>
        </w:rPr>
      </w:pPr>
      <w:r w:rsidRPr="00DF1818">
        <w:rPr>
          <w:rFonts w:ascii="Times New Roman" w:hAnsi="Times New Roman" w:cs="Times New Roman"/>
          <w:sz w:val="24"/>
          <w:szCs w:val="24"/>
        </w:rPr>
        <w:t>Pest</w:t>
      </w:r>
      <w:r w:rsidR="00DF1818" w:rsidRPr="00DF1818">
        <w:rPr>
          <w:rFonts w:ascii="Times New Roman" w:hAnsi="Times New Roman" w:cs="Times New Roman"/>
          <w:sz w:val="24"/>
          <w:szCs w:val="24"/>
        </w:rPr>
        <w:t xml:space="preserve"> control</w:t>
      </w:r>
      <w:r>
        <w:rPr>
          <w:rFonts w:ascii="Times New Roman" w:hAnsi="Times New Roman" w:cs="Times New Roman"/>
          <w:sz w:val="24"/>
          <w:szCs w:val="24"/>
        </w:rPr>
        <w:t>.</w:t>
      </w:r>
    </w:p>
    <w:p w14:paraId="6EBD0864" w14:textId="6F092A18" w:rsidR="00DF1818" w:rsidRPr="00DF1818" w:rsidRDefault="006008F1" w:rsidP="005D3C51">
      <w:pPr>
        <w:numPr>
          <w:ilvl w:val="0"/>
          <w:numId w:val="46"/>
        </w:numPr>
        <w:autoSpaceDE w:val="0"/>
        <w:autoSpaceDN w:val="0"/>
        <w:adjustRightInd w:val="0"/>
        <w:spacing w:after="0" w:line="360" w:lineRule="auto"/>
        <w:jc w:val="both"/>
        <w:rPr>
          <w:rFonts w:ascii="Times New Roman" w:eastAsia="Times New Roman" w:hAnsi="Times New Roman" w:cs="Times New Roman"/>
          <w:sz w:val="24"/>
          <w:szCs w:val="24"/>
        </w:rPr>
      </w:pPr>
      <w:r w:rsidRPr="00DF1818">
        <w:rPr>
          <w:rFonts w:ascii="Times New Roman" w:hAnsi="Times New Roman" w:cs="Times New Roman"/>
          <w:sz w:val="24"/>
          <w:szCs w:val="24"/>
        </w:rPr>
        <w:t>Better</w:t>
      </w:r>
      <w:r w:rsidR="00DF1818" w:rsidRPr="00DF1818">
        <w:rPr>
          <w:rFonts w:ascii="Times New Roman" w:hAnsi="Times New Roman" w:cs="Times New Roman"/>
          <w:sz w:val="24"/>
          <w:szCs w:val="24"/>
        </w:rPr>
        <w:t xml:space="preserve"> visibility for tourists</w:t>
      </w:r>
      <w:r>
        <w:rPr>
          <w:rFonts w:ascii="Times New Roman" w:hAnsi="Times New Roman" w:cs="Times New Roman"/>
          <w:sz w:val="24"/>
          <w:szCs w:val="24"/>
        </w:rPr>
        <w:t>.</w:t>
      </w:r>
    </w:p>
    <w:p w14:paraId="64F7DC23" w14:textId="77777777" w:rsidR="00DF1818" w:rsidRPr="00DF1818" w:rsidRDefault="00DF1818" w:rsidP="00DF1818">
      <w:pPr>
        <w:autoSpaceDE w:val="0"/>
        <w:autoSpaceDN w:val="0"/>
        <w:adjustRightInd w:val="0"/>
        <w:spacing w:line="360" w:lineRule="auto"/>
        <w:jc w:val="both"/>
        <w:rPr>
          <w:rFonts w:ascii="Times New Roman" w:eastAsia="Times New Roman" w:hAnsi="Times New Roman" w:cs="Times New Roman"/>
          <w:sz w:val="24"/>
          <w:szCs w:val="24"/>
        </w:rPr>
      </w:pPr>
      <w:r w:rsidRPr="00DF1818">
        <w:rPr>
          <w:rFonts w:ascii="Times New Roman" w:eastAsia="Times New Roman" w:hAnsi="Times New Roman" w:cs="Times New Roman"/>
          <w:sz w:val="24"/>
          <w:szCs w:val="24"/>
        </w:rPr>
        <w:t>The above positive impacts of veldt fire need to be considered in relation to the park or forest management plan and need to be distinguished from the uncontrolled veldt fires caused outside the management plan.</w:t>
      </w:r>
    </w:p>
    <w:p w14:paraId="13C515A4" w14:textId="77777777" w:rsidR="00DF1818" w:rsidRPr="00DF1F46" w:rsidRDefault="00DF1818" w:rsidP="00DF1F46">
      <w:pPr>
        <w:spacing w:after="0" w:line="360" w:lineRule="auto"/>
        <w:jc w:val="both"/>
        <w:rPr>
          <w:rFonts w:ascii="Times New Roman" w:hAnsi="Times New Roman" w:cs="Times New Roman"/>
          <w:sz w:val="24"/>
          <w:szCs w:val="24"/>
        </w:rPr>
      </w:pPr>
      <w:r w:rsidRPr="00DF1F46">
        <w:rPr>
          <w:rFonts w:ascii="Times New Roman" w:hAnsi="Times New Roman" w:cs="Times New Roman"/>
          <w:sz w:val="24"/>
          <w:szCs w:val="24"/>
        </w:rPr>
        <w:t>While the adverse impacts are expected to be upon every other member of the host communities, the San community needs specific focus since their hunter gatherer life is the most affected by the existing restriction to gazetted HNP.</w:t>
      </w:r>
    </w:p>
    <w:p w14:paraId="6E31D2F8" w14:textId="77777777" w:rsidR="00B746B0" w:rsidRPr="006834EE" w:rsidRDefault="00B746B0" w:rsidP="006834EE">
      <w:pPr>
        <w:spacing w:line="360" w:lineRule="auto"/>
        <w:contextualSpacing/>
        <w:jc w:val="both"/>
        <w:rPr>
          <w:rFonts w:ascii="Times New Roman" w:hAnsi="Times New Roman" w:cs="Times New Roman"/>
          <w:sz w:val="24"/>
          <w:szCs w:val="24"/>
        </w:rPr>
      </w:pPr>
    </w:p>
    <w:p w14:paraId="7941D914" w14:textId="77777777" w:rsidR="00B746B0" w:rsidRDefault="00B746B0" w:rsidP="00462D52">
      <w:pPr>
        <w:rPr>
          <w:rFonts w:ascii="Times New Roman Bold" w:hAnsi="Times New Roman Bold" w:cs="Times New Roman"/>
          <w:b/>
          <w:bCs/>
          <w:iCs/>
          <w:caps/>
          <w:sz w:val="24"/>
          <w:szCs w:val="24"/>
        </w:rPr>
      </w:pPr>
    </w:p>
    <w:p w14:paraId="02D5415E" w14:textId="33F83AD2" w:rsidR="00A51F62" w:rsidRPr="00462D52" w:rsidRDefault="006008F1" w:rsidP="00462D52">
      <w:pPr>
        <w:rPr>
          <w:rFonts w:ascii="Times New Roman Bold" w:hAnsi="Times New Roman Bold" w:cs="Times New Roman"/>
          <w:caps/>
          <w:sz w:val="24"/>
          <w:szCs w:val="24"/>
        </w:rPr>
      </w:pPr>
      <w:r>
        <w:rPr>
          <w:rFonts w:ascii="Times New Roman Bold" w:hAnsi="Times New Roman Bold" w:cs="Times New Roman"/>
          <w:b/>
          <w:bCs/>
          <w:iCs/>
          <w:caps/>
          <w:sz w:val="24"/>
          <w:szCs w:val="24"/>
        </w:rPr>
        <w:t xml:space="preserve">6.4 </w:t>
      </w:r>
      <w:r w:rsidR="00A51F62" w:rsidRPr="00462D52">
        <w:rPr>
          <w:rFonts w:ascii="Times New Roman Bold" w:hAnsi="Times New Roman Bold" w:cs="Times New Roman"/>
          <w:b/>
          <w:bCs/>
          <w:iCs/>
          <w:caps/>
          <w:sz w:val="24"/>
          <w:szCs w:val="24"/>
        </w:rPr>
        <w:t>Measures to reduce negative impact</w:t>
      </w:r>
      <w:r w:rsidR="00523572" w:rsidRPr="00462D52">
        <w:rPr>
          <w:rFonts w:ascii="Times New Roman Bold" w:hAnsi="Times New Roman Bold" w:cs="Times New Roman"/>
          <w:b/>
          <w:bCs/>
          <w:iCs/>
          <w:caps/>
          <w:sz w:val="24"/>
          <w:szCs w:val="24"/>
        </w:rPr>
        <w:t>S ON THE COMMUNITY</w:t>
      </w:r>
    </w:p>
    <w:p w14:paraId="4A3970E4" w14:textId="77777777" w:rsidR="007E3209" w:rsidRPr="006834EE" w:rsidRDefault="007E3209" w:rsidP="0012178B">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The following measures have been put in place to ensure minimum </w:t>
      </w:r>
      <w:r w:rsidR="00293137" w:rsidRPr="006834EE">
        <w:rPr>
          <w:rFonts w:ascii="Times New Roman" w:hAnsi="Times New Roman" w:cs="Times New Roman"/>
          <w:sz w:val="24"/>
          <w:szCs w:val="24"/>
        </w:rPr>
        <w:t>negative environmental and social impacts to the local community;</w:t>
      </w:r>
    </w:p>
    <w:p w14:paraId="18ACA816" w14:textId="77777777" w:rsidR="00A51F62" w:rsidRPr="006834EE" w:rsidRDefault="00A51F62" w:rsidP="005D3C51">
      <w:pPr>
        <w:pStyle w:val="ListParagraph"/>
        <w:numPr>
          <w:ilvl w:val="0"/>
          <w:numId w:val="19"/>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ESMF </w:t>
      </w:r>
    </w:p>
    <w:p w14:paraId="32B90286" w14:textId="77777777" w:rsidR="00A51F62" w:rsidRPr="006834EE" w:rsidRDefault="00A51F62" w:rsidP="005D3C51">
      <w:pPr>
        <w:pStyle w:val="ListParagraph"/>
        <w:numPr>
          <w:ilvl w:val="0"/>
          <w:numId w:val="19"/>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Environmental Screening Planned Activities Environmental Impacts Social Impacts</w:t>
      </w:r>
    </w:p>
    <w:p w14:paraId="7EA2A0CC" w14:textId="77777777" w:rsidR="00A51F62" w:rsidRPr="0012178B" w:rsidRDefault="00A51F62" w:rsidP="005D3C51">
      <w:pPr>
        <w:pStyle w:val="ListParagraph"/>
        <w:numPr>
          <w:ilvl w:val="0"/>
          <w:numId w:val="19"/>
        </w:numPr>
        <w:spacing w:line="360" w:lineRule="auto"/>
        <w:jc w:val="both"/>
        <w:rPr>
          <w:rFonts w:ascii="Times New Roman" w:hAnsi="Times New Roman" w:cs="Times New Roman"/>
          <w:iCs/>
          <w:sz w:val="24"/>
          <w:szCs w:val="24"/>
        </w:rPr>
      </w:pPr>
      <w:r w:rsidRPr="0012178B">
        <w:rPr>
          <w:rFonts w:ascii="Times New Roman" w:hAnsi="Times New Roman" w:cs="Times New Roman"/>
          <w:iCs/>
          <w:sz w:val="24"/>
          <w:szCs w:val="24"/>
        </w:rPr>
        <w:t>E</w:t>
      </w:r>
      <w:r w:rsidR="0012178B" w:rsidRPr="0012178B">
        <w:rPr>
          <w:rFonts w:ascii="Times New Roman" w:hAnsi="Times New Roman" w:cs="Times New Roman"/>
          <w:iCs/>
          <w:sz w:val="24"/>
          <w:szCs w:val="24"/>
        </w:rPr>
        <w:t>S</w:t>
      </w:r>
      <w:r w:rsidRPr="0012178B">
        <w:rPr>
          <w:rFonts w:ascii="Times New Roman" w:hAnsi="Times New Roman" w:cs="Times New Roman"/>
          <w:iCs/>
          <w:sz w:val="24"/>
          <w:szCs w:val="24"/>
        </w:rPr>
        <w:t>MP to be prepared and approved before works begin.</w:t>
      </w:r>
    </w:p>
    <w:p w14:paraId="3FFFB54F" w14:textId="77777777" w:rsidR="00A51F62" w:rsidRPr="0012178B" w:rsidRDefault="00A51F62" w:rsidP="005D3C51">
      <w:pPr>
        <w:pStyle w:val="ListParagraph"/>
        <w:numPr>
          <w:ilvl w:val="0"/>
          <w:numId w:val="19"/>
        </w:numPr>
        <w:spacing w:line="360" w:lineRule="auto"/>
        <w:jc w:val="both"/>
        <w:rPr>
          <w:rFonts w:ascii="Times New Roman" w:hAnsi="Times New Roman" w:cs="Times New Roman"/>
          <w:iCs/>
          <w:sz w:val="24"/>
          <w:szCs w:val="24"/>
        </w:rPr>
      </w:pPr>
      <w:r w:rsidRPr="0012178B">
        <w:rPr>
          <w:rFonts w:ascii="Times New Roman" w:hAnsi="Times New Roman" w:cs="Times New Roman"/>
          <w:iCs/>
          <w:sz w:val="24"/>
          <w:szCs w:val="24"/>
        </w:rPr>
        <w:t>Process framework</w:t>
      </w:r>
    </w:p>
    <w:p w14:paraId="4FDB73A3" w14:textId="77777777" w:rsidR="00293137" w:rsidRPr="0012178B" w:rsidRDefault="00293137" w:rsidP="005D3C51">
      <w:pPr>
        <w:pStyle w:val="ListParagraph"/>
        <w:numPr>
          <w:ilvl w:val="0"/>
          <w:numId w:val="19"/>
        </w:numPr>
        <w:spacing w:line="360" w:lineRule="auto"/>
        <w:jc w:val="both"/>
        <w:rPr>
          <w:rFonts w:ascii="Times New Roman" w:hAnsi="Times New Roman" w:cs="Times New Roman"/>
          <w:iCs/>
          <w:sz w:val="24"/>
          <w:szCs w:val="24"/>
        </w:rPr>
      </w:pPr>
      <w:r w:rsidRPr="0012178B">
        <w:rPr>
          <w:rFonts w:ascii="Times New Roman" w:hAnsi="Times New Roman" w:cs="Times New Roman"/>
          <w:iCs/>
          <w:sz w:val="24"/>
          <w:szCs w:val="24"/>
        </w:rPr>
        <w:t>IPPF</w:t>
      </w:r>
    </w:p>
    <w:p w14:paraId="62C394F7" w14:textId="77777777" w:rsidR="0067613D" w:rsidRDefault="0067613D" w:rsidP="006834EE">
      <w:pPr>
        <w:spacing w:line="360" w:lineRule="auto"/>
        <w:contextualSpacing/>
        <w:jc w:val="both"/>
        <w:rPr>
          <w:rFonts w:ascii="Times New Roman" w:hAnsi="Times New Roman" w:cs="Times New Roman"/>
          <w:sz w:val="24"/>
          <w:szCs w:val="24"/>
        </w:rPr>
      </w:pPr>
    </w:p>
    <w:p w14:paraId="0436BC79" w14:textId="77777777" w:rsidR="0067613D" w:rsidRDefault="0067613D" w:rsidP="006834EE">
      <w:pPr>
        <w:spacing w:line="360" w:lineRule="auto"/>
        <w:contextualSpacing/>
        <w:jc w:val="both"/>
        <w:rPr>
          <w:rFonts w:ascii="Times New Roman" w:hAnsi="Times New Roman" w:cs="Times New Roman"/>
          <w:sz w:val="24"/>
          <w:szCs w:val="24"/>
        </w:rPr>
      </w:pPr>
    </w:p>
    <w:p w14:paraId="24E83585" w14:textId="77777777" w:rsidR="0067613D" w:rsidRDefault="0067613D" w:rsidP="006834EE">
      <w:pPr>
        <w:spacing w:line="360" w:lineRule="auto"/>
        <w:contextualSpacing/>
        <w:jc w:val="both"/>
        <w:rPr>
          <w:rFonts w:ascii="Times New Roman" w:hAnsi="Times New Roman" w:cs="Times New Roman"/>
          <w:sz w:val="24"/>
          <w:szCs w:val="24"/>
        </w:rPr>
      </w:pPr>
    </w:p>
    <w:p w14:paraId="7B59E962" w14:textId="77777777" w:rsidR="0067613D" w:rsidRDefault="0067613D" w:rsidP="006834EE">
      <w:pPr>
        <w:spacing w:line="360" w:lineRule="auto"/>
        <w:contextualSpacing/>
        <w:jc w:val="both"/>
        <w:rPr>
          <w:rFonts w:ascii="Times New Roman" w:hAnsi="Times New Roman" w:cs="Times New Roman"/>
          <w:sz w:val="24"/>
          <w:szCs w:val="24"/>
        </w:rPr>
      </w:pPr>
    </w:p>
    <w:p w14:paraId="42E92CBF" w14:textId="435B4C0A" w:rsidR="0067613D" w:rsidRPr="008E3809" w:rsidRDefault="0067613D" w:rsidP="006834EE">
      <w:pPr>
        <w:spacing w:line="360" w:lineRule="auto"/>
        <w:contextualSpacing/>
        <w:jc w:val="both"/>
        <w:rPr>
          <w:rFonts w:ascii="Times New Roman" w:hAnsi="Times New Roman" w:cs="Times New Roman"/>
          <w:b/>
          <w:sz w:val="24"/>
          <w:szCs w:val="24"/>
        </w:rPr>
      </w:pPr>
      <w:r w:rsidRPr="008E3809">
        <w:rPr>
          <w:rFonts w:ascii="Times New Roman" w:hAnsi="Times New Roman" w:cs="Times New Roman"/>
          <w:b/>
          <w:sz w:val="24"/>
          <w:szCs w:val="24"/>
        </w:rPr>
        <w:lastRenderedPageBreak/>
        <w:t xml:space="preserve">6.4.1 IMPACT MITIGATION MEASURES INBUILT WITHIN THE </w:t>
      </w:r>
      <w:r>
        <w:rPr>
          <w:rFonts w:ascii="Times New Roman" w:hAnsi="Times New Roman" w:cs="Times New Roman"/>
          <w:b/>
          <w:sz w:val="24"/>
          <w:szCs w:val="24"/>
        </w:rPr>
        <w:t xml:space="preserve">HSBC </w:t>
      </w:r>
      <w:r w:rsidRPr="008E3809">
        <w:rPr>
          <w:rFonts w:ascii="Times New Roman" w:hAnsi="Times New Roman" w:cs="Times New Roman"/>
          <w:b/>
          <w:sz w:val="24"/>
          <w:szCs w:val="24"/>
        </w:rPr>
        <w:t>PROJECT</w:t>
      </w:r>
    </w:p>
    <w:p w14:paraId="30F0092F" w14:textId="06667D79" w:rsidR="0012178B" w:rsidRDefault="00293137" w:rsidP="006834EE">
      <w:pPr>
        <w:spacing w:line="360" w:lineRule="auto"/>
        <w:contextualSpacing/>
        <w:jc w:val="both"/>
        <w:rPr>
          <w:rFonts w:ascii="Times New Roman" w:hAnsi="Times New Roman" w:cs="Times New Roman"/>
          <w:sz w:val="24"/>
          <w:szCs w:val="24"/>
        </w:rPr>
      </w:pPr>
      <w:r w:rsidRPr="006834EE">
        <w:rPr>
          <w:rFonts w:ascii="Times New Roman" w:hAnsi="Times New Roman" w:cs="Times New Roman"/>
          <w:sz w:val="24"/>
          <w:szCs w:val="24"/>
        </w:rPr>
        <w:t xml:space="preserve">The proposed project has some activities specifically designed to alleviate negative impacts arising from the proximity effect to the HNP. </w:t>
      </w:r>
      <w:r w:rsidR="0012178B">
        <w:rPr>
          <w:rFonts w:ascii="Times New Roman" w:hAnsi="Times New Roman" w:cs="Times New Roman"/>
          <w:sz w:val="24"/>
          <w:szCs w:val="24"/>
        </w:rPr>
        <w:t>The following project activities has a direct impact of reducing the extent of negative impacts on the HNP and forests operations;</w:t>
      </w:r>
    </w:p>
    <w:p w14:paraId="039D292B" w14:textId="77777777" w:rsidR="0012178B" w:rsidRDefault="0012178B" w:rsidP="005D3C51">
      <w:pPr>
        <w:pStyle w:val="ListParagraph"/>
        <w:numPr>
          <w:ilvl w:val="0"/>
          <w:numId w:val="47"/>
        </w:numPr>
        <w:spacing w:line="360" w:lineRule="auto"/>
        <w:jc w:val="both"/>
        <w:rPr>
          <w:rFonts w:ascii="Times New Roman" w:hAnsi="Times New Roman" w:cs="Times New Roman"/>
          <w:sz w:val="24"/>
          <w:szCs w:val="24"/>
        </w:rPr>
      </w:pPr>
      <w:r w:rsidRPr="0012178B">
        <w:rPr>
          <w:rFonts w:ascii="Times New Roman" w:hAnsi="Times New Roman" w:cs="Times New Roman"/>
          <w:sz w:val="24"/>
          <w:szCs w:val="24"/>
        </w:rPr>
        <w:t>Game</w:t>
      </w:r>
      <w:r w:rsidR="00293137" w:rsidRPr="0012178B">
        <w:rPr>
          <w:rFonts w:ascii="Times New Roman" w:hAnsi="Times New Roman" w:cs="Times New Roman"/>
          <w:sz w:val="24"/>
          <w:szCs w:val="24"/>
        </w:rPr>
        <w:t xml:space="preserve"> water supply activity is anticipated to reduce the residence time of wild animals in the surrounding communities since the animals will be having access to adequate water from within the park area. </w:t>
      </w:r>
    </w:p>
    <w:p w14:paraId="3F4108F9" w14:textId="77777777" w:rsidR="00A51F62" w:rsidRDefault="006713AB" w:rsidP="005D3C51">
      <w:pPr>
        <w:pStyle w:val="ListParagraph"/>
        <w:numPr>
          <w:ilvl w:val="0"/>
          <w:numId w:val="47"/>
        </w:numPr>
        <w:spacing w:line="360" w:lineRule="auto"/>
        <w:jc w:val="both"/>
        <w:rPr>
          <w:rFonts w:ascii="Times New Roman" w:hAnsi="Times New Roman" w:cs="Times New Roman"/>
          <w:sz w:val="24"/>
          <w:szCs w:val="24"/>
        </w:rPr>
      </w:pPr>
      <w:r w:rsidRPr="0012178B">
        <w:rPr>
          <w:rFonts w:ascii="Times New Roman" w:hAnsi="Times New Roman" w:cs="Times New Roman"/>
          <w:sz w:val="24"/>
          <w:szCs w:val="24"/>
        </w:rPr>
        <w:t>The promotion of the chilli cultivation is also expected to mitigate against the human wildlife conflicts that are rampant within the impact zone.</w:t>
      </w:r>
    </w:p>
    <w:p w14:paraId="3D0214B2" w14:textId="77777777" w:rsidR="0012178B" w:rsidRDefault="0012178B" w:rsidP="005D3C51">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Community conservation awareness will reduce potential project misunderstanding, thereby minimizing potential conflicts and grievances from the local community.</w:t>
      </w:r>
    </w:p>
    <w:p w14:paraId="13E0BB25" w14:textId="288BBC29" w:rsidR="0012178B" w:rsidRPr="0012178B" w:rsidRDefault="0012178B" w:rsidP="005D3C51">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The whole CAMP</w:t>
      </w:r>
      <w:r w:rsidR="00DF1F46">
        <w:rPr>
          <w:rFonts w:ascii="Times New Roman" w:hAnsi="Times New Roman" w:cs="Times New Roman"/>
          <w:sz w:val="24"/>
          <w:szCs w:val="24"/>
        </w:rPr>
        <w:t>F</w:t>
      </w:r>
      <w:r>
        <w:rPr>
          <w:rFonts w:ascii="Times New Roman" w:hAnsi="Times New Roman" w:cs="Times New Roman"/>
          <w:sz w:val="24"/>
          <w:szCs w:val="24"/>
        </w:rPr>
        <w:t xml:space="preserve">IRE component is premised on cushioning the local community from the direct </w:t>
      </w:r>
      <w:r w:rsidR="00E02238">
        <w:rPr>
          <w:rFonts w:ascii="Times New Roman" w:hAnsi="Times New Roman" w:cs="Times New Roman"/>
          <w:sz w:val="24"/>
          <w:szCs w:val="24"/>
        </w:rPr>
        <w:t xml:space="preserve">negative </w:t>
      </w:r>
      <w:r>
        <w:rPr>
          <w:rFonts w:ascii="Times New Roman" w:hAnsi="Times New Roman" w:cs="Times New Roman"/>
          <w:sz w:val="24"/>
          <w:szCs w:val="24"/>
        </w:rPr>
        <w:t>impacts of being in close proximity with the HNP and the forest areas.</w:t>
      </w:r>
    </w:p>
    <w:p w14:paraId="2F78430C" w14:textId="77777777" w:rsidR="006713AB" w:rsidRDefault="0012178B" w:rsidP="006834E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Some of the specific CAMPFIRE activities that are meant to </w:t>
      </w:r>
      <w:r w:rsidR="00523572">
        <w:rPr>
          <w:rFonts w:ascii="Times New Roman" w:hAnsi="Times New Roman" w:cs="Times New Roman"/>
          <w:sz w:val="24"/>
          <w:szCs w:val="24"/>
        </w:rPr>
        <w:t xml:space="preserve">assist the affected communities in </w:t>
      </w:r>
      <w:proofErr w:type="spellStart"/>
      <w:r w:rsidR="00523572">
        <w:rPr>
          <w:rFonts w:ascii="Times New Roman" w:hAnsi="Times New Roman" w:cs="Times New Roman"/>
          <w:sz w:val="24"/>
          <w:szCs w:val="24"/>
        </w:rPr>
        <w:t>Hwange</w:t>
      </w:r>
      <w:proofErr w:type="spellEnd"/>
      <w:r w:rsidR="00523572">
        <w:rPr>
          <w:rFonts w:ascii="Times New Roman" w:hAnsi="Times New Roman" w:cs="Times New Roman"/>
          <w:sz w:val="24"/>
          <w:szCs w:val="24"/>
        </w:rPr>
        <w:t xml:space="preserve"> and </w:t>
      </w:r>
      <w:proofErr w:type="spellStart"/>
      <w:r w:rsidR="00523572">
        <w:rPr>
          <w:rFonts w:ascii="Times New Roman" w:hAnsi="Times New Roman" w:cs="Times New Roman"/>
          <w:sz w:val="24"/>
          <w:szCs w:val="24"/>
        </w:rPr>
        <w:t>Tsholotsho</w:t>
      </w:r>
      <w:proofErr w:type="spellEnd"/>
      <w:r w:rsidR="00523572">
        <w:rPr>
          <w:rFonts w:ascii="Times New Roman" w:hAnsi="Times New Roman" w:cs="Times New Roman"/>
          <w:sz w:val="24"/>
          <w:szCs w:val="24"/>
        </w:rPr>
        <w:t xml:space="preserve"> include;</w:t>
      </w:r>
    </w:p>
    <w:p w14:paraId="33B0FD93" w14:textId="77777777" w:rsidR="00523572" w:rsidRPr="00B61888" w:rsidRDefault="00523572" w:rsidP="005D3C51">
      <w:pPr>
        <w:numPr>
          <w:ilvl w:val="0"/>
          <w:numId w:val="48"/>
        </w:numPr>
        <w:spacing w:after="0" w:line="360" w:lineRule="auto"/>
        <w:jc w:val="both"/>
        <w:rPr>
          <w:rFonts w:ascii="Times New Roman" w:hAnsi="Times New Roman" w:cs="Times New Roman"/>
          <w:sz w:val="24"/>
          <w:szCs w:val="24"/>
        </w:rPr>
      </w:pPr>
      <w:r w:rsidRPr="00B61888">
        <w:rPr>
          <w:rFonts w:ascii="Times New Roman" w:hAnsi="Times New Roman" w:cs="Times New Roman"/>
          <w:sz w:val="24"/>
          <w:szCs w:val="24"/>
        </w:rPr>
        <w:t>Establish and nurture beneficial community and private sector partnerships that enhance safari hunting revenue streams.</w:t>
      </w:r>
    </w:p>
    <w:p w14:paraId="27FCBE8E" w14:textId="77777777" w:rsidR="00523572" w:rsidRPr="00523572" w:rsidRDefault="00523572" w:rsidP="005D3C51">
      <w:pPr>
        <w:numPr>
          <w:ilvl w:val="0"/>
          <w:numId w:val="48"/>
        </w:numPr>
        <w:spacing w:after="0" w:line="360" w:lineRule="auto"/>
        <w:jc w:val="both"/>
        <w:rPr>
          <w:rFonts w:ascii="Times New Roman" w:hAnsi="Times New Roman" w:cs="Times New Roman"/>
          <w:sz w:val="24"/>
          <w:szCs w:val="24"/>
        </w:rPr>
      </w:pPr>
      <w:r w:rsidRPr="00523572">
        <w:rPr>
          <w:rFonts w:ascii="Times New Roman" w:hAnsi="Times New Roman" w:cs="Times New Roman"/>
          <w:sz w:val="24"/>
          <w:szCs w:val="24"/>
        </w:rPr>
        <w:t>Strengthen Environment Sub-Committees.</w:t>
      </w:r>
    </w:p>
    <w:p w14:paraId="2627125F" w14:textId="77777777" w:rsidR="00523572" w:rsidRPr="00523572" w:rsidRDefault="00523572" w:rsidP="005D3C51">
      <w:pPr>
        <w:numPr>
          <w:ilvl w:val="0"/>
          <w:numId w:val="48"/>
        </w:numPr>
        <w:spacing w:after="0" w:line="360" w:lineRule="auto"/>
        <w:jc w:val="both"/>
        <w:rPr>
          <w:rFonts w:ascii="Times New Roman" w:hAnsi="Times New Roman" w:cs="Times New Roman"/>
          <w:sz w:val="24"/>
          <w:szCs w:val="24"/>
        </w:rPr>
      </w:pPr>
      <w:r w:rsidRPr="00523572">
        <w:rPr>
          <w:rFonts w:ascii="Times New Roman" w:hAnsi="Times New Roman" w:cs="Times New Roman"/>
          <w:sz w:val="24"/>
          <w:szCs w:val="24"/>
        </w:rPr>
        <w:t xml:space="preserve">Enhance the capacity of communities to monitor wildlife and to effectively participate in the safari hunting operations in their area. </w:t>
      </w:r>
    </w:p>
    <w:p w14:paraId="43F8969C" w14:textId="77777777" w:rsidR="00523572" w:rsidRPr="00523572" w:rsidRDefault="00523572" w:rsidP="005D3C51">
      <w:pPr>
        <w:numPr>
          <w:ilvl w:val="0"/>
          <w:numId w:val="48"/>
        </w:numPr>
        <w:spacing w:after="0" w:line="360" w:lineRule="auto"/>
        <w:jc w:val="both"/>
        <w:rPr>
          <w:rFonts w:ascii="Times New Roman" w:hAnsi="Times New Roman" w:cs="Times New Roman"/>
          <w:sz w:val="24"/>
          <w:szCs w:val="24"/>
        </w:rPr>
      </w:pPr>
      <w:r w:rsidRPr="00523572">
        <w:rPr>
          <w:rFonts w:ascii="Times New Roman" w:hAnsi="Times New Roman" w:cs="Times New Roman"/>
          <w:sz w:val="24"/>
          <w:szCs w:val="24"/>
        </w:rPr>
        <w:t>Assess the current magnitude and impact of and response to human and wildlife conflict in selected wards.</w:t>
      </w:r>
    </w:p>
    <w:p w14:paraId="32B6BF2E" w14:textId="77777777" w:rsidR="00523572" w:rsidRPr="00523572" w:rsidRDefault="00523572" w:rsidP="005D3C51">
      <w:pPr>
        <w:numPr>
          <w:ilvl w:val="0"/>
          <w:numId w:val="48"/>
        </w:numPr>
        <w:spacing w:after="0" w:line="360" w:lineRule="auto"/>
        <w:jc w:val="both"/>
        <w:rPr>
          <w:rFonts w:ascii="Times New Roman" w:hAnsi="Times New Roman" w:cs="Times New Roman"/>
          <w:sz w:val="24"/>
          <w:szCs w:val="24"/>
        </w:rPr>
      </w:pPr>
      <w:r w:rsidRPr="00523572">
        <w:rPr>
          <w:rFonts w:ascii="Times New Roman" w:hAnsi="Times New Roman" w:cs="Times New Roman"/>
          <w:sz w:val="24"/>
          <w:szCs w:val="24"/>
        </w:rPr>
        <w:t>Design and implement a HWC surveillance mechanism that ensures timely communication to and response by communities and other key stakeholders.</w:t>
      </w:r>
    </w:p>
    <w:p w14:paraId="27D11FC1" w14:textId="77777777" w:rsidR="00523572" w:rsidRPr="00523572" w:rsidRDefault="00523572" w:rsidP="005D3C51">
      <w:pPr>
        <w:numPr>
          <w:ilvl w:val="0"/>
          <w:numId w:val="48"/>
        </w:numPr>
        <w:spacing w:after="0" w:line="360" w:lineRule="auto"/>
        <w:jc w:val="both"/>
        <w:rPr>
          <w:rFonts w:ascii="Times New Roman" w:hAnsi="Times New Roman" w:cs="Times New Roman"/>
          <w:sz w:val="24"/>
          <w:szCs w:val="24"/>
        </w:rPr>
      </w:pPr>
      <w:r w:rsidRPr="00523572">
        <w:rPr>
          <w:rFonts w:ascii="Times New Roman" w:hAnsi="Times New Roman" w:cs="Times New Roman"/>
          <w:sz w:val="24"/>
          <w:szCs w:val="24"/>
        </w:rPr>
        <w:t>Facilitate the identification and implementation of appropriate mitigation measures (e.g. chilli fence, chilli bomb and livestock biomass).</w:t>
      </w:r>
    </w:p>
    <w:p w14:paraId="1CBBF300" w14:textId="77777777" w:rsidR="00523572" w:rsidRPr="00523572" w:rsidRDefault="00523572" w:rsidP="005D3C51">
      <w:pPr>
        <w:numPr>
          <w:ilvl w:val="0"/>
          <w:numId w:val="48"/>
        </w:numPr>
        <w:spacing w:after="0" w:line="360" w:lineRule="auto"/>
        <w:jc w:val="both"/>
        <w:rPr>
          <w:rFonts w:ascii="Times New Roman" w:hAnsi="Times New Roman" w:cs="Times New Roman"/>
          <w:sz w:val="24"/>
          <w:szCs w:val="24"/>
        </w:rPr>
      </w:pPr>
      <w:r w:rsidRPr="00523572">
        <w:rPr>
          <w:rFonts w:ascii="Times New Roman" w:hAnsi="Times New Roman" w:cs="Times New Roman"/>
          <w:sz w:val="24"/>
          <w:szCs w:val="24"/>
        </w:rPr>
        <w:t>Raise awareness and build community level capacity in the HWC mitigation.</w:t>
      </w:r>
    </w:p>
    <w:p w14:paraId="71661034" w14:textId="77777777" w:rsidR="00523572" w:rsidRPr="00523572" w:rsidRDefault="00523572" w:rsidP="005D3C51">
      <w:pPr>
        <w:numPr>
          <w:ilvl w:val="0"/>
          <w:numId w:val="48"/>
        </w:numPr>
        <w:spacing w:after="0" w:line="360" w:lineRule="auto"/>
        <w:jc w:val="both"/>
        <w:rPr>
          <w:rFonts w:ascii="Times New Roman" w:hAnsi="Times New Roman" w:cs="Times New Roman"/>
          <w:sz w:val="24"/>
          <w:szCs w:val="24"/>
        </w:rPr>
      </w:pPr>
      <w:r w:rsidRPr="00523572">
        <w:rPr>
          <w:rFonts w:ascii="Times New Roman" w:hAnsi="Times New Roman" w:cs="Times New Roman"/>
          <w:sz w:val="24"/>
          <w:szCs w:val="24"/>
        </w:rPr>
        <w:t>Promote chilli cultivation (as a HWC mitigation ingredient and source of income).</w:t>
      </w:r>
    </w:p>
    <w:p w14:paraId="7388867C" w14:textId="77777777" w:rsidR="00523572" w:rsidRDefault="00523572" w:rsidP="005D3C51">
      <w:pPr>
        <w:numPr>
          <w:ilvl w:val="0"/>
          <w:numId w:val="48"/>
        </w:numPr>
        <w:spacing w:after="0" w:line="360" w:lineRule="auto"/>
        <w:jc w:val="both"/>
        <w:rPr>
          <w:rFonts w:ascii="Times New Roman" w:hAnsi="Times New Roman" w:cs="Times New Roman"/>
          <w:sz w:val="24"/>
          <w:szCs w:val="24"/>
        </w:rPr>
      </w:pPr>
      <w:r w:rsidRPr="00523572">
        <w:rPr>
          <w:rFonts w:ascii="Times New Roman" w:hAnsi="Times New Roman" w:cs="Times New Roman"/>
          <w:sz w:val="24"/>
          <w:szCs w:val="24"/>
        </w:rPr>
        <w:t>Monitor changes in HWC and wildlife damage.</w:t>
      </w:r>
    </w:p>
    <w:p w14:paraId="579C3CF4" w14:textId="77777777" w:rsidR="00523572" w:rsidRDefault="00523572" w:rsidP="005235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therefore important to observe that the real interventions against any potential negative social within the community arising from project implementation are quenched through the integration of CAMPFIRE component in the HSBC project. The implementation of the PF will therefore best be made with the total and consistent participation of the CAMPFIRE. </w:t>
      </w:r>
    </w:p>
    <w:p w14:paraId="1FDB4ADD" w14:textId="77777777" w:rsidR="00523572" w:rsidRPr="00523572" w:rsidRDefault="00523572" w:rsidP="00523572">
      <w:pPr>
        <w:spacing w:after="0" w:line="360" w:lineRule="auto"/>
        <w:jc w:val="both"/>
        <w:rPr>
          <w:rFonts w:ascii="Times New Roman" w:hAnsi="Times New Roman" w:cs="Times New Roman"/>
          <w:sz w:val="24"/>
          <w:szCs w:val="24"/>
        </w:rPr>
      </w:pPr>
    </w:p>
    <w:p w14:paraId="3AD3BB2E" w14:textId="1C992C9D" w:rsidR="00A51F62" w:rsidRPr="008E3809" w:rsidRDefault="00A51F62" w:rsidP="005D3C51">
      <w:pPr>
        <w:pStyle w:val="ListParagraph"/>
        <w:numPr>
          <w:ilvl w:val="2"/>
          <w:numId w:val="49"/>
        </w:numPr>
        <w:spacing w:line="360" w:lineRule="auto"/>
        <w:jc w:val="both"/>
        <w:rPr>
          <w:rFonts w:ascii="Times New Roman Bold" w:hAnsi="Times New Roman Bold" w:cs="Times New Roman"/>
          <w:b/>
          <w:bCs/>
          <w:caps/>
          <w:sz w:val="24"/>
          <w:szCs w:val="24"/>
        </w:rPr>
      </w:pPr>
      <w:r w:rsidRPr="008E3809">
        <w:rPr>
          <w:rFonts w:ascii="Times New Roman Bold" w:hAnsi="Times New Roman Bold" w:cs="Times New Roman"/>
          <w:b/>
          <w:bCs/>
          <w:caps/>
          <w:sz w:val="24"/>
          <w:szCs w:val="24"/>
        </w:rPr>
        <w:t>Capacity building for CBNRM and project awareness</w:t>
      </w:r>
    </w:p>
    <w:p w14:paraId="67C0A4B5" w14:textId="77777777" w:rsidR="006713AB" w:rsidRPr="00523572" w:rsidRDefault="006713AB" w:rsidP="006834EE">
      <w:pPr>
        <w:spacing w:line="360" w:lineRule="auto"/>
        <w:contextualSpacing/>
        <w:jc w:val="both"/>
        <w:rPr>
          <w:rFonts w:ascii="Times New Roman" w:hAnsi="Times New Roman" w:cs="Times New Roman"/>
          <w:sz w:val="24"/>
          <w:szCs w:val="24"/>
        </w:rPr>
      </w:pPr>
      <w:r w:rsidRPr="00523572">
        <w:rPr>
          <w:rFonts w:ascii="Times New Roman" w:hAnsi="Times New Roman" w:cs="Times New Roman"/>
          <w:sz w:val="24"/>
          <w:szCs w:val="24"/>
        </w:rPr>
        <w:t>In an effort to</w:t>
      </w:r>
      <w:r w:rsidR="00947443" w:rsidRPr="00523572">
        <w:rPr>
          <w:rFonts w:ascii="Times New Roman" w:hAnsi="Times New Roman" w:cs="Times New Roman"/>
          <w:sz w:val="24"/>
          <w:szCs w:val="24"/>
        </w:rPr>
        <w:t xml:space="preserve"> ensure effective adoption of CBNRM and project awareness</w:t>
      </w:r>
      <w:r w:rsidR="00523572" w:rsidRPr="00523572">
        <w:rPr>
          <w:rFonts w:ascii="Times New Roman" w:hAnsi="Times New Roman" w:cs="Times New Roman"/>
          <w:sz w:val="24"/>
          <w:szCs w:val="24"/>
        </w:rPr>
        <w:t>,</w:t>
      </w:r>
      <w:r w:rsidR="00947443" w:rsidRPr="00523572">
        <w:rPr>
          <w:rFonts w:ascii="Times New Roman" w:hAnsi="Times New Roman" w:cs="Times New Roman"/>
          <w:sz w:val="24"/>
          <w:szCs w:val="24"/>
        </w:rPr>
        <w:t xml:space="preserve"> CBNRM was introduced in </w:t>
      </w:r>
      <w:proofErr w:type="spellStart"/>
      <w:r w:rsidR="00947443" w:rsidRPr="00523572">
        <w:rPr>
          <w:rFonts w:ascii="Times New Roman" w:hAnsi="Times New Roman" w:cs="Times New Roman"/>
          <w:sz w:val="24"/>
          <w:szCs w:val="24"/>
        </w:rPr>
        <w:t>Thsolotsho</w:t>
      </w:r>
      <w:proofErr w:type="spellEnd"/>
      <w:r w:rsidR="00947443" w:rsidRPr="00523572">
        <w:rPr>
          <w:rFonts w:ascii="Times New Roman" w:hAnsi="Times New Roman" w:cs="Times New Roman"/>
          <w:sz w:val="24"/>
          <w:szCs w:val="24"/>
        </w:rPr>
        <w:t xml:space="preserve"> and </w:t>
      </w:r>
      <w:proofErr w:type="spellStart"/>
      <w:r w:rsidR="00947443" w:rsidRPr="00523572">
        <w:rPr>
          <w:rFonts w:ascii="Times New Roman" w:hAnsi="Times New Roman" w:cs="Times New Roman"/>
          <w:sz w:val="24"/>
          <w:szCs w:val="24"/>
        </w:rPr>
        <w:t>Hwange</w:t>
      </w:r>
      <w:proofErr w:type="spellEnd"/>
      <w:r w:rsidR="00947443" w:rsidRPr="00523572">
        <w:rPr>
          <w:rFonts w:ascii="Times New Roman" w:hAnsi="Times New Roman" w:cs="Times New Roman"/>
          <w:sz w:val="24"/>
          <w:szCs w:val="24"/>
        </w:rPr>
        <w:t xml:space="preserve"> in 1990 and 1992 respectively. This community approach was enhanced by the formation of the environment management committees in the respective wards and villages. The same committees will be used to enhance project awareness amongst the local community.</w:t>
      </w:r>
    </w:p>
    <w:p w14:paraId="647B9B27" w14:textId="77777777" w:rsidR="00A51F62" w:rsidRPr="006834EE" w:rsidRDefault="00A51F62" w:rsidP="006834EE">
      <w:pPr>
        <w:spacing w:line="360" w:lineRule="auto"/>
        <w:contextualSpacing/>
        <w:jc w:val="both"/>
        <w:rPr>
          <w:rFonts w:ascii="Times New Roman" w:hAnsi="Times New Roman" w:cs="Times New Roman"/>
          <w:color w:val="FF0000"/>
          <w:sz w:val="24"/>
          <w:szCs w:val="24"/>
        </w:rPr>
      </w:pPr>
    </w:p>
    <w:p w14:paraId="74FC1A7B" w14:textId="7CC45E04" w:rsidR="00947443" w:rsidRPr="008E3809" w:rsidRDefault="00A51F62" w:rsidP="005D3C51">
      <w:pPr>
        <w:pStyle w:val="ListParagraph"/>
        <w:numPr>
          <w:ilvl w:val="2"/>
          <w:numId w:val="49"/>
        </w:numPr>
        <w:spacing w:line="360" w:lineRule="auto"/>
        <w:jc w:val="both"/>
        <w:rPr>
          <w:rFonts w:ascii="Times New Roman Bold" w:hAnsi="Times New Roman Bold" w:cs="Times New Roman"/>
          <w:b/>
          <w:bCs/>
          <w:caps/>
          <w:sz w:val="24"/>
          <w:szCs w:val="24"/>
        </w:rPr>
      </w:pPr>
      <w:r w:rsidRPr="008E3809">
        <w:rPr>
          <w:rFonts w:ascii="Times New Roman Bold" w:hAnsi="Times New Roman Bold" w:cs="Times New Roman"/>
          <w:b/>
          <w:bCs/>
          <w:caps/>
          <w:sz w:val="24"/>
          <w:szCs w:val="24"/>
        </w:rPr>
        <w:t>animal control</w:t>
      </w:r>
    </w:p>
    <w:p w14:paraId="0690CF6E" w14:textId="77777777" w:rsidR="00A51F62" w:rsidRPr="00523572" w:rsidRDefault="00947443" w:rsidP="006834EE">
      <w:pPr>
        <w:spacing w:line="360" w:lineRule="auto"/>
        <w:contextualSpacing/>
        <w:jc w:val="both"/>
        <w:rPr>
          <w:rFonts w:ascii="Times New Roman" w:hAnsi="Times New Roman" w:cs="Times New Roman"/>
          <w:sz w:val="24"/>
          <w:szCs w:val="24"/>
        </w:rPr>
      </w:pPr>
      <w:r w:rsidRPr="00523572">
        <w:rPr>
          <w:rFonts w:ascii="Times New Roman" w:hAnsi="Times New Roman" w:cs="Times New Roman"/>
          <w:sz w:val="24"/>
          <w:szCs w:val="24"/>
        </w:rPr>
        <w:t xml:space="preserve">The local community is confronted with the control of problem animals. These include </w:t>
      </w:r>
      <w:r w:rsidR="00A51F62" w:rsidRPr="00523572">
        <w:rPr>
          <w:rFonts w:ascii="Times New Roman" w:hAnsi="Times New Roman" w:cs="Times New Roman"/>
          <w:sz w:val="24"/>
          <w:szCs w:val="24"/>
        </w:rPr>
        <w:t>Elephant</w:t>
      </w:r>
      <w:r w:rsidRPr="00523572">
        <w:rPr>
          <w:rFonts w:ascii="Times New Roman" w:hAnsi="Times New Roman" w:cs="Times New Roman"/>
          <w:sz w:val="24"/>
          <w:szCs w:val="24"/>
        </w:rPr>
        <w:t>s</w:t>
      </w:r>
      <w:r w:rsidR="00A51F62" w:rsidRPr="00523572">
        <w:rPr>
          <w:rFonts w:ascii="Times New Roman" w:hAnsi="Times New Roman" w:cs="Times New Roman"/>
          <w:sz w:val="24"/>
          <w:szCs w:val="24"/>
        </w:rPr>
        <w:t>, lion</w:t>
      </w:r>
      <w:r w:rsidRPr="00523572">
        <w:rPr>
          <w:rFonts w:ascii="Times New Roman" w:hAnsi="Times New Roman" w:cs="Times New Roman"/>
          <w:sz w:val="24"/>
          <w:szCs w:val="24"/>
        </w:rPr>
        <w:t>s</w:t>
      </w:r>
      <w:r w:rsidR="00A51F62" w:rsidRPr="00523572">
        <w:rPr>
          <w:rFonts w:ascii="Times New Roman" w:hAnsi="Times New Roman" w:cs="Times New Roman"/>
          <w:sz w:val="24"/>
          <w:szCs w:val="24"/>
        </w:rPr>
        <w:t>, hyena</w:t>
      </w:r>
      <w:r w:rsidRPr="00523572">
        <w:rPr>
          <w:rFonts w:ascii="Times New Roman" w:hAnsi="Times New Roman" w:cs="Times New Roman"/>
          <w:sz w:val="24"/>
          <w:szCs w:val="24"/>
        </w:rPr>
        <w:t xml:space="preserve">s </w:t>
      </w:r>
      <w:r w:rsidR="00124F6D" w:rsidRPr="00523572">
        <w:rPr>
          <w:rFonts w:ascii="Times New Roman" w:hAnsi="Times New Roman" w:cs="Times New Roman"/>
          <w:sz w:val="24"/>
          <w:szCs w:val="24"/>
        </w:rPr>
        <w:t>and baboons</w:t>
      </w:r>
      <w:r w:rsidR="00A51F62" w:rsidRPr="00523572">
        <w:rPr>
          <w:rFonts w:ascii="Times New Roman" w:hAnsi="Times New Roman" w:cs="Times New Roman"/>
          <w:sz w:val="24"/>
          <w:szCs w:val="24"/>
        </w:rPr>
        <w:t xml:space="preserve">. </w:t>
      </w:r>
      <w:r w:rsidRPr="00523572">
        <w:rPr>
          <w:rFonts w:ascii="Times New Roman" w:hAnsi="Times New Roman" w:cs="Times New Roman"/>
          <w:sz w:val="24"/>
          <w:szCs w:val="24"/>
        </w:rPr>
        <w:t xml:space="preserve">The common problems include the killing of domestic animals by </w:t>
      </w:r>
      <w:r w:rsidR="00124F6D" w:rsidRPr="00523572">
        <w:rPr>
          <w:rFonts w:ascii="Times New Roman" w:hAnsi="Times New Roman" w:cs="Times New Roman"/>
          <w:sz w:val="24"/>
          <w:szCs w:val="24"/>
        </w:rPr>
        <w:t>predators</w:t>
      </w:r>
      <w:r w:rsidRPr="00523572">
        <w:rPr>
          <w:rFonts w:ascii="Times New Roman" w:hAnsi="Times New Roman" w:cs="Times New Roman"/>
          <w:sz w:val="24"/>
          <w:szCs w:val="24"/>
        </w:rPr>
        <w:t xml:space="preserve"> and the destruction of </w:t>
      </w:r>
      <w:r w:rsidR="00124F6D" w:rsidRPr="00523572">
        <w:rPr>
          <w:rFonts w:ascii="Times New Roman" w:hAnsi="Times New Roman" w:cs="Times New Roman"/>
          <w:sz w:val="24"/>
          <w:szCs w:val="24"/>
        </w:rPr>
        <w:t>farm produce by elephants and baboons. In an attempt to control these animals, the local community has gangs that were trained to respond to the attack by such animals. The HNP also has a ready response team to backstop</w:t>
      </w:r>
      <w:r w:rsidR="00523572" w:rsidRPr="00523572">
        <w:rPr>
          <w:rFonts w:ascii="Times New Roman" w:hAnsi="Times New Roman" w:cs="Times New Roman"/>
          <w:sz w:val="24"/>
          <w:szCs w:val="24"/>
        </w:rPr>
        <w:t>s</w:t>
      </w:r>
      <w:r w:rsidR="00124F6D" w:rsidRPr="00523572">
        <w:rPr>
          <w:rFonts w:ascii="Times New Roman" w:hAnsi="Times New Roman" w:cs="Times New Roman"/>
          <w:sz w:val="24"/>
          <w:szCs w:val="24"/>
        </w:rPr>
        <w:t xml:space="preserve"> the community based </w:t>
      </w:r>
      <w:r w:rsidR="00523572" w:rsidRPr="00523572">
        <w:rPr>
          <w:rFonts w:ascii="Times New Roman" w:hAnsi="Times New Roman" w:cs="Times New Roman"/>
          <w:sz w:val="24"/>
          <w:szCs w:val="24"/>
        </w:rPr>
        <w:t xml:space="preserve">reaction </w:t>
      </w:r>
      <w:r w:rsidR="00124F6D" w:rsidRPr="00523572">
        <w:rPr>
          <w:rFonts w:ascii="Times New Roman" w:hAnsi="Times New Roman" w:cs="Times New Roman"/>
          <w:sz w:val="24"/>
          <w:szCs w:val="24"/>
        </w:rPr>
        <w:t>teams. HNP staff were also trained</w:t>
      </w:r>
      <w:r w:rsidR="00A51F62" w:rsidRPr="00523572">
        <w:rPr>
          <w:rFonts w:ascii="Times New Roman" w:hAnsi="Times New Roman" w:cs="Times New Roman"/>
          <w:sz w:val="24"/>
          <w:szCs w:val="24"/>
        </w:rPr>
        <w:t xml:space="preserve"> in a human wildlife conflict toolkit. </w:t>
      </w:r>
      <w:r w:rsidR="00124F6D" w:rsidRPr="00523572">
        <w:rPr>
          <w:rFonts w:ascii="Times New Roman" w:hAnsi="Times New Roman" w:cs="Times New Roman"/>
          <w:sz w:val="24"/>
          <w:szCs w:val="24"/>
        </w:rPr>
        <w:t>The proposed project has some activities that are aimed at combatting the human wildlife conflict. These include;</w:t>
      </w:r>
    </w:p>
    <w:p w14:paraId="7C72746B" w14:textId="77777777" w:rsidR="00A51F62" w:rsidRPr="00523572" w:rsidRDefault="00124F6D" w:rsidP="005D3C51">
      <w:pPr>
        <w:pStyle w:val="ListParagraph"/>
        <w:numPr>
          <w:ilvl w:val="0"/>
          <w:numId w:val="20"/>
        </w:numPr>
        <w:spacing w:line="360" w:lineRule="auto"/>
        <w:jc w:val="both"/>
        <w:rPr>
          <w:rFonts w:ascii="Times New Roman" w:hAnsi="Times New Roman" w:cs="Times New Roman"/>
          <w:sz w:val="24"/>
          <w:szCs w:val="24"/>
        </w:rPr>
      </w:pPr>
      <w:r w:rsidRPr="00523572">
        <w:rPr>
          <w:rFonts w:ascii="Times New Roman" w:hAnsi="Times New Roman" w:cs="Times New Roman"/>
          <w:sz w:val="24"/>
          <w:szCs w:val="24"/>
        </w:rPr>
        <w:t>Chilli</w:t>
      </w:r>
      <w:r w:rsidR="00A51F62" w:rsidRPr="00523572">
        <w:rPr>
          <w:rFonts w:ascii="Times New Roman" w:hAnsi="Times New Roman" w:cs="Times New Roman"/>
          <w:sz w:val="24"/>
          <w:szCs w:val="24"/>
        </w:rPr>
        <w:t xml:space="preserve"> fences, chilli briquettes</w:t>
      </w:r>
      <w:r w:rsidRPr="00523572">
        <w:rPr>
          <w:rFonts w:ascii="Times New Roman" w:hAnsi="Times New Roman" w:cs="Times New Roman"/>
          <w:sz w:val="24"/>
          <w:szCs w:val="24"/>
        </w:rPr>
        <w:t>.</w:t>
      </w:r>
    </w:p>
    <w:p w14:paraId="4DE91552" w14:textId="77777777" w:rsidR="00A51F62" w:rsidRPr="00523572" w:rsidRDefault="00124F6D" w:rsidP="005D3C51">
      <w:pPr>
        <w:pStyle w:val="ListParagraph"/>
        <w:numPr>
          <w:ilvl w:val="0"/>
          <w:numId w:val="20"/>
        </w:numPr>
        <w:spacing w:line="360" w:lineRule="auto"/>
        <w:jc w:val="both"/>
        <w:rPr>
          <w:rFonts w:ascii="Times New Roman" w:hAnsi="Times New Roman" w:cs="Times New Roman"/>
          <w:sz w:val="24"/>
          <w:szCs w:val="24"/>
        </w:rPr>
      </w:pPr>
      <w:r w:rsidRPr="00523572">
        <w:rPr>
          <w:rFonts w:ascii="Times New Roman" w:hAnsi="Times New Roman" w:cs="Times New Roman"/>
          <w:sz w:val="24"/>
          <w:szCs w:val="24"/>
        </w:rPr>
        <w:t>Bee</w:t>
      </w:r>
      <w:r w:rsidR="00A51F62" w:rsidRPr="00523572">
        <w:rPr>
          <w:rFonts w:ascii="Times New Roman" w:hAnsi="Times New Roman" w:cs="Times New Roman"/>
          <w:sz w:val="24"/>
          <w:szCs w:val="24"/>
        </w:rPr>
        <w:t xml:space="preserve"> hive fences</w:t>
      </w:r>
      <w:r w:rsidRPr="00523572">
        <w:rPr>
          <w:rFonts w:ascii="Times New Roman" w:hAnsi="Times New Roman" w:cs="Times New Roman"/>
          <w:sz w:val="24"/>
          <w:szCs w:val="24"/>
        </w:rPr>
        <w:t>.</w:t>
      </w:r>
    </w:p>
    <w:p w14:paraId="01E3CCB9" w14:textId="77777777" w:rsidR="00124F6D" w:rsidRPr="006834EE" w:rsidRDefault="00124F6D" w:rsidP="006834EE">
      <w:pPr>
        <w:pStyle w:val="ListParagraph"/>
        <w:spacing w:line="360" w:lineRule="auto"/>
        <w:jc w:val="both"/>
        <w:rPr>
          <w:rFonts w:ascii="Times New Roman" w:hAnsi="Times New Roman" w:cs="Times New Roman"/>
          <w:sz w:val="24"/>
          <w:szCs w:val="24"/>
        </w:rPr>
      </w:pPr>
    </w:p>
    <w:p w14:paraId="1B319832" w14:textId="06CF553C" w:rsidR="00A51F62" w:rsidRPr="008E3809" w:rsidRDefault="00A51F62" w:rsidP="005D3C51">
      <w:pPr>
        <w:pStyle w:val="ListParagraph"/>
        <w:numPr>
          <w:ilvl w:val="2"/>
          <w:numId w:val="50"/>
        </w:numPr>
        <w:spacing w:line="360" w:lineRule="auto"/>
        <w:jc w:val="both"/>
        <w:rPr>
          <w:rFonts w:ascii="Times New Roman Bold" w:hAnsi="Times New Roman Bold" w:cs="Times New Roman"/>
          <w:b/>
          <w:bCs/>
          <w:caps/>
          <w:sz w:val="24"/>
          <w:szCs w:val="24"/>
        </w:rPr>
      </w:pPr>
      <w:r w:rsidRPr="008E3809">
        <w:rPr>
          <w:rFonts w:ascii="Times New Roman Bold" w:hAnsi="Times New Roman Bold" w:cs="Times New Roman"/>
          <w:b/>
          <w:bCs/>
          <w:caps/>
          <w:sz w:val="24"/>
          <w:szCs w:val="24"/>
        </w:rPr>
        <w:t>Livelihood support</w:t>
      </w:r>
    </w:p>
    <w:p w14:paraId="58A8787A" w14:textId="399465FB" w:rsidR="00A51F62" w:rsidRPr="005B3D53" w:rsidRDefault="00124F6D" w:rsidP="006834EE">
      <w:pPr>
        <w:spacing w:line="360" w:lineRule="auto"/>
        <w:contextualSpacing/>
        <w:jc w:val="both"/>
        <w:rPr>
          <w:rFonts w:ascii="Times New Roman" w:hAnsi="Times New Roman" w:cs="Times New Roman"/>
          <w:sz w:val="24"/>
          <w:szCs w:val="24"/>
        </w:rPr>
      </w:pPr>
      <w:r w:rsidRPr="005B3D53">
        <w:rPr>
          <w:rFonts w:ascii="Times New Roman" w:hAnsi="Times New Roman" w:cs="Times New Roman"/>
          <w:sz w:val="24"/>
          <w:szCs w:val="24"/>
        </w:rPr>
        <w:t>Due to strict park estate access conditions, there is minimal interaction between the park estate and the surrounding communities, however; there is a livelihood support window opened through limited access to buffer zones. Within the buffer zones, the community is allowed to collect firewood, herd cattle and collect non-timber products</w:t>
      </w:r>
      <w:r w:rsidR="002547F0">
        <w:rPr>
          <w:rFonts w:ascii="Times New Roman" w:hAnsi="Times New Roman" w:cs="Times New Roman"/>
          <w:sz w:val="24"/>
          <w:szCs w:val="24"/>
        </w:rPr>
        <w:t xml:space="preserve">, such as </w:t>
      </w:r>
      <w:r w:rsidR="00D57DE7">
        <w:rPr>
          <w:rFonts w:ascii="Times New Roman" w:hAnsi="Times New Roman" w:cs="Times New Roman"/>
          <w:sz w:val="24"/>
          <w:szCs w:val="24"/>
        </w:rPr>
        <w:t>mopani worms, honey and wild fruits</w:t>
      </w:r>
      <w:r w:rsidRPr="005B3D53">
        <w:rPr>
          <w:rFonts w:ascii="Times New Roman" w:hAnsi="Times New Roman" w:cs="Times New Roman"/>
          <w:sz w:val="24"/>
          <w:szCs w:val="24"/>
        </w:rPr>
        <w:t xml:space="preserve"> The proposed project has scope for livelihoods support through the </w:t>
      </w:r>
      <w:r w:rsidR="005B3D53" w:rsidRPr="005B3D53">
        <w:rPr>
          <w:rFonts w:ascii="Times New Roman" w:hAnsi="Times New Roman" w:cs="Times New Roman"/>
          <w:sz w:val="24"/>
          <w:szCs w:val="24"/>
        </w:rPr>
        <w:t>CAMPFIRE component.</w:t>
      </w:r>
      <w:r w:rsidRPr="005B3D53">
        <w:rPr>
          <w:rFonts w:ascii="Times New Roman" w:hAnsi="Times New Roman" w:cs="Times New Roman"/>
          <w:sz w:val="24"/>
          <w:szCs w:val="24"/>
        </w:rPr>
        <w:t xml:space="preserve"> </w:t>
      </w:r>
    </w:p>
    <w:p w14:paraId="5222C7A5" w14:textId="77777777" w:rsidR="005B3D53" w:rsidRDefault="005B3D53" w:rsidP="005B3D53">
      <w:pPr>
        <w:spacing w:line="360" w:lineRule="auto"/>
        <w:jc w:val="both"/>
        <w:rPr>
          <w:rFonts w:ascii="Times New Roman" w:hAnsi="Times New Roman" w:cs="Times New Roman"/>
          <w:color w:val="FF0000"/>
          <w:sz w:val="24"/>
          <w:szCs w:val="24"/>
        </w:rPr>
      </w:pPr>
    </w:p>
    <w:p w14:paraId="06FA3224" w14:textId="77777777" w:rsidR="0067613D" w:rsidRDefault="0067613D" w:rsidP="005B3D53">
      <w:pPr>
        <w:spacing w:line="360" w:lineRule="auto"/>
        <w:jc w:val="both"/>
        <w:rPr>
          <w:rFonts w:ascii="Times New Roman" w:hAnsi="Times New Roman" w:cs="Times New Roman"/>
          <w:color w:val="FF0000"/>
          <w:sz w:val="24"/>
          <w:szCs w:val="24"/>
        </w:rPr>
      </w:pPr>
    </w:p>
    <w:p w14:paraId="47623C1C" w14:textId="77777777" w:rsidR="0067613D" w:rsidRDefault="0067613D" w:rsidP="005B3D53">
      <w:pPr>
        <w:spacing w:line="360" w:lineRule="auto"/>
        <w:jc w:val="both"/>
        <w:rPr>
          <w:rFonts w:ascii="Times New Roman" w:hAnsi="Times New Roman" w:cs="Times New Roman"/>
          <w:color w:val="FF0000"/>
          <w:sz w:val="24"/>
          <w:szCs w:val="24"/>
        </w:rPr>
      </w:pPr>
    </w:p>
    <w:p w14:paraId="1B51F14A" w14:textId="6266FF5D" w:rsidR="00A51F62" w:rsidRPr="008E3809" w:rsidRDefault="00A51F62" w:rsidP="005D3C51">
      <w:pPr>
        <w:pStyle w:val="ListParagraph"/>
        <w:numPr>
          <w:ilvl w:val="2"/>
          <w:numId w:val="50"/>
        </w:numPr>
        <w:spacing w:line="360" w:lineRule="auto"/>
        <w:jc w:val="both"/>
        <w:rPr>
          <w:rFonts w:ascii="Times New Roman Bold" w:hAnsi="Times New Roman Bold" w:cs="Times New Roman"/>
          <w:b/>
          <w:bCs/>
          <w:caps/>
          <w:sz w:val="24"/>
          <w:szCs w:val="24"/>
        </w:rPr>
      </w:pPr>
      <w:r w:rsidRPr="008E3809">
        <w:rPr>
          <w:rFonts w:ascii="Times New Roman Bold" w:hAnsi="Times New Roman Bold" w:cs="Times New Roman"/>
          <w:b/>
          <w:bCs/>
          <w:caps/>
          <w:sz w:val="24"/>
          <w:szCs w:val="24"/>
        </w:rPr>
        <w:t>Job opportunities</w:t>
      </w:r>
    </w:p>
    <w:p w14:paraId="31A27063" w14:textId="77777777" w:rsidR="00124F6D" w:rsidRPr="006834EE" w:rsidRDefault="00304904"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Non-technical staff is recruited right at the HNP and preference is given to the locals. Though there are no San People employed within the park operations</w:t>
      </w:r>
      <w:r w:rsidR="005B3D53">
        <w:rPr>
          <w:rFonts w:ascii="Times New Roman" w:hAnsi="Times New Roman" w:cs="Times New Roman"/>
          <w:sz w:val="24"/>
          <w:szCs w:val="24"/>
        </w:rPr>
        <w:t xml:space="preserve"> at the moment, the San P</w:t>
      </w:r>
      <w:r w:rsidRPr="006834EE">
        <w:rPr>
          <w:rFonts w:ascii="Times New Roman" w:hAnsi="Times New Roman" w:cs="Times New Roman"/>
          <w:sz w:val="24"/>
          <w:szCs w:val="24"/>
        </w:rPr>
        <w:t xml:space="preserve">eople are given equal employment opportunity with the other locals. Technical staff is recruited through the head office that is based in Harare through an open competitive approaches. </w:t>
      </w:r>
    </w:p>
    <w:p w14:paraId="3FBE4AE6" w14:textId="77777777" w:rsidR="0032420A" w:rsidRPr="006834EE" w:rsidRDefault="0032420A" w:rsidP="006834EE">
      <w:pPr>
        <w:spacing w:line="360" w:lineRule="auto"/>
        <w:contextualSpacing/>
        <w:jc w:val="both"/>
        <w:rPr>
          <w:rFonts w:ascii="Times New Roman" w:hAnsi="Times New Roman" w:cs="Times New Roman"/>
          <w:sz w:val="24"/>
          <w:szCs w:val="24"/>
        </w:rPr>
      </w:pPr>
    </w:p>
    <w:p w14:paraId="024C3798" w14:textId="55455DAB" w:rsidR="0032420A" w:rsidRPr="008E3809" w:rsidRDefault="0032420A" w:rsidP="005D3C51">
      <w:pPr>
        <w:pStyle w:val="ListParagraph"/>
        <w:numPr>
          <w:ilvl w:val="2"/>
          <w:numId w:val="50"/>
        </w:numPr>
        <w:spacing w:line="360" w:lineRule="auto"/>
        <w:jc w:val="both"/>
        <w:rPr>
          <w:rFonts w:ascii="Times New Roman Bold" w:hAnsi="Times New Roman Bold" w:cs="Times New Roman"/>
          <w:b/>
          <w:bCs/>
          <w:caps/>
          <w:sz w:val="24"/>
          <w:szCs w:val="24"/>
        </w:rPr>
      </w:pPr>
      <w:r w:rsidRPr="008E3809">
        <w:rPr>
          <w:rFonts w:ascii="Times New Roman Bold" w:hAnsi="Times New Roman Bold" w:cs="Times New Roman"/>
          <w:b/>
          <w:bCs/>
          <w:caps/>
          <w:sz w:val="24"/>
          <w:szCs w:val="24"/>
        </w:rPr>
        <w:t>Community representation and revenues from Protected Areas</w:t>
      </w:r>
    </w:p>
    <w:p w14:paraId="40FD741F" w14:textId="720BE595" w:rsidR="0032420A" w:rsidRPr="005B3D53" w:rsidRDefault="00B5147B" w:rsidP="006834EE">
      <w:pPr>
        <w:spacing w:line="360" w:lineRule="auto"/>
        <w:jc w:val="both"/>
        <w:rPr>
          <w:rFonts w:ascii="Times New Roman" w:hAnsi="Times New Roman" w:cs="Times New Roman"/>
          <w:sz w:val="24"/>
          <w:szCs w:val="24"/>
        </w:rPr>
      </w:pPr>
      <w:r w:rsidRPr="005B3D53">
        <w:rPr>
          <w:rFonts w:ascii="Times New Roman" w:hAnsi="Times New Roman" w:cs="Times New Roman"/>
          <w:sz w:val="24"/>
          <w:szCs w:val="24"/>
        </w:rPr>
        <w:t>The local community is represented by the Traditional leaders who have a direct access to the HNP and the Forestry area management system to lodge any complaints from the local community. The local community has no direct access to the revenue derived from the proceeds of the park operation. The community indirectly benefits through the community projects that are sponsored by the HNP.</w:t>
      </w:r>
      <w:r w:rsidR="0067613D">
        <w:rPr>
          <w:rFonts w:ascii="Times New Roman" w:hAnsi="Times New Roman" w:cs="Times New Roman"/>
          <w:sz w:val="24"/>
          <w:szCs w:val="24"/>
        </w:rPr>
        <w:t xml:space="preserve"> Such community projects may include borehole drilling, sponsorship to communal dip tanks and school building where resources allow.</w:t>
      </w:r>
    </w:p>
    <w:p w14:paraId="565CA20E" w14:textId="77777777" w:rsidR="003671D1" w:rsidRPr="006834EE" w:rsidRDefault="003671D1" w:rsidP="006834EE">
      <w:pPr>
        <w:spacing w:line="360" w:lineRule="auto"/>
        <w:jc w:val="both"/>
        <w:rPr>
          <w:rFonts w:ascii="Times New Roman" w:hAnsi="Times New Roman" w:cs="Times New Roman"/>
          <w:color w:val="FF0000"/>
          <w:sz w:val="24"/>
          <w:szCs w:val="24"/>
        </w:rPr>
      </w:pPr>
    </w:p>
    <w:p w14:paraId="3AC1C6EE" w14:textId="77777777" w:rsidR="00D8554C" w:rsidRDefault="00D8554C">
      <w:pPr>
        <w:rPr>
          <w:rFonts w:ascii="Times New Roman" w:hAnsi="Times New Roman" w:cs="Times New Roman"/>
          <w:b/>
          <w:bCs/>
          <w:iCs/>
          <w:caps/>
          <w:sz w:val="24"/>
          <w:szCs w:val="24"/>
        </w:rPr>
      </w:pPr>
      <w:r>
        <w:rPr>
          <w:rFonts w:ascii="Times New Roman" w:hAnsi="Times New Roman" w:cs="Times New Roman"/>
          <w:b/>
          <w:bCs/>
          <w:iCs/>
          <w:caps/>
          <w:sz w:val="24"/>
          <w:szCs w:val="24"/>
        </w:rPr>
        <w:br w:type="page"/>
      </w:r>
    </w:p>
    <w:p w14:paraId="70667490" w14:textId="2592AE1A" w:rsidR="0067613D" w:rsidRDefault="0067613D" w:rsidP="008E3809">
      <w:pPr>
        <w:spacing w:line="360" w:lineRule="auto"/>
        <w:jc w:val="center"/>
        <w:rPr>
          <w:rFonts w:ascii="Times New Roman" w:hAnsi="Times New Roman" w:cs="Times New Roman"/>
          <w:b/>
          <w:bCs/>
          <w:iCs/>
          <w:caps/>
          <w:sz w:val="24"/>
          <w:szCs w:val="24"/>
        </w:rPr>
      </w:pPr>
      <w:r>
        <w:rPr>
          <w:rFonts w:ascii="Times New Roman" w:hAnsi="Times New Roman" w:cs="Times New Roman"/>
          <w:b/>
          <w:bCs/>
          <w:iCs/>
          <w:caps/>
          <w:sz w:val="24"/>
          <w:szCs w:val="24"/>
        </w:rPr>
        <w:lastRenderedPageBreak/>
        <w:t>CHAPTER 7</w:t>
      </w:r>
    </w:p>
    <w:p w14:paraId="072DE39B" w14:textId="77777777" w:rsidR="0067613D" w:rsidRDefault="0067613D" w:rsidP="008E3809">
      <w:pPr>
        <w:spacing w:line="360" w:lineRule="auto"/>
        <w:jc w:val="center"/>
        <w:rPr>
          <w:rFonts w:ascii="Times New Roman" w:hAnsi="Times New Roman" w:cs="Times New Roman"/>
          <w:b/>
          <w:bCs/>
          <w:iCs/>
          <w:caps/>
          <w:sz w:val="24"/>
          <w:szCs w:val="24"/>
        </w:rPr>
      </w:pPr>
    </w:p>
    <w:p w14:paraId="36F97C1E" w14:textId="77777777" w:rsidR="003671D1" w:rsidRDefault="003671D1" w:rsidP="008E3809">
      <w:pPr>
        <w:spacing w:line="360" w:lineRule="auto"/>
        <w:jc w:val="center"/>
        <w:rPr>
          <w:rFonts w:ascii="Times New Roman" w:hAnsi="Times New Roman" w:cs="Times New Roman"/>
          <w:b/>
          <w:bCs/>
          <w:iCs/>
          <w:caps/>
          <w:sz w:val="24"/>
          <w:szCs w:val="24"/>
        </w:rPr>
      </w:pPr>
      <w:r w:rsidRPr="008E3809">
        <w:rPr>
          <w:rFonts w:ascii="Times New Roman" w:hAnsi="Times New Roman" w:cs="Times New Roman"/>
          <w:b/>
          <w:bCs/>
          <w:iCs/>
          <w:caps/>
          <w:sz w:val="24"/>
          <w:szCs w:val="24"/>
        </w:rPr>
        <w:t>Grievances and conflict resolution</w:t>
      </w:r>
    </w:p>
    <w:p w14:paraId="22D9FF89" w14:textId="77777777" w:rsidR="00C6456D" w:rsidRDefault="00C6456D" w:rsidP="008E3809">
      <w:pPr>
        <w:spacing w:line="360" w:lineRule="auto"/>
        <w:jc w:val="center"/>
        <w:rPr>
          <w:rFonts w:ascii="Times New Roman" w:hAnsi="Times New Roman" w:cs="Times New Roman"/>
          <w:b/>
          <w:bCs/>
          <w:iCs/>
          <w:caps/>
          <w:sz w:val="24"/>
          <w:szCs w:val="24"/>
        </w:rPr>
      </w:pPr>
    </w:p>
    <w:p w14:paraId="2C8E69FF" w14:textId="03546090" w:rsidR="0067613D" w:rsidRPr="008E3809" w:rsidRDefault="0067613D" w:rsidP="005D3C51">
      <w:pPr>
        <w:pStyle w:val="ListParagraph"/>
        <w:numPr>
          <w:ilvl w:val="0"/>
          <w:numId w:val="51"/>
        </w:numPr>
        <w:spacing w:line="360" w:lineRule="auto"/>
        <w:rPr>
          <w:rFonts w:ascii="Times New Roman" w:hAnsi="Times New Roman" w:cs="Times New Roman"/>
          <w:b/>
          <w:bCs/>
          <w:iCs/>
          <w:caps/>
          <w:sz w:val="24"/>
          <w:szCs w:val="24"/>
        </w:rPr>
      </w:pPr>
      <w:r w:rsidRPr="008E3809">
        <w:rPr>
          <w:rFonts w:ascii="Times New Roman" w:hAnsi="Times New Roman" w:cs="Times New Roman"/>
          <w:b/>
          <w:bCs/>
          <w:iCs/>
          <w:caps/>
          <w:sz w:val="24"/>
          <w:szCs w:val="24"/>
        </w:rPr>
        <w:t>INTRODUCTION</w:t>
      </w:r>
    </w:p>
    <w:p w14:paraId="79B5CA79" w14:textId="4DA0D00E" w:rsidR="00BE6631" w:rsidRDefault="00BE6631" w:rsidP="008E3809">
      <w:pPr>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This chapter details the potential conflict that may arise within the community as a result form the restriction to access to the natural resources. Conflict may also arise from the community</w:t>
      </w:r>
      <w:r w:rsidRPr="008E3809">
        <w:rPr>
          <w:rFonts w:ascii="Times New Roman" w:hAnsi="Times New Roman" w:cs="Times New Roman" w:hint="eastAsia"/>
          <w:sz w:val="24"/>
          <w:szCs w:val="24"/>
        </w:rPr>
        <w:t>’</w:t>
      </w:r>
      <w:r w:rsidRPr="008E3809">
        <w:rPr>
          <w:rFonts w:ascii="Times New Roman" w:hAnsi="Times New Roman" w:cs="Times New Roman"/>
          <w:sz w:val="24"/>
          <w:szCs w:val="24"/>
        </w:rPr>
        <w:t>s discontent with the eligibility criteria or community</w:t>
      </w:r>
      <w:r w:rsidRPr="008E3809">
        <w:rPr>
          <w:rFonts w:ascii="Times New Roman" w:hAnsi="Times New Roman" w:cs="Times New Roman" w:hint="eastAsia"/>
          <w:sz w:val="24"/>
          <w:szCs w:val="24"/>
        </w:rPr>
        <w:t>’</w:t>
      </w:r>
      <w:r w:rsidRPr="008E3809">
        <w:rPr>
          <w:rFonts w:ascii="Times New Roman" w:hAnsi="Times New Roman" w:cs="Times New Roman"/>
          <w:sz w:val="24"/>
          <w:szCs w:val="24"/>
        </w:rPr>
        <w:t xml:space="preserve">s involvement in the planning process or implementation of the project. </w:t>
      </w:r>
    </w:p>
    <w:p w14:paraId="1C1B54B5" w14:textId="69E05270" w:rsidR="005B3D53" w:rsidRPr="008E3809" w:rsidRDefault="00BE6631" w:rsidP="008E38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7.1 </w:t>
      </w:r>
      <w:r w:rsidR="005B3D53" w:rsidRPr="008E3809">
        <w:rPr>
          <w:rFonts w:ascii="Times New Roman Bold" w:hAnsi="Times New Roman Bold" w:cs="Times New Roman"/>
          <w:b/>
          <w:bCs/>
          <w:iCs/>
          <w:caps/>
          <w:sz w:val="24"/>
          <w:szCs w:val="24"/>
        </w:rPr>
        <w:t>land access, resource rights and</w:t>
      </w:r>
      <w:r w:rsidR="005B3D53" w:rsidRPr="008E3809">
        <w:rPr>
          <w:rFonts w:ascii="Times New Roman Bold" w:hAnsi="Times New Roman Bold" w:cs="Times New Roman"/>
          <w:caps/>
          <w:sz w:val="24"/>
          <w:szCs w:val="24"/>
        </w:rPr>
        <w:t xml:space="preserve"> </w:t>
      </w:r>
      <w:r w:rsidR="005B3D53" w:rsidRPr="008E3809">
        <w:rPr>
          <w:rFonts w:ascii="Times New Roman Bold" w:hAnsi="Times New Roman Bold" w:cs="Times New Roman"/>
          <w:b/>
          <w:bCs/>
          <w:iCs/>
          <w:caps/>
          <w:sz w:val="24"/>
          <w:szCs w:val="24"/>
        </w:rPr>
        <w:t>responsibilities</w:t>
      </w:r>
    </w:p>
    <w:p w14:paraId="5F8D5402" w14:textId="044916DD" w:rsidR="005B3D53" w:rsidRPr="005B3D53" w:rsidRDefault="005B3D53" w:rsidP="005B3D53">
      <w:pPr>
        <w:spacing w:line="360" w:lineRule="auto"/>
        <w:contextualSpacing/>
        <w:jc w:val="both"/>
        <w:rPr>
          <w:rFonts w:ascii="Times New Roman" w:hAnsi="Times New Roman" w:cs="Times New Roman"/>
          <w:sz w:val="24"/>
          <w:szCs w:val="24"/>
        </w:rPr>
      </w:pPr>
      <w:r w:rsidRPr="005B3D53">
        <w:rPr>
          <w:rFonts w:ascii="Times New Roman" w:hAnsi="Times New Roman" w:cs="Times New Roman"/>
          <w:sz w:val="24"/>
          <w:szCs w:val="24"/>
        </w:rPr>
        <w:t xml:space="preserve">As enshrined in the Parks and </w:t>
      </w:r>
      <w:r w:rsidR="00DF1F46" w:rsidRPr="005B3D53">
        <w:rPr>
          <w:rFonts w:ascii="Times New Roman" w:hAnsi="Times New Roman" w:cs="Times New Roman"/>
          <w:sz w:val="24"/>
          <w:szCs w:val="24"/>
        </w:rPr>
        <w:t>Wildlife</w:t>
      </w:r>
      <w:r w:rsidRPr="005B3D53">
        <w:rPr>
          <w:rFonts w:ascii="Times New Roman" w:hAnsi="Times New Roman" w:cs="Times New Roman"/>
          <w:sz w:val="24"/>
          <w:szCs w:val="24"/>
        </w:rPr>
        <w:t xml:space="preserve"> Management Act</w:t>
      </w:r>
      <w:r>
        <w:rPr>
          <w:rFonts w:ascii="Times New Roman" w:hAnsi="Times New Roman" w:cs="Times New Roman"/>
          <w:sz w:val="24"/>
          <w:szCs w:val="24"/>
        </w:rPr>
        <w:t xml:space="preserve"> (CAP 20:14)</w:t>
      </w:r>
      <w:r w:rsidRPr="005B3D53">
        <w:rPr>
          <w:rFonts w:ascii="Times New Roman" w:hAnsi="Times New Roman" w:cs="Times New Roman"/>
          <w:sz w:val="24"/>
          <w:szCs w:val="24"/>
        </w:rPr>
        <w:t>, the boundaries of the park area, forest area and buffer zones are established through the government gazette, after consultation with all stakeholders. The Minister requests authority from the President to set the boundaries. As it stands now, the gazetted forest areas and park estate fall under state land and is given to the respective authorities (PWMA and Forest Commission) for manage</w:t>
      </w:r>
      <w:r>
        <w:rPr>
          <w:rFonts w:ascii="Times New Roman" w:hAnsi="Times New Roman" w:cs="Times New Roman"/>
          <w:sz w:val="24"/>
          <w:szCs w:val="24"/>
        </w:rPr>
        <w:t>ment, conservation purposes and exploitation for the benefit of the nation in general and the local community in particular.</w:t>
      </w:r>
    </w:p>
    <w:p w14:paraId="6B65CFE6" w14:textId="77777777" w:rsidR="003671D1" w:rsidRPr="006834EE" w:rsidRDefault="003671D1"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Conflicts or grievances may arise from the implementation of project activities or may already </w:t>
      </w:r>
      <w:r w:rsidR="0049330A" w:rsidRPr="006834EE">
        <w:rPr>
          <w:rFonts w:ascii="Times New Roman" w:hAnsi="Times New Roman" w:cs="Times New Roman"/>
          <w:sz w:val="24"/>
          <w:szCs w:val="24"/>
        </w:rPr>
        <w:t>be in existence</w:t>
      </w:r>
      <w:r w:rsidRPr="006834EE">
        <w:rPr>
          <w:rFonts w:ascii="Times New Roman" w:hAnsi="Times New Roman" w:cs="Times New Roman"/>
          <w:sz w:val="24"/>
          <w:szCs w:val="24"/>
        </w:rPr>
        <w:t xml:space="preserve"> (e.g. conflicts between people and wildlife). Conflicts generally arise from poor communication, inadequate or lack of consultation, inadequate flow of relevant </w:t>
      </w:r>
      <w:proofErr w:type="spellStart"/>
      <w:r w:rsidRPr="006834EE">
        <w:rPr>
          <w:rFonts w:ascii="Times New Roman" w:hAnsi="Times New Roman" w:cs="Times New Roman"/>
          <w:sz w:val="24"/>
          <w:szCs w:val="24"/>
        </w:rPr>
        <w:t>upto</w:t>
      </w:r>
      <w:proofErr w:type="spellEnd"/>
      <w:r w:rsidRPr="006834EE">
        <w:rPr>
          <w:rFonts w:ascii="Times New Roman" w:hAnsi="Times New Roman" w:cs="Times New Roman"/>
          <w:sz w:val="24"/>
          <w:szCs w:val="24"/>
        </w:rPr>
        <w:t>-date information, or restrictions that may be imposed on PAP.</w:t>
      </w:r>
      <w:r w:rsidR="0049330A" w:rsidRPr="006834EE">
        <w:rPr>
          <w:rFonts w:ascii="Times New Roman" w:hAnsi="Times New Roman" w:cs="Times New Roman"/>
          <w:sz w:val="24"/>
          <w:szCs w:val="24"/>
        </w:rPr>
        <w:t xml:space="preserve"> Currently the HNP impact zone is inundated with human wildlife conflict arising from the problem animals like elephants that destroy the community’s fields and lions that kill the community herd. Though there are all these challenges, there is a mechanism to effectively mitigate against impacts and also resolve potential conflicts.</w:t>
      </w:r>
    </w:p>
    <w:p w14:paraId="7755FD6C" w14:textId="77777777" w:rsidR="002501CE" w:rsidRDefault="002501CE" w:rsidP="006834EE">
      <w:pPr>
        <w:spacing w:line="360" w:lineRule="auto"/>
        <w:jc w:val="both"/>
        <w:rPr>
          <w:rFonts w:ascii="Times New Roman Bold" w:hAnsi="Times New Roman Bold" w:cs="Times New Roman"/>
          <w:b/>
          <w:bCs/>
          <w:caps/>
          <w:sz w:val="24"/>
          <w:szCs w:val="24"/>
        </w:rPr>
      </w:pPr>
    </w:p>
    <w:p w14:paraId="3BE58F09" w14:textId="06F871C5" w:rsidR="003671D1" w:rsidRPr="002B6C12" w:rsidRDefault="002501CE" w:rsidP="006834EE">
      <w:pPr>
        <w:spacing w:line="360" w:lineRule="auto"/>
        <w:jc w:val="both"/>
        <w:rPr>
          <w:rFonts w:ascii="Times New Roman Bold" w:hAnsi="Times New Roman Bold" w:cs="Times New Roman"/>
          <w:b/>
          <w:bCs/>
          <w:caps/>
          <w:sz w:val="24"/>
          <w:szCs w:val="24"/>
        </w:rPr>
      </w:pPr>
      <w:r>
        <w:rPr>
          <w:rFonts w:ascii="Times New Roman Bold" w:hAnsi="Times New Roman Bold" w:cs="Times New Roman"/>
          <w:b/>
          <w:bCs/>
          <w:caps/>
          <w:sz w:val="24"/>
          <w:szCs w:val="24"/>
        </w:rPr>
        <w:t xml:space="preserve">7.2 </w:t>
      </w:r>
      <w:r w:rsidR="003671D1" w:rsidRPr="002B6C12">
        <w:rPr>
          <w:rFonts w:ascii="Times New Roman Bold" w:hAnsi="Times New Roman Bold" w:cs="Times New Roman"/>
          <w:b/>
          <w:bCs/>
          <w:caps/>
          <w:sz w:val="24"/>
          <w:szCs w:val="24"/>
        </w:rPr>
        <w:t>Preventive measures</w:t>
      </w:r>
    </w:p>
    <w:p w14:paraId="70AD1612" w14:textId="2268CEB3" w:rsidR="003671D1" w:rsidRDefault="003671D1"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As preventive measure, the implementation of a good communicati</w:t>
      </w:r>
      <w:r w:rsidR="0049330A" w:rsidRPr="006834EE">
        <w:rPr>
          <w:rFonts w:ascii="Times New Roman" w:hAnsi="Times New Roman" w:cs="Times New Roman"/>
          <w:sz w:val="24"/>
          <w:szCs w:val="24"/>
        </w:rPr>
        <w:t xml:space="preserve">on strategy is an </w:t>
      </w:r>
      <w:r w:rsidRPr="006834EE">
        <w:rPr>
          <w:rFonts w:ascii="Times New Roman" w:hAnsi="Times New Roman" w:cs="Times New Roman"/>
          <w:sz w:val="24"/>
          <w:szCs w:val="24"/>
        </w:rPr>
        <w:t>absolute requirement to reduce misunderstanding an</w:t>
      </w:r>
      <w:r w:rsidR="0049330A" w:rsidRPr="006834EE">
        <w:rPr>
          <w:rFonts w:ascii="Times New Roman" w:hAnsi="Times New Roman" w:cs="Times New Roman"/>
          <w:sz w:val="24"/>
          <w:szCs w:val="24"/>
        </w:rPr>
        <w:t xml:space="preserve">d grievances. Project awareness </w:t>
      </w:r>
      <w:r w:rsidRPr="006834EE">
        <w:rPr>
          <w:rFonts w:ascii="Times New Roman" w:hAnsi="Times New Roman" w:cs="Times New Roman"/>
          <w:sz w:val="24"/>
          <w:szCs w:val="24"/>
        </w:rPr>
        <w:t>raising activities will be conducted throughout the life of</w:t>
      </w:r>
      <w:r w:rsidR="0049330A" w:rsidRPr="006834EE">
        <w:rPr>
          <w:rFonts w:ascii="Times New Roman" w:hAnsi="Times New Roman" w:cs="Times New Roman"/>
          <w:sz w:val="24"/>
          <w:szCs w:val="24"/>
        </w:rPr>
        <w:t xml:space="preserve"> the project. Consultations and </w:t>
      </w:r>
      <w:r w:rsidRPr="006834EE">
        <w:rPr>
          <w:rFonts w:ascii="Times New Roman" w:hAnsi="Times New Roman" w:cs="Times New Roman"/>
          <w:sz w:val="24"/>
          <w:szCs w:val="24"/>
        </w:rPr>
        <w:t xml:space="preserve">negotiations will be </w:t>
      </w:r>
      <w:r w:rsidRPr="006834EE">
        <w:rPr>
          <w:rFonts w:ascii="Times New Roman" w:hAnsi="Times New Roman" w:cs="Times New Roman"/>
          <w:sz w:val="24"/>
          <w:szCs w:val="24"/>
        </w:rPr>
        <w:lastRenderedPageBreak/>
        <w:t>carried out with PAP where there are indicat</w:t>
      </w:r>
      <w:r w:rsidR="0049330A" w:rsidRPr="006834EE">
        <w:rPr>
          <w:rFonts w:ascii="Times New Roman" w:hAnsi="Times New Roman" w:cs="Times New Roman"/>
          <w:sz w:val="24"/>
          <w:szCs w:val="24"/>
        </w:rPr>
        <w:t xml:space="preserve">ions of potential conflicts. </w:t>
      </w:r>
      <w:r w:rsidRPr="006834EE">
        <w:rPr>
          <w:rFonts w:ascii="Times New Roman" w:hAnsi="Times New Roman" w:cs="Times New Roman"/>
          <w:sz w:val="24"/>
          <w:szCs w:val="24"/>
        </w:rPr>
        <w:t>Monetary issues are often a source of grievance. Anoth</w:t>
      </w:r>
      <w:r w:rsidR="0049330A" w:rsidRPr="006834EE">
        <w:rPr>
          <w:rFonts w:ascii="Times New Roman" w:hAnsi="Times New Roman" w:cs="Times New Roman"/>
          <w:sz w:val="24"/>
          <w:szCs w:val="24"/>
        </w:rPr>
        <w:t xml:space="preserve">er important preventive measure </w:t>
      </w:r>
      <w:r w:rsidRPr="006834EE">
        <w:rPr>
          <w:rFonts w:ascii="Times New Roman" w:hAnsi="Times New Roman" w:cs="Times New Roman"/>
          <w:sz w:val="24"/>
          <w:szCs w:val="24"/>
        </w:rPr>
        <w:t>is to provide clear inf</w:t>
      </w:r>
      <w:r w:rsidR="0049330A" w:rsidRPr="006834EE">
        <w:rPr>
          <w:rFonts w:ascii="Times New Roman" w:hAnsi="Times New Roman" w:cs="Times New Roman"/>
          <w:sz w:val="24"/>
          <w:szCs w:val="24"/>
        </w:rPr>
        <w:t xml:space="preserve">ormation on the project’s budget </w:t>
      </w:r>
      <w:r w:rsidRPr="006834EE">
        <w:rPr>
          <w:rFonts w:ascii="Times New Roman" w:hAnsi="Times New Roman" w:cs="Times New Roman"/>
          <w:sz w:val="24"/>
          <w:szCs w:val="24"/>
        </w:rPr>
        <w:t xml:space="preserve">for community </w:t>
      </w:r>
      <w:r w:rsidR="0049330A" w:rsidRPr="006834EE">
        <w:rPr>
          <w:rFonts w:ascii="Times New Roman" w:hAnsi="Times New Roman" w:cs="Times New Roman"/>
          <w:sz w:val="24"/>
          <w:szCs w:val="24"/>
        </w:rPr>
        <w:t>related expenditure. Any community related expenditure</w:t>
      </w:r>
      <w:r w:rsidR="00FB2686" w:rsidRPr="006834EE">
        <w:rPr>
          <w:rFonts w:ascii="Times New Roman" w:hAnsi="Times New Roman" w:cs="Times New Roman"/>
          <w:sz w:val="24"/>
          <w:szCs w:val="24"/>
        </w:rPr>
        <w:t xml:space="preserve"> </w:t>
      </w:r>
      <w:r w:rsidR="002501CE">
        <w:rPr>
          <w:rFonts w:ascii="Times New Roman" w:hAnsi="Times New Roman" w:cs="Times New Roman"/>
          <w:sz w:val="24"/>
          <w:szCs w:val="24"/>
        </w:rPr>
        <w:t>will</w:t>
      </w:r>
      <w:r w:rsidR="008B5953" w:rsidRPr="006834EE">
        <w:rPr>
          <w:rFonts w:ascii="Times New Roman" w:hAnsi="Times New Roman" w:cs="Times New Roman"/>
          <w:sz w:val="24"/>
          <w:szCs w:val="24"/>
        </w:rPr>
        <w:t xml:space="preserve"> clearly target benefiting the community and not individual </w:t>
      </w:r>
      <w:r w:rsidRPr="006834EE">
        <w:rPr>
          <w:rFonts w:ascii="Times New Roman" w:hAnsi="Times New Roman" w:cs="Times New Roman"/>
          <w:sz w:val="24"/>
          <w:szCs w:val="24"/>
        </w:rPr>
        <w:t>members</w:t>
      </w:r>
      <w:r w:rsidR="008B5953" w:rsidRPr="006834EE">
        <w:rPr>
          <w:rFonts w:ascii="Times New Roman" w:hAnsi="Times New Roman" w:cs="Times New Roman"/>
          <w:sz w:val="24"/>
          <w:szCs w:val="24"/>
        </w:rPr>
        <w:t xml:space="preserve"> of the community; however, where individuals are involved in project activities they </w:t>
      </w:r>
      <w:r w:rsidR="002501CE">
        <w:rPr>
          <w:rFonts w:ascii="Times New Roman" w:hAnsi="Times New Roman" w:cs="Times New Roman"/>
          <w:sz w:val="24"/>
          <w:szCs w:val="24"/>
        </w:rPr>
        <w:t>will</w:t>
      </w:r>
      <w:r w:rsidR="008B5953" w:rsidRPr="006834EE">
        <w:rPr>
          <w:rFonts w:ascii="Times New Roman" w:hAnsi="Times New Roman" w:cs="Times New Roman"/>
          <w:sz w:val="24"/>
          <w:szCs w:val="24"/>
        </w:rPr>
        <w:t xml:space="preserve"> adequately resourced to avoid negative externalities on the individuals’ part (this may include travel expenditure for community representative who may be required to attend meetings offsite)</w:t>
      </w:r>
      <w:r w:rsidRPr="006834EE">
        <w:rPr>
          <w:rFonts w:ascii="Times New Roman" w:hAnsi="Times New Roman" w:cs="Times New Roman"/>
          <w:sz w:val="24"/>
          <w:szCs w:val="24"/>
        </w:rPr>
        <w:t>.</w:t>
      </w:r>
      <w:r w:rsidR="008B5953" w:rsidRPr="006834EE">
        <w:rPr>
          <w:rFonts w:ascii="Times New Roman" w:hAnsi="Times New Roman" w:cs="Times New Roman"/>
          <w:sz w:val="24"/>
          <w:szCs w:val="24"/>
        </w:rPr>
        <w:t xml:space="preserve"> In order to ensure effective communication with the PAPs, PWMA will closely use the </w:t>
      </w:r>
      <w:r w:rsidR="008B5953" w:rsidRPr="001D3E7D">
        <w:rPr>
          <w:rFonts w:ascii="Times New Roman" w:hAnsi="Times New Roman" w:cs="Times New Roman"/>
          <w:sz w:val="24"/>
          <w:szCs w:val="24"/>
        </w:rPr>
        <w:t>existing communication network</w:t>
      </w:r>
      <w:r w:rsidR="00570B24">
        <w:rPr>
          <w:rFonts w:ascii="Times New Roman" w:hAnsi="Times New Roman" w:cs="Times New Roman"/>
          <w:sz w:val="24"/>
          <w:szCs w:val="24"/>
        </w:rPr>
        <w:t>s of the communities, using intra-community mechanisms such as community meetings and dissemination of information by village heads</w:t>
      </w:r>
      <w:r w:rsidR="00D57DE7">
        <w:rPr>
          <w:rFonts w:ascii="Times New Roman" w:hAnsi="Times New Roman" w:cs="Times New Roman"/>
          <w:sz w:val="24"/>
          <w:szCs w:val="24"/>
        </w:rPr>
        <w:t xml:space="preserve"> </w:t>
      </w:r>
      <w:r w:rsidR="00570B24">
        <w:rPr>
          <w:rFonts w:ascii="Times New Roman" w:hAnsi="Times New Roman" w:cs="Times New Roman"/>
          <w:sz w:val="24"/>
          <w:szCs w:val="24"/>
        </w:rPr>
        <w:t xml:space="preserve"> or by central government representatives </w:t>
      </w:r>
      <w:r w:rsidR="003F6B55" w:rsidRPr="006834EE">
        <w:rPr>
          <w:rFonts w:ascii="Times New Roman" w:hAnsi="Times New Roman" w:cs="Times New Roman"/>
          <w:sz w:val="24"/>
          <w:szCs w:val="24"/>
        </w:rPr>
        <w:t>and</w:t>
      </w:r>
      <w:r w:rsidR="008B5953" w:rsidRPr="006834EE">
        <w:rPr>
          <w:rFonts w:ascii="Times New Roman" w:hAnsi="Times New Roman" w:cs="Times New Roman"/>
          <w:sz w:val="24"/>
          <w:szCs w:val="24"/>
        </w:rPr>
        <w:t xml:space="preserve"> also ensure all such communication is done in the local language to avoid misunderstanding.</w:t>
      </w:r>
    </w:p>
    <w:p w14:paraId="7FB37CB5" w14:textId="77777777" w:rsidR="002501CE" w:rsidRPr="006834EE" w:rsidRDefault="002501CE" w:rsidP="006834EE">
      <w:pPr>
        <w:spacing w:line="360" w:lineRule="auto"/>
        <w:jc w:val="both"/>
        <w:rPr>
          <w:rFonts w:ascii="Times New Roman" w:hAnsi="Times New Roman" w:cs="Times New Roman"/>
          <w:sz w:val="24"/>
          <w:szCs w:val="24"/>
        </w:rPr>
      </w:pPr>
    </w:p>
    <w:p w14:paraId="3B34AD85" w14:textId="1FC9BACC" w:rsidR="003671D1" w:rsidRPr="002B6C12" w:rsidRDefault="002501CE" w:rsidP="006834EE">
      <w:pPr>
        <w:spacing w:line="360" w:lineRule="auto"/>
        <w:jc w:val="both"/>
        <w:rPr>
          <w:rFonts w:ascii="Times New Roman Bold" w:hAnsi="Times New Roman Bold" w:cs="Times New Roman"/>
          <w:b/>
          <w:bCs/>
          <w:caps/>
          <w:sz w:val="24"/>
          <w:szCs w:val="24"/>
        </w:rPr>
      </w:pPr>
      <w:r>
        <w:rPr>
          <w:rFonts w:ascii="Times New Roman Bold" w:hAnsi="Times New Roman Bold" w:cs="Times New Roman"/>
          <w:b/>
          <w:bCs/>
          <w:caps/>
          <w:sz w:val="24"/>
          <w:szCs w:val="24"/>
        </w:rPr>
        <w:t xml:space="preserve">7.4 </w:t>
      </w:r>
      <w:r w:rsidR="00DD76F7">
        <w:rPr>
          <w:rFonts w:ascii="Times New Roman Bold" w:hAnsi="Times New Roman Bold" w:cs="Times New Roman"/>
          <w:b/>
          <w:bCs/>
          <w:caps/>
          <w:sz w:val="24"/>
          <w:szCs w:val="24"/>
        </w:rPr>
        <w:t>GRIEVANCE RESOLUTION</w:t>
      </w:r>
    </w:p>
    <w:p w14:paraId="6EF1A041" w14:textId="77777777" w:rsidR="008565B2" w:rsidRPr="006834EE" w:rsidRDefault="008B5953"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Conflict and </w:t>
      </w:r>
      <w:r w:rsidR="00C90E89" w:rsidRPr="006834EE">
        <w:rPr>
          <w:rFonts w:ascii="Times New Roman" w:hAnsi="Times New Roman" w:cs="Times New Roman"/>
          <w:sz w:val="24"/>
          <w:szCs w:val="24"/>
        </w:rPr>
        <w:t>grievances</w:t>
      </w:r>
      <w:r w:rsidRPr="006834EE">
        <w:rPr>
          <w:rFonts w:ascii="Times New Roman" w:hAnsi="Times New Roman" w:cs="Times New Roman"/>
          <w:sz w:val="24"/>
          <w:szCs w:val="24"/>
        </w:rPr>
        <w:t xml:space="preserve"> that may arise will be multifaceted and directed to different respondents. Some conflict may be amongst community members as they will be relating to the project activities in different ways, other conflict may be between the community against the PWMA who will be implementing project activities and enforcing the existing restrictions.</w:t>
      </w:r>
      <w:r w:rsidR="008565B2" w:rsidRPr="006834EE">
        <w:rPr>
          <w:rFonts w:ascii="Times New Roman" w:hAnsi="Times New Roman" w:cs="Times New Roman"/>
          <w:sz w:val="24"/>
          <w:szCs w:val="24"/>
        </w:rPr>
        <w:t xml:space="preserve"> Conflicts and grievances to do with park boundaries are in the jurisdiction of the Minister it is the Minister who gazettes the park and forest boundaries. In time of any of such conflict, the level of interventions depends on the gravity of the matters. The resolution will also involves a multifaceted approach so that all stakeholders will be involved. In times of conflict, usually the following stakeholders are involved to some applicable extends;</w:t>
      </w:r>
    </w:p>
    <w:p w14:paraId="469DCEC1"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The </w:t>
      </w:r>
      <w:r w:rsidR="00632417">
        <w:rPr>
          <w:rFonts w:ascii="Times New Roman" w:hAnsi="Times New Roman" w:cs="Times New Roman"/>
          <w:sz w:val="24"/>
          <w:szCs w:val="24"/>
        </w:rPr>
        <w:t xml:space="preserve">Office of the </w:t>
      </w:r>
      <w:r w:rsidRPr="006834EE">
        <w:rPr>
          <w:rFonts w:ascii="Times New Roman" w:hAnsi="Times New Roman" w:cs="Times New Roman"/>
          <w:sz w:val="24"/>
          <w:szCs w:val="24"/>
        </w:rPr>
        <w:t>President of Zimbabwe</w:t>
      </w:r>
      <w:r w:rsidR="002B6C12">
        <w:rPr>
          <w:rFonts w:ascii="Times New Roman" w:hAnsi="Times New Roman" w:cs="Times New Roman"/>
          <w:sz w:val="24"/>
          <w:szCs w:val="24"/>
        </w:rPr>
        <w:t>.</w:t>
      </w:r>
    </w:p>
    <w:p w14:paraId="2F11A6BE"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The Minister of Environment, Water and Climate</w:t>
      </w:r>
      <w:r w:rsidR="002B6C12">
        <w:rPr>
          <w:rFonts w:ascii="Times New Roman" w:hAnsi="Times New Roman" w:cs="Times New Roman"/>
          <w:sz w:val="24"/>
          <w:szCs w:val="24"/>
        </w:rPr>
        <w:t>.</w:t>
      </w:r>
    </w:p>
    <w:p w14:paraId="53369EB0"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The Director General of the PWMA</w:t>
      </w:r>
      <w:r w:rsidR="002B6C12">
        <w:rPr>
          <w:rFonts w:ascii="Times New Roman" w:hAnsi="Times New Roman" w:cs="Times New Roman"/>
          <w:sz w:val="24"/>
          <w:szCs w:val="24"/>
        </w:rPr>
        <w:t>.</w:t>
      </w:r>
    </w:p>
    <w:p w14:paraId="7172B3B4"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The District Administrator</w:t>
      </w:r>
      <w:r w:rsidR="002B6C12">
        <w:rPr>
          <w:rFonts w:ascii="Times New Roman" w:hAnsi="Times New Roman" w:cs="Times New Roman"/>
          <w:sz w:val="24"/>
          <w:szCs w:val="24"/>
        </w:rPr>
        <w:t>.</w:t>
      </w:r>
    </w:p>
    <w:p w14:paraId="58650490"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The </w:t>
      </w:r>
      <w:r w:rsidR="002B6C12" w:rsidRPr="006834EE">
        <w:rPr>
          <w:rFonts w:ascii="Times New Roman" w:hAnsi="Times New Roman" w:cs="Times New Roman"/>
          <w:sz w:val="24"/>
          <w:szCs w:val="24"/>
        </w:rPr>
        <w:t>Magistrate</w:t>
      </w:r>
      <w:r w:rsidRPr="006834EE">
        <w:rPr>
          <w:rFonts w:ascii="Times New Roman" w:hAnsi="Times New Roman" w:cs="Times New Roman"/>
          <w:sz w:val="24"/>
          <w:szCs w:val="24"/>
        </w:rPr>
        <w:t xml:space="preserve"> Court</w:t>
      </w:r>
      <w:r w:rsidR="002B6C12">
        <w:rPr>
          <w:rFonts w:ascii="Times New Roman" w:hAnsi="Times New Roman" w:cs="Times New Roman"/>
          <w:sz w:val="24"/>
          <w:szCs w:val="24"/>
        </w:rPr>
        <w:t>.</w:t>
      </w:r>
    </w:p>
    <w:p w14:paraId="366CF20A"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The RDC</w:t>
      </w:r>
      <w:r w:rsidR="002B6C12">
        <w:rPr>
          <w:rFonts w:ascii="Times New Roman" w:hAnsi="Times New Roman" w:cs="Times New Roman"/>
          <w:sz w:val="24"/>
          <w:szCs w:val="24"/>
        </w:rPr>
        <w:t>.</w:t>
      </w:r>
    </w:p>
    <w:p w14:paraId="0C8E286D"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HNP management</w:t>
      </w:r>
      <w:r w:rsidR="002B6C12">
        <w:rPr>
          <w:rFonts w:ascii="Times New Roman" w:hAnsi="Times New Roman" w:cs="Times New Roman"/>
          <w:sz w:val="24"/>
          <w:szCs w:val="24"/>
        </w:rPr>
        <w:t>.</w:t>
      </w:r>
    </w:p>
    <w:p w14:paraId="44B19951"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Member of Parliament</w:t>
      </w:r>
      <w:r w:rsidR="002B6C12">
        <w:rPr>
          <w:rFonts w:ascii="Times New Roman" w:hAnsi="Times New Roman" w:cs="Times New Roman"/>
          <w:sz w:val="24"/>
          <w:szCs w:val="24"/>
        </w:rPr>
        <w:t>.</w:t>
      </w:r>
    </w:p>
    <w:p w14:paraId="6C538959"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Local Ward Councillor</w:t>
      </w:r>
      <w:r w:rsidR="002B6C12">
        <w:rPr>
          <w:rFonts w:ascii="Times New Roman" w:hAnsi="Times New Roman" w:cs="Times New Roman"/>
          <w:sz w:val="24"/>
          <w:szCs w:val="24"/>
        </w:rPr>
        <w:t>.</w:t>
      </w:r>
    </w:p>
    <w:p w14:paraId="5BC8FBC3"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lastRenderedPageBreak/>
        <w:t>Local Chief</w:t>
      </w:r>
      <w:r w:rsidR="002B6C12">
        <w:rPr>
          <w:rFonts w:ascii="Times New Roman" w:hAnsi="Times New Roman" w:cs="Times New Roman"/>
          <w:sz w:val="24"/>
          <w:szCs w:val="24"/>
        </w:rPr>
        <w:t>.</w:t>
      </w:r>
    </w:p>
    <w:p w14:paraId="486F5F5A" w14:textId="77777777" w:rsidR="008565B2" w:rsidRPr="006834EE" w:rsidRDefault="008565B2"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Local Headman</w:t>
      </w:r>
      <w:r w:rsidR="002B6C12">
        <w:rPr>
          <w:rFonts w:ascii="Times New Roman" w:hAnsi="Times New Roman" w:cs="Times New Roman"/>
          <w:sz w:val="24"/>
          <w:szCs w:val="24"/>
        </w:rPr>
        <w:t>.</w:t>
      </w:r>
    </w:p>
    <w:p w14:paraId="73A9CEAB" w14:textId="77777777" w:rsidR="008565B2" w:rsidRPr="006834EE" w:rsidRDefault="00C735A0" w:rsidP="005D3C51">
      <w:pPr>
        <w:pStyle w:val="ListParagraph"/>
        <w:numPr>
          <w:ilvl w:val="0"/>
          <w:numId w:val="22"/>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Households</w:t>
      </w:r>
      <w:r w:rsidR="002B6C12">
        <w:rPr>
          <w:rFonts w:ascii="Times New Roman" w:hAnsi="Times New Roman" w:cs="Times New Roman"/>
          <w:sz w:val="24"/>
          <w:szCs w:val="24"/>
        </w:rPr>
        <w:t>.</w:t>
      </w:r>
    </w:p>
    <w:p w14:paraId="546A6131" w14:textId="77777777" w:rsidR="00C735A0" w:rsidRPr="006834EE" w:rsidRDefault="008B5953"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 </w:t>
      </w:r>
      <w:r w:rsidR="003671D1" w:rsidRPr="006834EE">
        <w:rPr>
          <w:rFonts w:ascii="Times New Roman" w:hAnsi="Times New Roman" w:cs="Times New Roman"/>
          <w:sz w:val="24"/>
          <w:szCs w:val="24"/>
        </w:rPr>
        <w:t>Grievance mechanisms would involve the local communi</w:t>
      </w:r>
      <w:r w:rsidRPr="006834EE">
        <w:rPr>
          <w:rFonts w:ascii="Times New Roman" w:hAnsi="Times New Roman" w:cs="Times New Roman"/>
          <w:sz w:val="24"/>
          <w:szCs w:val="24"/>
        </w:rPr>
        <w:t xml:space="preserve">ty leaders in providing a first </w:t>
      </w:r>
      <w:r w:rsidR="003671D1" w:rsidRPr="006834EE">
        <w:rPr>
          <w:rFonts w:ascii="Times New Roman" w:hAnsi="Times New Roman" w:cs="Times New Roman"/>
          <w:sz w:val="24"/>
          <w:szCs w:val="24"/>
        </w:rPr>
        <w:t xml:space="preserve">level of listening and </w:t>
      </w:r>
      <w:r w:rsidR="00C735A0" w:rsidRPr="006834EE">
        <w:rPr>
          <w:rFonts w:ascii="Times New Roman" w:hAnsi="Times New Roman" w:cs="Times New Roman"/>
          <w:sz w:val="24"/>
          <w:szCs w:val="24"/>
        </w:rPr>
        <w:t xml:space="preserve">giving </w:t>
      </w:r>
      <w:r w:rsidR="003671D1" w:rsidRPr="006834EE">
        <w:rPr>
          <w:rFonts w:ascii="Times New Roman" w:hAnsi="Times New Roman" w:cs="Times New Roman"/>
          <w:sz w:val="24"/>
          <w:szCs w:val="24"/>
        </w:rPr>
        <w:t>informal resolution</w:t>
      </w:r>
      <w:r w:rsidR="00C735A0" w:rsidRPr="006834EE">
        <w:rPr>
          <w:rFonts w:ascii="Times New Roman" w:hAnsi="Times New Roman" w:cs="Times New Roman"/>
          <w:sz w:val="24"/>
          <w:szCs w:val="24"/>
        </w:rPr>
        <w:t xml:space="preserve"> to community level conflicts</w:t>
      </w:r>
      <w:r w:rsidR="003671D1" w:rsidRPr="006834EE">
        <w:rPr>
          <w:rFonts w:ascii="Times New Roman" w:hAnsi="Times New Roman" w:cs="Times New Roman"/>
          <w:sz w:val="24"/>
          <w:szCs w:val="24"/>
        </w:rPr>
        <w:t>. These lead</w:t>
      </w:r>
      <w:r w:rsidR="00C735A0" w:rsidRPr="006834EE">
        <w:rPr>
          <w:rFonts w:ascii="Times New Roman" w:hAnsi="Times New Roman" w:cs="Times New Roman"/>
          <w:sz w:val="24"/>
          <w:szCs w:val="24"/>
        </w:rPr>
        <w:t xml:space="preserve">ers will be involved in project </w:t>
      </w:r>
      <w:r w:rsidR="003671D1" w:rsidRPr="006834EE">
        <w:rPr>
          <w:rFonts w:ascii="Times New Roman" w:hAnsi="Times New Roman" w:cs="Times New Roman"/>
          <w:sz w:val="24"/>
          <w:szCs w:val="24"/>
        </w:rPr>
        <w:t>consul</w:t>
      </w:r>
      <w:r w:rsidR="00C735A0" w:rsidRPr="006834EE">
        <w:rPr>
          <w:rFonts w:ascii="Times New Roman" w:hAnsi="Times New Roman" w:cs="Times New Roman"/>
          <w:sz w:val="24"/>
          <w:szCs w:val="24"/>
        </w:rPr>
        <w:t xml:space="preserve">tation and </w:t>
      </w:r>
      <w:r w:rsidR="003671D1" w:rsidRPr="006834EE">
        <w:rPr>
          <w:rFonts w:ascii="Times New Roman" w:hAnsi="Times New Roman" w:cs="Times New Roman"/>
          <w:sz w:val="24"/>
          <w:szCs w:val="24"/>
        </w:rPr>
        <w:t>awareness raising</w:t>
      </w:r>
      <w:r w:rsidR="00C735A0" w:rsidRPr="006834EE">
        <w:rPr>
          <w:rFonts w:ascii="Times New Roman" w:hAnsi="Times New Roman" w:cs="Times New Roman"/>
          <w:sz w:val="24"/>
          <w:szCs w:val="24"/>
        </w:rPr>
        <w:t>. Community leaders can also take grievance to the HNP management for discussion and resolution. If there is no agreement with the management, an appeal can be made to the Director General. Appeal can also be made to the Minister if the Director General of PWMA has not managed to resolve the dispute. The President will be the last level of informal appeal. As the matter is escalating from the local from to the President Office, there are other community representatives that will start to be involved. These will include the District Administrator, the Member of Parliament and other high profile interested parties.</w:t>
      </w:r>
      <w:r w:rsidR="007F3E3D" w:rsidRPr="006834EE">
        <w:rPr>
          <w:rFonts w:ascii="Times New Roman" w:hAnsi="Times New Roman" w:cs="Times New Roman"/>
          <w:sz w:val="24"/>
          <w:szCs w:val="24"/>
        </w:rPr>
        <w:t xml:space="preserve"> The HNP will continually raise awareness on how to resolve conflicts without going to courts unless there is real need to. An appeal mechanism against the </w:t>
      </w:r>
      <w:r w:rsidR="003D1294" w:rsidRPr="006834EE">
        <w:rPr>
          <w:rFonts w:ascii="Times New Roman" w:hAnsi="Times New Roman" w:cs="Times New Roman"/>
          <w:sz w:val="24"/>
          <w:szCs w:val="24"/>
        </w:rPr>
        <w:t>PWMA is enshrined in the Parks and Wildlife Management Act (CAP 20:24), section 124.</w:t>
      </w:r>
    </w:p>
    <w:p w14:paraId="101F845F" w14:textId="77777777" w:rsidR="003671D1" w:rsidRPr="006834EE" w:rsidRDefault="007F3E3D"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In the event that the out of court resolution is not achieved, the final route is to use the formal courts available at the local level. If the local Magistrate Court fail to resolve the issue, the matter can be escalated to the High Court and the Supreme Court. Usually the community is encouraged to resolve their matters at the community level or organizational level as the courts are expensive and inconvenient especially to the community members who have to leave their work and attend court sessions. </w:t>
      </w:r>
    </w:p>
    <w:p w14:paraId="2425F5BF" w14:textId="77777777" w:rsidR="00C91508" w:rsidRDefault="00C91508" w:rsidP="006834EE">
      <w:pPr>
        <w:spacing w:line="360" w:lineRule="auto"/>
        <w:jc w:val="both"/>
        <w:rPr>
          <w:rFonts w:ascii="Times New Roman" w:hAnsi="Times New Roman" w:cs="Times New Roman"/>
          <w:sz w:val="24"/>
          <w:szCs w:val="24"/>
        </w:rPr>
      </w:pPr>
    </w:p>
    <w:p w14:paraId="5F5173EE" w14:textId="77777777" w:rsidR="002B6C12" w:rsidRPr="006834EE" w:rsidRDefault="002B6C12" w:rsidP="006834EE">
      <w:pPr>
        <w:spacing w:line="360" w:lineRule="auto"/>
        <w:jc w:val="both"/>
        <w:rPr>
          <w:rFonts w:ascii="Times New Roman" w:hAnsi="Times New Roman" w:cs="Times New Roman"/>
          <w:sz w:val="24"/>
          <w:szCs w:val="24"/>
        </w:rPr>
      </w:pPr>
    </w:p>
    <w:p w14:paraId="52D95F9B" w14:textId="77777777" w:rsidR="00D8554C" w:rsidRDefault="00D8554C">
      <w:pPr>
        <w:rPr>
          <w:rFonts w:ascii="Times New Roman" w:hAnsi="Times New Roman" w:cs="Times New Roman"/>
          <w:b/>
          <w:sz w:val="24"/>
          <w:szCs w:val="24"/>
        </w:rPr>
      </w:pPr>
      <w:r>
        <w:rPr>
          <w:rFonts w:ascii="Times New Roman" w:hAnsi="Times New Roman" w:cs="Times New Roman"/>
          <w:b/>
          <w:sz w:val="24"/>
          <w:szCs w:val="24"/>
        </w:rPr>
        <w:br w:type="page"/>
      </w:r>
    </w:p>
    <w:p w14:paraId="78359798" w14:textId="190FD8C9" w:rsidR="003D1294" w:rsidRPr="002B6C12" w:rsidRDefault="002501CE" w:rsidP="006834E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7.5 </w:t>
      </w:r>
      <w:r w:rsidR="003D1294" w:rsidRPr="002B6C12">
        <w:rPr>
          <w:rFonts w:ascii="Times New Roman" w:hAnsi="Times New Roman" w:cs="Times New Roman"/>
          <w:b/>
          <w:sz w:val="24"/>
          <w:szCs w:val="24"/>
        </w:rPr>
        <w:t>ADMINISTRATIVE AND LEGAL PROCEDURES</w:t>
      </w:r>
    </w:p>
    <w:p w14:paraId="3B059DB4" w14:textId="77777777" w:rsidR="003D1294" w:rsidRPr="006834EE" w:rsidRDefault="003D1294"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Administratively, the HNP and the two applicable gazetted forests do not fall under any administrative boundary following the gazetting of these areas as a national park and forest areas respectively. So in terms of accountability and management, the HNP and the Forest areas are autonomous landscapes</w:t>
      </w:r>
      <w:r w:rsidR="00892512" w:rsidRPr="006834EE">
        <w:rPr>
          <w:rFonts w:ascii="Times New Roman" w:hAnsi="Times New Roman" w:cs="Times New Roman"/>
          <w:sz w:val="24"/>
          <w:szCs w:val="24"/>
        </w:rPr>
        <w:t xml:space="preserve"> that are not under any administrative district, but accountable to the Minister of Environment, Water and Climate. However; due to the nature of the business operation and its impact to surrounding communities, the HNP and Forestry Commission do have communities that they interact with. These surrounding communities are the ones that fall within specific district boundaries and the implementing two organizations are therefore compelled to interact with these respective district administration centres and RDCs. The internal management of the park and the forest areas are wholly under the HNP and Forestry Commission while the external affairs arising from proximity to some communities fall under their respective District Administrators and RDCs. The District Administrator addresses issues of governance within the communities through the coordination of various line ministries under the District Administrator jurisdiction. </w:t>
      </w:r>
      <w:r w:rsidR="002475FF" w:rsidRPr="006834EE">
        <w:rPr>
          <w:rFonts w:ascii="Times New Roman" w:hAnsi="Times New Roman" w:cs="Times New Roman"/>
          <w:sz w:val="24"/>
          <w:szCs w:val="24"/>
        </w:rPr>
        <w:t xml:space="preserve">The DA is also responsible for the coordination of the traditional leaders as stipulated by the Traditional Leaders’ Act. Though the local Chief has jurisdiction to preside on cases within the community, they are subject to the DA. While the local Magistrate is resident in the district, the functions are independent from the DA to ensure transparency and non-interference in deciding cases brought to the courts. </w:t>
      </w:r>
      <w:r w:rsidR="00892512" w:rsidRPr="006834EE">
        <w:rPr>
          <w:rFonts w:ascii="Times New Roman" w:hAnsi="Times New Roman" w:cs="Times New Roman"/>
          <w:sz w:val="24"/>
          <w:szCs w:val="24"/>
        </w:rPr>
        <w:t xml:space="preserve">The RDCs champion rural development through various initiatives including the coordination of various development partners and government </w:t>
      </w:r>
      <w:r w:rsidR="002475FF" w:rsidRPr="006834EE">
        <w:rPr>
          <w:rFonts w:ascii="Times New Roman" w:hAnsi="Times New Roman" w:cs="Times New Roman"/>
          <w:sz w:val="24"/>
          <w:szCs w:val="24"/>
        </w:rPr>
        <w:t>grants</w:t>
      </w:r>
      <w:r w:rsidR="00892512" w:rsidRPr="006834EE">
        <w:rPr>
          <w:rFonts w:ascii="Times New Roman" w:hAnsi="Times New Roman" w:cs="Times New Roman"/>
          <w:sz w:val="24"/>
          <w:szCs w:val="24"/>
        </w:rPr>
        <w:t>.</w:t>
      </w:r>
    </w:p>
    <w:p w14:paraId="617FC30D" w14:textId="77777777" w:rsidR="002475FF" w:rsidRPr="006834EE" w:rsidRDefault="002475FF"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Financially the HNP through the PWMA is not funded by the central budget, but the authority raises its own resources through its operations of the national park</w:t>
      </w:r>
      <w:r w:rsidR="00DE34FD" w:rsidRPr="006834EE">
        <w:rPr>
          <w:rFonts w:ascii="Times New Roman" w:hAnsi="Times New Roman" w:cs="Times New Roman"/>
          <w:sz w:val="24"/>
          <w:szCs w:val="24"/>
        </w:rPr>
        <w:t xml:space="preserve"> and grants from various sources</w:t>
      </w:r>
      <w:r w:rsidRPr="006834EE">
        <w:rPr>
          <w:rFonts w:ascii="Times New Roman" w:hAnsi="Times New Roman" w:cs="Times New Roman"/>
          <w:sz w:val="24"/>
          <w:szCs w:val="24"/>
        </w:rPr>
        <w:t xml:space="preserve">. The Forestry Commission also raises its own funds through the management of the forests. However; the government gives some special grants when it sees fit. The DA, </w:t>
      </w:r>
      <w:r w:rsidR="00DE34FD" w:rsidRPr="006834EE">
        <w:rPr>
          <w:rFonts w:ascii="Times New Roman" w:hAnsi="Times New Roman" w:cs="Times New Roman"/>
          <w:sz w:val="24"/>
          <w:szCs w:val="24"/>
        </w:rPr>
        <w:t>Magistrate</w:t>
      </w:r>
      <w:r w:rsidRPr="006834EE">
        <w:rPr>
          <w:rFonts w:ascii="Times New Roman" w:hAnsi="Times New Roman" w:cs="Times New Roman"/>
          <w:sz w:val="24"/>
          <w:szCs w:val="24"/>
        </w:rPr>
        <w:t xml:space="preserve"> Court and other government departments within the district are funded through the central budget. The RDC formulates a budget and get approval from the responsible minister before implementing. The revenue sources for the RDCs include government grants, levies</w:t>
      </w:r>
      <w:r w:rsidR="00DE34FD" w:rsidRPr="006834EE">
        <w:rPr>
          <w:rFonts w:ascii="Times New Roman" w:hAnsi="Times New Roman" w:cs="Times New Roman"/>
          <w:sz w:val="24"/>
          <w:szCs w:val="24"/>
        </w:rPr>
        <w:t xml:space="preserve"> paid by residents and business, royalties from various businesses within the RDC jurisdiction. In this project, the financial responsibility rests with the Finance Minister since it is a grant from the World Bank to the Government of Zimbabwe. The Finance Minister however delegates this responsibility to the respective minister who will implement the project through </w:t>
      </w:r>
      <w:r w:rsidR="00DE34FD" w:rsidRPr="006834EE">
        <w:rPr>
          <w:rFonts w:ascii="Times New Roman" w:hAnsi="Times New Roman" w:cs="Times New Roman"/>
          <w:sz w:val="24"/>
          <w:szCs w:val="24"/>
        </w:rPr>
        <w:lastRenderedPageBreak/>
        <w:t>the various departments (PWMA and Forestry Commission), with the participation of all stakeholders (including EMA and CAMPFIRE) and as coordinated by WWF.</w:t>
      </w:r>
    </w:p>
    <w:p w14:paraId="7D6AC08E" w14:textId="77777777" w:rsidR="00DE34FD" w:rsidRPr="006834EE" w:rsidRDefault="00DE34FD" w:rsidP="006834EE">
      <w:pPr>
        <w:spacing w:line="360" w:lineRule="auto"/>
        <w:jc w:val="both"/>
        <w:rPr>
          <w:rFonts w:ascii="Times New Roman" w:hAnsi="Times New Roman" w:cs="Times New Roman"/>
          <w:sz w:val="24"/>
          <w:szCs w:val="24"/>
        </w:rPr>
      </w:pPr>
    </w:p>
    <w:p w14:paraId="1AFE6764" w14:textId="77777777" w:rsidR="002501CE" w:rsidRDefault="002501CE">
      <w:pPr>
        <w:rPr>
          <w:rFonts w:ascii="Times New Roman" w:hAnsi="Times New Roman" w:cs="Times New Roman"/>
          <w:b/>
          <w:bCs/>
          <w:iCs/>
          <w:smallCaps/>
          <w:sz w:val="24"/>
          <w:szCs w:val="24"/>
        </w:rPr>
      </w:pPr>
      <w:r>
        <w:rPr>
          <w:rFonts w:ascii="Times New Roman" w:hAnsi="Times New Roman" w:cs="Times New Roman"/>
          <w:b/>
          <w:bCs/>
          <w:iCs/>
          <w:smallCaps/>
          <w:sz w:val="24"/>
          <w:szCs w:val="24"/>
        </w:rPr>
        <w:br w:type="page"/>
      </w:r>
    </w:p>
    <w:p w14:paraId="2CD12392" w14:textId="77777777" w:rsidR="002501CE" w:rsidRDefault="002501CE" w:rsidP="008E3809">
      <w:pPr>
        <w:jc w:val="center"/>
        <w:rPr>
          <w:rFonts w:ascii="Times New Roman" w:hAnsi="Times New Roman" w:cs="Times New Roman"/>
          <w:b/>
          <w:bCs/>
          <w:iCs/>
          <w:smallCaps/>
          <w:sz w:val="24"/>
          <w:szCs w:val="24"/>
        </w:rPr>
      </w:pPr>
      <w:r>
        <w:rPr>
          <w:rFonts w:ascii="Times New Roman" w:hAnsi="Times New Roman" w:cs="Times New Roman"/>
          <w:b/>
          <w:bCs/>
          <w:iCs/>
          <w:smallCaps/>
          <w:sz w:val="24"/>
          <w:szCs w:val="24"/>
        </w:rPr>
        <w:lastRenderedPageBreak/>
        <w:t>CHAPTER 8</w:t>
      </w:r>
    </w:p>
    <w:p w14:paraId="63EE758C" w14:textId="77777777" w:rsidR="002501CE" w:rsidRDefault="002501CE" w:rsidP="008E3809">
      <w:pPr>
        <w:jc w:val="center"/>
        <w:rPr>
          <w:rFonts w:ascii="Times New Roman" w:hAnsi="Times New Roman" w:cs="Times New Roman"/>
          <w:b/>
          <w:bCs/>
          <w:iCs/>
          <w:smallCaps/>
          <w:sz w:val="24"/>
          <w:szCs w:val="24"/>
        </w:rPr>
      </w:pPr>
    </w:p>
    <w:p w14:paraId="52AD13D3" w14:textId="77777777" w:rsidR="002501CE" w:rsidRDefault="002501CE" w:rsidP="008E3809">
      <w:pPr>
        <w:jc w:val="center"/>
        <w:rPr>
          <w:rFonts w:ascii="Times New Roman" w:hAnsi="Times New Roman" w:cs="Times New Roman"/>
          <w:b/>
          <w:bCs/>
          <w:iCs/>
          <w:smallCaps/>
          <w:sz w:val="24"/>
          <w:szCs w:val="24"/>
        </w:rPr>
      </w:pPr>
      <w:r>
        <w:rPr>
          <w:rFonts w:ascii="Times New Roman" w:hAnsi="Times New Roman" w:cs="Times New Roman"/>
          <w:b/>
          <w:bCs/>
          <w:iCs/>
          <w:smallCaps/>
          <w:sz w:val="24"/>
          <w:szCs w:val="24"/>
        </w:rPr>
        <w:t>MONITORING ARRANGEMENTS</w:t>
      </w:r>
    </w:p>
    <w:p w14:paraId="711C40CA" w14:textId="77777777" w:rsidR="002501CE" w:rsidRDefault="002501CE" w:rsidP="008E3809">
      <w:pPr>
        <w:rPr>
          <w:rFonts w:ascii="Times New Roman" w:hAnsi="Times New Roman" w:cs="Times New Roman"/>
          <w:b/>
          <w:bCs/>
          <w:iCs/>
          <w:smallCaps/>
          <w:sz w:val="24"/>
          <w:szCs w:val="24"/>
        </w:rPr>
      </w:pPr>
    </w:p>
    <w:p w14:paraId="4E2078EA" w14:textId="3466FF66" w:rsidR="002501CE" w:rsidRPr="008E3809" w:rsidRDefault="002501CE" w:rsidP="005D3C51">
      <w:pPr>
        <w:pStyle w:val="ListParagraph"/>
        <w:numPr>
          <w:ilvl w:val="0"/>
          <w:numId w:val="51"/>
        </w:numPr>
        <w:rPr>
          <w:rFonts w:ascii="Times New Roman" w:hAnsi="Times New Roman" w:cs="Times New Roman"/>
          <w:b/>
          <w:bCs/>
          <w:iCs/>
          <w:smallCaps/>
          <w:sz w:val="24"/>
          <w:szCs w:val="24"/>
        </w:rPr>
      </w:pPr>
      <w:r w:rsidRPr="008E3809">
        <w:rPr>
          <w:rFonts w:ascii="Times New Roman" w:hAnsi="Times New Roman" w:cs="Times New Roman"/>
          <w:b/>
          <w:bCs/>
          <w:iCs/>
          <w:smallCaps/>
          <w:sz w:val="24"/>
          <w:szCs w:val="24"/>
        </w:rPr>
        <w:t>INTRODUCTION</w:t>
      </w:r>
    </w:p>
    <w:p w14:paraId="4ECB88EA" w14:textId="1AF2DCE1" w:rsidR="002501CE" w:rsidRDefault="002501CE" w:rsidP="008E3809">
      <w:pPr>
        <w:spacing w:line="360" w:lineRule="auto"/>
        <w:jc w:val="both"/>
        <w:rPr>
          <w:rFonts w:ascii="Times New Roman" w:hAnsi="Times New Roman" w:cs="Times New Roman"/>
          <w:sz w:val="24"/>
          <w:szCs w:val="24"/>
        </w:rPr>
      </w:pPr>
      <w:r w:rsidRPr="008E3809">
        <w:rPr>
          <w:rFonts w:ascii="Times New Roman" w:hAnsi="Times New Roman" w:cs="Times New Roman"/>
          <w:sz w:val="24"/>
          <w:szCs w:val="24"/>
        </w:rPr>
        <w:t xml:space="preserve">This chapter discusses and presents the monitoring arrangements on the ground to ensure participatory monitoring of </w:t>
      </w:r>
      <w:r w:rsidR="004D2857" w:rsidRPr="004D2857">
        <w:rPr>
          <w:rFonts w:ascii="Times New Roman" w:hAnsi="Times New Roman" w:cs="Times New Roman"/>
          <w:sz w:val="24"/>
          <w:szCs w:val="24"/>
        </w:rPr>
        <w:t>project</w:t>
      </w:r>
      <w:r w:rsidRPr="008E3809">
        <w:rPr>
          <w:rFonts w:ascii="Times New Roman" w:hAnsi="Times New Roman" w:cs="Times New Roman"/>
          <w:sz w:val="24"/>
          <w:szCs w:val="24"/>
        </w:rPr>
        <w:t xml:space="preserve"> activities as they relate to impacts on persons</w:t>
      </w:r>
      <w:r w:rsidR="004D2857" w:rsidRPr="008E3809">
        <w:rPr>
          <w:rFonts w:ascii="Times New Roman" w:hAnsi="Times New Roman" w:cs="Times New Roman"/>
          <w:sz w:val="24"/>
          <w:szCs w:val="24"/>
        </w:rPr>
        <w:t xml:space="preserve"> within the project impacts area. The monitoring mechanism will also target how the effectiveness of measure to reduce taken to enhance the incomes and living standards.</w:t>
      </w:r>
    </w:p>
    <w:p w14:paraId="7805A99D" w14:textId="77777777" w:rsidR="004D2857" w:rsidRPr="008E3809" w:rsidRDefault="004D2857" w:rsidP="008E3809">
      <w:pPr>
        <w:spacing w:line="360" w:lineRule="auto"/>
        <w:jc w:val="both"/>
        <w:rPr>
          <w:rFonts w:ascii="Times New Roman" w:hAnsi="Times New Roman" w:cs="Times New Roman"/>
          <w:sz w:val="24"/>
          <w:szCs w:val="24"/>
        </w:rPr>
      </w:pPr>
    </w:p>
    <w:p w14:paraId="16325CB3" w14:textId="2150A4C7" w:rsidR="001E3FDC" w:rsidRPr="002B6C12" w:rsidRDefault="004D2857" w:rsidP="008E3809">
      <w:pPr>
        <w:rPr>
          <w:rFonts w:ascii="Times New Roman" w:hAnsi="Times New Roman" w:cs="Times New Roman"/>
          <w:b/>
          <w:bCs/>
          <w:iCs/>
          <w:smallCaps/>
          <w:sz w:val="24"/>
          <w:szCs w:val="24"/>
        </w:rPr>
      </w:pPr>
      <w:r>
        <w:rPr>
          <w:rFonts w:ascii="Times New Roman" w:hAnsi="Times New Roman" w:cs="Times New Roman"/>
          <w:b/>
          <w:bCs/>
          <w:iCs/>
          <w:smallCaps/>
          <w:sz w:val="24"/>
          <w:szCs w:val="24"/>
        </w:rPr>
        <w:t xml:space="preserve">8.1 </w:t>
      </w:r>
      <w:r w:rsidR="001E3FDC" w:rsidRPr="002B6C12">
        <w:rPr>
          <w:rFonts w:ascii="Times New Roman" w:hAnsi="Times New Roman" w:cs="Times New Roman"/>
          <w:b/>
          <w:bCs/>
          <w:iCs/>
          <w:smallCaps/>
          <w:sz w:val="24"/>
          <w:szCs w:val="24"/>
        </w:rPr>
        <w:t>Community participation in monitoring</w:t>
      </w:r>
    </w:p>
    <w:p w14:paraId="251B0BC2" w14:textId="77777777" w:rsidR="001E3FDC" w:rsidRPr="006834EE" w:rsidRDefault="00E34683"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 xml:space="preserve">It is important for the community to understand all facets of the project and all the environment and social management instruments developed. With this understanding the community will be able to understand its role in the project design, implementation and monitoring. The HNP and Forestry Commission will take time to explain the intended project impacts and how the community can be involved in the impact management and monitoring. </w:t>
      </w:r>
      <w:r w:rsidR="001E3FDC" w:rsidRPr="006834EE">
        <w:rPr>
          <w:rFonts w:ascii="Times New Roman" w:hAnsi="Times New Roman" w:cs="Times New Roman"/>
          <w:sz w:val="24"/>
          <w:szCs w:val="24"/>
        </w:rPr>
        <w:t>The project will utilise a participatory monitoring an</w:t>
      </w:r>
      <w:r w:rsidRPr="006834EE">
        <w:rPr>
          <w:rFonts w:ascii="Times New Roman" w:hAnsi="Times New Roman" w:cs="Times New Roman"/>
          <w:sz w:val="24"/>
          <w:szCs w:val="24"/>
        </w:rPr>
        <w:t xml:space="preserve">d evaluation process which will </w:t>
      </w:r>
      <w:r w:rsidR="001E3FDC" w:rsidRPr="006834EE">
        <w:rPr>
          <w:rFonts w:ascii="Times New Roman" w:hAnsi="Times New Roman" w:cs="Times New Roman"/>
          <w:sz w:val="24"/>
          <w:szCs w:val="24"/>
        </w:rPr>
        <w:t>monitor the effectiveness of mitigation measures to improve (</w:t>
      </w:r>
      <w:r w:rsidRPr="006834EE">
        <w:rPr>
          <w:rFonts w:ascii="Times New Roman" w:hAnsi="Times New Roman" w:cs="Times New Roman"/>
          <w:sz w:val="24"/>
          <w:szCs w:val="24"/>
        </w:rPr>
        <w:t xml:space="preserve">or maintain) PAP’s </w:t>
      </w:r>
      <w:r w:rsidR="001E3FDC" w:rsidRPr="006834EE">
        <w:rPr>
          <w:rFonts w:ascii="Times New Roman" w:hAnsi="Times New Roman" w:cs="Times New Roman"/>
          <w:sz w:val="24"/>
          <w:szCs w:val="24"/>
        </w:rPr>
        <w:t>standards of living.</w:t>
      </w:r>
      <w:r w:rsidR="007A5419" w:rsidRPr="006834EE">
        <w:rPr>
          <w:rFonts w:ascii="Times New Roman" w:hAnsi="Times New Roman" w:cs="Times New Roman"/>
          <w:sz w:val="24"/>
          <w:szCs w:val="24"/>
        </w:rPr>
        <w:t xml:space="preserve"> The local communication network will be employed to ensure that the community clearly understands and is involved in the project implementation. The following documents will be decoded and communicated to the community;</w:t>
      </w:r>
    </w:p>
    <w:p w14:paraId="199EC4F4" w14:textId="77777777" w:rsidR="007A5419" w:rsidRPr="006834EE" w:rsidRDefault="007A5419" w:rsidP="005D3C51">
      <w:pPr>
        <w:pStyle w:val="ListParagraph"/>
        <w:numPr>
          <w:ilvl w:val="0"/>
          <w:numId w:val="23"/>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ESMP</w:t>
      </w:r>
    </w:p>
    <w:p w14:paraId="7AF6964F" w14:textId="77777777" w:rsidR="007A5419" w:rsidRPr="006834EE" w:rsidRDefault="007A5419" w:rsidP="005D3C51">
      <w:pPr>
        <w:pStyle w:val="ListParagraph"/>
        <w:numPr>
          <w:ilvl w:val="0"/>
          <w:numId w:val="23"/>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IPPF</w:t>
      </w:r>
    </w:p>
    <w:p w14:paraId="60F15473" w14:textId="77777777" w:rsidR="007A5419" w:rsidRPr="006834EE" w:rsidRDefault="007A5419" w:rsidP="005D3C51">
      <w:pPr>
        <w:pStyle w:val="ListParagraph"/>
        <w:numPr>
          <w:ilvl w:val="0"/>
          <w:numId w:val="23"/>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PF</w:t>
      </w:r>
    </w:p>
    <w:p w14:paraId="2541B471" w14:textId="77777777" w:rsidR="007A5419" w:rsidRPr="006834EE" w:rsidRDefault="007A5419" w:rsidP="005D3C51">
      <w:pPr>
        <w:pStyle w:val="ListParagraph"/>
        <w:numPr>
          <w:ilvl w:val="0"/>
          <w:numId w:val="23"/>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Any other environment and social management instrument that will be developed.</w:t>
      </w:r>
    </w:p>
    <w:p w14:paraId="64B425C5" w14:textId="77777777" w:rsidR="007A5419" w:rsidRPr="006834EE" w:rsidRDefault="007A5419" w:rsidP="006834EE">
      <w:p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The community leadership will be involved in the review of the project progress and feedback to the general community will be made through the local channels and in the local language. Some of the indicators that will be used to monitor project impact on the community include;</w:t>
      </w:r>
    </w:p>
    <w:p w14:paraId="6E19E4C9" w14:textId="77777777" w:rsidR="007A5419" w:rsidRPr="006834EE" w:rsidRDefault="007A5419" w:rsidP="005D3C51">
      <w:pPr>
        <w:pStyle w:val="ListParagraph"/>
        <w:numPr>
          <w:ilvl w:val="0"/>
          <w:numId w:val="24"/>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Level of participation at project meetings.</w:t>
      </w:r>
    </w:p>
    <w:p w14:paraId="726AD446" w14:textId="77777777" w:rsidR="007A5419" w:rsidRPr="006834EE" w:rsidRDefault="007A5419" w:rsidP="005D3C51">
      <w:pPr>
        <w:pStyle w:val="ListParagraph"/>
        <w:numPr>
          <w:ilvl w:val="0"/>
          <w:numId w:val="24"/>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lastRenderedPageBreak/>
        <w:t>Effectiveness of project interventions like game water supply, chilli fencing and community anti-poaching initiatives.</w:t>
      </w:r>
    </w:p>
    <w:p w14:paraId="075E78F2" w14:textId="77777777" w:rsidR="007A5419" w:rsidRPr="006834EE" w:rsidRDefault="007A5419" w:rsidP="005D3C51">
      <w:pPr>
        <w:pStyle w:val="ListParagraph"/>
        <w:numPr>
          <w:ilvl w:val="0"/>
          <w:numId w:val="24"/>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Human wildlife conflict.</w:t>
      </w:r>
    </w:p>
    <w:p w14:paraId="4E528499" w14:textId="77777777" w:rsidR="007A5419" w:rsidRPr="006834EE" w:rsidRDefault="007A5419" w:rsidP="005D3C51">
      <w:pPr>
        <w:pStyle w:val="ListParagraph"/>
        <w:numPr>
          <w:ilvl w:val="0"/>
          <w:numId w:val="24"/>
        </w:numPr>
        <w:spacing w:line="360" w:lineRule="auto"/>
        <w:jc w:val="both"/>
        <w:rPr>
          <w:rFonts w:ascii="Times New Roman" w:hAnsi="Times New Roman" w:cs="Times New Roman"/>
          <w:sz w:val="24"/>
          <w:szCs w:val="24"/>
        </w:rPr>
      </w:pPr>
      <w:r w:rsidRPr="006834EE">
        <w:rPr>
          <w:rFonts w:ascii="Times New Roman" w:hAnsi="Times New Roman" w:cs="Times New Roman"/>
          <w:sz w:val="24"/>
          <w:szCs w:val="24"/>
        </w:rPr>
        <w:t>Effectiveness of the grievance settlement mechanism</w:t>
      </w:r>
    </w:p>
    <w:p w14:paraId="4EB5D39F" w14:textId="655F291C" w:rsidR="007A5419" w:rsidRPr="008E3809" w:rsidRDefault="004D2857" w:rsidP="006834EE">
      <w:pPr>
        <w:spacing w:line="360" w:lineRule="auto"/>
        <w:jc w:val="both"/>
        <w:rPr>
          <w:rFonts w:ascii="Times New Roman" w:hAnsi="Times New Roman" w:cs="Times New Roman"/>
          <w:b/>
          <w:sz w:val="24"/>
          <w:szCs w:val="24"/>
        </w:rPr>
      </w:pPr>
      <w:r w:rsidRPr="008E3809">
        <w:rPr>
          <w:rFonts w:ascii="Times New Roman" w:hAnsi="Times New Roman" w:cs="Times New Roman"/>
          <w:b/>
          <w:sz w:val="24"/>
          <w:szCs w:val="24"/>
        </w:rPr>
        <w:t>Table 8.1 Summary of responsibilities in the implementation of the PF</w:t>
      </w:r>
    </w:p>
    <w:tbl>
      <w:tblPr>
        <w:tblStyle w:val="TableGrid"/>
        <w:tblW w:w="0" w:type="auto"/>
        <w:tblLook w:val="04A0" w:firstRow="1" w:lastRow="0" w:firstColumn="1" w:lastColumn="0" w:noHBand="0" w:noVBand="1"/>
      </w:tblPr>
      <w:tblGrid>
        <w:gridCol w:w="2065"/>
        <w:gridCol w:w="6951"/>
      </w:tblGrid>
      <w:tr w:rsidR="004D2857" w14:paraId="1576798A" w14:textId="77777777" w:rsidTr="008E3809">
        <w:tc>
          <w:tcPr>
            <w:tcW w:w="2065" w:type="dxa"/>
          </w:tcPr>
          <w:p w14:paraId="3FA45144" w14:textId="7A42AFA5" w:rsidR="004D2857" w:rsidRDefault="004D2857"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Organisation </w:t>
            </w:r>
          </w:p>
        </w:tc>
        <w:tc>
          <w:tcPr>
            <w:tcW w:w="6951" w:type="dxa"/>
          </w:tcPr>
          <w:p w14:paraId="1DCE7BF7" w14:textId="6B5955C2" w:rsidR="004D2857" w:rsidRDefault="004D2857"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Responsibility</w:t>
            </w:r>
          </w:p>
        </w:tc>
      </w:tr>
      <w:tr w:rsidR="004D2857" w14:paraId="4DEE7706" w14:textId="77777777" w:rsidTr="008E3809">
        <w:tc>
          <w:tcPr>
            <w:tcW w:w="2065" w:type="dxa"/>
          </w:tcPr>
          <w:p w14:paraId="7D216F8E" w14:textId="5D3BE764" w:rsidR="004D2857" w:rsidRDefault="004D2857"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Office of the President</w:t>
            </w:r>
          </w:p>
        </w:tc>
        <w:tc>
          <w:tcPr>
            <w:tcW w:w="6951" w:type="dxa"/>
          </w:tcPr>
          <w:p w14:paraId="06C1A548" w14:textId="2F57F24A" w:rsidR="004D2857" w:rsidRDefault="00933D6A"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office of the president reviews the request from the minister on any change in landuse that may require gazetting new park or forestry boundaries. The office of the president get monitors through the ministerial briefs and progress reports to cabinet on key issues pertaining to the PF like gazetting new boundaries.  </w:t>
            </w:r>
          </w:p>
        </w:tc>
      </w:tr>
      <w:tr w:rsidR="004D2857" w14:paraId="5B2D0B79" w14:textId="77777777" w:rsidTr="008E3809">
        <w:tc>
          <w:tcPr>
            <w:tcW w:w="2065" w:type="dxa"/>
          </w:tcPr>
          <w:p w14:paraId="5059000A" w14:textId="5E28C12A" w:rsidR="004D2857" w:rsidRDefault="004D2857"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Minister of Environment, Water and Climate</w:t>
            </w:r>
          </w:p>
        </w:tc>
        <w:tc>
          <w:tcPr>
            <w:tcW w:w="6951" w:type="dxa"/>
          </w:tcPr>
          <w:p w14:paraId="016357D4" w14:textId="746F5F8C" w:rsidR="004D2857" w:rsidRDefault="00933D6A"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The Minister monitors the implementation of the ministry’s delegated responsibility to PWMA and Forestry Commission especially enforcement of the gazetted park and forestry boundaries and agreed community engagement activities.</w:t>
            </w:r>
          </w:p>
        </w:tc>
      </w:tr>
      <w:tr w:rsidR="00933D6A" w14:paraId="3AB3894F" w14:textId="77777777" w:rsidTr="008E3809">
        <w:tc>
          <w:tcPr>
            <w:tcW w:w="2065" w:type="dxa"/>
          </w:tcPr>
          <w:p w14:paraId="3144E6A7" w14:textId="14A7716C" w:rsidR="00933D6A" w:rsidRDefault="00933D6A"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Member of Parliament</w:t>
            </w:r>
          </w:p>
        </w:tc>
        <w:tc>
          <w:tcPr>
            <w:tcW w:w="6951" w:type="dxa"/>
          </w:tcPr>
          <w:p w14:paraId="3B515841" w14:textId="76B804FB" w:rsidR="00933D6A" w:rsidRDefault="00933D6A"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The Member of Parliament from the project area has constant communication with the constituency structures within the community and get feedback on the project impact on the ground</w:t>
            </w:r>
            <w:r w:rsidR="00B16DD3">
              <w:rPr>
                <w:rFonts w:ascii="Times New Roman" w:hAnsi="Times New Roman" w:cs="Times New Roman"/>
                <w:sz w:val="24"/>
                <w:szCs w:val="24"/>
              </w:rPr>
              <w:t xml:space="preserve"> and makes follow up with the Minister directly.</w:t>
            </w:r>
          </w:p>
        </w:tc>
      </w:tr>
      <w:tr w:rsidR="00B16DD3" w14:paraId="6EF55393" w14:textId="77777777" w:rsidTr="008E3809">
        <w:trPr>
          <w:trHeight w:val="2240"/>
        </w:trPr>
        <w:tc>
          <w:tcPr>
            <w:tcW w:w="2065" w:type="dxa"/>
          </w:tcPr>
          <w:p w14:paraId="2F9D3775" w14:textId="77777777" w:rsidR="00B16DD3" w:rsidRDefault="00B16DD3"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HNP</w:t>
            </w:r>
          </w:p>
          <w:p w14:paraId="3D654032" w14:textId="77777777" w:rsidR="00B16DD3" w:rsidRDefault="00B16DD3"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Forestry Commission</w:t>
            </w:r>
          </w:p>
          <w:p w14:paraId="705C9CF2" w14:textId="77777777" w:rsidR="00B16DD3" w:rsidRDefault="00B16DD3"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CAMPFIRE</w:t>
            </w:r>
          </w:p>
          <w:p w14:paraId="6A1E0848" w14:textId="2BFDE780" w:rsidR="00B16DD3" w:rsidRDefault="00B16DD3"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EMA</w:t>
            </w:r>
          </w:p>
        </w:tc>
        <w:tc>
          <w:tcPr>
            <w:tcW w:w="6951" w:type="dxa"/>
          </w:tcPr>
          <w:p w14:paraId="69BB88A6" w14:textId="50390F68" w:rsidR="00B16DD3" w:rsidRDefault="00B16DD3"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HNP will be responsible for implementing this PF and will directly monitor itself through the management system in place. HNP management is autonomous but is accountable to the Minister through the PWMA, so PWMA will get regular feedback on the implementation of the PF from the HNP. HNP will convene regular community meetings so as to get direct feedback on the effectiveness of this PF. Meetings will target both the community leadership and the general community members.</w:t>
            </w:r>
            <w:r w:rsidR="008E0FA6">
              <w:rPr>
                <w:rFonts w:ascii="Times New Roman" w:hAnsi="Times New Roman" w:cs="Times New Roman"/>
                <w:sz w:val="24"/>
                <w:szCs w:val="24"/>
              </w:rPr>
              <w:t xml:space="preserve"> Forestry Commi</w:t>
            </w:r>
            <w:r>
              <w:rPr>
                <w:rFonts w:ascii="Times New Roman" w:hAnsi="Times New Roman" w:cs="Times New Roman"/>
                <w:sz w:val="24"/>
                <w:szCs w:val="24"/>
              </w:rPr>
              <w:t>ssion also has a direct responsibility for self-monitoring and reporting to the Minister.</w:t>
            </w:r>
          </w:p>
          <w:p w14:paraId="29164D5B" w14:textId="77777777" w:rsidR="00B16DD3" w:rsidRDefault="00B16DD3"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CAMPFIRE is one of the organizations that have a direct interface with the community through its livelihoods component. </w:t>
            </w:r>
            <w:r w:rsidR="008E0FA6">
              <w:rPr>
                <w:rFonts w:ascii="Times New Roman" w:hAnsi="Times New Roman" w:cs="Times New Roman"/>
                <w:sz w:val="24"/>
                <w:szCs w:val="24"/>
              </w:rPr>
              <w:t xml:space="preserve">Through CAMPFIRE, the local community has a chance to interrogate the project impacts and given feedback to HNP. </w:t>
            </w:r>
          </w:p>
          <w:p w14:paraId="1D30A9F8" w14:textId="3AB7EED9" w:rsidR="008E0FA6" w:rsidRDefault="008E0FA6"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EMA also has local structures within the community and through this network, EMA will have a chance to get feedback on the effectiveness of impact management on the ground. Through these ground structures, EMA is able to review the effectiveness of fire-fighting endeavours of the project.</w:t>
            </w:r>
          </w:p>
        </w:tc>
      </w:tr>
      <w:tr w:rsidR="004D2857" w14:paraId="1ACF2EAD" w14:textId="77777777" w:rsidTr="008E3809">
        <w:tc>
          <w:tcPr>
            <w:tcW w:w="2065" w:type="dxa"/>
          </w:tcPr>
          <w:p w14:paraId="1F644AEF" w14:textId="57A25441" w:rsidR="004D2857" w:rsidRDefault="004D2857"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District Administrator</w:t>
            </w:r>
          </w:p>
        </w:tc>
        <w:tc>
          <w:tcPr>
            <w:tcW w:w="6951" w:type="dxa"/>
          </w:tcPr>
          <w:p w14:paraId="659B8877" w14:textId="70344C30" w:rsidR="004D2857" w:rsidRDefault="008E0FA6"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District Administrator is the presiding officer of the local area. The DA meets the traditional leaders monthly to review progress on the traditional leaders’ progress in implementing development projects. Through this platform the DA is able to get feedback on the project by leaders of the PAPs. </w:t>
            </w:r>
          </w:p>
        </w:tc>
      </w:tr>
      <w:tr w:rsidR="004D2857" w14:paraId="53AD59A8" w14:textId="77777777" w:rsidTr="008E3809">
        <w:tc>
          <w:tcPr>
            <w:tcW w:w="2065" w:type="dxa"/>
          </w:tcPr>
          <w:p w14:paraId="18D763A1" w14:textId="3C5566A9" w:rsidR="004D2857" w:rsidRDefault="004D2857"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Traditional leaders</w:t>
            </w:r>
          </w:p>
        </w:tc>
        <w:tc>
          <w:tcPr>
            <w:tcW w:w="6951" w:type="dxa"/>
          </w:tcPr>
          <w:p w14:paraId="1A15DC33" w14:textId="66F6D40C" w:rsidR="004D2857" w:rsidRDefault="008E0FA6"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Chief is the highest traditional leader within the local community. The Chiefs have a network of Headmen who are above the village heads. The Village Heads have direct contact with the project since they are on the ground. </w:t>
            </w:r>
            <w:r w:rsidR="008E05FC">
              <w:rPr>
                <w:rFonts w:ascii="Times New Roman" w:hAnsi="Times New Roman" w:cs="Times New Roman"/>
                <w:sz w:val="24"/>
                <w:szCs w:val="24"/>
              </w:rPr>
              <w:t>The</w:t>
            </w:r>
            <w:r>
              <w:rPr>
                <w:rFonts w:ascii="Times New Roman" w:hAnsi="Times New Roman" w:cs="Times New Roman"/>
                <w:sz w:val="24"/>
                <w:szCs w:val="24"/>
              </w:rPr>
              <w:t xml:space="preserve"> Village head receive project impacts from the community members and channel the feedback to the Chief who in turn forward them to the DA’s Office. </w:t>
            </w:r>
            <w:r w:rsidR="008E05FC">
              <w:rPr>
                <w:rFonts w:ascii="Times New Roman" w:hAnsi="Times New Roman" w:cs="Times New Roman"/>
                <w:sz w:val="24"/>
                <w:szCs w:val="24"/>
              </w:rPr>
              <w:t>The</w:t>
            </w:r>
            <w:r>
              <w:rPr>
                <w:rFonts w:ascii="Times New Roman" w:hAnsi="Times New Roman" w:cs="Times New Roman"/>
                <w:sz w:val="24"/>
                <w:szCs w:val="24"/>
              </w:rPr>
              <w:t xml:space="preserve"> DA has powers to summon any implementing entities to discuss any such impacts and the required mitigation measures.</w:t>
            </w:r>
          </w:p>
        </w:tc>
      </w:tr>
      <w:tr w:rsidR="004D2857" w14:paraId="31F168FC" w14:textId="77777777" w:rsidTr="008E3809">
        <w:tc>
          <w:tcPr>
            <w:tcW w:w="2065" w:type="dxa"/>
          </w:tcPr>
          <w:p w14:paraId="3B585C28" w14:textId="15554745" w:rsidR="004D2857" w:rsidRDefault="004D2857"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Community members</w:t>
            </w:r>
          </w:p>
        </w:tc>
        <w:tc>
          <w:tcPr>
            <w:tcW w:w="6951" w:type="dxa"/>
          </w:tcPr>
          <w:p w14:paraId="47D42DE4" w14:textId="1BE2ED02" w:rsidR="004D2857" w:rsidRDefault="008E05FC"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Community members participate in the participatory monitoring directly through active involvement in the project design and implementation. Through active participation, the community members also monitor project impacts and feedback to the implementing entity, the local leadership or the District Administrator.</w:t>
            </w:r>
          </w:p>
        </w:tc>
      </w:tr>
      <w:tr w:rsidR="004D2857" w14:paraId="2F947558" w14:textId="77777777" w:rsidTr="008E3809">
        <w:tc>
          <w:tcPr>
            <w:tcW w:w="2065" w:type="dxa"/>
          </w:tcPr>
          <w:p w14:paraId="7ED09D05" w14:textId="1063EA55" w:rsidR="004D2857" w:rsidRDefault="004D2857"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NGO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Tsoro</w:t>
            </w:r>
            <w:proofErr w:type="spellEnd"/>
            <w:r>
              <w:rPr>
                <w:rFonts w:ascii="Times New Roman" w:hAnsi="Times New Roman" w:cs="Times New Roman"/>
                <w:sz w:val="24"/>
                <w:szCs w:val="24"/>
              </w:rPr>
              <w:t>-o-</w:t>
            </w:r>
            <w:proofErr w:type="spellStart"/>
            <w:r>
              <w:rPr>
                <w:rFonts w:ascii="Times New Roman" w:hAnsi="Times New Roman" w:cs="Times New Roman"/>
                <w:sz w:val="24"/>
                <w:szCs w:val="24"/>
              </w:rPr>
              <w:t>tso</w:t>
            </w:r>
            <w:proofErr w:type="spellEnd"/>
            <w:r>
              <w:rPr>
                <w:rFonts w:ascii="Times New Roman" w:hAnsi="Times New Roman" w:cs="Times New Roman"/>
                <w:sz w:val="24"/>
                <w:szCs w:val="24"/>
              </w:rPr>
              <w:t xml:space="preserve"> San People Development Trust</w:t>
            </w:r>
          </w:p>
        </w:tc>
        <w:tc>
          <w:tcPr>
            <w:tcW w:w="6951" w:type="dxa"/>
          </w:tcPr>
          <w:p w14:paraId="2424B730" w14:textId="1EC767FF" w:rsidR="004D2857" w:rsidRDefault="008E05FC"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Local NGOs participate in the monitoring process through the review of the PF and attending to stakeholder consultation meetings. The NGOs also have direct contact with the community and any negative impact can be communicated by the community to the NGOs who will advocate for the desired impact of the project. The implementing entities will also keep the NGOs informed about the project progress through stakeholder meetings.</w:t>
            </w:r>
          </w:p>
        </w:tc>
      </w:tr>
    </w:tbl>
    <w:p w14:paraId="624F0B5A" w14:textId="6DA44939" w:rsidR="002146D0" w:rsidRDefault="002146D0">
      <w:pPr>
        <w:rPr>
          <w:rFonts w:ascii="Times New Roman" w:hAnsi="Times New Roman" w:cs="Times New Roman"/>
          <w:b/>
          <w:bCs/>
          <w:sz w:val="24"/>
          <w:szCs w:val="24"/>
        </w:rPr>
      </w:pPr>
      <w:r>
        <w:rPr>
          <w:rFonts w:ascii="Times New Roman" w:hAnsi="Times New Roman" w:cs="Times New Roman"/>
          <w:b/>
          <w:bCs/>
          <w:sz w:val="24"/>
          <w:szCs w:val="24"/>
        </w:rPr>
        <w:br w:type="page"/>
      </w:r>
    </w:p>
    <w:p w14:paraId="6C4B5568" w14:textId="2DCE2010" w:rsidR="002146D0" w:rsidRDefault="002146D0" w:rsidP="008E380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9</w:t>
      </w:r>
    </w:p>
    <w:p w14:paraId="218A820F" w14:textId="57B0E160" w:rsidR="00D8554C" w:rsidRDefault="00D8554C" w:rsidP="008E3809">
      <w:pPr>
        <w:jc w:val="center"/>
        <w:rPr>
          <w:rFonts w:ascii="Times New Roman" w:hAnsi="Times New Roman" w:cs="Times New Roman"/>
          <w:b/>
          <w:bCs/>
          <w:sz w:val="24"/>
          <w:szCs w:val="24"/>
        </w:rPr>
      </w:pPr>
    </w:p>
    <w:p w14:paraId="3E2487AF" w14:textId="5C0BA975" w:rsidR="008719F7" w:rsidRDefault="00632417" w:rsidP="008E380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CONCLUSIONS AND </w:t>
      </w:r>
      <w:r w:rsidR="008719F7" w:rsidRPr="008719F7">
        <w:rPr>
          <w:rFonts w:ascii="Times New Roman" w:hAnsi="Times New Roman" w:cs="Times New Roman"/>
          <w:b/>
          <w:bCs/>
          <w:sz w:val="24"/>
          <w:szCs w:val="24"/>
        </w:rPr>
        <w:t>RECOMMENDATIONS</w:t>
      </w:r>
    </w:p>
    <w:p w14:paraId="21185891" w14:textId="77777777" w:rsidR="002146D0" w:rsidRDefault="002146D0" w:rsidP="008E3809">
      <w:pPr>
        <w:spacing w:line="360" w:lineRule="auto"/>
        <w:jc w:val="center"/>
        <w:rPr>
          <w:rFonts w:ascii="Times New Roman" w:hAnsi="Times New Roman" w:cs="Times New Roman"/>
          <w:b/>
          <w:bCs/>
          <w:sz w:val="24"/>
          <w:szCs w:val="24"/>
        </w:rPr>
      </w:pPr>
    </w:p>
    <w:p w14:paraId="125161D4" w14:textId="303CF4FF" w:rsidR="002146D0" w:rsidRPr="008E3809" w:rsidRDefault="002146D0" w:rsidP="005D3C51">
      <w:pPr>
        <w:pStyle w:val="ListParagraph"/>
        <w:numPr>
          <w:ilvl w:val="0"/>
          <w:numId w:val="51"/>
        </w:numPr>
        <w:spacing w:line="360" w:lineRule="auto"/>
        <w:rPr>
          <w:rFonts w:ascii="Times New Roman" w:hAnsi="Times New Roman" w:cs="Times New Roman"/>
          <w:b/>
          <w:bCs/>
          <w:sz w:val="24"/>
          <w:szCs w:val="24"/>
        </w:rPr>
      </w:pPr>
      <w:r w:rsidRPr="008E3809">
        <w:rPr>
          <w:rFonts w:ascii="Times New Roman" w:hAnsi="Times New Roman" w:cs="Times New Roman"/>
          <w:b/>
          <w:bCs/>
          <w:sz w:val="24"/>
          <w:szCs w:val="24"/>
        </w:rPr>
        <w:t>INTRODUCTION</w:t>
      </w:r>
    </w:p>
    <w:p w14:paraId="3E0A67CD" w14:textId="7F3FDD6F" w:rsidR="002146D0" w:rsidRDefault="002146D0">
      <w:pPr>
        <w:spacing w:line="360" w:lineRule="auto"/>
        <w:rPr>
          <w:rFonts w:ascii="Times New Roman" w:hAnsi="Times New Roman" w:cs="Times New Roman"/>
          <w:bCs/>
          <w:sz w:val="24"/>
          <w:szCs w:val="24"/>
        </w:rPr>
      </w:pPr>
      <w:r>
        <w:rPr>
          <w:rFonts w:ascii="Times New Roman" w:hAnsi="Times New Roman" w:cs="Times New Roman"/>
          <w:bCs/>
          <w:sz w:val="24"/>
          <w:szCs w:val="24"/>
        </w:rPr>
        <w:t>In this chapter, conclusions on the key issues on the PF are given and some recommendation are also presented where necessary.</w:t>
      </w:r>
      <w:r w:rsidR="008E3809">
        <w:rPr>
          <w:rFonts w:ascii="Times New Roman" w:hAnsi="Times New Roman" w:cs="Times New Roman"/>
          <w:bCs/>
          <w:sz w:val="24"/>
          <w:szCs w:val="24"/>
        </w:rPr>
        <w:t xml:space="preserve"> </w:t>
      </w:r>
    </w:p>
    <w:p w14:paraId="6A454A4A" w14:textId="612B8E14" w:rsidR="008E3809" w:rsidRPr="001C4A42" w:rsidRDefault="008E3809" w:rsidP="005D3C51">
      <w:pPr>
        <w:pStyle w:val="ListParagraph"/>
        <w:numPr>
          <w:ilvl w:val="1"/>
          <w:numId w:val="51"/>
        </w:numPr>
        <w:spacing w:line="360" w:lineRule="auto"/>
        <w:rPr>
          <w:rFonts w:ascii="Times New Roman" w:hAnsi="Times New Roman" w:cs="Times New Roman"/>
          <w:b/>
          <w:bCs/>
          <w:sz w:val="24"/>
          <w:szCs w:val="24"/>
        </w:rPr>
      </w:pPr>
      <w:r w:rsidRPr="001C4A42">
        <w:rPr>
          <w:rFonts w:ascii="Times New Roman" w:hAnsi="Times New Roman" w:cs="Times New Roman"/>
          <w:b/>
          <w:bCs/>
          <w:sz w:val="24"/>
          <w:szCs w:val="24"/>
        </w:rPr>
        <w:t>POTENTIAL CONFLICT SITUATIONS</w:t>
      </w:r>
    </w:p>
    <w:p w14:paraId="240B7632" w14:textId="4EA2E63B" w:rsidR="008E3809" w:rsidRDefault="008E3809"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The potential conflict situations may arise from the fact that the buffer zone bordering the HNP and the </w:t>
      </w:r>
      <w:proofErr w:type="spellStart"/>
      <w:r>
        <w:rPr>
          <w:rFonts w:ascii="Times New Roman" w:hAnsi="Times New Roman" w:cs="Times New Roman"/>
          <w:bCs/>
          <w:sz w:val="24"/>
          <w:szCs w:val="24"/>
        </w:rPr>
        <w:t>Tsholotsho</w:t>
      </w:r>
      <w:proofErr w:type="spellEnd"/>
      <w:r>
        <w:rPr>
          <w:rFonts w:ascii="Times New Roman" w:hAnsi="Times New Roman" w:cs="Times New Roman"/>
          <w:bCs/>
          <w:sz w:val="24"/>
          <w:szCs w:val="24"/>
        </w:rPr>
        <w:t xml:space="preserve"> community is not yet gazetted though it is under the management of CAMPFIRE. This situation will give rise to potential encroachment by the community as the demand for land to cultivate rise. However, the HNP, </w:t>
      </w:r>
      <w:r w:rsidR="00721506">
        <w:rPr>
          <w:rFonts w:ascii="Times New Roman" w:hAnsi="Times New Roman" w:cs="Times New Roman"/>
          <w:bCs/>
          <w:sz w:val="24"/>
          <w:szCs w:val="24"/>
        </w:rPr>
        <w:t>CAMPFIRE through</w:t>
      </w:r>
      <w:r>
        <w:rPr>
          <w:rFonts w:ascii="Times New Roman" w:hAnsi="Times New Roman" w:cs="Times New Roman"/>
          <w:bCs/>
          <w:sz w:val="24"/>
          <w:szCs w:val="24"/>
        </w:rPr>
        <w:t xml:space="preserve"> RDC and the Traditional leaders are in constant liaison such that the boundaries will not be shifted or encroached</w:t>
      </w:r>
      <w:r w:rsidR="00721506">
        <w:rPr>
          <w:rFonts w:ascii="Times New Roman" w:hAnsi="Times New Roman" w:cs="Times New Roman"/>
          <w:bCs/>
          <w:sz w:val="24"/>
          <w:szCs w:val="24"/>
        </w:rPr>
        <w:t xml:space="preserve"> easily since all the community members are aware of the boundaries. </w:t>
      </w:r>
    </w:p>
    <w:p w14:paraId="69892D7C" w14:textId="6E87CE06" w:rsidR="00721506" w:rsidRDefault="00721506"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The San community in </w:t>
      </w:r>
      <w:proofErr w:type="spellStart"/>
      <w:r>
        <w:rPr>
          <w:rFonts w:ascii="Times New Roman" w:hAnsi="Times New Roman" w:cs="Times New Roman"/>
          <w:bCs/>
          <w:sz w:val="24"/>
          <w:szCs w:val="24"/>
        </w:rPr>
        <w:t>Tsholotsho</w:t>
      </w:r>
      <w:proofErr w:type="spellEnd"/>
      <w:r>
        <w:rPr>
          <w:rFonts w:ascii="Times New Roman" w:hAnsi="Times New Roman" w:cs="Times New Roman"/>
          <w:bCs/>
          <w:sz w:val="24"/>
          <w:szCs w:val="24"/>
        </w:rPr>
        <w:t xml:space="preserve"> expressed concern over the fact that they were driven out of the park area and the concessions that were made on the HNP side were no longer being met. The San Community claim that they were promised some meat occasionally but </w:t>
      </w:r>
      <w:r w:rsidR="00570B24">
        <w:rPr>
          <w:rFonts w:ascii="Times New Roman" w:hAnsi="Times New Roman" w:cs="Times New Roman"/>
          <w:bCs/>
          <w:sz w:val="24"/>
          <w:szCs w:val="24"/>
        </w:rPr>
        <w:t>this has not taken place</w:t>
      </w:r>
      <w:r>
        <w:rPr>
          <w:rFonts w:ascii="Times New Roman" w:hAnsi="Times New Roman" w:cs="Times New Roman"/>
          <w:bCs/>
          <w:sz w:val="24"/>
          <w:szCs w:val="24"/>
        </w:rPr>
        <w:t>. They were also told that they will be allowed into the park for rituals and visiting the graves of their fathers that remained enclosed in the park. Such claims may give rise to some conflict if the San Peoples</w:t>
      </w:r>
      <w:r w:rsidR="00DF6DE1">
        <w:rPr>
          <w:rFonts w:ascii="Times New Roman" w:hAnsi="Times New Roman" w:cs="Times New Roman"/>
          <w:bCs/>
          <w:sz w:val="24"/>
          <w:szCs w:val="24"/>
        </w:rPr>
        <w:t xml:space="preserve"> are not closely consulted. </w:t>
      </w:r>
    </w:p>
    <w:p w14:paraId="71E3A8D7" w14:textId="174289E3" w:rsidR="00DF6DE1" w:rsidRDefault="00DF6DE1"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The San People’s livelihoods are still based on hunting and gathering, so the restriction </w:t>
      </w:r>
      <w:r w:rsidR="00570B24">
        <w:rPr>
          <w:rFonts w:ascii="Times New Roman" w:hAnsi="Times New Roman" w:cs="Times New Roman"/>
          <w:bCs/>
          <w:sz w:val="24"/>
          <w:szCs w:val="24"/>
        </w:rPr>
        <w:t xml:space="preserve">of access </w:t>
      </w:r>
      <w:r>
        <w:rPr>
          <w:rFonts w:ascii="Times New Roman" w:hAnsi="Times New Roman" w:cs="Times New Roman"/>
          <w:bCs/>
          <w:sz w:val="24"/>
          <w:szCs w:val="24"/>
        </w:rPr>
        <w:t>into the park</w:t>
      </w:r>
      <w:r w:rsidR="003F6B55">
        <w:rPr>
          <w:rFonts w:ascii="Times New Roman" w:hAnsi="Times New Roman" w:cs="Times New Roman"/>
          <w:bCs/>
          <w:sz w:val="24"/>
          <w:szCs w:val="24"/>
        </w:rPr>
        <w:t xml:space="preserve"> </w:t>
      </w:r>
      <w:r w:rsidR="00570B24">
        <w:rPr>
          <w:rFonts w:ascii="Times New Roman" w:hAnsi="Times New Roman" w:cs="Times New Roman"/>
          <w:bCs/>
          <w:sz w:val="24"/>
          <w:szCs w:val="24"/>
        </w:rPr>
        <w:t>has not</w:t>
      </w:r>
      <w:r w:rsidR="00E02238">
        <w:rPr>
          <w:rFonts w:ascii="Times New Roman" w:hAnsi="Times New Roman" w:cs="Times New Roman"/>
          <w:bCs/>
          <w:sz w:val="24"/>
          <w:szCs w:val="24"/>
        </w:rPr>
        <w:t xml:space="preserve"> allow</w:t>
      </w:r>
      <w:r w:rsidR="00570B24">
        <w:rPr>
          <w:rFonts w:ascii="Times New Roman" w:hAnsi="Times New Roman" w:cs="Times New Roman"/>
          <w:bCs/>
          <w:sz w:val="24"/>
          <w:szCs w:val="24"/>
        </w:rPr>
        <w:t>ed the continuation of</w:t>
      </w:r>
      <w:r w:rsidR="00E02238">
        <w:rPr>
          <w:rFonts w:ascii="Times New Roman" w:hAnsi="Times New Roman" w:cs="Times New Roman"/>
          <w:bCs/>
          <w:sz w:val="24"/>
          <w:szCs w:val="24"/>
        </w:rPr>
        <w:t xml:space="preserve"> traditional survival practices</w:t>
      </w:r>
      <w:r>
        <w:rPr>
          <w:rFonts w:ascii="Times New Roman" w:hAnsi="Times New Roman" w:cs="Times New Roman"/>
          <w:bCs/>
          <w:sz w:val="24"/>
          <w:szCs w:val="24"/>
        </w:rPr>
        <w:t xml:space="preserve">. In the meeting with the San community, some still feel very strongly against the restriction and </w:t>
      </w:r>
      <w:r w:rsidR="006318A2">
        <w:rPr>
          <w:rFonts w:ascii="Times New Roman" w:hAnsi="Times New Roman" w:cs="Times New Roman"/>
          <w:bCs/>
          <w:sz w:val="24"/>
          <w:szCs w:val="24"/>
        </w:rPr>
        <w:t>vowed</w:t>
      </w:r>
      <w:r>
        <w:rPr>
          <w:rFonts w:ascii="Times New Roman" w:hAnsi="Times New Roman" w:cs="Times New Roman"/>
          <w:bCs/>
          <w:sz w:val="24"/>
          <w:szCs w:val="24"/>
        </w:rPr>
        <w:t xml:space="preserve"> to continue gathering and hunting in the buffer zones though others are prepared for a more progressive approach that is coordinated </w:t>
      </w:r>
      <w:r w:rsidR="006318A2">
        <w:rPr>
          <w:rFonts w:ascii="Times New Roman" w:hAnsi="Times New Roman" w:cs="Times New Roman"/>
          <w:bCs/>
          <w:sz w:val="24"/>
          <w:szCs w:val="24"/>
        </w:rPr>
        <w:t>by CAMPFIRE. Though there are these chances of conflict with the community</w:t>
      </w:r>
      <w:r w:rsidR="00EB770D">
        <w:rPr>
          <w:rFonts w:ascii="Times New Roman" w:hAnsi="Times New Roman" w:cs="Times New Roman"/>
          <w:bCs/>
          <w:sz w:val="24"/>
          <w:szCs w:val="24"/>
        </w:rPr>
        <w:t>, the community is well organized and governed through the traditional leaders, ward councillors and the District Administrator such that the potential conflicts can be identified early and resolutions are possible.</w:t>
      </w:r>
    </w:p>
    <w:p w14:paraId="3878754E" w14:textId="77777777" w:rsidR="00EB770D" w:rsidRDefault="00EB770D" w:rsidP="001C4A42">
      <w:pPr>
        <w:pStyle w:val="ListParagraph"/>
        <w:spacing w:line="360" w:lineRule="auto"/>
        <w:ind w:left="1080"/>
        <w:jc w:val="both"/>
        <w:rPr>
          <w:rFonts w:ascii="Times New Roman" w:hAnsi="Times New Roman" w:cs="Times New Roman"/>
          <w:bCs/>
          <w:sz w:val="24"/>
          <w:szCs w:val="24"/>
        </w:rPr>
      </w:pPr>
    </w:p>
    <w:p w14:paraId="00390748" w14:textId="0E9C5F53" w:rsidR="00EB770D" w:rsidRPr="001C4A42" w:rsidRDefault="00EB770D" w:rsidP="005D3C51">
      <w:pPr>
        <w:pStyle w:val="ListParagraph"/>
        <w:numPr>
          <w:ilvl w:val="1"/>
          <w:numId w:val="51"/>
        </w:numPr>
        <w:spacing w:line="360" w:lineRule="auto"/>
        <w:jc w:val="both"/>
        <w:rPr>
          <w:rFonts w:ascii="Times New Roman" w:hAnsi="Times New Roman" w:cs="Times New Roman"/>
          <w:b/>
          <w:bCs/>
          <w:sz w:val="24"/>
          <w:szCs w:val="24"/>
        </w:rPr>
      </w:pPr>
      <w:r w:rsidRPr="001C4A42">
        <w:rPr>
          <w:rFonts w:ascii="Times New Roman" w:hAnsi="Times New Roman" w:cs="Times New Roman"/>
          <w:b/>
          <w:bCs/>
          <w:sz w:val="24"/>
          <w:szCs w:val="24"/>
        </w:rPr>
        <w:lastRenderedPageBreak/>
        <w:t>ALTERNATIVE LIVELIHOODS OPTIONS</w:t>
      </w:r>
    </w:p>
    <w:p w14:paraId="26D915BF" w14:textId="09F07AF0" w:rsidR="00EB770D" w:rsidRDefault="00EB770D"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As indicated in the social assessment, the community is made up of diverse ethnic groups that includes the Ndebele, </w:t>
      </w:r>
      <w:proofErr w:type="spellStart"/>
      <w:r>
        <w:rPr>
          <w:rFonts w:ascii="Times New Roman" w:hAnsi="Times New Roman" w:cs="Times New Roman"/>
          <w:bCs/>
          <w:sz w:val="24"/>
          <w:szCs w:val="24"/>
        </w:rPr>
        <w:t>Kalanga</w:t>
      </w:r>
      <w:proofErr w:type="spellEnd"/>
      <w:r>
        <w:rPr>
          <w:rFonts w:ascii="Times New Roman" w:hAnsi="Times New Roman" w:cs="Times New Roman"/>
          <w:bCs/>
          <w:sz w:val="24"/>
          <w:szCs w:val="24"/>
        </w:rPr>
        <w:t xml:space="preserve"> and the San People. This wide mix has created a wide range of livelihoods. Generally the community survives from farming drought resistant crops and animal r</w:t>
      </w:r>
      <w:r w:rsidR="00E02238">
        <w:rPr>
          <w:rFonts w:ascii="Times New Roman" w:hAnsi="Times New Roman" w:cs="Times New Roman"/>
          <w:bCs/>
          <w:sz w:val="24"/>
          <w:szCs w:val="24"/>
        </w:rPr>
        <w:t>e</w:t>
      </w:r>
      <w:r>
        <w:rPr>
          <w:rFonts w:ascii="Times New Roman" w:hAnsi="Times New Roman" w:cs="Times New Roman"/>
          <w:bCs/>
          <w:sz w:val="24"/>
          <w:szCs w:val="24"/>
        </w:rPr>
        <w:t>aring, but the San People livelihoods are largely based on hunting and gathering. For the San Community, it is important to encourage them to shift their livelihoods from the natural resources to farming. The challenge with the farming option is that the San Community is currently very poor and would need some form of investment to take them out of the poverty cycle that was discussed in chapter 4. The alternative farming livelihoods would need the following support to the community;</w:t>
      </w:r>
    </w:p>
    <w:p w14:paraId="5570A40F" w14:textId="6855BE35" w:rsidR="00EB770D" w:rsidRDefault="00EB770D" w:rsidP="005D3C51">
      <w:pPr>
        <w:pStyle w:val="ListParagraph"/>
        <w:numPr>
          <w:ilvl w:val="0"/>
          <w:numId w:val="5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Training in agricultural production.</w:t>
      </w:r>
    </w:p>
    <w:p w14:paraId="4411577A" w14:textId="043E218A" w:rsidR="00EB770D" w:rsidRDefault="00EB770D" w:rsidP="005D3C51">
      <w:pPr>
        <w:pStyle w:val="ListParagraph"/>
        <w:numPr>
          <w:ilvl w:val="0"/>
          <w:numId w:val="5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Supply of simple farming implements.</w:t>
      </w:r>
    </w:p>
    <w:p w14:paraId="3C6EDDC2" w14:textId="155C1401" w:rsidR="00EB770D" w:rsidRDefault="005E4231" w:rsidP="005D3C51">
      <w:pPr>
        <w:pStyle w:val="ListParagraph"/>
        <w:numPr>
          <w:ilvl w:val="0"/>
          <w:numId w:val="5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Provision of draught power in the form of cattle or communal mechanized equipment like tractors.</w:t>
      </w:r>
    </w:p>
    <w:p w14:paraId="27D0EE8B" w14:textId="6942D513" w:rsidR="005E4231" w:rsidRDefault="005E4231" w:rsidP="005D3C51">
      <w:pPr>
        <w:pStyle w:val="ListParagraph"/>
        <w:numPr>
          <w:ilvl w:val="0"/>
          <w:numId w:val="5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Propagation of small livestock like chicken, goats and guinea fowls.</w:t>
      </w:r>
    </w:p>
    <w:p w14:paraId="3E7A1144" w14:textId="2FB7C705" w:rsidR="008E3809" w:rsidRDefault="005E4231" w:rsidP="001C4A42">
      <w:pPr>
        <w:pStyle w:val="ListParagraph"/>
        <w:spacing w:line="360" w:lineRule="auto"/>
        <w:ind w:left="1080"/>
        <w:rPr>
          <w:rFonts w:ascii="Times New Roman" w:hAnsi="Times New Roman" w:cs="Times New Roman"/>
          <w:bCs/>
          <w:sz w:val="24"/>
          <w:szCs w:val="24"/>
        </w:rPr>
      </w:pPr>
      <w:r>
        <w:rPr>
          <w:rFonts w:ascii="Times New Roman" w:hAnsi="Times New Roman" w:cs="Times New Roman"/>
          <w:bCs/>
          <w:sz w:val="24"/>
          <w:szCs w:val="24"/>
        </w:rPr>
        <w:t>With such support the community will be able to shift their livelihoods from the natural resources to sustainable agriculture.</w:t>
      </w:r>
    </w:p>
    <w:p w14:paraId="6BF53EBC" w14:textId="77777777" w:rsidR="008E3809" w:rsidRDefault="008E3809" w:rsidP="001C4A42">
      <w:pPr>
        <w:spacing w:line="360" w:lineRule="auto"/>
        <w:rPr>
          <w:rFonts w:ascii="Times New Roman" w:hAnsi="Times New Roman" w:cs="Times New Roman"/>
          <w:bCs/>
          <w:sz w:val="24"/>
          <w:szCs w:val="24"/>
        </w:rPr>
      </w:pPr>
    </w:p>
    <w:p w14:paraId="1D57569E" w14:textId="51E69D9A" w:rsidR="005E4231" w:rsidRPr="001C4A42" w:rsidRDefault="005E4231" w:rsidP="005D3C51">
      <w:pPr>
        <w:pStyle w:val="ListParagraph"/>
        <w:numPr>
          <w:ilvl w:val="1"/>
          <w:numId w:val="51"/>
        </w:numPr>
        <w:spacing w:line="360" w:lineRule="auto"/>
        <w:rPr>
          <w:rFonts w:ascii="Times New Roman" w:hAnsi="Times New Roman" w:cs="Times New Roman"/>
          <w:b/>
          <w:bCs/>
          <w:sz w:val="24"/>
          <w:szCs w:val="24"/>
        </w:rPr>
      </w:pPr>
      <w:r w:rsidRPr="001C4A42">
        <w:rPr>
          <w:rFonts w:ascii="Times New Roman" w:hAnsi="Times New Roman" w:cs="Times New Roman"/>
          <w:b/>
          <w:bCs/>
          <w:sz w:val="24"/>
          <w:szCs w:val="24"/>
        </w:rPr>
        <w:t>CONSTRAINTS/ THREATS AND OPPORTUNITIES FOR PROJECT ACTIVITIES</w:t>
      </w:r>
    </w:p>
    <w:p w14:paraId="05DFA080" w14:textId="78FE6F07" w:rsidR="005E4231" w:rsidRDefault="005E4231"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The constraint for the project may be on the available resources to fully incorporate some exhaustive community livelihoods interventions. The project success is largely based on the community cooperation to the effect that the community appreciates the need to abstain from such practices like poaching. This </w:t>
      </w:r>
      <w:r w:rsidR="003769C6">
        <w:rPr>
          <w:rFonts w:ascii="Times New Roman" w:hAnsi="Times New Roman" w:cs="Times New Roman"/>
          <w:bCs/>
          <w:sz w:val="24"/>
          <w:szCs w:val="24"/>
        </w:rPr>
        <w:t>cooperation</w:t>
      </w:r>
      <w:r>
        <w:rPr>
          <w:rFonts w:ascii="Times New Roman" w:hAnsi="Times New Roman" w:cs="Times New Roman"/>
          <w:bCs/>
          <w:sz w:val="24"/>
          <w:szCs w:val="24"/>
        </w:rPr>
        <w:t xml:space="preserve"> is usually ignited through visible </w:t>
      </w:r>
      <w:r w:rsidR="003769C6">
        <w:rPr>
          <w:rFonts w:ascii="Times New Roman" w:hAnsi="Times New Roman" w:cs="Times New Roman"/>
          <w:bCs/>
          <w:sz w:val="24"/>
          <w:szCs w:val="24"/>
        </w:rPr>
        <w:t>trade-offs</w:t>
      </w:r>
      <w:r>
        <w:rPr>
          <w:rFonts w:ascii="Times New Roman" w:hAnsi="Times New Roman" w:cs="Times New Roman"/>
          <w:bCs/>
          <w:sz w:val="24"/>
          <w:szCs w:val="24"/>
        </w:rPr>
        <w:t xml:space="preserve"> from the HNP in terms of livelihoods options. The project activities for the HNP are largely based within the park without a similar investment in the community like the drilling of a few boreholes in the community.</w:t>
      </w:r>
    </w:p>
    <w:p w14:paraId="53F65B8C" w14:textId="77777777" w:rsidR="003769C6" w:rsidRDefault="003769C6" w:rsidP="001C4A42">
      <w:pPr>
        <w:pStyle w:val="ListParagraph"/>
        <w:spacing w:line="360" w:lineRule="auto"/>
        <w:ind w:left="1080"/>
        <w:jc w:val="both"/>
        <w:rPr>
          <w:rFonts w:ascii="Times New Roman" w:hAnsi="Times New Roman" w:cs="Times New Roman"/>
          <w:bCs/>
          <w:sz w:val="24"/>
          <w:szCs w:val="24"/>
        </w:rPr>
      </w:pPr>
    </w:p>
    <w:p w14:paraId="2D22FB61" w14:textId="51410FFB" w:rsidR="003769C6" w:rsidRDefault="003769C6"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The possible disengagement of the San Peoples is a real threat to the project because if the San People are not on board, the aspirations to reduce poaching will be thwarted. There is potential that the San community may intensify poaching if </w:t>
      </w:r>
      <w:r>
        <w:rPr>
          <w:rFonts w:ascii="Times New Roman" w:hAnsi="Times New Roman" w:cs="Times New Roman"/>
          <w:bCs/>
          <w:sz w:val="24"/>
          <w:szCs w:val="24"/>
        </w:rPr>
        <w:lastRenderedPageBreak/>
        <w:t>their livelihoods continue to be based on the natural resources. There is also a barrier in that the local community is not very literate and therefore the need to translate most of the project material into the local language.</w:t>
      </w:r>
    </w:p>
    <w:p w14:paraId="7DEA8BC9" w14:textId="77777777" w:rsidR="003769C6" w:rsidRDefault="003769C6" w:rsidP="001C4A42">
      <w:pPr>
        <w:pStyle w:val="ListParagraph"/>
        <w:spacing w:line="360" w:lineRule="auto"/>
        <w:ind w:left="1080"/>
        <w:jc w:val="both"/>
        <w:rPr>
          <w:rFonts w:ascii="Times New Roman" w:hAnsi="Times New Roman" w:cs="Times New Roman"/>
          <w:bCs/>
          <w:sz w:val="24"/>
          <w:szCs w:val="24"/>
        </w:rPr>
      </w:pPr>
    </w:p>
    <w:p w14:paraId="1C9B3163" w14:textId="5CF1F3AD" w:rsidR="003769C6" w:rsidRDefault="003769C6"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The opportunity for the project rest in the increasing awareness of the need to conserve the environment and the natural resources within the community. The San community has experienced a decrease in their livelihoods as a result of the resource scarcity that is increasing within the buffer zones and this experience makes them receptive to other sustainable options for survival. There is also an increasing awareness on the need to protect the environment from veldt fire and the level of cooperation on such project activities is likely to be quite high among community members.</w:t>
      </w:r>
    </w:p>
    <w:p w14:paraId="007BA9C0" w14:textId="77777777" w:rsidR="003769C6" w:rsidRDefault="003769C6" w:rsidP="001C4A42">
      <w:pPr>
        <w:pStyle w:val="ListParagraph"/>
        <w:spacing w:line="360" w:lineRule="auto"/>
        <w:ind w:left="1080"/>
        <w:jc w:val="both"/>
        <w:rPr>
          <w:rFonts w:ascii="Times New Roman" w:hAnsi="Times New Roman" w:cs="Times New Roman"/>
          <w:bCs/>
          <w:sz w:val="24"/>
          <w:szCs w:val="24"/>
        </w:rPr>
      </w:pPr>
    </w:p>
    <w:p w14:paraId="232BCF3E" w14:textId="1B8E765E" w:rsidR="003769C6" w:rsidRPr="001C4A42" w:rsidRDefault="003769C6" w:rsidP="005D3C51">
      <w:pPr>
        <w:pStyle w:val="ListParagraph"/>
        <w:numPr>
          <w:ilvl w:val="1"/>
          <w:numId w:val="51"/>
        </w:numPr>
        <w:spacing w:line="360" w:lineRule="auto"/>
        <w:jc w:val="both"/>
        <w:rPr>
          <w:rFonts w:ascii="Times New Roman" w:hAnsi="Times New Roman" w:cs="Times New Roman"/>
          <w:b/>
          <w:bCs/>
          <w:sz w:val="24"/>
          <w:szCs w:val="24"/>
        </w:rPr>
      </w:pPr>
      <w:r w:rsidRPr="001C4A42">
        <w:rPr>
          <w:rFonts w:ascii="Times New Roman" w:hAnsi="Times New Roman" w:cs="Times New Roman"/>
          <w:b/>
          <w:bCs/>
          <w:sz w:val="24"/>
          <w:szCs w:val="24"/>
        </w:rPr>
        <w:t>RESTRICTIONS OF ACCESS TO NATURAL RESOURCES</w:t>
      </w:r>
    </w:p>
    <w:p w14:paraId="62BA429B" w14:textId="243A7ABB" w:rsidR="003769C6" w:rsidRDefault="003769C6"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As discussed in chapter 2, there is real restriction to natural resources in the HNP and </w:t>
      </w:r>
      <w:r w:rsidR="00C60072">
        <w:rPr>
          <w:rFonts w:ascii="Times New Roman" w:hAnsi="Times New Roman" w:cs="Times New Roman"/>
          <w:bCs/>
          <w:sz w:val="24"/>
          <w:szCs w:val="24"/>
        </w:rPr>
        <w:t xml:space="preserve">to some extend in the buffer zones. There is total restriction in the HNP such that even the passage is not allowed. Entrance is through payment of fees and this also financially exclude the local community who cannot afford the entrance fees. There is limited access by the community in the buffer zones and the gazetted forest. the community is allowed to herd cattle, fetch grass and get non timber products like honey, mushroom and worms. The community is however not allowed to hunt or cut trees for fire wood. These restrictions naturally generate some significant negative impact on the community livelihoods. </w:t>
      </w:r>
    </w:p>
    <w:p w14:paraId="29BDFCC8" w14:textId="77777777" w:rsidR="00C60072" w:rsidRDefault="00C60072" w:rsidP="001C4A42">
      <w:pPr>
        <w:pStyle w:val="ListParagraph"/>
        <w:spacing w:line="360" w:lineRule="auto"/>
        <w:ind w:left="1080"/>
        <w:jc w:val="both"/>
        <w:rPr>
          <w:rFonts w:ascii="Times New Roman" w:hAnsi="Times New Roman" w:cs="Times New Roman"/>
          <w:bCs/>
          <w:sz w:val="24"/>
          <w:szCs w:val="24"/>
        </w:rPr>
      </w:pPr>
    </w:p>
    <w:p w14:paraId="789751E7" w14:textId="1F9369C2" w:rsidR="00C60072" w:rsidRPr="001C4A42" w:rsidRDefault="00C60072" w:rsidP="005D3C51">
      <w:pPr>
        <w:pStyle w:val="ListParagraph"/>
        <w:numPr>
          <w:ilvl w:val="1"/>
          <w:numId w:val="51"/>
        </w:numPr>
        <w:spacing w:line="360" w:lineRule="auto"/>
        <w:jc w:val="both"/>
        <w:rPr>
          <w:rFonts w:ascii="Times New Roman" w:hAnsi="Times New Roman" w:cs="Times New Roman"/>
          <w:b/>
          <w:bCs/>
          <w:color w:val="000000" w:themeColor="text1"/>
          <w:sz w:val="24"/>
          <w:szCs w:val="24"/>
        </w:rPr>
      </w:pPr>
      <w:r w:rsidRPr="001C4A42">
        <w:rPr>
          <w:rFonts w:ascii="Times New Roman" w:hAnsi="Times New Roman" w:cs="Times New Roman"/>
          <w:b/>
          <w:bCs/>
          <w:color w:val="000000" w:themeColor="text1"/>
          <w:sz w:val="24"/>
          <w:szCs w:val="24"/>
        </w:rPr>
        <w:t>COMMUNITY BENEFITS</w:t>
      </w:r>
    </w:p>
    <w:p w14:paraId="602E1589" w14:textId="3F0DE7A7" w:rsidR="00C60072" w:rsidRDefault="00C60072" w:rsidP="001C4A42">
      <w:pPr>
        <w:pStyle w:val="ListParagraph"/>
        <w:spacing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Chapter 6 discusses the potential benefits of the project to the community. While there are some negative impacts arising from the restriction of access to natural resources, the project has some positive benefits to the community.</w:t>
      </w:r>
      <w:r w:rsidR="00E9540E">
        <w:rPr>
          <w:rFonts w:ascii="Times New Roman" w:hAnsi="Times New Roman" w:cs="Times New Roman"/>
          <w:bCs/>
          <w:sz w:val="24"/>
          <w:szCs w:val="24"/>
        </w:rPr>
        <w:t xml:space="preserve"> The benefits can be summarized as follows;</w:t>
      </w:r>
    </w:p>
    <w:p w14:paraId="7770D7A6" w14:textId="75DC4F8D" w:rsidR="00E9540E" w:rsidRDefault="00E9540E" w:rsidP="005D3C51">
      <w:pPr>
        <w:pStyle w:val="ListParagraph"/>
        <w:numPr>
          <w:ilvl w:val="0"/>
          <w:numId w:val="5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provision of adequate water in the park will ensure that the residence time of the wild animals in the park and the buffer zones is increased thereby reducing the chance of Human wildlife conflict that may arise from competition for water in the community by wild animals. The reduced presence of wild animals in the community will directly reduce </w:t>
      </w:r>
      <w:r>
        <w:rPr>
          <w:rFonts w:ascii="Times New Roman" w:hAnsi="Times New Roman" w:cs="Times New Roman"/>
          <w:bCs/>
          <w:sz w:val="24"/>
          <w:szCs w:val="24"/>
        </w:rPr>
        <w:lastRenderedPageBreak/>
        <w:t>the chances of crop destruction by the animals as they move in and out of the park and buffer zones.</w:t>
      </w:r>
    </w:p>
    <w:p w14:paraId="1FE4D7F3" w14:textId="5752A141" w:rsidR="00E9540E" w:rsidRDefault="00E9540E" w:rsidP="005D3C51">
      <w:pPr>
        <w:pStyle w:val="ListParagraph"/>
        <w:numPr>
          <w:ilvl w:val="0"/>
          <w:numId w:val="5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project has activities that are aimed at controlling problem animals and this experience will be shared throughout the affected community and the community ability to deal with problem animals will increase.</w:t>
      </w:r>
    </w:p>
    <w:p w14:paraId="75DDC16E" w14:textId="6608B2C8" w:rsidR="00E9540E" w:rsidRDefault="00E9540E" w:rsidP="005D3C51">
      <w:pPr>
        <w:pStyle w:val="ListParagraph"/>
        <w:numPr>
          <w:ilvl w:val="0"/>
          <w:numId w:val="5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project also has activities for prevention of veld fires. This will enhance the carrying capacity of the park and the buffer zones such that if these areas maintain their capacity to harbour the wild animals the chances that the wild animals will traverse the community areas in search for food will be reduced, thereby reducing the chance of human wildlife conflict.</w:t>
      </w:r>
    </w:p>
    <w:p w14:paraId="1E92F1A4" w14:textId="77777777" w:rsidR="00E9540E" w:rsidRPr="001C4A42" w:rsidRDefault="00E9540E" w:rsidP="001C4A42">
      <w:pPr>
        <w:pStyle w:val="ListParagraph"/>
        <w:spacing w:line="360" w:lineRule="auto"/>
        <w:ind w:left="1800"/>
        <w:jc w:val="both"/>
        <w:rPr>
          <w:rFonts w:ascii="Times New Roman" w:hAnsi="Times New Roman" w:cs="Times New Roman"/>
          <w:bCs/>
          <w:sz w:val="24"/>
          <w:szCs w:val="24"/>
        </w:rPr>
      </w:pPr>
    </w:p>
    <w:p w14:paraId="064CE25E" w14:textId="5101E8C9" w:rsidR="00E9540E" w:rsidRDefault="00E9540E" w:rsidP="001C4A42">
      <w:pPr>
        <w:pStyle w:val="ListParagraph"/>
        <w:spacing w:line="360" w:lineRule="auto"/>
        <w:rPr>
          <w:rFonts w:ascii="Times New Roman" w:hAnsi="Times New Roman" w:cs="Times New Roman"/>
          <w:b/>
          <w:bCs/>
          <w:sz w:val="24"/>
          <w:szCs w:val="24"/>
        </w:rPr>
      </w:pPr>
      <w:r w:rsidRPr="001C4A42">
        <w:rPr>
          <w:rFonts w:ascii="Times New Roman" w:hAnsi="Times New Roman" w:cs="Times New Roman"/>
          <w:b/>
          <w:bCs/>
          <w:sz w:val="24"/>
          <w:szCs w:val="24"/>
        </w:rPr>
        <w:t>9.5 RESPONSIBILITIES IN THE IMPLEMENTATION OF THE PF</w:t>
      </w:r>
    </w:p>
    <w:p w14:paraId="4E94F60E" w14:textId="6DC879FD" w:rsidR="00E9540E" w:rsidRPr="001C4A42" w:rsidRDefault="00E9540E" w:rsidP="001C4A42">
      <w:pPr>
        <w:pStyle w:val="ListParagraph"/>
        <w:spacing w:line="360" w:lineRule="auto"/>
        <w:jc w:val="both"/>
        <w:rPr>
          <w:rFonts w:ascii="Times New Roman" w:hAnsi="Times New Roman" w:cs="Times New Roman"/>
          <w:bCs/>
          <w:sz w:val="24"/>
          <w:szCs w:val="24"/>
        </w:rPr>
      </w:pPr>
      <w:r>
        <w:rPr>
          <w:rFonts w:ascii="Times New Roman" w:hAnsi="Times New Roman" w:cs="Times New Roman"/>
          <w:bCs/>
          <w:sz w:val="24"/>
          <w:szCs w:val="24"/>
        </w:rPr>
        <w:t>This PF identified the various parties that has direct responsibility in the implementation of this PF. The responsible implementing enti</w:t>
      </w:r>
      <w:r w:rsidR="005131C3">
        <w:rPr>
          <w:rFonts w:ascii="Times New Roman" w:hAnsi="Times New Roman" w:cs="Times New Roman"/>
          <w:bCs/>
          <w:sz w:val="24"/>
          <w:szCs w:val="24"/>
        </w:rPr>
        <w:t>ti</w:t>
      </w:r>
      <w:r>
        <w:rPr>
          <w:rFonts w:ascii="Times New Roman" w:hAnsi="Times New Roman" w:cs="Times New Roman"/>
          <w:bCs/>
          <w:sz w:val="24"/>
          <w:szCs w:val="24"/>
        </w:rPr>
        <w:t>es are PWMA, Forestry Commission and CAMPFIRE. EMA has an indirect role that arises from its environment committees on the ground, on</w:t>
      </w:r>
      <w:r w:rsidR="005131C3">
        <w:rPr>
          <w:rFonts w:ascii="Times New Roman" w:hAnsi="Times New Roman" w:cs="Times New Roman"/>
          <w:bCs/>
          <w:sz w:val="24"/>
          <w:szCs w:val="24"/>
        </w:rPr>
        <w:t>-</w:t>
      </w:r>
      <w:r>
        <w:rPr>
          <w:rFonts w:ascii="Times New Roman" w:hAnsi="Times New Roman" w:cs="Times New Roman"/>
          <w:bCs/>
          <w:sz w:val="24"/>
          <w:szCs w:val="24"/>
        </w:rPr>
        <w:t>which the implementation may base.</w:t>
      </w:r>
      <w:r w:rsidR="005131C3">
        <w:rPr>
          <w:rFonts w:ascii="Times New Roman" w:hAnsi="Times New Roman" w:cs="Times New Roman"/>
          <w:bCs/>
          <w:sz w:val="24"/>
          <w:szCs w:val="24"/>
        </w:rPr>
        <w:t xml:space="preserve"> The other implementing partners especially in the monitoring process are discussed in chapter 8. The community also has a role to play in the monitoring process since all of the negative impacts are directly felt by the local community. However the community will also assist in assessing the impacts of the positive benefits of the project.</w:t>
      </w:r>
    </w:p>
    <w:p w14:paraId="03C4497C" w14:textId="5F4AFC9F" w:rsidR="002B6C12" w:rsidRPr="00E9540E" w:rsidRDefault="002B6C12" w:rsidP="001C4A42">
      <w:pPr>
        <w:pStyle w:val="ListParagraph"/>
        <w:spacing w:line="360" w:lineRule="auto"/>
        <w:jc w:val="both"/>
        <w:rPr>
          <w:rFonts w:ascii="Times New Roman" w:hAnsi="Times New Roman" w:cs="Times New Roman"/>
          <w:b/>
          <w:bCs/>
          <w:sz w:val="24"/>
          <w:szCs w:val="24"/>
        </w:rPr>
      </w:pPr>
      <w:r w:rsidRPr="00E9540E">
        <w:rPr>
          <w:rFonts w:ascii="Times New Roman" w:hAnsi="Times New Roman" w:cs="Times New Roman"/>
          <w:b/>
          <w:bCs/>
          <w:sz w:val="24"/>
          <w:szCs w:val="24"/>
        </w:rPr>
        <w:br w:type="page"/>
      </w:r>
    </w:p>
    <w:p w14:paraId="1C43CD86" w14:textId="77777777" w:rsidR="001E3FDC" w:rsidRDefault="001E3FDC" w:rsidP="006834EE">
      <w:pPr>
        <w:spacing w:line="360" w:lineRule="auto"/>
        <w:jc w:val="both"/>
        <w:rPr>
          <w:rFonts w:ascii="Times New Roman" w:hAnsi="Times New Roman" w:cs="Times New Roman"/>
          <w:b/>
          <w:bCs/>
          <w:sz w:val="24"/>
          <w:szCs w:val="24"/>
        </w:rPr>
      </w:pPr>
      <w:r w:rsidRPr="006834EE">
        <w:rPr>
          <w:rFonts w:ascii="Times New Roman" w:hAnsi="Times New Roman" w:cs="Times New Roman"/>
          <w:b/>
          <w:bCs/>
          <w:sz w:val="24"/>
          <w:szCs w:val="24"/>
        </w:rPr>
        <w:lastRenderedPageBreak/>
        <w:t>REFERENCES</w:t>
      </w:r>
    </w:p>
    <w:p w14:paraId="0AF6CD9D" w14:textId="45BB9A64" w:rsidR="00E93430" w:rsidRPr="00027E64" w:rsidRDefault="00B83572" w:rsidP="005D3C51">
      <w:pPr>
        <w:pStyle w:val="ListParagraph"/>
        <w:numPr>
          <w:ilvl w:val="0"/>
          <w:numId w:val="54"/>
        </w:numPr>
        <w:spacing w:line="360" w:lineRule="auto"/>
        <w:jc w:val="both"/>
        <w:rPr>
          <w:rFonts w:ascii="Times New Roman" w:hAnsi="Times New Roman" w:cs="Times New Roman"/>
          <w:bCs/>
          <w:sz w:val="24"/>
          <w:szCs w:val="24"/>
        </w:rPr>
      </w:pPr>
      <w:r w:rsidRPr="00027E64">
        <w:rPr>
          <w:rFonts w:ascii="Times New Roman" w:hAnsi="Times New Roman" w:cs="Times New Roman"/>
          <w:bCs/>
          <w:sz w:val="24"/>
          <w:szCs w:val="24"/>
        </w:rPr>
        <w:t>Census Report</w:t>
      </w:r>
      <w:r w:rsidR="001C4A42" w:rsidRPr="00027E64">
        <w:rPr>
          <w:rFonts w:ascii="Times New Roman" w:hAnsi="Times New Roman" w:cs="Times New Roman"/>
          <w:bCs/>
          <w:sz w:val="24"/>
          <w:szCs w:val="24"/>
        </w:rPr>
        <w:t xml:space="preserve"> 2012</w:t>
      </w:r>
      <w:r w:rsidRPr="00027E64">
        <w:rPr>
          <w:rFonts w:ascii="Times New Roman" w:hAnsi="Times New Roman" w:cs="Times New Roman"/>
          <w:bCs/>
          <w:sz w:val="24"/>
          <w:szCs w:val="24"/>
        </w:rPr>
        <w:t>, Zimbabwe National Statistics Agency</w:t>
      </w:r>
    </w:p>
    <w:p w14:paraId="51FAAC1E" w14:textId="491ED0DC" w:rsidR="00E93430" w:rsidRDefault="001C4A42" w:rsidP="005D3C51">
      <w:pPr>
        <w:pStyle w:val="ListParagraph"/>
        <w:numPr>
          <w:ilvl w:val="0"/>
          <w:numId w:val="54"/>
        </w:numPr>
        <w:spacing w:line="360" w:lineRule="auto"/>
        <w:jc w:val="both"/>
        <w:rPr>
          <w:lang w:eastAsia="en-ZW"/>
        </w:rPr>
      </w:pPr>
      <w:r w:rsidRPr="00027E64">
        <w:rPr>
          <w:rFonts w:ascii="Times New Roman" w:hAnsi="Times New Roman"/>
          <w:sz w:val="24"/>
          <w:szCs w:val="24"/>
          <w:lang w:eastAsia="en-ZW"/>
        </w:rPr>
        <w:t>Environmental Management Act (CAP 20; 27), 2002, Government of Zimbabwe.</w:t>
      </w:r>
    </w:p>
    <w:p w14:paraId="6D160D1B" w14:textId="1FC470F4" w:rsidR="001C4A42" w:rsidRPr="00E93430" w:rsidRDefault="001C4A42" w:rsidP="005D3C51">
      <w:pPr>
        <w:pStyle w:val="ListParagraph"/>
        <w:numPr>
          <w:ilvl w:val="0"/>
          <w:numId w:val="54"/>
        </w:numPr>
        <w:rPr>
          <w:rFonts w:eastAsia="Times New Roman" w:cs="Times New Roman"/>
          <w:b/>
          <w:lang w:eastAsia="en-ZW"/>
        </w:rPr>
      </w:pPr>
      <w:r w:rsidRPr="00E93430">
        <w:rPr>
          <w:rFonts w:ascii="Times New Roman" w:hAnsi="Times New Roman"/>
          <w:sz w:val="24"/>
          <w:szCs w:val="24"/>
          <w:lang w:eastAsia="en-ZW"/>
        </w:rPr>
        <w:t>Parks and wildlife Management Act</w:t>
      </w:r>
      <w:r w:rsidR="00E93430" w:rsidRPr="0082584C">
        <w:rPr>
          <w:rFonts w:cs="Times New Roman"/>
          <w:b/>
        </w:rPr>
        <w:t>(CAP 20:14)</w:t>
      </w:r>
      <w:r w:rsidR="00E93430">
        <w:rPr>
          <w:rFonts w:eastAsia="Times New Roman" w:cs="Times New Roman"/>
          <w:b/>
          <w:lang w:eastAsia="en-ZW"/>
        </w:rPr>
        <w:t xml:space="preserve">, </w:t>
      </w:r>
      <w:r>
        <w:rPr>
          <w:lang w:eastAsia="en-ZW"/>
        </w:rPr>
        <w:t>Government of Zimbabwe</w:t>
      </w:r>
    </w:p>
    <w:p w14:paraId="41EC6AA3" w14:textId="706B29F5" w:rsidR="001C4A42" w:rsidRDefault="001C4A42" w:rsidP="005D3C51">
      <w:pPr>
        <w:numPr>
          <w:ilvl w:val="0"/>
          <w:numId w:val="54"/>
        </w:numPr>
        <w:autoSpaceDE w:val="0"/>
        <w:autoSpaceDN w:val="0"/>
        <w:adjustRightInd w:val="0"/>
        <w:spacing w:after="0" w:line="360" w:lineRule="auto"/>
        <w:jc w:val="both"/>
        <w:rPr>
          <w:rFonts w:ascii="Times New Roman" w:hAnsi="Times New Roman"/>
          <w:sz w:val="24"/>
          <w:szCs w:val="24"/>
          <w:lang w:eastAsia="en-ZW"/>
        </w:rPr>
      </w:pPr>
      <w:r>
        <w:rPr>
          <w:rFonts w:ascii="Times New Roman" w:hAnsi="Times New Roman"/>
          <w:sz w:val="24"/>
          <w:szCs w:val="24"/>
          <w:lang w:eastAsia="en-ZW"/>
        </w:rPr>
        <w:t xml:space="preserve">Forestry Act </w:t>
      </w:r>
      <w:r w:rsidR="00E93430" w:rsidRPr="00E93430">
        <w:rPr>
          <w:rFonts w:ascii="Times New Roman" w:hAnsi="Times New Roman"/>
          <w:sz w:val="24"/>
          <w:szCs w:val="24"/>
          <w:lang w:eastAsia="en-ZW"/>
        </w:rPr>
        <w:t>(CAP 19:05)</w:t>
      </w:r>
      <w:r w:rsidR="00E93430">
        <w:rPr>
          <w:rFonts w:ascii="Times New Roman" w:hAnsi="Times New Roman"/>
          <w:sz w:val="24"/>
          <w:szCs w:val="24"/>
          <w:lang w:eastAsia="en-ZW"/>
        </w:rPr>
        <w:t xml:space="preserve">, </w:t>
      </w:r>
      <w:r>
        <w:rPr>
          <w:rFonts w:ascii="Times New Roman" w:hAnsi="Times New Roman"/>
          <w:sz w:val="24"/>
          <w:szCs w:val="24"/>
          <w:lang w:eastAsia="en-ZW"/>
        </w:rPr>
        <w:t>Government of Zimbabwe.</w:t>
      </w:r>
    </w:p>
    <w:p w14:paraId="0C107A7C" w14:textId="36804032" w:rsidR="001C4A42" w:rsidRDefault="001C4A42" w:rsidP="005D3C51">
      <w:pPr>
        <w:numPr>
          <w:ilvl w:val="0"/>
          <w:numId w:val="54"/>
        </w:numPr>
        <w:autoSpaceDE w:val="0"/>
        <w:autoSpaceDN w:val="0"/>
        <w:adjustRightInd w:val="0"/>
        <w:spacing w:after="0" w:line="360" w:lineRule="auto"/>
        <w:jc w:val="both"/>
        <w:rPr>
          <w:rFonts w:ascii="Times New Roman" w:hAnsi="Times New Roman"/>
          <w:sz w:val="24"/>
          <w:szCs w:val="24"/>
          <w:lang w:eastAsia="en-ZW"/>
        </w:rPr>
      </w:pPr>
      <w:r>
        <w:rPr>
          <w:rFonts w:ascii="Times New Roman" w:hAnsi="Times New Roman"/>
          <w:sz w:val="24"/>
          <w:szCs w:val="24"/>
          <w:lang w:eastAsia="en-ZW"/>
        </w:rPr>
        <w:t>Traditional Leaders Act  (</w:t>
      </w:r>
      <w:r w:rsidR="00E93430" w:rsidRPr="0082584C">
        <w:rPr>
          <w:rFonts w:ascii="Times New Roman" w:eastAsia="Times New Roman" w:hAnsi="Times New Roman" w:cs="Times New Roman"/>
          <w:b/>
          <w:sz w:val="24"/>
          <w:szCs w:val="24"/>
          <w:lang w:eastAsia="en-ZW"/>
        </w:rPr>
        <w:t>CAP 20:17</w:t>
      </w:r>
      <w:r>
        <w:rPr>
          <w:rFonts w:ascii="Times New Roman" w:hAnsi="Times New Roman"/>
          <w:sz w:val="24"/>
          <w:szCs w:val="24"/>
          <w:lang w:eastAsia="en-ZW"/>
        </w:rPr>
        <w:t>),  Government of Zimbabwe</w:t>
      </w:r>
    </w:p>
    <w:p w14:paraId="1CC2DC54" w14:textId="5A35965C" w:rsidR="00E93430" w:rsidRPr="00027E64" w:rsidRDefault="00E93430" w:rsidP="005D3C51">
      <w:pPr>
        <w:pStyle w:val="ListParagraph"/>
        <w:numPr>
          <w:ilvl w:val="0"/>
          <w:numId w:val="54"/>
        </w:numPr>
        <w:spacing w:after="120" w:line="360" w:lineRule="auto"/>
        <w:jc w:val="both"/>
        <w:rPr>
          <w:rFonts w:ascii="Times New Roman" w:hAnsi="Times New Roman"/>
          <w:sz w:val="24"/>
          <w:szCs w:val="24"/>
          <w:lang w:eastAsia="en-ZW"/>
        </w:rPr>
      </w:pPr>
      <w:r w:rsidRPr="00027E64">
        <w:rPr>
          <w:rFonts w:ascii="Times New Roman" w:hAnsi="Times New Roman" w:cs="Times New Roman"/>
          <w:bCs/>
          <w:sz w:val="24"/>
          <w:szCs w:val="24"/>
        </w:rPr>
        <w:t>Communal Lands Act (CAP 20:04), Government of Zimbabwe</w:t>
      </w:r>
    </w:p>
    <w:p w14:paraId="0E6AD8E3" w14:textId="23F7AAB6" w:rsidR="001C4A42" w:rsidRDefault="001C4A42" w:rsidP="005D3C51">
      <w:pPr>
        <w:numPr>
          <w:ilvl w:val="0"/>
          <w:numId w:val="54"/>
        </w:numPr>
        <w:autoSpaceDE w:val="0"/>
        <w:autoSpaceDN w:val="0"/>
        <w:adjustRightInd w:val="0"/>
        <w:spacing w:after="0" w:line="360" w:lineRule="auto"/>
        <w:jc w:val="both"/>
        <w:rPr>
          <w:rFonts w:ascii="Times New Roman" w:hAnsi="Times New Roman"/>
          <w:sz w:val="24"/>
          <w:szCs w:val="24"/>
          <w:lang w:eastAsia="en-ZW"/>
        </w:rPr>
      </w:pPr>
      <w:r w:rsidRPr="002E18A0">
        <w:rPr>
          <w:rFonts w:ascii="Times New Roman" w:hAnsi="Times New Roman"/>
          <w:sz w:val="24"/>
          <w:szCs w:val="24"/>
          <w:lang w:eastAsia="en-ZW"/>
        </w:rPr>
        <w:t xml:space="preserve">World Bank, </w:t>
      </w:r>
      <w:r>
        <w:rPr>
          <w:rFonts w:ascii="Times New Roman" w:hAnsi="Times New Roman"/>
          <w:sz w:val="24"/>
          <w:szCs w:val="24"/>
          <w:lang w:eastAsia="en-ZW"/>
        </w:rPr>
        <w:t xml:space="preserve">Operational </w:t>
      </w:r>
      <w:r w:rsidR="00E93430">
        <w:rPr>
          <w:rFonts w:ascii="Times New Roman" w:hAnsi="Times New Roman"/>
          <w:sz w:val="24"/>
          <w:szCs w:val="24"/>
          <w:lang w:eastAsia="en-ZW"/>
        </w:rPr>
        <w:t>Manual, December</w:t>
      </w:r>
      <w:r>
        <w:rPr>
          <w:rFonts w:ascii="Times New Roman" w:hAnsi="Times New Roman"/>
          <w:sz w:val="24"/>
          <w:szCs w:val="24"/>
          <w:lang w:eastAsia="en-ZW"/>
        </w:rPr>
        <w:t xml:space="preserve"> 2001, O.P 4.12 - Involuntary Resettlement</w:t>
      </w:r>
      <w:r w:rsidR="00E93430">
        <w:rPr>
          <w:rFonts w:ascii="Times New Roman" w:hAnsi="Times New Roman"/>
          <w:sz w:val="24"/>
          <w:szCs w:val="24"/>
          <w:lang w:eastAsia="en-ZW"/>
        </w:rPr>
        <w:t>, Annex A.</w:t>
      </w:r>
      <w:r>
        <w:rPr>
          <w:rFonts w:ascii="Times New Roman" w:hAnsi="Times New Roman"/>
          <w:sz w:val="24"/>
          <w:szCs w:val="24"/>
          <w:lang w:eastAsia="en-ZW"/>
        </w:rPr>
        <w:t xml:space="preserve"> </w:t>
      </w:r>
    </w:p>
    <w:p w14:paraId="7E7DD1E3" w14:textId="0252BA4A" w:rsidR="00E93430" w:rsidRDefault="00E93430" w:rsidP="005D3C51">
      <w:pPr>
        <w:numPr>
          <w:ilvl w:val="0"/>
          <w:numId w:val="54"/>
        </w:numPr>
        <w:autoSpaceDE w:val="0"/>
        <w:autoSpaceDN w:val="0"/>
        <w:adjustRightInd w:val="0"/>
        <w:spacing w:after="0" w:line="360" w:lineRule="auto"/>
        <w:jc w:val="both"/>
        <w:rPr>
          <w:rFonts w:ascii="Times New Roman" w:hAnsi="Times New Roman"/>
          <w:sz w:val="24"/>
          <w:szCs w:val="24"/>
          <w:lang w:eastAsia="en-ZW"/>
        </w:rPr>
      </w:pPr>
      <w:r>
        <w:rPr>
          <w:rFonts w:ascii="Times New Roman" w:hAnsi="Times New Roman"/>
          <w:sz w:val="24"/>
          <w:szCs w:val="24"/>
          <w:lang w:eastAsia="en-ZW"/>
        </w:rPr>
        <w:t>World Bank, Operational Manual, July 2005, O.P 4.10 – Indigenous Peoples Planning Framework, Annex C.</w:t>
      </w:r>
    </w:p>
    <w:p w14:paraId="5783DEC7" w14:textId="77777777" w:rsidR="001C4A42" w:rsidRDefault="001C4A42" w:rsidP="006834EE">
      <w:pPr>
        <w:spacing w:line="360" w:lineRule="auto"/>
        <w:jc w:val="both"/>
        <w:rPr>
          <w:rFonts w:ascii="Times New Roman" w:hAnsi="Times New Roman" w:cs="Times New Roman"/>
          <w:b/>
          <w:bCs/>
          <w:sz w:val="24"/>
          <w:szCs w:val="24"/>
        </w:rPr>
      </w:pPr>
    </w:p>
    <w:p w14:paraId="20423705" w14:textId="77777777" w:rsidR="00F139C6" w:rsidRPr="006834EE" w:rsidRDefault="00F139C6" w:rsidP="006834EE">
      <w:pPr>
        <w:spacing w:line="360" w:lineRule="auto"/>
        <w:jc w:val="both"/>
        <w:rPr>
          <w:rFonts w:ascii="Times New Roman" w:hAnsi="Times New Roman" w:cs="Times New Roman"/>
          <w:b/>
          <w:bCs/>
          <w:sz w:val="24"/>
          <w:szCs w:val="24"/>
        </w:rPr>
      </w:pPr>
    </w:p>
    <w:p w14:paraId="70305F59" w14:textId="1B3910E3" w:rsidR="000268C2" w:rsidRDefault="000268C2">
      <w:pPr>
        <w:rPr>
          <w:rFonts w:ascii="Times New Roman" w:hAnsi="Times New Roman" w:cs="Times New Roman"/>
          <w:sz w:val="24"/>
          <w:szCs w:val="24"/>
        </w:rPr>
      </w:pPr>
      <w:r>
        <w:rPr>
          <w:rFonts w:ascii="Times New Roman" w:hAnsi="Times New Roman" w:cs="Times New Roman"/>
          <w:sz w:val="24"/>
          <w:szCs w:val="24"/>
        </w:rPr>
        <w:br w:type="page"/>
      </w:r>
    </w:p>
    <w:p w14:paraId="7749A4EF" w14:textId="1E2E49DC" w:rsidR="004A0352" w:rsidRDefault="000268C2"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APPENDIX A</w:t>
      </w:r>
    </w:p>
    <w:p w14:paraId="5F49682C" w14:textId="1B1A3F25" w:rsidR="000268C2" w:rsidRDefault="000268C2" w:rsidP="006834EE">
      <w:pPr>
        <w:spacing w:line="360" w:lineRule="auto"/>
        <w:jc w:val="both"/>
        <w:rPr>
          <w:rFonts w:ascii="Times New Roman" w:hAnsi="Times New Roman" w:cs="Times New Roman"/>
          <w:sz w:val="24"/>
          <w:szCs w:val="24"/>
        </w:rPr>
      </w:pPr>
      <w:r>
        <w:rPr>
          <w:rFonts w:ascii="Times New Roman" w:hAnsi="Times New Roman" w:cs="Times New Roman"/>
          <w:sz w:val="24"/>
          <w:szCs w:val="24"/>
        </w:rPr>
        <w:t>ATTENDANCE LIST FOR STAKEHOLDER MEETING</w:t>
      </w:r>
    </w:p>
    <w:p w14:paraId="70D449A5" w14:textId="0BAFBC0B" w:rsidR="000268C2" w:rsidRDefault="00410F12" w:rsidP="006834EE">
      <w:pPr>
        <w:spacing w:line="360" w:lineRule="auto"/>
        <w:jc w:val="both"/>
        <w:rPr>
          <w:rFonts w:ascii="Times New Roman" w:hAnsi="Times New Roman" w:cs="Times New Roman"/>
          <w:sz w:val="24"/>
          <w:szCs w:val="24"/>
        </w:rPr>
      </w:pPr>
      <w:r w:rsidRPr="001E6015">
        <w:rPr>
          <w:rFonts w:ascii="Times New Roman" w:hAnsi="Times New Roman" w:cs="Times New Roman"/>
          <w:noProof/>
          <w:sz w:val="24"/>
          <w:szCs w:val="24"/>
          <w:lang w:val="en-US"/>
        </w:rPr>
        <w:lastRenderedPageBreak/>
        <w:drawing>
          <wp:inline distT="0" distB="0" distL="0" distR="0" wp14:anchorId="1585D459" wp14:editId="3B31C983">
            <wp:extent cx="5867400" cy="10687050"/>
            <wp:effectExtent l="0" t="0" r="0" b="0"/>
            <wp:docPr id="5" name="Picture 5" descr="S:\WWF\WWF final submission\ippf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WF\WWF final submission\ippf 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10687050"/>
                    </a:xfrm>
                    <a:prstGeom prst="rect">
                      <a:avLst/>
                    </a:prstGeom>
                    <a:noFill/>
                    <a:ln>
                      <a:noFill/>
                    </a:ln>
                  </pic:spPr>
                </pic:pic>
              </a:graphicData>
            </a:graphic>
          </wp:inline>
        </w:drawing>
      </w:r>
      <w:r w:rsidRPr="001E6015">
        <w:rPr>
          <w:rFonts w:ascii="Times New Roman" w:hAnsi="Times New Roman" w:cs="Times New Roman"/>
          <w:noProof/>
          <w:sz w:val="24"/>
          <w:szCs w:val="24"/>
          <w:lang w:val="en-US"/>
        </w:rPr>
        <w:lastRenderedPageBreak/>
        <w:drawing>
          <wp:inline distT="0" distB="0" distL="0" distR="0" wp14:anchorId="4A301B38" wp14:editId="0DDFEAB1">
            <wp:extent cx="5915025" cy="8772525"/>
            <wp:effectExtent l="0" t="0" r="9525" b="9525"/>
            <wp:docPr id="4" name="Picture 4" descr="S:\WWF\WWF final submission\ippf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WF\WWF final submission\ippf 1.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025" cy="8772525"/>
                    </a:xfrm>
                    <a:prstGeom prst="rect">
                      <a:avLst/>
                    </a:prstGeom>
                    <a:noFill/>
                    <a:ln>
                      <a:noFill/>
                    </a:ln>
                  </pic:spPr>
                </pic:pic>
              </a:graphicData>
            </a:graphic>
          </wp:inline>
        </w:drawing>
      </w:r>
      <w:r w:rsidRPr="001E6015">
        <w:rPr>
          <w:rFonts w:ascii="Times New Roman" w:hAnsi="Times New Roman" w:cs="Times New Roman"/>
          <w:noProof/>
          <w:sz w:val="24"/>
          <w:szCs w:val="24"/>
          <w:lang w:val="en-US"/>
        </w:rPr>
        <w:lastRenderedPageBreak/>
        <w:drawing>
          <wp:inline distT="0" distB="0" distL="0" distR="0" wp14:anchorId="329118B9" wp14:editId="3FEA37E6">
            <wp:extent cx="5848350" cy="8382000"/>
            <wp:effectExtent l="0" t="0" r="0" b="0"/>
            <wp:docPr id="2" name="Picture 2" descr="S:\WWF\WWF final submission\ipp 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WF\WWF final submission\ipp f 3.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8382000"/>
                    </a:xfrm>
                    <a:prstGeom prst="rect">
                      <a:avLst/>
                    </a:prstGeom>
                    <a:noFill/>
                    <a:ln>
                      <a:noFill/>
                    </a:ln>
                  </pic:spPr>
                </pic:pic>
              </a:graphicData>
            </a:graphic>
          </wp:inline>
        </w:drawing>
      </w:r>
    </w:p>
    <w:p w14:paraId="176F56F6" w14:textId="77777777" w:rsidR="002108A0" w:rsidRPr="006834EE" w:rsidRDefault="002108A0" w:rsidP="006834EE">
      <w:pPr>
        <w:spacing w:line="360" w:lineRule="auto"/>
        <w:jc w:val="both"/>
        <w:rPr>
          <w:rFonts w:ascii="Times New Roman" w:hAnsi="Times New Roman" w:cs="Times New Roman"/>
          <w:sz w:val="24"/>
          <w:szCs w:val="24"/>
        </w:rPr>
      </w:pPr>
    </w:p>
    <w:sectPr w:rsidR="002108A0" w:rsidRPr="006834EE">
      <w:headerReference w:type="default" r:id="rId26"/>
      <w:footerReference w:type="defaul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DD38F" w14:textId="77777777" w:rsidR="00205BCE" w:rsidRDefault="00205BCE" w:rsidP="00D309F6">
      <w:pPr>
        <w:spacing w:after="0" w:line="240" w:lineRule="auto"/>
      </w:pPr>
      <w:r>
        <w:separator/>
      </w:r>
    </w:p>
  </w:endnote>
  <w:endnote w:type="continuationSeparator" w:id="0">
    <w:p w14:paraId="2A7E2378" w14:textId="77777777" w:rsidR="00205BCE" w:rsidRDefault="00205BCE" w:rsidP="00D30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570831"/>
      <w:docPartObj>
        <w:docPartGallery w:val="Page Numbers (Bottom of Page)"/>
        <w:docPartUnique/>
      </w:docPartObj>
    </w:sdtPr>
    <w:sdtEndPr>
      <w:rPr>
        <w:noProof/>
      </w:rPr>
    </w:sdtEndPr>
    <w:sdtContent>
      <w:p w14:paraId="09D78A15" w14:textId="77777777" w:rsidR="00205BCE" w:rsidRDefault="00205BCE">
        <w:pPr>
          <w:pStyle w:val="Footer"/>
          <w:jc w:val="right"/>
        </w:pPr>
        <w:r>
          <w:fldChar w:fldCharType="begin"/>
        </w:r>
        <w:r>
          <w:instrText xml:space="preserve"> PAGE   \* MERGEFORMAT </w:instrText>
        </w:r>
        <w:r>
          <w:fldChar w:fldCharType="separate"/>
        </w:r>
        <w:r w:rsidR="00D0088A">
          <w:rPr>
            <w:noProof/>
          </w:rPr>
          <w:t>1</w:t>
        </w:r>
        <w:r>
          <w:rPr>
            <w:noProof/>
          </w:rPr>
          <w:fldChar w:fldCharType="end"/>
        </w:r>
      </w:p>
    </w:sdtContent>
  </w:sdt>
  <w:p w14:paraId="2CD8FE2E" w14:textId="77777777" w:rsidR="00205BCE" w:rsidRPr="005D4B6E" w:rsidRDefault="00205BCE" w:rsidP="005D4B6E">
    <w:pPr>
      <w:pStyle w:val="Footer"/>
      <w:jc w:val="center"/>
      <w:rPr>
        <w:sz w:val="16"/>
        <w:szCs w:val="16"/>
      </w:rPr>
    </w:pPr>
    <w:r w:rsidRPr="005D4B6E">
      <w:rPr>
        <w:sz w:val="16"/>
        <w:szCs w:val="16"/>
      </w:rPr>
      <w:t>Waterkings Environment Consultancy: wmuti@mweb.co.zw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DECAD" w14:textId="77777777" w:rsidR="00205BCE" w:rsidRDefault="00205BCE" w:rsidP="00D309F6">
      <w:pPr>
        <w:spacing w:after="0" w:line="240" w:lineRule="auto"/>
      </w:pPr>
      <w:r>
        <w:separator/>
      </w:r>
    </w:p>
  </w:footnote>
  <w:footnote w:type="continuationSeparator" w:id="0">
    <w:p w14:paraId="1BDDCF1B" w14:textId="77777777" w:rsidR="00205BCE" w:rsidRDefault="00205BCE" w:rsidP="00D309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3AA38" w14:textId="77777777" w:rsidR="00205BCE" w:rsidRPr="00D309F6" w:rsidRDefault="00205BCE" w:rsidP="00D309F6">
    <w:pPr>
      <w:pStyle w:val="Header"/>
      <w:jc w:val="center"/>
      <w:rPr>
        <w:sz w:val="18"/>
        <w:szCs w:val="18"/>
      </w:rPr>
    </w:pPr>
    <w:r w:rsidRPr="00D309F6">
      <w:rPr>
        <w:sz w:val="18"/>
        <w:szCs w:val="18"/>
      </w:rPr>
      <w:t>HSBC Project: Process Framework</w:t>
    </w:r>
  </w:p>
  <w:p w14:paraId="2655EC1B" w14:textId="77777777" w:rsidR="00205BCE" w:rsidRDefault="00205B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E6D"/>
    <w:multiLevelType w:val="hybridMultilevel"/>
    <w:tmpl w:val="7772D8E8"/>
    <w:lvl w:ilvl="0" w:tplc="3009001B">
      <w:start w:val="1"/>
      <w:numFmt w:val="lowerRoman"/>
      <w:lvlText w:val="%1."/>
      <w:lvlJc w:val="righ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1">
    <w:nsid w:val="01C76F25"/>
    <w:multiLevelType w:val="hybridMultilevel"/>
    <w:tmpl w:val="51964E24"/>
    <w:lvl w:ilvl="0" w:tplc="30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147ABF"/>
    <w:multiLevelType w:val="hybridMultilevel"/>
    <w:tmpl w:val="0FE66C38"/>
    <w:lvl w:ilvl="0" w:tplc="30090015">
      <w:start w:val="1"/>
      <w:numFmt w:val="upperLetter"/>
      <w:lvlText w:val="%1."/>
      <w:lvlJc w:val="left"/>
      <w:pPr>
        <w:ind w:left="720" w:hanging="360"/>
      </w:pPr>
    </w:lvl>
    <w:lvl w:ilvl="1" w:tplc="123E5C66">
      <w:start w:val="1"/>
      <w:numFmt w:val="lowerLetter"/>
      <w:lvlText w:val="%2."/>
      <w:lvlJc w:val="left"/>
      <w:pPr>
        <w:ind w:left="1440" w:hanging="360"/>
      </w:pPr>
      <w:rPr>
        <w:rFonts w:hint="default"/>
      </w:rPr>
    </w:lvl>
    <w:lvl w:ilvl="2" w:tplc="3009001B">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
    <w:nsid w:val="022E3DAD"/>
    <w:multiLevelType w:val="hybridMultilevel"/>
    <w:tmpl w:val="86C0107C"/>
    <w:lvl w:ilvl="0" w:tplc="30090001">
      <w:start w:val="1"/>
      <w:numFmt w:val="bullet"/>
      <w:lvlText w:val=""/>
      <w:lvlJc w:val="left"/>
      <w:pPr>
        <w:ind w:left="720" w:hanging="360"/>
      </w:pPr>
      <w:rPr>
        <w:rFonts w:ascii="Symbol" w:hAnsi="Symbol" w:hint="default"/>
      </w:rPr>
    </w:lvl>
    <w:lvl w:ilvl="1" w:tplc="D902A062">
      <w:numFmt w:val="bullet"/>
      <w:lvlText w:val="•"/>
      <w:lvlJc w:val="left"/>
      <w:pPr>
        <w:ind w:left="1440" w:hanging="360"/>
      </w:pPr>
      <w:rPr>
        <w:rFonts w:ascii="Times New Roman" w:eastAsiaTheme="minorHAnsi" w:hAnsi="Times New Roman" w:cs="Times New Roman"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nsid w:val="063B2B1B"/>
    <w:multiLevelType w:val="multilevel"/>
    <w:tmpl w:val="EE4EC5A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5">
    <w:nsid w:val="077F3354"/>
    <w:multiLevelType w:val="hybridMultilevel"/>
    <w:tmpl w:val="CE5A0D96"/>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nsid w:val="0BD2300F"/>
    <w:multiLevelType w:val="hybridMultilevel"/>
    <w:tmpl w:val="D12E689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nsid w:val="0D407922"/>
    <w:multiLevelType w:val="hybridMultilevel"/>
    <w:tmpl w:val="B0C624D8"/>
    <w:lvl w:ilvl="0" w:tplc="3009001B">
      <w:start w:val="1"/>
      <w:numFmt w:val="lowerRoman"/>
      <w:lvlText w:val="%1."/>
      <w:lvlJc w:val="righ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8">
    <w:nsid w:val="0EA44995"/>
    <w:multiLevelType w:val="hybridMultilevel"/>
    <w:tmpl w:val="2D88200C"/>
    <w:lvl w:ilvl="0" w:tplc="3009001B">
      <w:start w:val="1"/>
      <w:numFmt w:val="lowerRoman"/>
      <w:lvlText w:val="%1."/>
      <w:lvlJc w:val="righ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9">
    <w:nsid w:val="100E1F92"/>
    <w:multiLevelType w:val="hybridMultilevel"/>
    <w:tmpl w:val="40F4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7C339D"/>
    <w:multiLevelType w:val="hybridMultilevel"/>
    <w:tmpl w:val="A9468C92"/>
    <w:lvl w:ilvl="0" w:tplc="30090001">
      <w:start w:val="1"/>
      <w:numFmt w:val="bullet"/>
      <w:lvlText w:val=""/>
      <w:lvlJc w:val="left"/>
      <w:pPr>
        <w:ind w:left="1800" w:hanging="360"/>
      </w:pPr>
      <w:rPr>
        <w:rFonts w:ascii="Symbol" w:hAnsi="Symbol" w:hint="default"/>
      </w:rPr>
    </w:lvl>
    <w:lvl w:ilvl="1" w:tplc="30090003" w:tentative="1">
      <w:start w:val="1"/>
      <w:numFmt w:val="bullet"/>
      <w:lvlText w:val="o"/>
      <w:lvlJc w:val="left"/>
      <w:pPr>
        <w:ind w:left="2520" w:hanging="360"/>
      </w:pPr>
      <w:rPr>
        <w:rFonts w:ascii="Courier New" w:hAnsi="Courier New" w:cs="Courier New" w:hint="default"/>
      </w:rPr>
    </w:lvl>
    <w:lvl w:ilvl="2" w:tplc="30090005" w:tentative="1">
      <w:start w:val="1"/>
      <w:numFmt w:val="bullet"/>
      <w:lvlText w:val=""/>
      <w:lvlJc w:val="left"/>
      <w:pPr>
        <w:ind w:left="3240" w:hanging="360"/>
      </w:pPr>
      <w:rPr>
        <w:rFonts w:ascii="Wingdings" w:hAnsi="Wingdings" w:hint="default"/>
      </w:rPr>
    </w:lvl>
    <w:lvl w:ilvl="3" w:tplc="30090001" w:tentative="1">
      <w:start w:val="1"/>
      <w:numFmt w:val="bullet"/>
      <w:lvlText w:val=""/>
      <w:lvlJc w:val="left"/>
      <w:pPr>
        <w:ind w:left="3960" w:hanging="360"/>
      </w:pPr>
      <w:rPr>
        <w:rFonts w:ascii="Symbol" w:hAnsi="Symbol" w:hint="default"/>
      </w:rPr>
    </w:lvl>
    <w:lvl w:ilvl="4" w:tplc="30090003" w:tentative="1">
      <w:start w:val="1"/>
      <w:numFmt w:val="bullet"/>
      <w:lvlText w:val="o"/>
      <w:lvlJc w:val="left"/>
      <w:pPr>
        <w:ind w:left="4680" w:hanging="360"/>
      </w:pPr>
      <w:rPr>
        <w:rFonts w:ascii="Courier New" w:hAnsi="Courier New" w:cs="Courier New" w:hint="default"/>
      </w:rPr>
    </w:lvl>
    <w:lvl w:ilvl="5" w:tplc="30090005" w:tentative="1">
      <w:start w:val="1"/>
      <w:numFmt w:val="bullet"/>
      <w:lvlText w:val=""/>
      <w:lvlJc w:val="left"/>
      <w:pPr>
        <w:ind w:left="5400" w:hanging="360"/>
      </w:pPr>
      <w:rPr>
        <w:rFonts w:ascii="Wingdings" w:hAnsi="Wingdings" w:hint="default"/>
      </w:rPr>
    </w:lvl>
    <w:lvl w:ilvl="6" w:tplc="30090001" w:tentative="1">
      <w:start w:val="1"/>
      <w:numFmt w:val="bullet"/>
      <w:lvlText w:val=""/>
      <w:lvlJc w:val="left"/>
      <w:pPr>
        <w:ind w:left="6120" w:hanging="360"/>
      </w:pPr>
      <w:rPr>
        <w:rFonts w:ascii="Symbol" w:hAnsi="Symbol" w:hint="default"/>
      </w:rPr>
    </w:lvl>
    <w:lvl w:ilvl="7" w:tplc="30090003" w:tentative="1">
      <w:start w:val="1"/>
      <w:numFmt w:val="bullet"/>
      <w:lvlText w:val="o"/>
      <w:lvlJc w:val="left"/>
      <w:pPr>
        <w:ind w:left="6840" w:hanging="360"/>
      </w:pPr>
      <w:rPr>
        <w:rFonts w:ascii="Courier New" w:hAnsi="Courier New" w:cs="Courier New" w:hint="default"/>
      </w:rPr>
    </w:lvl>
    <w:lvl w:ilvl="8" w:tplc="30090005" w:tentative="1">
      <w:start w:val="1"/>
      <w:numFmt w:val="bullet"/>
      <w:lvlText w:val=""/>
      <w:lvlJc w:val="left"/>
      <w:pPr>
        <w:ind w:left="7560" w:hanging="360"/>
      </w:pPr>
      <w:rPr>
        <w:rFonts w:ascii="Wingdings" w:hAnsi="Wingdings" w:hint="default"/>
      </w:rPr>
    </w:lvl>
  </w:abstractNum>
  <w:abstractNum w:abstractNumId="11">
    <w:nsid w:val="13A669B4"/>
    <w:multiLevelType w:val="hybridMultilevel"/>
    <w:tmpl w:val="FBD844CE"/>
    <w:lvl w:ilvl="0" w:tplc="3009000B">
      <w:start w:val="1"/>
      <w:numFmt w:val="bullet"/>
      <w:lvlText w:val=""/>
      <w:lvlJc w:val="left"/>
      <w:pPr>
        <w:ind w:left="1440" w:hanging="360"/>
      </w:pPr>
      <w:rPr>
        <w:rFonts w:ascii="Wingdings" w:hAnsi="Wingdings"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2">
    <w:nsid w:val="13BA7BAA"/>
    <w:multiLevelType w:val="hybridMultilevel"/>
    <w:tmpl w:val="AC4EAD08"/>
    <w:lvl w:ilvl="0" w:tplc="30090001">
      <w:start w:val="1"/>
      <w:numFmt w:val="bullet"/>
      <w:lvlText w:val=""/>
      <w:lvlJc w:val="left"/>
      <w:pPr>
        <w:ind w:left="720" w:hanging="360"/>
      </w:pPr>
      <w:rPr>
        <w:rFonts w:ascii="Symbol" w:hAnsi="Symbol" w:hint="default"/>
      </w:rPr>
    </w:lvl>
    <w:lvl w:ilvl="1" w:tplc="30090003">
      <w:start w:val="1"/>
      <w:numFmt w:val="decimal"/>
      <w:lvlText w:val="%2."/>
      <w:lvlJc w:val="left"/>
      <w:pPr>
        <w:tabs>
          <w:tab w:val="num" w:pos="1440"/>
        </w:tabs>
        <w:ind w:left="1440" w:hanging="360"/>
      </w:pPr>
    </w:lvl>
    <w:lvl w:ilvl="2" w:tplc="30090005">
      <w:start w:val="1"/>
      <w:numFmt w:val="decimal"/>
      <w:lvlText w:val="%3."/>
      <w:lvlJc w:val="left"/>
      <w:pPr>
        <w:tabs>
          <w:tab w:val="num" w:pos="2160"/>
        </w:tabs>
        <w:ind w:left="2160" w:hanging="360"/>
      </w:pPr>
    </w:lvl>
    <w:lvl w:ilvl="3" w:tplc="30090001">
      <w:start w:val="1"/>
      <w:numFmt w:val="decimal"/>
      <w:lvlText w:val="%4."/>
      <w:lvlJc w:val="left"/>
      <w:pPr>
        <w:tabs>
          <w:tab w:val="num" w:pos="2880"/>
        </w:tabs>
        <w:ind w:left="2880" w:hanging="360"/>
      </w:pPr>
    </w:lvl>
    <w:lvl w:ilvl="4" w:tplc="30090003">
      <w:start w:val="1"/>
      <w:numFmt w:val="decimal"/>
      <w:lvlText w:val="%5."/>
      <w:lvlJc w:val="left"/>
      <w:pPr>
        <w:tabs>
          <w:tab w:val="num" w:pos="3600"/>
        </w:tabs>
        <w:ind w:left="3600" w:hanging="360"/>
      </w:pPr>
    </w:lvl>
    <w:lvl w:ilvl="5" w:tplc="30090005">
      <w:start w:val="1"/>
      <w:numFmt w:val="decimal"/>
      <w:lvlText w:val="%6."/>
      <w:lvlJc w:val="left"/>
      <w:pPr>
        <w:tabs>
          <w:tab w:val="num" w:pos="4320"/>
        </w:tabs>
        <w:ind w:left="4320" w:hanging="360"/>
      </w:pPr>
    </w:lvl>
    <w:lvl w:ilvl="6" w:tplc="30090001">
      <w:start w:val="1"/>
      <w:numFmt w:val="decimal"/>
      <w:lvlText w:val="%7."/>
      <w:lvlJc w:val="left"/>
      <w:pPr>
        <w:tabs>
          <w:tab w:val="num" w:pos="5040"/>
        </w:tabs>
        <w:ind w:left="5040" w:hanging="360"/>
      </w:pPr>
    </w:lvl>
    <w:lvl w:ilvl="7" w:tplc="30090003">
      <w:start w:val="1"/>
      <w:numFmt w:val="decimal"/>
      <w:lvlText w:val="%8."/>
      <w:lvlJc w:val="left"/>
      <w:pPr>
        <w:tabs>
          <w:tab w:val="num" w:pos="5760"/>
        </w:tabs>
        <w:ind w:left="5760" w:hanging="360"/>
      </w:pPr>
    </w:lvl>
    <w:lvl w:ilvl="8" w:tplc="30090005">
      <w:start w:val="1"/>
      <w:numFmt w:val="decimal"/>
      <w:lvlText w:val="%9."/>
      <w:lvlJc w:val="left"/>
      <w:pPr>
        <w:tabs>
          <w:tab w:val="num" w:pos="6480"/>
        </w:tabs>
        <w:ind w:left="6480" w:hanging="360"/>
      </w:pPr>
    </w:lvl>
  </w:abstractNum>
  <w:abstractNum w:abstractNumId="13">
    <w:nsid w:val="140F2B59"/>
    <w:multiLevelType w:val="hybridMultilevel"/>
    <w:tmpl w:val="A9245606"/>
    <w:lvl w:ilvl="0" w:tplc="3009001B">
      <w:start w:val="1"/>
      <w:numFmt w:val="lowerRoman"/>
      <w:lvlText w:val="%1."/>
      <w:lvlJc w:val="right"/>
      <w:pPr>
        <w:ind w:left="1440" w:hanging="360"/>
      </w:pPr>
    </w:lvl>
    <w:lvl w:ilvl="1" w:tplc="9F4E0EFA">
      <w:start w:val="1"/>
      <w:numFmt w:val="lowerRoman"/>
      <w:lvlText w:val="%2."/>
      <w:lvlJc w:val="left"/>
      <w:pPr>
        <w:ind w:left="2520" w:hanging="720"/>
      </w:pPr>
      <w:rPr>
        <w:rFonts w:hint="default"/>
      </w:r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14">
    <w:nsid w:val="194F1511"/>
    <w:multiLevelType w:val="hybridMultilevel"/>
    <w:tmpl w:val="B4129C54"/>
    <w:lvl w:ilvl="0" w:tplc="30090001">
      <w:start w:val="1"/>
      <w:numFmt w:val="bullet"/>
      <w:lvlText w:val=""/>
      <w:lvlJc w:val="left"/>
      <w:pPr>
        <w:ind w:left="2160" w:hanging="360"/>
      </w:pPr>
      <w:rPr>
        <w:rFonts w:ascii="Symbol" w:hAnsi="Symbol" w:hint="default"/>
      </w:rPr>
    </w:lvl>
    <w:lvl w:ilvl="1" w:tplc="30090003">
      <w:start w:val="1"/>
      <w:numFmt w:val="bullet"/>
      <w:lvlText w:val="o"/>
      <w:lvlJc w:val="left"/>
      <w:pPr>
        <w:ind w:left="2880" w:hanging="360"/>
      </w:pPr>
      <w:rPr>
        <w:rFonts w:ascii="Courier New" w:hAnsi="Courier New" w:cs="Courier New" w:hint="default"/>
      </w:rPr>
    </w:lvl>
    <w:lvl w:ilvl="2" w:tplc="30090005" w:tentative="1">
      <w:start w:val="1"/>
      <w:numFmt w:val="bullet"/>
      <w:lvlText w:val=""/>
      <w:lvlJc w:val="left"/>
      <w:pPr>
        <w:ind w:left="3600" w:hanging="360"/>
      </w:pPr>
      <w:rPr>
        <w:rFonts w:ascii="Wingdings" w:hAnsi="Wingdings" w:hint="default"/>
      </w:rPr>
    </w:lvl>
    <w:lvl w:ilvl="3" w:tplc="30090001" w:tentative="1">
      <w:start w:val="1"/>
      <w:numFmt w:val="bullet"/>
      <w:lvlText w:val=""/>
      <w:lvlJc w:val="left"/>
      <w:pPr>
        <w:ind w:left="4320" w:hanging="360"/>
      </w:pPr>
      <w:rPr>
        <w:rFonts w:ascii="Symbol" w:hAnsi="Symbol" w:hint="default"/>
      </w:rPr>
    </w:lvl>
    <w:lvl w:ilvl="4" w:tplc="30090003" w:tentative="1">
      <w:start w:val="1"/>
      <w:numFmt w:val="bullet"/>
      <w:lvlText w:val="o"/>
      <w:lvlJc w:val="left"/>
      <w:pPr>
        <w:ind w:left="5040" w:hanging="360"/>
      </w:pPr>
      <w:rPr>
        <w:rFonts w:ascii="Courier New" w:hAnsi="Courier New" w:cs="Courier New" w:hint="default"/>
      </w:rPr>
    </w:lvl>
    <w:lvl w:ilvl="5" w:tplc="30090005" w:tentative="1">
      <w:start w:val="1"/>
      <w:numFmt w:val="bullet"/>
      <w:lvlText w:val=""/>
      <w:lvlJc w:val="left"/>
      <w:pPr>
        <w:ind w:left="5760" w:hanging="360"/>
      </w:pPr>
      <w:rPr>
        <w:rFonts w:ascii="Wingdings" w:hAnsi="Wingdings" w:hint="default"/>
      </w:rPr>
    </w:lvl>
    <w:lvl w:ilvl="6" w:tplc="30090001" w:tentative="1">
      <w:start w:val="1"/>
      <w:numFmt w:val="bullet"/>
      <w:lvlText w:val=""/>
      <w:lvlJc w:val="left"/>
      <w:pPr>
        <w:ind w:left="6480" w:hanging="360"/>
      </w:pPr>
      <w:rPr>
        <w:rFonts w:ascii="Symbol" w:hAnsi="Symbol" w:hint="default"/>
      </w:rPr>
    </w:lvl>
    <w:lvl w:ilvl="7" w:tplc="30090003" w:tentative="1">
      <w:start w:val="1"/>
      <w:numFmt w:val="bullet"/>
      <w:lvlText w:val="o"/>
      <w:lvlJc w:val="left"/>
      <w:pPr>
        <w:ind w:left="7200" w:hanging="360"/>
      </w:pPr>
      <w:rPr>
        <w:rFonts w:ascii="Courier New" w:hAnsi="Courier New" w:cs="Courier New" w:hint="default"/>
      </w:rPr>
    </w:lvl>
    <w:lvl w:ilvl="8" w:tplc="30090005" w:tentative="1">
      <w:start w:val="1"/>
      <w:numFmt w:val="bullet"/>
      <w:lvlText w:val=""/>
      <w:lvlJc w:val="left"/>
      <w:pPr>
        <w:ind w:left="7920" w:hanging="360"/>
      </w:pPr>
      <w:rPr>
        <w:rFonts w:ascii="Wingdings" w:hAnsi="Wingdings" w:hint="default"/>
      </w:rPr>
    </w:lvl>
  </w:abstractNum>
  <w:abstractNum w:abstractNumId="15">
    <w:nsid w:val="19AC0802"/>
    <w:multiLevelType w:val="hybridMultilevel"/>
    <w:tmpl w:val="BA9CA59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6">
    <w:nsid w:val="1E6830AB"/>
    <w:multiLevelType w:val="hybridMultilevel"/>
    <w:tmpl w:val="9BC66FC6"/>
    <w:lvl w:ilvl="0" w:tplc="30090001">
      <w:start w:val="1"/>
      <w:numFmt w:val="bullet"/>
      <w:lvlText w:val=""/>
      <w:lvlJc w:val="left"/>
      <w:pPr>
        <w:ind w:left="1125" w:hanging="360"/>
      </w:pPr>
      <w:rPr>
        <w:rFonts w:ascii="Symbol" w:hAnsi="Symbol" w:hint="default"/>
      </w:rPr>
    </w:lvl>
    <w:lvl w:ilvl="1" w:tplc="30090003" w:tentative="1">
      <w:start w:val="1"/>
      <w:numFmt w:val="bullet"/>
      <w:lvlText w:val="o"/>
      <w:lvlJc w:val="left"/>
      <w:pPr>
        <w:ind w:left="1845" w:hanging="360"/>
      </w:pPr>
      <w:rPr>
        <w:rFonts w:ascii="Courier New" w:hAnsi="Courier New" w:cs="Courier New" w:hint="default"/>
      </w:rPr>
    </w:lvl>
    <w:lvl w:ilvl="2" w:tplc="30090005" w:tentative="1">
      <w:start w:val="1"/>
      <w:numFmt w:val="bullet"/>
      <w:lvlText w:val=""/>
      <w:lvlJc w:val="left"/>
      <w:pPr>
        <w:ind w:left="2565" w:hanging="360"/>
      </w:pPr>
      <w:rPr>
        <w:rFonts w:ascii="Wingdings" w:hAnsi="Wingdings" w:hint="default"/>
      </w:rPr>
    </w:lvl>
    <w:lvl w:ilvl="3" w:tplc="30090001" w:tentative="1">
      <w:start w:val="1"/>
      <w:numFmt w:val="bullet"/>
      <w:lvlText w:val=""/>
      <w:lvlJc w:val="left"/>
      <w:pPr>
        <w:ind w:left="3285" w:hanging="360"/>
      </w:pPr>
      <w:rPr>
        <w:rFonts w:ascii="Symbol" w:hAnsi="Symbol" w:hint="default"/>
      </w:rPr>
    </w:lvl>
    <w:lvl w:ilvl="4" w:tplc="30090003" w:tentative="1">
      <w:start w:val="1"/>
      <w:numFmt w:val="bullet"/>
      <w:lvlText w:val="o"/>
      <w:lvlJc w:val="left"/>
      <w:pPr>
        <w:ind w:left="4005" w:hanging="360"/>
      </w:pPr>
      <w:rPr>
        <w:rFonts w:ascii="Courier New" w:hAnsi="Courier New" w:cs="Courier New" w:hint="default"/>
      </w:rPr>
    </w:lvl>
    <w:lvl w:ilvl="5" w:tplc="30090005" w:tentative="1">
      <w:start w:val="1"/>
      <w:numFmt w:val="bullet"/>
      <w:lvlText w:val=""/>
      <w:lvlJc w:val="left"/>
      <w:pPr>
        <w:ind w:left="4725" w:hanging="360"/>
      </w:pPr>
      <w:rPr>
        <w:rFonts w:ascii="Wingdings" w:hAnsi="Wingdings" w:hint="default"/>
      </w:rPr>
    </w:lvl>
    <w:lvl w:ilvl="6" w:tplc="30090001" w:tentative="1">
      <w:start w:val="1"/>
      <w:numFmt w:val="bullet"/>
      <w:lvlText w:val=""/>
      <w:lvlJc w:val="left"/>
      <w:pPr>
        <w:ind w:left="5445" w:hanging="360"/>
      </w:pPr>
      <w:rPr>
        <w:rFonts w:ascii="Symbol" w:hAnsi="Symbol" w:hint="default"/>
      </w:rPr>
    </w:lvl>
    <w:lvl w:ilvl="7" w:tplc="30090003" w:tentative="1">
      <w:start w:val="1"/>
      <w:numFmt w:val="bullet"/>
      <w:lvlText w:val="o"/>
      <w:lvlJc w:val="left"/>
      <w:pPr>
        <w:ind w:left="6165" w:hanging="360"/>
      </w:pPr>
      <w:rPr>
        <w:rFonts w:ascii="Courier New" w:hAnsi="Courier New" w:cs="Courier New" w:hint="default"/>
      </w:rPr>
    </w:lvl>
    <w:lvl w:ilvl="8" w:tplc="30090005" w:tentative="1">
      <w:start w:val="1"/>
      <w:numFmt w:val="bullet"/>
      <w:lvlText w:val=""/>
      <w:lvlJc w:val="left"/>
      <w:pPr>
        <w:ind w:left="6885" w:hanging="360"/>
      </w:pPr>
      <w:rPr>
        <w:rFonts w:ascii="Wingdings" w:hAnsi="Wingdings" w:hint="default"/>
      </w:rPr>
    </w:lvl>
  </w:abstractNum>
  <w:abstractNum w:abstractNumId="17">
    <w:nsid w:val="25101D09"/>
    <w:multiLevelType w:val="hybridMultilevel"/>
    <w:tmpl w:val="FEE09D1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nsid w:val="25253BBD"/>
    <w:multiLevelType w:val="hybridMultilevel"/>
    <w:tmpl w:val="5BE27CD2"/>
    <w:lvl w:ilvl="0" w:tplc="3009001B">
      <w:start w:val="1"/>
      <w:numFmt w:val="lowerRoman"/>
      <w:lvlText w:val="%1."/>
      <w:lvlJc w:val="right"/>
      <w:pPr>
        <w:ind w:left="2160" w:hanging="360"/>
      </w:pPr>
    </w:lvl>
    <w:lvl w:ilvl="1" w:tplc="3009001B">
      <w:start w:val="1"/>
      <w:numFmt w:val="lowerRoman"/>
      <w:lvlText w:val="%2."/>
      <w:lvlJc w:val="right"/>
      <w:pPr>
        <w:ind w:left="2880" w:hanging="360"/>
      </w:pPr>
    </w:lvl>
    <w:lvl w:ilvl="2" w:tplc="BB5C2FAC">
      <w:start w:val="1"/>
      <w:numFmt w:val="upperLetter"/>
      <w:lvlText w:val="%3."/>
      <w:lvlJc w:val="left"/>
      <w:pPr>
        <w:ind w:left="3780" w:hanging="360"/>
      </w:pPr>
      <w:rPr>
        <w:rFonts w:hint="default"/>
      </w:rPr>
    </w:lvl>
    <w:lvl w:ilvl="3" w:tplc="3009000F">
      <w:start w:val="1"/>
      <w:numFmt w:val="decimal"/>
      <w:lvlText w:val="%4."/>
      <w:lvlJc w:val="left"/>
      <w:pPr>
        <w:ind w:left="4320" w:hanging="360"/>
      </w:pPr>
    </w:lvl>
    <w:lvl w:ilvl="4" w:tplc="92DA3A98">
      <w:start w:val="6"/>
      <w:numFmt w:val="decimal"/>
      <w:lvlText w:val="%5"/>
      <w:lvlJc w:val="left"/>
      <w:pPr>
        <w:ind w:left="5040" w:hanging="360"/>
      </w:pPr>
      <w:rPr>
        <w:rFonts w:hint="default"/>
      </w:rPr>
    </w:lvl>
    <w:lvl w:ilvl="5" w:tplc="3009001B" w:tentative="1">
      <w:start w:val="1"/>
      <w:numFmt w:val="lowerRoman"/>
      <w:lvlText w:val="%6."/>
      <w:lvlJc w:val="right"/>
      <w:pPr>
        <w:ind w:left="5760" w:hanging="180"/>
      </w:pPr>
    </w:lvl>
    <w:lvl w:ilvl="6" w:tplc="3009000F" w:tentative="1">
      <w:start w:val="1"/>
      <w:numFmt w:val="decimal"/>
      <w:lvlText w:val="%7."/>
      <w:lvlJc w:val="left"/>
      <w:pPr>
        <w:ind w:left="6480" w:hanging="360"/>
      </w:pPr>
    </w:lvl>
    <w:lvl w:ilvl="7" w:tplc="30090019" w:tentative="1">
      <w:start w:val="1"/>
      <w:numFmt w:val="lowerLetter"/>
      <w:lvlText w:val="%8."/>
      <w:lvlJc w:val="left"/>
      <w:pPr>
        <w:ind w:left="7200" w:hanging="360"/>
      </w:pPr>
    </w:lvl>
    <w:lvl w:ilvl="8" w:tplc="3009001B" w:tentative="1">
      <w:start w:val="1"/>
      <w:numFmt w:val="lowerRoman"/>
      <w:lvlText w:val="%9."/>
      <w:lvlJc w:val="right"/>
      <w:pPr>
        <w:ind w:left="7920" w:hanging="180"/>
      </w:pPr>
    </w:lvl>
  </w:abstractNum>
  <w:abstractNum w:abstractNumId="19">
    <w:nsid w:val="25DF22FA"/>
    <w:multiLevelType w:val="hybridMultilevel"/>
    <w:tmpl w:val="3A96F84E"/>
    <w:lvl w:ilvl="0" w:tplc="E4BEFD0C">
      <w:start w:val="1"/>
      <w:numFmt w:val="lowerRoman"/>
      <w:lvlText w:val="(%1)"/>
      <w:lvlJc w:val="left"/>
      <w:pPr>
        <w:ind w:left="1500" w:hanging="720"/>
      </w:pPr>
      <w:rPr>
        <w:rFonts w:hint="default"/>
      </w:rPr>
    </w:lvl>
    <w:lvl w:ilvl="1" w:tplc="30090019" w:tentative="1">
      <w:start w:val="1"/>
      <w:numFmt w:val="lowerLetter"/>
      <w:lvlText w:val="%2."/>
      <w:lvlJc w:val="left"/>
      <w:pPr>
        <w:ind w:left="1860" w:hanging="360"/>
      </w:pPr>
    </w:lvl>
    <w:lvl w:ilvl="2" w:tplc="3009001B" w:tentative="1">
      <w:start w:val="1"/>
      <w:numFmt w:val="lowerRoman"/>
      <w:lvlText w:val="%3."/>
      <w:lvlJc w:val="right"/>
      <w:pPr>
        <w:ind w:left="2580" w:hanging="180"/>
      </w:pPr>
    </w:lvl>
    <w:lvl w:ilvl="3" w:tplc="3009000F" w:tentative="1">
      <w:start w:val="1"/>
      <w:numFmt w:val="decimal"/>
      <w:lvlText w:val="%4."/>
      <w:lvlJc w:val="left"/>
      <w:pPr>
        <w:ind w:left="3300" w:hanging="360"/>
      </w:pPr>
    </w:lvl>
    <w:lvl w:ilvl="4" w:tplc="30090019" w:tentative="1">
      <w:start w:val="1"/>
      <w:numFmt w:val="lowerLetter"/>
      <w:lvlText w:val="%5."/>
      <w:lvlJc w:val="left"/>
      <w:pPr>
        <w:ind w:left="4020" w:hanging="360"/>
      </w:pPr>
    </w:lvl>
    <w:lvl w:ilvl="5" w:tplc="3009001B" w:tentative="1">
      <w:start w:val="1"/>
      <w:numFmt w:val="lowerRoman"/>
      <w:lvlText w:val="%6."/>
      <w:lvlJc w:val="right"/>
      <w:pPr>
        <w:ind w:left="4740" w:hanging="180"/>
      </w:pPr>
    </w:lvl>
    <w:lvl w:ilvl="6" w:tplc="3009000F" w:tentative="1">
      <w:start w:val="1"/>
      <w:numFmt w:val="decimal"/>
      <w:lvlText w:val="%7."/>
      <w:lvlJc w:val="left"/>
      <w:pPr>
        <w:ind w:left="5460" w:hanging="360"/>
      </w:pPr>
    </w:lvl>
    <w:lvl w:ilvl="7" w:tplc="30090019" w:tentative="1">
      <w:start w:val="1"/>
      <w:numFmt w:val="lowerLetter"/>
      <w:lvlText w:val="%8."/>
      <w:lvlJc w:val="left"/>
      <w:pPr>
        <w:ind w:left="6180" w:hanging="360"/>
      </w:pPr>
    </w:lvl>
    <w:lvl w:ilvl="8" w:tplc="3009001B" w:tentative="1">
      <w:start w:val="1"/>
      <w:numFmt w:val="lowerRoman"/>
      <w:lvlText w:val="%9."/>
      <w:lvlJc w:val="right"/>
      <w:pPr>
        <w:ind w:left="6900" w:hanging="180"/>
      </w:pPr>
    </w:lvl>
  </w:abstractNum>
  <w:abstractNum w:abstractNumId="20">
    <w:nsid w:val="27220168"/>
    <w:multiLevelType w:val="hybridMultilevel"/>
    <w:tmpl w:val="340633B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1">
    <w:nsid w:val="28BF54F2"/>
    <w:multiLevelType w:val="hybridMultilevel"/>
    <w:tmpl w:val="3488A0A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2">
    <w:nsid w:val="2F5A39A6"/>
    <w:multiLevelType w:val="hybridMultilevel"/>
    <w:tmpl w:val="B9CC4EA8"/>
    <w:lvl w:ilvl="0" w:tplc="30090001">
      <w:start w:val="1"/>
      <w:numFmt w:val="bullet"/>
      <w:lvlText w:val=""/>
      <w:lvlJc w:val="left"/>
      <w:pPr>
        <w:ind w:left="720" w:hanging="360"/>
      </w:pPr>
      <w:rPr>
        <w:rFonts w:ascii="Symbol" w:hAnsi="Symbol" w:hint="default"/>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3">
    <w:nsid w:val="307357C3"/>
    <w:multiLevelType w:val="hybridMultilevel"/>
    <w:tmpl w:val="BB5670DE"/>
    <w:lvl w:ilvl="0" w:tplc="30090001">
      <w:start w:val="1"/>
      <w:numFmt w:val="bullet"/>
      <w:lvlText w:val=""/>
      <w:lvlJc w:val="left"/>
      <w:pPr>
        <w:ind w:left="720" w:hanging="360"/>
      </w:pPr>
      <w:rPr>
        <w:rFonts w:ascii="Symbol" w:hAnsi="Symbol" w:hint="default"/>
      </w:rPr>
    </w:lvl>
    <w:lvl w:ilvl="1" w:tplc="30090003">
      <w:start w:val="1"/>
      <w:numFmt w:val="decimal"/>
      <w:lvlText w:val="%2."/>
      <w:lvlJc w:val="left"/>
      <w:pPr>
        <w:tabs>
          <w:tab w:val="num" w:pos="1440"/>
        </w:tabs>
        <w:ind w:left="1440" w:hanging="360"/>
      </w:pPr>
    </w:lvl>
    <w:lvl w:ilvl="2" w:tplc="30090005">
      <w:start w:val="1"/>
      <w:numFmt w:val="decimal"/>
      <w:lvlText w:val="%3."/>
      <w:lvlJc w:val="left"/>
      <w:pPr>
        <w:tabs>
          <w:tab w:val="num" w:pos="2160"/>
        </w:tabs>
        <w:ind w:left="2160" w:hanging="360"/>
      </w:pPr>
    </w:lvl>
    <w:lvl w:ilvl="3" w:tplc="30090001">
      <w:start w:val="1"/>
      <w:numFmt w:val="decimal"/>
      <w:lvlText w:val="%4."/>
      <w:lvlJc w:val="left"/>
      <w:pPr>
        <w:tabs>
          <w:tab w:val="num" w:pos="2880"/>
        </w:tabs>
        <w:ind w:left="2880" w:hanging="360"/>
      </w:pPr>
    </w:lvl>
    <w:lvl w:ilvl="4" w:tplc="30090003">
      <w:start w:val="1"/>
      <w:numFmt w:val="decimal"/>
      <w:lvlText w:val="%5."/>
      <w:lvlJc w:val="left"/>
      <w:pPr>
        <w:tabs>
          <w:tab w:val="num" w:pos="3600"/>
        </w:tabs>
        <w:ind w:left="3600" w:hanging="360"/>
      </w:pPr>
    </w:lvl>
    <w:lvl w:ilvl="5" w:tplc="30090005">
      <w:start w:val="1"/>
      <w:numFmt w:val="decimal"/>
      <w:lvlText w:val="%6."/>
      <w:lvlJc w:val="left"/>
      <w:pPr>
        <w:tabs>
          <w:tab w:val="num" w:pos="4320"/>
        </w:tabs>
        <w:ind w:left="4320" w:hanging="360"/>
      </w:pPr>
    </w:lvl>
    <w:lvl w:ilvl="6" w:tplc="30090001">
      <w:start w:val="1"/>
      <w:numFmt w:val="decimal"/>
      <w:lvlText w:val="%7."/>
      <w:lvlJc w:val="left"/>
      <w:pPr>
        <w:tabs>
          <w:tab w:val="num" w:pos="5040"/>
        </w:tabs>
        <w:ind w:left="5040" w:hanging="360"/>
      </w:pPr>
    </w:lvl>
    <w:lvl w:ilvl="7" w:tplc="30090003">
      <w:start w:val="1"/>
      <w:numFmt w:val="decimal"/>
      <w:lvlText w:val="%8."/>
      <w:lvlJc w:val="left"/>
      <w:pPr>
        <w:tabs>
          <w:tab w:val="num" w:pos="5760"/>
        </w:tabs>
        <w:ind w:left="5760" w:hanging="360"/>
      </w:pPr>
    </w:lvl>
    <w:lvl w:ilvl="8" w:tplc="30090005">
      <w:start w:val="1"/>
      <w:numFmt w:val="decimal"/>
      <w:lvlText w:val="%9."/>
      <w:lvlJc w:val="left"/>
      <w:pPr>
        <w:tabs>
          <w:tab w:val="num" w:pos="6480"/>
        </w:tabs>
        <w:ind w:left="6480" w:hanging="360"/>
      </w:pPr>
    </w:lvl>
  </w:abstractNum>
  <w:abstractNum w:abstractNumId="24">
    <w:nsid w:val="30C70ED0"/>
    <w:multiLevelType w:val="multilevel"/>
    <w:tmpl w:val="F3384F0A"/>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0E033DD"/>
    <w:multiLevelType w:val="hybridMultilevel"/>
    <w:tmpl w:val="BAC0E10A"/>
    <w:lvl w:ilvl="0" w:tplc="30090001">
      <w:start w:val="1"/>
      <w:numFmt w:val="bullet"/>
      <w:lvlText w:val=""/>
      <w:lvlJc w:val="left"/>
      <w:pPr>
        <w:ind w:left="1800" w:hanging="360"/>
      </w:pPr>
      <w:rPr>
        <w:rFonts w:ascii="Symbol" w:hAnsi="Symbol" w:hint="default"/>
      </w:rPr>
    </w:lvl>
    <w:lvl w:ilvl="1" w:tplc="30090003" w:tentative="1">
      <w:start w:val="1"/>
      <w:numFmt w:val="bullet"/>
      <w:lvlText w:val="o"/>
      <w:lvlJc w:val="left"/>
      <w:pPr>
        <w:ind w:left="2520" w:hanging="360"/>
      </w:pPr>
      <w:rPr>
        <w:rFonts w:ascii="Courier New" w:hAnsi="Courier New" w:cs="Courier New" w:hint="default"/>
      </w:rPr>
    </w:lvl>
    <w:lvl w:ilvl="2" w:tplc="30090005" w:tentative="1">
      <w:start w:val="1"/>
      <w:numFmt w:val="bullet"/>
      <w:lvlText w:val=""/>
      <w:lvlJc w:val="left"/>
      <w:pPr>
        <w:ind w:left="3240" w:hanging="360"/>
      </w:pPr>
      <w:rPr>
        <w:rFonts w:ascii="Wingdings" w:hAnsi="Wingdings" w:hint="default"/>
      </w:rPr>
    </w:lvl>
    <w:lvl w:ilvl="3" w:tplc="30090001" w:tentative="1">
      <w:start w:val="1"/>
      <w:numFmt w:val="bullet"/>
      <w:lvlText w:val=""/>
      <w:lvlJc w:val="left"/>
      <w:pPr>
        <w:ind w:left="3960" w:hanging="360"/>
      </w:pPr>
      <w:rPr>
        <w:rFonts w:ascii="Symbol" w:hAnsi="Symbol" w:hint="default"/>
      </w:rPr>
    </w:lvl>
    <w:lvl w:ilvl="4" w:tplc="30090003" w:tentative="1">
      <w:start w:val="1"/>
      <w:numFmt w:val="bullet"/>
      <w:lvlText w:val="o"/>
      <w:lvlJc w:val="left"/>
      <w:pPr>
        <w:ind w:left="4680" w:hanging="360"/>
      </w:pPr>
      <w:rPr>
        <w:rFonts w:ascii="Courier New" w:hAnsi="Courier New" w:cs="Courier New" w:hint="default"/>
      </w:rPr>
    </w:lvl>
    <w:lvl w:ilvl="5" w:tplc="30090005" w:tentative="1">
      <w:start w:val="1"/>
      <w:numFmt w:val="bullet"/>
      <w:lvlText w:val=""/>
      <w:lvlJc w:val="left"/>
      <w:pPr>
        <w:ind w:left="5400" w:hanging="360"/>
      </w:pPr>
      <w:rPr>
        <w:rFonts w:ascii="Wingdings" w:hAnsi="Wingdings" w:hint="default"/>
      </w:rPr>
    </w:lvl>
    <w:lvl w:ilvl="6" w:tplc="30090001" w:tentative="1">
      <w:start w:val="1"/>
      <w:numFmt w:val="bullet"/>
      <w:lvlText w:val=""/>
      <w:lvlJc w:val="left"/>
      <w:pPr>
        <w:ind w:left="6120" w:hanging="360"/>
      </w:pPr>
      <w:rPr>
        <w:rFonts w:ascii="Symbol" w:hAnsi="Symbol" w:hint="default"/>
      </w:rPr>
    </w:lvl>
    <w:lvl w:ilvl="7" w:tplc="30090003" w:tentative="1">
      <w:start w:val="1"/>
      <w:numFmt w:val="bullet"/>
      <w:lvlText w:val="o"/>
      <w:lvlJc w:val="left"/>
      <w:pPr>
        <w:ind w:left="6840" w:hanging="360"/>
      </w:pPr>
      <w:rPr>
        <w:rFonts w:ascii="Courier New" w:hAnsi="Courier New" w:cs="Courier New" w:hint="default"/>
      </w:rPr>
    </w:lvl>
    <w:lvl w:ilvl="8" w:tplc="30090005" w:tentative="1">
      <w:start w:val="1"/>
      <w:numFmt w:val="bullet"/>
      <w:lvlText w:val=""/>
      <w:lvlJc w:val="left"/>
      <w:pPr>
        <w:ind w:left="7560" w:hanging="360"/>
      </w:pPr>
      <w:rPr>
        <w:rFonts w:ascii="Wingdings" w:hAnsi="Wingdings" w:hint="default"/>
      </w:rPr>
    </w:lvl>
  </w:abstractNum>
  <w:abstractNum w:abstractNumId="26">
    <w:nsid w:val="3515360D"/>
    <w:multiLevelType w:val="hybridMultilevel"/>
    <w:tmpl w:val="AF18B62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7">
    <w:nsid w:val="36B92740"/>
    <w:multiLevelType w:val="hybridMultilevel"/>
    <w:tmpl w:val="082CDD9E"/>
    <w:lvl w:ilvl="0" w:tplc="30090001">
      <w:start w:val="1"/>
      <w:numFmt w:val="bullet"/>
      <w:lvlText w:val=""/>
      <w:lvlJc w:val="left"/>
      <w:pPr>
        <w:ind w:left="2160" w:hanging="360"/>
      </w:pPr>
      <w:rPr>
        <w:rFonts w:ascii="Symbol" w:hAnsi="Symbol" w:hint="default"/>
      </w:rPr>
    </w:lvl>
    <w:lvl w:ilvl="1" w:tplc="30090003" w:tentative="1">
      <w:start w:val="1"/>
      <w:numFmt w:val="bullet"/>
      <w:lvlText w:val="o"/>
      <w:lvlJc w:val="left"/>
      <w:pPr>
        <w:ind w:left="2880" w:hanging="360"/>
      </w:pPr>
      <w:rPr>
        <w:rFonts w:ascii="Courier New" w:hAnsi="Courier New" w:cs="Courier New" w:hint="default"/>
      </w:rPr>
    </w:lvl>
    <w:lvl w:ilvl="2" w:tplc="30090005" w:tentative="1">
      <w:start w:val="1"/>
      <w:numFmt w:val="bullet"/>
      <w:lvlText w:val=""/>
      <w:lvlJc w:val="left"/>
      <w:pPr>
        <w:ind w:left="3600" w:hanging="360"/>
      </w:pPr>
      <w:rPr>
        <w:rFonts w:ascii="Wingdings" w:hAnsi="Wingdings" w:hint="default"/>
      </w:rPr>
    </w:lvl>
    <w:lvl w:ilvl="3" w:tplc="30090001" w:tentative="1">
      <w:start w:val="1"/>
      <w:numFmt w:val="bullet"/>
      <w:lvlText w:val=""/>
      <w:lvlJc w:val="left"/>
      <w:pPr>
        <w:ind w:left="4320" w:hanging="360"/>
      </w:pPr>
      <w:rPr>
        <w:rFonts w:ascii="Symbol" w:hAnsi="Symbol" w:hint="default"/>
      </w:rPr>
    </w:lvl>
    <w:lvl w:ilvl="4" w:tplc="30090003" w:tentative="1">
      <w:start w:val="1"/>
      <w:numFmt w:val="bullet"/>
      <w:lvlText w:val="o"/>
      <w:lvlJc w:val="left"/>
      <w:pPr>
        <w:ind w:left="5040" w:hanging="360"/>
      </w:pPr>
      <w:rPr>
        <w:rFonts w:ascii="Courier New" w:hAnsi="Courier New" w:cs="Courier New" w:hint="default"/>
      </w:rPr>
    </w:lvl>
    <w:lvl w:ilvl="5" w:tplc="30090005" w:tentative="1">
      <w:start w:val="1"/>
      <w:numFmt w:val="bullet"/>
      <w:lvlText w:val=""/>
      <w:lvlJc w:val="left"/>
      <w:pPr>
        <w:ind w:left="5760" w:hanging="360"/>
      </w:pPr>
      <w:rPr>
        <w:rFonts w:ascii="Wingdings" w:hAnsi="Wingdings" w:hint="default"/>
      </w:rPr>
    </w:lvl>
    <w:lvl w:ilvl="6" w:tplc="30090001" w:tentative="1">
      <w:start w:val="1"/>
      <w:numFmt w:val="bullet"/>
      <w:lvlText w:val=""/>
      <w:lvlJc w:val="left"/>
      <w:pPr>
        <w:ind w:left="6480" w:hanging="360"/>
      </w:pPr>
      <w:rPr>
        <w:rFonts w:ascii="Symbol" w:hAnsi="Symbol" w:hint="default"/>
      </w:rPr>
    </w:lvl>
    <w:lvl w:ilvl="7" w:tplc="30090003" w:tentative="1">
      <w:start w:val="1"/>
      <w:numFmt w:val="bullet"/>
      <w:lvlText w:val="o"/>
      <w:lvlJc w:val="left"/>
      <w:pPr>
        <w:ind w:left="7200" w:hanging="360"/>
      </w:pPr>
      <w:rPr>
        <w:rFonts w:ascii="Courier New" w:hAnsi="Courier New" w:cs="Courier New" w:hint="default"/>
      </w:rPr>
    </w:lvl>
    <w:lvl w:ilvl="8" w:tplc="30090005" w:tentative="1">
      <w:start w:val="1"/>
      <w:numFmt w:val="bullet"/>
      <w:lvlText w:val=""/>
      <w:lvlJc w:val="left"/>
      <w:pPr>
        <w:ind w:left="7920" w:hanging="360"/>
      </w:pPr>
      <w:rPr>
        <w:rFonts w:ascii="Wingdings" w:hAnsi="Wingdings" w:hint="default"/>
      </w:rPr>
    </w:lvl>
  </w:abstractNum>
  <w:abstractNum w:abstractNumId="28">
    <w:nsid w:val="38432EE8"/>
    <w:multiLevelType w:val="hybridMultilevel"/>
    <w:tmpl w:val="1A8A9574"/>
    <w:lvl w:ilvl="0" w:tplc="30090001">
      <w:start w:val="1"/>
      <w:numFmt w:val="bullet"/>
      <w:lvlText w:val=""/>
      <w:lvlJc w:val="left"/>
      <w:pPr>
        <w:ind w:left="720" w:hanging="360"/>
      </w:pPr>
      <w:rPr>
        <w:rFonts w:ascii="Symbol" w:hAnsi="Symbol" w:hint="default"/>
      </w:rPr>
    </w:lvl>
    <w:lvl w:ilvl="1" w:tplc="30090003">
      <w:start w:val="1"/>
      <w:numFmt w:val="decimal"/>
      <w:lvlText w:val="%2."/>
      <w:lvlJc w:val="left"/>
      <w:pPr>
        <w:tabs>
          <w:tab w:val="num" w:pos="1440"/>
        </w:tabs>
        <w:ind w:left="1440" w:hanging="360"/>
      </w:pPr>
    </w:lvl>
    <w:lvl w:ilvl="2" w:tplc="30090005">
      <w:start w:val="1"/>
      <w:numFmt w:val="decimal"/>
      <w:lvlText w:val="%3."/>
      <w:lvlJc w:val="left"/>
      <w:pPr>
        <w:tabs>
          <w:tab w:val="num" w:pos="2160"/>
        </w:tabs>
        <w:ind w:left="2160" w:hanging="360"/>
      </w:pPr>
    </w:lvl>
    <w:lvl w:ilvl="3" w:tplc="30090001">
      <w:start w:val="1"/>
      <w:numFmt w:val="decimal"/>
      <w:lvlText w:val="%4."/>
      <w:lvlJc w:val="left"/>
      <w:pPr>
        <w:tabs>
          <w:tab w:val="num" w:pos="2880"/>
        </w:tabs>
        <w:ind w:left="2880" w:hanging="360"/>
      </w:pPr>
    </w:lvl>
    <w:lvl w:ilvl="4" w:tplc="30090003">
      <w:start w:val="1"/>
      <w:numFmt w:val="decimal"/>
      <w:lvlText w:val="%5."/>
      <w:lvlJc w:val="left"/>
      <w:pPr>
        <w:tabs>
          <w:tab w:val="num" w:pos="3600"/>
        </w:tabs>
        <w:ind w:left="3600" w:hanging="360"/>
      </w:pPr>
    </w:lvl>
    <w:lvl w:ilvl="5" w:tplc="30090005">
      <w:start w:val="1"/>
      <w:numFmt w:val="decimal"/>
      <w:lvlText w:val="%6."/>
      <w:lvlJc w:val="left"/>
      <w:pPr>
        <w:tabs>
          <w:tab w:val="num" w:pos="4320"/>
        </w:tabs>
        <w:ind w:left="4320" w:hanging="360"/>
      </w:pPr>
    </w:lvl>
    <w:lvl w:ilvl="6" w:tplc="30090001">
      <w:start w:val="1"/>
      <w:numFmt w:val="decimal"/>
      <w:lvlText w:val="%7."/>
      <w:lvlJc w:val="left"/>
      <w:pPr>
        <w:tabs>
          <w:tab w:val="num" w:pos="5040"/>
        </w:tabs>
        <w:ind w:left="5040" w:hanging="360"/>
      </w:pPr>
    </w:lvl>
    <w:lvl w:ilvl="7" w:tplc="30090003">
      <w:start w:val="1"/>
      <w:numFmt w:val="decimal"/>
      <w:lvlText w:val="%8."/>
      <w:lvlJc w:val="left"/>
      <w:pPr>
        <w:tabs>
          <w:tab w:val="num" w:pos="5760"/>
        </w:tabs>
        <w:ind w:left="5760" w:hanging="360"/>
      </w:pPr>
    </w:lvl>
    <w:lvl w:ilvl="8" w:tplc="30090005">
      <w:start w:val="1"/>
      <w:numFmt w:val="decimal"/>
      <w:lvlText w:val="%9."/>
      <w:lvlJc w:val="left"/>
      <w:pPr>
        <w:tabs>
          <w:tab w:val="num" w:pos="6480"/>
        </w:tabs>
        <w:ind w:left="6480" w:hanging="360"/>
      </w:pPr>
    </w:lvl>
  </w:abstractNum>
  <w:abstractNum w:abstractNumId="29">
    <w:nsid w:val="3B5036B2"/>
    <w:multiLevelType w:val="multilevel"/>
    <w:tmpl w:val="2CDC72AE"/>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D5054FC"/>
    <w:multiLevelType w:val="hybridMultilevel"/>
    <w:tmpl w:val="4BF2EAEA"/>
    <w:lvl w:ilvl="0" w:tplc="C41012BE">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1">
    <w:nsid w:val="3D786E7E"/>
    <w:multiLevelType w:val="hybridMultilevel"/>
    <w:tmpl w:val="28E06B60"/>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32">
    <w:nsid w:val="3D8568DC"/>
    <w:multiLevelType w:val="hybridMultilevel"/>
    <w:tmpl w:val="7C2C29EA"/>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3">
    <w:nsid w:val="40302BA4"/>
    <w:multiLevelType w:val="hybridMultilevel"/>
    <w:tmpl w:val="CEB8ED0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4">
    <w:nsid w:val="4130025F"/>
    <w:multiLevelType w:val="hybridMultilevel"/>
    <w:tmpl w:val="5EB4B9C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5">
    <w:nsid w:val="478D3600"/>
    <w:multiLevelType w:val="multilevel"/>
    <w:tmpl w:val="D4B0E028"/>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7CB739C"/>
    <w:multiLevelType w:val="hybridMultilevel"/>
    <w:tmpl w:val="11BC9856"/>
    <w:lvl w:ilvl="0" w:tplc="30090001">
      <w:start w:val="1"/>
      <w:numFmt w:val="bullet"/>
      <w:lvlText w:val=""/>
      <w:lvlJc w:val="left"/>
      <w:pPr>
        <w:ind w:left="1800" w:hanging="360"/>
      </w:pPr>
      <w:rPr>
        <w:rFonts w:ascii="Symbol" w:hAnsi="Symbol" w:hint="default"/>
      </w:rPr>
    </w:lvl>
    <w:lvl w:ilvl="1" w:tplc="30090003" w:tentative="1">
      <w:start w:val="1"/>
      <w:numFmt w:val="bullet"/>
      <w:lvlText w:val="o"/>
      <w:lvlJc w:val="left"/>
      <w:pPr>
        <w:ind w:left="2520" w:hanging="360"/>
      </w:pPr>
      <w:rPr>
        <w:rFonts w:ascii="Courier New" w:hAnsi="Courier New" w:cs="Courier New" w:hint="default"/>
      </w:rPr>
    </w:lvl>
    <w:lvl w:ilvl="2" w:tplc="30090005" w:tentative="1">
      <w:start w:val="1"/>
      <w:numFmt w:val="bullet"/>
      <w:lvlText w:val=""/>
      <w:lvlJc w:val="left"/>
      <w:pPr>
        <w:ind w:left="3240" w:hanging="360"/>
      </w:pPr>
      <w:rPr>
        <w:rFonts w:ascii="Wingdings" w:hAnsi="Wingdings" w:hint="default"/>
      </w:rPr>
    </w:lvl>
    <w:lvl w:ilvl="3" w:tplc="30090001" w:tentative="1">
      <w:start w:val="1"/>
      <w:numFmt w:val="bullet"/>
      <w:lvlText w:val=""/>
      <w:lvlJc w:val="left"/>
      <w:pPr>
        <w:ind w:left="3960" w:hanging="360"/>
      </w:pPr>
      <w:rPr>
        <w:rFonts w:ascii="Symbol" w:hAnsi="Symbol" w:hint="default"/>
      </w:rPr>
    </w:lvl>
    <w:lvl w:ilvl="4" w:tplc="30090003" w:tentative="1">
      <w:start w:val="1"/>
      <w:numFmt w:val="bullet"/>
      <w:lvlText w:val="o"/>
      <w:lvlJc w:val="left"/>
      <w:pPr>
        <w:ind w:left="4680" w:hanging="360"/>
      </w:pPr>
      <w:rPr>
        <w:rFonts w:ascii="Courier New" w:hAnsi="Courier New" w:cs="Courier New" w:hint="default"/>
      </w:rPr>
    </w:lvl>
    <w:lvl w:ilvl="5" w:tplc="30090005" w:tentative="1">
      <w:start w:val="1"/>
      <w:numFmt w:val="bullet"/>
      <w:lvlText w:val=""/>
      <w:lvlJc w:val="left"/>
      <w:pPr>
        <w:ind w:left="5400" w:hanging="360"/>
      </w:pPr>
      <w:rPr>
        <w:rFonts w:ascii="Wingdings" w:hAnsi="Wingdings" w:hint="default"/>
      </w:rPr>
    </w:lvl>
    <w:lvl w:ilvl="6" w:tplc="30090001" w:tentative="1">
      <w:start w:val="1"/>
      <w:numFmt w:val="bullet"/>
      <w:lvlText w:val=""/>
      <w:lvlJc w:val="left"/>
      <w:pPr>
        <w:ind w:left="6120" w:hanging="360"/>
      </w:pPr>
      <w:rPr>
        <w:rFonts w:ascii="Symbol" w:hAnsi="Symbol" w:hint="default"/>
      </w:rPr>
    </w:lvl>
    <w:lvl w:ilvl="7" w:tplc="30090003" w:tentative="1">
      <w:start w:val="1"/>
      <w:numFmt w:val="bullet"/>
      <w:lvlText w:val="o"/>
      <w:lvlJc w:val="left"/>
      <w:pPr>
        <w:ind w:left="6840" w:hanging="360"/>
      </w:pPr>
      <w:rPr>
        <w:rFonts w:ascii="Courier New" w:hAnsi="Courier New" w:cs="Courier New" w:hint="default"/>
      </w:rPr>
    </w:lvl>
    <w:lvl w:ilvl="8" w:tplc="30090005" w:tentative="1">
      <w:start w:val="1"/>
      <w:numFmt w:val="bullet"/>
      <w:lvlText w:val=""/>
      <w:lvlJc w:val="left"/>
      <w:pPr>
        <w:ind w:left="7560" w:hanging="360"/>
      </w:pPr>
      <w:rPr>
        <w:rFonts w:ascii="Wingdings" w:hAnsi="Wingdings" w:hint="default"/>
      </w:rPr>
    </w:lvl>
  </w:abstractNum>
  <w:abstractNum w:abstractNumId="37">
    <w:nsid w:val="482E5D30"/>
    <w:multiLevelType w:val="hybridMultilevel"/>
    <w:tmpl w:val="8B0E2588"/>
    <w:lvl w:ilvl="0" w:tplc="30090001">
      <w:start w:val="1"/>
      <w:numFmt w:val="bullet"/>
      <w:lvlText w:val=""/>
      <w:lvlJc w:val="left"/>
      <w:pPr>
        <w:ind w:left="780" w:hanging="360"/>
      </w:pPr>
      <w:rPr>
        <w:rFonts w:ascii="Symbol" w:hAnsi="Symbol" w:hint="default"/>
      </w:rPr>
    </w:lvl>
    <w:lvl w:ilvl="1" w:tplc="30090003" w:tentative="1">
      <w:start w:val="1"/>
      <w:numFmt w:val="bullet"/>
      <w:lvlText w:val="o"/>
      <w:lvlJc w:val="left"/>
      <w:pPr>
        <w:ind w:left="1500" w:hanging="360"/>
      </w:pPr>
      <w:rPr>
        <w:rFonts w:ascii="Courier New" w:hAnsi="Courier New" w:cs="Courier New" w:hint="default"/>
      </w:rPr>
    </w:lvl>
    <w:lvl w:ilvl="2" w:tplc="30090005" w:tentative="1">
      <w:start w:val="1"/>
      <w:numFmt w:val="bullet"/>
      <w:lvlText w:val=""/>
      <w:lvlJc w:val="left"/>
      <w:pPr>
        <w:ind w:left="2220" w:hanging="360"/>
      </w:pPr>
      <w:rPr>
        <w:rFonts w:ascii="Wingdings" w:hAnsi="Wingdings" w:hint="default"/>
      </w:rPr>
    </w:lvl>
    <w:lvl w:ilvl="3" w:tplc="30090001" w:tentative="1">
      <w:start w:val="1"/>
      <w:numFmt w:val="bullet"/>
      <w:lvlText w:val=""/>
      <w:lvlJc w:val="left"/>
      <w:pPr>
        <w:ind w:left="2940" w:hanging="360"/>
      </w:pPr>
      <w:rPr>
        <w:rFonts w:ascii="Symbol" w:hAnsi="Symbol" w:hint="default"/>
      </w:rPr>
    </w:lvl>
    <w:lvl w:ilvl="4" w:tplc="30090003" w:tentative="1">
      <w:start w:val="1"/>
      <w:numFmt w:val="bullet"/>
      <w:lvlText w:val="o"/>
      <w:lvlJc w:val="left"/>
      <w:pPr>
        <w:ind w:left="3660" w:hanging="360"/>
      </w:pPr>
      <w:rPr>
        <w:rFonts w:ascii="Courier New" w:hAnsi="Courier New" w:cs="Courier New" w:hint="default"/>
      </w:rPr>
    </w:lvl>
    <w:lvl w:ilvl="5" w:tplc="30090005" w:tentative="1">
      <w:start w:val="1"/>
      <w:numFmt w:val="bullet"/>
      <w:lvlText w:val=""/>
      <w:lvlJc w:val="left"/>
      <w:pPr>
        <w:ind w:left="4380" w:hanging="360"/>
      </w:pPr>
      <w:rPr>
        <w:rFonts w:ascii="Wingdings" w:hAnsi="Wingdings" w:hint="default"/>
      </w:rPr>
    </w:lvl>
    <w:lvl w:ilvl="6" w:tplc="30090001" w:tentative="1">
      <w:start w:val="1"/>
      <w:numFmt w:val="bullet"/>
      <w:lvlText w:val=""/>
      <w:lvlJc w:val="left"/>
      <w:pPr>
        <w:ind w:left="5100" w:hanging="360"/>
      </w:pPr>
      <w:rPr>
        <w:rFonts w:ascii="Symbol" w:hAnsi="Symbol" w:hint="default"/>
      </w:rPr>
    </w:lvl>
    <w:lvl w:ilvl="7" w:tplc="30090003" w:tentative="1">
      <w:start w:val="1"/>
      <w:numFmt w:val="bullet"/>
      <w:lvlText w:val="o"/>
      <w:lvlJc w:val="left"/>
      <w:pPr>
        <w:ind w:left="5820" w:hanging="360"/>
      </w:pPr>
      <w:rPr>
        <w:rFonts w:ascii="Courier New" w:hAnsi="Courier New" w:cs="Courier New" w:hint="default"/>
      </w:rPr>
    </w:lvl>
    <w:lvl w:ilvl="8" w:tplc="30090005" w:tentative="1">
      <w:start w:val="1"/>
      <w:numFmt w:val="bullet"/>
      <w:lvlText w:val=""/>
      <w:lvlJc w:val="left"/>
      <w:pPr>
        <w:ind w:left="6540" w:hanging="360"/>
      </w:pPr>
      <w:rPr>
        <w:rFonts w:ascii="Wingdings" w:hAnsi="Wingdings" w:hint="default"/>
      </w:rPr>
    </w:lvl>
  </w:abstractNum>
  <w:abstractNum w:abstractNumId="38">
    <w:nsid w:val="4C7F56D6"/>
    <w:multiLevelType w:val="hybridMultilevel"/>
    <w:tmpl w:val="912CC21E"/>
    <w:lvl w:ilvl="0" w:tplc="30090015">
      <w:start w:val="1"/>
      <w:numFmt w:val="upp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9">
    <w:nsid w:val="4EE8703A"/>
    <w:multiLevelType w:val="hybridMultilevel"/>
    <w:tmpl w:val="80CEF03C"/>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0">
    <w:nsid w:val="51032ACA"/>
    <w:multiLevelType w:val="hybridMultilevel"/>
    <w:tmpl w:val="762CE16C"/>
    <w:lvl w:ilvl="0" w:tplc="30090001">
      <w:start w:val="1"/>
      <w:numFmt w:val="bullet"/>
      <w:lvlText w:val=""/>
      <w:lvlJc w:val="left"/>
      <w:pPr>
        <w:ind w:left="720" w:hanging="360"/>
      </w:pPr>
      <w:rPr>
        <w:rFonts w:ascii="Symbol" w:hAnsi="Symbol" w:hint="default"/>
      </w:rPr>
    </w:lvl>
    <w:lvl w:ilvl="1" w:tplc="30090003">
      <w:start w:val="1"/>
      <w:numFmt w:val="decimal"/>
      <w:lvlText w:val="%2."/>
      <w:lvlJc w:val="left"/>
      <w:pPr>
        <w:tabs>
          <w:tab w:val="num" w:pos="1440"/>
        </w:tabs>
        <w:ind w:left="1440" w:hanging="360"/>
      </w:pPr>
    </w:lvl>
    <w:lvl w:ilvl="2" w:tplc="30090005">
      <w:start w:val="1"/>
      <w:numFmt w:val="decimal"/>
      <w:lvlText w:val="%3."/>
      <w:lvlJc w:val="left"/>
      <w:pPr>
        <w:tabs>
          <w:tab w:val="num" w:pos="2160"/>
        </w:tabs>
        <w:ind w:left="2160" w:hanging="360"/>
      </w:pPr>
    </w:lvl>
    <w:lvl w:ilvl="3" w:tplc="30090001">
      <w:start w:val="1"/>
      <w:numFmt w:val="decimal"/>
      <w:lvlText w:val="%4."/>
      <w:lvlJc w:val="left"/>
      <w:pPr>
        <w:tabs>
          <w:tab w:val="num" w:pos="2880"/>
        </w:tabs>
        <w:ind w:left="2880" w:hanging="360"/>
      </w:pPr>
    </w:lvl>
    <w:lvl w:ilvl="4" w:tplc="30090003">
      <w:start w:val="1"/>
      <w:numFmt w:val="decimal"/>
      <w:lvlText w:val="%5."/>
      <w:lvlJc w:val="left"/>
      <w:pPr>
        <w:tabs>
          <w:tab w:val="num" w:pos="3600"/>
        </w:tabs>
        <w:ind w:left="3600" w:hanging="360"/>
      </w:pPr>
    </w:lvl>
    <w:lvl w:ilvl="5" w:tplc="30090005">
      <w:start w:val="1"/>
      <w:numFmt w:val="decimal"/>
      <w:lvlText w:val="%6."/>
      <w:lvlJc w:val="left"/>
      <w:pPr>
        <w:tabs>
          <w:tab w:val="num" w:pos="4320"/>
        </w:tabs>
        <w:ind w:left="4320" w:hanging="360"/>
      </w:pPr>
    </w:lvl>
    <w:lvl w:ilvl="6" w:tplc="30090001">
      <w:start w:val="1"/>
      <w:numFmt w:val="decimal"/>
      <w:lvlText w:val="%7."/>
      <w:lvlJc w:val="left"/>
      <w:pPr>
        <w:tabs>
          <w:tab w:val="num" w:pos="5040"/>
        </w:tabs>
        <w:ind w:left="5040" w:hanging="360"/>
      </w:pPr>
    </w:lvl>
    <w:lvl w:ilvl="7" w:tplc="30090003">
      <w:start w:val="1"/>
      <w:numFmt w:val="decimal"/>
      <w:lvlText w:val="%8."/>
      <w:lvlJc w:val="left"/>
      <w:pPr>
        <w:tabs>
          <w:tab w:val="num" w:pos="5760"/>
        </w:tabs>
        <w:ind w:left="5760" w:hanging="360"/>
      </w:pPr>
    </w:lvl>
    <w:lvl w:ilvl="8" w:tplc="30090005">
      <w:start w:val="1"/>
      <w:numFmt w:val="decimal"/>
      <w:lvlText w:val="%9."/>
      <w:lvlJc w:val="left"/>
      <w:pPr>
        <w:tabs>
          <w:tab w:val="num" w:pos="6480"/>
        </w:tabs>
        <w:ind w:left="6480" w:hanging="360"/>
      </w:pPr>
    </w:lvl>
  </w:abstractNum>
  <w:abstractNum w:abstractNumId="41">
    <w:nsid w:val="51614536"/>
    <w:multiLevelType w:val="hybridMultilevel"/>
    <w:tmpl w:val="584849D8"/>
    <w:lvl w:ilvl="0" w:tplc="30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A6209E"/>
    <w:multiLevelType w:val="hybridMultilevel"/>
    <w:tmpl w:val="19FE7A52"/>
    <w:lvl w:ilvl="0" w:tplc="30090001">
      <w:start w:val="1"/>
      <w:numFmt w:val="bullet"/>
      <w:lvlText w:val=""/>
      <w:lvlJc w:val="left"/>
      <w:pPr>
        <w:ind w:left="720" w:hanging="360"/>
      </w:pPr>
      <w:rPr>
        <w:rFonts w:ascii="Symbol" w:hAnsi="Symbol" w:hint="default"/>
      </w:rPr>
    </w:lvl>
    <w:lvl w:ilvl="1" w:tplc="30090003">
      <w:start w:val="1"/>
      <w:numFmt w:val="decimal"/>
      <w:lvlText w:val="%2."/>
      <w:lvlJc w:val="left"/>
      <w:pPr>
        <w:tabs>
          <w:tab w:val="num" w:pos="1440"/>
        </w:tabs>
        <w:ind w:left="1440" w:hanging="360"/>
      </w:pPr>
    </w:lvl>
    <w:lvl w:ilvl="2" w:tplc="30090005">
      <w:start w:val="1"/>
      <w:numFmt w:val="decimal"/>
      <w:lvlText w:val="%3."/>
      <w:lvlJc w:val="left"/>
      <w:pPr>
        <w:tabs>
          <w:tab w:val="num" w:pos="2160"/>
        </w:tabs>
        <w:ind w:left="2160" w:hanging="360"/>
      </w:pPr>
    </w:lvl>
    <w:lvl w:ilvl="3" w:tplc="30090001">
      <w:start w:val="1"/>
      <w:numFmt w:val="decimal"/>
      <w:lvlText w:val="%4."/>
      <w:lvlJc w:val="left"/>
      <w:pPr>
        <w:tabs>
          <w:tab w:val="num" w:pos="2880"/>
        </w:tabs>
        <w:ind w:left="2880" w:hanging="360"/>
      </w:pPr>
    </w:lvl>
    <w:lvl w:ilvl="4" w:tplc="30090003">
      <w:start w:val="1"/>
      <w:numFmt w:val="decimal"/>
      <w:lvlText w:val="%5."/>
      <w:lvlJc w:val="left"/>
      <w:pPr>
        <w:tabs>
          <w:tab w:val="num" w:pos="3600"/>
        </w:tabs>
        <w:ind w:left="3600" w:hanging="360"/>
      </w:pPr>
    </w:lvl>
    <w:lvl w:ilvl="5" w:tplc="30090005">
      <w:start w:val="1"/>
      <w:numFmt w:val="decimal"/>
      <w:lvlText w:val="%6."/>
      <w:lvlJc w:val="left"/>
      <w:pPr>
        <w:tabs>
          <w:tab w:val="num" w:pos="4320"/>
        </w:tabs>
        <w:ind w:left="4320" w:hanging="360"/>
      </w:pPr>
    </w:lvl>
    <w:lvl w:ilvl="6" w:tplc="30090001">
      <w:start w:val="1"/>
      <w:numFmt w:val="decimal"/>
      <w:lvlText w:val="%7."/>
      <w:lvlJc w:val="left"/>
      <w:pPr>
        <w:tabs>
          <w:tab w:val="num" w:pos="5040"/>
        </w:tabs>
        <w:ind w:left="5040" w:hanging="360"/>
      </w:pPr>
    </w:lvl>
    <w:lvl w:ilvl="7" w:tplc="30090003">
      <w:start w:val="1"/>
      <w:numFmt w:val="decimal"/>
      <w:lvlText w:val="%8."/>
      <w:lvlJc w:val="left"/>
      <w:pPr>
        <w:tabs>
          <w:tab w:val="num" w:pos="5760"/>
        </w:tabs>
        <w:ind w:left="5760" w:hanging="360"/>
      </w:pPr>
    </w:lvl>
    <w:lvl w:ilvl="8" w:tplc="30090005">
      <w:start w:val="1"/>
      <w:numFmt w:val="decimal"/>
      <w:lvlText w:val="%9."/>
      <w:lvlJc w:val="left"/>
      <w:pPr>
        <w:tabs>
          <w:tab w:val="num" w:pos="6480"/>
        </w:tabs>
        <w:ind w:left="6480" w:hanging="360"/>
      </w:pPr>
    </w:lvl>
  </w:abstractNum>
  <w:abstractNum w:abstractNumId="43">
    <w:nsid w:val="526D60BC"/>
    <w:multiLevelType w:val="multilevel"/>
    <w:tmpl w:val="D1DC9E0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570817E2"/>
    <w:multiLevelType w:val="multilevel"/>
    <w:tmpl w:val="FFD2E912"/>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57134D7F"/>
    <w:multiLevelType w:val="hybridMultilevel"/>
    <w:tmpl w:val="91AACB92"/>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6">
    <w:nsid w:val="5ADB596D"/>
    <w:multiLevelType w:val="hybridMultilevel"/>
    <w:tmpl w:val="E73A60BA"/>
    <w:lvl w:ilvl="0" w:tplc="3009001B">
      <w:start w:val="1"/>
      <w:numFmt w:val="lowerRoman"/>
      <w:lvlText w:val="%1."/>
      <w:lvlJc w:val="right"/>
      <w:pPr>
        <w:ind w:left="720" w:hanging="360"/>
      </w:pPr>
      <w:rPr>
        <w:rFont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7">
    <w:nsid w:val="5B0401AC"/>
    <w:multiLevelType w:val="multilevel"/>
    <w:tmpl w:val="9142F2AA"/>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C0D1987"/>
    <w:multiLevelType w:val="hybridMultilevel"/>
    <w:tmpl w:val="CF6C03CC"/>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9">
    <w:nsid w:val="61E850E8"/>
    <w:multiLevelType w:val="hybridMultilevel"/>
    <w:tmpl w:val="5802A7DE"/>
    <w:lvl w:ilvl="0" w:tplc="30090001">
      <w:start w:val="1"/>
      <w:numFmt w:val="bullet"/>
      <w:lvlText w:val=""/>
      <w:lvlJc w:val="left"/>
      <w:pPr>
        <w:ind w:left="2880" w:hanging="360"/>
      </w:pPr>
      <w:rPr>
        <w:rFonts w:ascii="Symbol" w:hAnsi="Symbol" w:hint="default"/>
      </w:rPr>
    </w:lvl>
    <w:lvl w:ilvl="1" w:tplc="30090003" w:tentative="1">
      <w:start w:val="1"/>
      <w:numFmt w:val="bullet"/>
      <w:lvlText w:val="o"/>
      <w:lvlJc w:val="left"/>
      <w:pPr>
        <w:ind w:left="3600" w:hanging="360"/>
      </w:pPr>
      <w:rPr>
        <w:rFonts w:ascii="Courier New" w:hAnsi="Courier New" w:cs="Courier New" w:hint="default"/>
      </w:rPr>
    </w:lvl>
    <w:lvl w:ilvl="2" w:tplc="30090005" w:tentative="1">
      <w:start w:val="1"/>
      <w:numFmt w:val="bullet"/>
      <w:lvlText w:val=""/>
      <w:lvlJc w:val="left"/>
      <w:pPr>
        <w:ind w:left="4320" w:hanging="360"/>
      </w:pPr>
      <w:rPr>
        <w:rFonts w:ascii="Wingdings" w:hAnsi="Wingdings" w:hint="default"/>
      </w:rPr>
    </w:lvl>
    <w:lvl w:ilvl="3" w:tplc="30090001">
      <w:start w:val="1"/>
      <w:numFmt w:val="bullet"/>
      <w:lvlText w:val=""/>
      <w:lvlJc w:val="left"/>
      <w:pPr>
        <w:ind w:left="5040" w:hanging="360"/>
      </w:pPr>
      <w:rPr>
        <w:rFonts w:ascii="Symbol" w:hAnsi="Symbol" w:hint="default"/>
      </w:rPr>
    </w:lvl>
    <w:lvl w:ilvl="4" w:tplc="30090003" w:tentative="1">
      <w:start w:val="1"/>
      <w:numFmt w:val="bullet"/>
      <w:lvlText w:val="o"/>
      <w:lvlJc w:val="left"/>
      <w:pPr>
        <w:ind w:left="5760" w:hanging="360"/>
      </w:pPr>
      <w:rPr>
        <w:rFonts w:ascii="Courier New" w:hAnsi="Courier New" w:cs="Courier New" w:hint="default"/>
      </w:rPr>
    </w:lvl>
    <w:lvl w:ilvl="5" w:tplc="30090005" w:tentative="1">
      <w:start w:val="1"/>
      <w:numFmt w:val="bullet"/>
      <w:lvlText w:val=""/>
      <w:lvlJc w:val="left"/>
      <w:pPr>
        <w:ind w:left="6480" w:hanging="360"/>
      </w:pPr>
      <w:rPr>
        <w:rFonts w:ascii="Wingdings" w:hAnsi="Wingdings" w:hint="default"/>
      </w:rPr>
    </w:lvl>
    <w:lvl w:ilvl="6" w:tplc="30090001" w:tentative="1">
      <w:start w:val="1"/>
      <w:numFmt w:val="bullet"/>
      <w:lvlText w:val=""/>
      <w:lvlJc w:val="left"/>
      <w:pPr>
        <w:ind w:left="7200" w:hanging="360"/>
      </w:pPr>
      <w:rPr>
        <w:rFonts w:ascii="Symbol" w:hAnsi="Symbol" w:hint="default"/>
      </w:rPr>
    </w:lvl>
    <w:lvl w:ilvl="7" w:tplc="30090003" w:tentative="1">
      <w:start w:val="1"/>
      <w:numFmt w:val="bullet"/>
      <w:lvlText w:val="o"/>
      <w:lvlJc w:val="left"/>
      <w:pPr>
        <w:ind w:left="7920" w:hanging="360"/>
      </w:pPr>
      <w:rPr>
        <w:rFonts w:ascii="Courier New" w:hAnsi="Courier New" w:cs="Courier New" w:hint="default"/>
      </w:rPr>
    </w:lvl>
    <w:lvl w:ilvl="8" w:tplc="30090005" w:tentative="1">
      <w:start w:val="1"/>
      <w:numFmt w:val="bullet"/>
      <w:lvlText w:val=""/>
      <w:lvlJc w:val="left"/>
      <w:pPr>
        <w:ind w:left="8640" w:hanging="360"/>
      </w:pPr>
      <w:rPr>
        <w:rFonts w:ascii="Wingdings" w:hAnsi="Wingdings" w:hint="default"/>
      </w:rPr>
    </w:lvl>
  </w:abstractNum>
  <w:abstractNum w:abstractNumId="50">
    <w:nsid w:val="63BC0254"/>
    <w:multiLevelType w:val="hybridMultilevel"/>
    <w:tmpl w:val="DED2C31E"/>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1">
    <w:nsid w:val="63FE4F2A"/>
    <w:multiLevelType w:val="hybridMultilevel"/>
    <w:tmpl w:val="9DC29E7A"/>
    <w:lvl w:ilvl="0" w:tplc="3009001B">
      <w:start w:val="1"/>
      <w:numFmt w:val="lowerRoman"/>
      <w:lvlText w:val="%1."/>
      <w:lvlJc w:val="right"/>
      <w:pPr>
        <w:ind w:left="720" w:hanging="360"/>
      </w:p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2">
    <w:nsid w:val="67613305"/>
    <w:multiLevelType w:val="hybridMultilevel"/>
    <w:tmpl w:val="25B88B5C"/>
    <w:lvl w:ilvl="0" w:tplc="6644D992">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3">
    <w:nsid w:val="6CD03CC1"/>
    <w:multiLevelType w:val="hybridMultilevel"/>
    <w:tmpl w:val="182829FE"/>
    <w:lvl w:ilvl="0" w:tplc="30090001">
      <w:start w:val="1"/>
      <w:numFmt w:val="bullet"/>
      <w:lvlText w:val=""/>
      <w:lvlJc w:val="left"/>
      <w:pPr>
        <w:ind w:left="720" w:hanging="360"/>
      </w:pPr>
      <w:rPr>
        <w:rFonts w:ascii="Symbol" w:hAnsi="Symbol" w:hint="default"/>
      </w:rPr>
    </w:lvl>
    <w:lvl w:ilvl="1" w:tplc="30090003">
      <w:start w:val="1"/>
      <w:numFmt w:val="decimal"/>
      <w:lvlText w:val="%2."/>
      <w:lvlJc w:val="left"/>
      <w:pPr>
        <w:tabs>
          <w:tab w:val="num" w:pos="1440"/>
        </w:tabs>
        <w:ind w:left="1440" w:hanging="360"/>
      </w:pPr>
    </w:lvl>
    <w:lvl w:ilvl="2" w:tplc="30090005">
      <w:start w:val="1"/>
      <w:numFmt w:val="decimal"/>
      <w:lvlText w:val="%3."/>
      <w:lvlJc w:val="left"/>
      <w:pPr>
        <w:tabs>
          <w:tab w:val="num" w:pos="2160"/>
        </w:tabs>
        <w:ind w:left="2160" w:hanging="360"/>
      </w:pPr>
    </w:lvl>
    <w:lvl w:ilvl="3" w:tplc="30090001">
      <w:start w:val="1"/>
      <w:numFmt w:val="decimal"/>
      <w:lvlText w:val="%4."/>
      <w:lvlJc w:val="left"/>
      <w:pPr>
        <w:tabs>
          <w:tab w:val="num" w:pos="2880"/>
        </w:tabs>
        <w:ind w:left="2880" w:hanging="360"/>
      </w:pPr>
    </w:lvl>
    <w:lvl w:ilvl="4" w:tplc="30090003">
      <w:start w:val="1"/>
      <w:numFmt w:val="decimal"/>
      <w:lvlText w:val="%5."/>
      <w:lvlJc w:val="left"/>
      <w:pPr>
        <w:tabs>
          <w:tab w:val="num" w:pos="3600"/>
        </w:tabs>
        <w:ind w:left="3600" w:hanging="360"/>
      </w:pPr>
    </w:lvl>
    <w:lvl w:ilvl="5" w:tplc="30090005">
      <w:start w:val="1"/>
      <w:numFmt w:val="decimal"/>
      <w:lvlText w:val="%6."/>
      <w:lvlJc w:val="left"/>
      <w:pPr>
        <w:tabs>
          <w:tab w:val="num" w:pos="4320"/>
        </w:tabs>
        <w:ind w:left="4320" w:hanging="360"/>
      </w:pPr>
    </w:lvl>
    <w:lvl w:ilvl="6" w:tplc="30090001">
      <w:start w:val="1"/>
      <w:numFmt w:val="decimal"/>
      <w:lvlText w:val="%7."/>
      <w:lvlJc w:val="left"/>
      <w:pPr>
        <w:tabs>
          <w:tab w:val="num" w:pos="5040"/>
        </w:tabs>
        <w:ind w:left="5040" w:hanging="360"/>
      </w:pPr>
    </w:lvl>
    <w:lvl w:ilvl="7" w:tplc="30090003">
      <w:start w:val="1"/>
      <w:numFmt w:val="decimal"/>
      <w:lvlText w:val="%8."/>
      <w:lvlJc w:val="left"/>
      <w:pPr>
        <w:tabs>
          <w:tab w:val="num" w:pos="5760"/>
        </w:tabs>
        <w:ind w:left="5760" w:hanging="360"/>
      </w:pPr>
    </w:lvl>
    <w:lvl w:ilvl="8" w:tplc="30090005">
      <w:start w:val="1"/>
      <w:numFmt w:val="decimal"/>
      <w:lvlText w:val="%9."/>
      <w:lvlJc w:val="left"/>
      <w:pPr>
        <w:tabs>
          <w:tab w:val="num" w:pos="6480"/>
        </w:tabs>
        <w:ind w:left="6480" w:hanging="360"/>
      </w:pPr>
    </w:lvl>
  </w:abstractNum>
  <w:abstractNum w:abstractNumId="54">
    <w:nsid w:val="6E6850D8"/>
    <w:multiLevelType w:val="multilevel"/>
    <w:tmpl w:val="721860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3BB1F82"/>
    <w:multiLevelType w:val="hybridMultilevel"/>
    <w:tmpl w:val="ACB41506"/>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6">
    <w:nsid w:val="76363F1B"/>
    <w:multiLevelType w:val="hybridMultilevel"/>
    <w:tmpl w:val="83A8273E"/>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7">
    <w:nsid w:val="7C2B5B4F"/>
    <w:multiLevelType w:val="hybridMultilevel"/>
    <w:tmpl w:val="EA78C2D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8">
    <w:nsid w:val="7E443A14"/>
    <w:multiLevelType w:val="hybridMultilevel"/>
    <w:tmpl w:val="A906F640"/>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1"/>
  </w:num>
  <w:num w:numId="2">
    <w:abstractNumId w:val="18"/>
  </w:num>
  <w:num w:numId="3">
    <w:abstractNumId w:val="49"/>
  </w:num>
  <w:num w:numId="4">
    <w:abstractNumId w:val="24"/>
  </w:num>
  <w:num w:numId="5">
    <w:abstractNumId w:val="34"/>
  </w:num>
  <w:num w:numId="6">
    <w:abstractNumId w:val="5"/>
  </w:num>
  <w:num w:numId="7">
    <w:abstractNumId w:val="8"/>
  </w:num>
  <w:num w:numId="8">
    <w:abstractNumId w:val="50"/>
  </w:num>
  <w:num w:numId="9">
    <w:abstractNumId w:val="58"/>
  </w:num>
  <w:num w:numId="10">
    <w:abstractNumId w:val="56"/>
  </w:num>
  <w:num w:numId="11">
    <w:abstractNumId w:val="7"/>
  </w:num>
  <w:num w:numId="12">
    <w:abstractNumId w:val="35"/>
  </w:num>
  <w:num w:numId="13">
    <w:abstractNumId w:val="52"/>
  </w:num>
  <w:num w:numId="14">
    <w:abstractNumId w:val="55"/>
  </w:num>
  <w:num w:numId="15">
    <w:abstractNumId w:val="51"/>
  </w:num>
  <w:num w:numId="16">
    <w:abstractNumId w:val="37"/>
  </w:num>
  <w:num w:numId="17">
    <w:abstractNumId w:val="11"/>
  </w:num>
  <w:num w:numId="18">
    <w:abstractNumId w:val="39"/>
  </w:num>
  <w:num w:numId="19">
    <w:abstractNumId w:val="17"/>
  </w:num>
  <w:num w:numId="20">
    <w:abstractNumId w:val="3"/>
  </w:num>
  <w:num w:numId="21">
    <w:abstractNumId w:val="33"/>
  </w:num>
  <w:num w:numId="22">
    <w:abstractNumId w:val="21"/>
  </w:num>
  <w:num w:numId="23">
    <w:abstractNumId w:val="6"/>
  </w:num>
  <w:num w:numId="24">
    <w:abstractNumId w:val="15"/>
  </w:num>
  <w:num w:numId="25">
    <w:abstractNumId w:val="54"/>
  </w:num>
  <w:num w:numId="26">
    <w:abstractNumId w:val="0"/>
  </w:num>
  <w:num w:numId="27">
    <w:abstractNumId w:val="43"/>
  </w:num>
  <w:num w:numId="28">
    <w:abstractNumId w:val="9"/>
  </w:num>
  <w:num w:numId="29">
    <w:abstractNumId w:val="41"/>
  </w:num>
  <w:num w:numId="30">
    <w:abstractNumId w:val="57"/>
  </w:num>
  <w:num w:numId="31">
    <w:abstractNumId w:val="30"/>
  </w:num>
  <w:num w:numId="32">
    <w:abstractNumId w:val="25"/>
  </w:num>
  <w:num w:numId="33">
    <w:abstractNumId w:val="16"/>
  </w:num>
  <w:num w:numId="34">
    <w:abstractNumId w:val="2"/>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26"/>
  </w:num>
  <w:num w:numId="42">
    <w:abstractNumId w:val="12"/>
  </w:num>
  <w:num w:numId="43">
    <w:abstractNumId w:val="38"/>
  </w:num>
  <w:num w:numId="44">
    <w:abstractNumId w:val="4"/>
  </w:num>
  <w:num w:numId="45">
    <w:abstractNumId w:val="48"/>
  </w:num>
  <w:num w:numId="46">
    <w:abstractNumId w:val="20"/>
  </w:num>
  <w:num w:numId="47">
    <w:abstractNumId w:val="46"/>
  </w:num>
  <w:num w:numId="48">
    <w:abstractNumId w:val="22"/>
  </w:num>
  <w:num w:numId="49">
    <w:abstractNumId w:val="29"/>
  </w:num>
  <w:num w:numId="50">
    <w:abstractNumId w:val="47"/>
  </w:num>
  <w:num w:numId="51">
    <w:abstractNumId w:val="44"/>
  </w:num>
  <w:num w:numId="52">
    <w:abstractNumId w:val="36"/>
  </w:num>
  <w:num w:numId="53">
    <w:abstractNumId w:val="10"/>
  </w:num>
  <w:num w:numId="54">
    <w:abstractNumId w:val="32"/>
  </w:num>
  <w:num w:numId="55">
    <w:abstractNumId w:val="45"/>
  </w:num>
  <w:num w:numId="56">
    <w:abstractNumId w:val="19"/>
  </w:num>
  <w:num w:numId="57">
    <w:abstractNumId w:val="13"/>
  </w:num>
  <w:num w:numId="58">
    <w:abstractNumId w:val="14"/>
  </w:num>
  <w:num w:numId="59">
    <w:abstractNumId w:val="27"/>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TERKINGS">
    <w15:presenceInfo w15:providerId="None" w15:userId="WATERKING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FDC"/>
    <w:rsid w:val="000268C2"/>
    <w:rsid w:val="00027E64"/>
    <w:rsid w:val="00061357"/>
    <w:rsid w:val="00071238"/>
    <w:rsid w:val="000A4165"/>
    <w:rsid w:val="000D1C9D"/>
    <w:rsid w:val="000F05A3"/>
    <w:rsid w:val="0012027B"/>
    <w:rsid w:val="0012178B"/>
    <w:rsid w:val="00124F6D"/>
    <w:rsid w:val="00151AA6"/>
    <w:rsid w:val="00177C7A"/>
    <w:rsid w:val="001A142E"/>
    <w:rsid w:val="001B288B"/>
    <w:rsid w:val="001C3E7D"/>
    <w:rsid w:val="001C4A42"/>
    <w:rsid w:val="001D0EEC"/>
    <w:rsid w:val="001D3E7D"/>
    <w:rsid w:val="001E3FDC"/>
    <w:rsid w:val="001E6015"/>
    <w:rsid w:val="0020162B"/>
    <w:rsid w:val="00205BCE"/>
    <w:rsid w:val="002108A0"/>
    <w:rsid w:val="00210C9F"/>
    <w:rsid w:val="002146D0"/>
    <w:rsid w:val="00216F07"/>
    <w:rsid w:val="00217E8B"/>
    <w:rsid w:val="00244F55"/>
    <w:rsid w:val="002475FF"/>
    <w:rsid w:val="002501CE"/>
    <w:rsid w:val="00253127"/>
    <w:rsid w:val="002547F0"/>
    <w:rsid w:val="00265E84"/>
    <w:rsid w:val="0027632D"/>
    <w:rsid w:val="00285DC3"/>
    <w:rsid w:val="00293137"/>
    <w:rsid w:val="00293400"/>
    <w:rsid w:val="002956DA"/>
    <w:rsid w:val="002A43F1"/>
    <w:rsid w:val="002A4D9D"/>
    <w:rsid w:val="002B1075"/>
    <w:rsid w:val="002B2E92"/>
    <w:rsid w:val="002B6C12"/>
    <w:rsid w:val="002B7FA9"/>
    <w:rsid w:val="002E3C7B"/>
    <w:rsid w:val="00304904"/>
    <w:rsid w:val="00307588"/>
    <w:rsid w:val="003104C6"/>
    <w:rsid w:val="0031758B"/>
    <w:rsid w:val="00322AFA"/>
    <w:rsid w:val="0032420A"/>
    <w:rsid w:val="00334BF7"/>
    <w:rsid w:val="0033508B"/>
    <w:rsid w:val="003671D1"/>
    <w:rsid w:val="003769C6"/>
    <w:rsid w:val="003825DC"/>
    <w:rsid w:val="00385129"/>
    <w:rsid w:val="00391048"/>
    <w:rsid w:val="00395D81"/>
    <w:rsid w:val="003B2B7D"/>
    <w:rsid w:val="003C7D64"/>
    <w:rsid w:val="003D0480"/>
    <w:rsid w:val="003D1294"/>
    <w:rsid w:val="003F6B55"/>
    <w:rsid w:val="00402A0D"/>
    <w:rsid w:val="00410F12"/>
    <w:rsid w:val="00432B81"/>
    <w:rsid w:val="00437B7C"/>
    <w:rsid w:val="004442D0"/>
    <w:rsid w:val="00462D52"/>
    <w:rsid w:val="0048060D"/>
    <w:rsid w:val="00481789"/>
    <w:rsid w:val="00483CDB"/>
    <w:rsid w:val="0049330A"/>
    <w:rsid w:val="004A0352"/>
    <w:rsid w:val="004A225D"/>
    <w:rsid w:val="004D2857"/>
    <w:rsid w:val="004E7390"/>
    <w:rsid w:val="00505EAD"/>
    <w:rsid w:val="005131C3"/>
    <w:rsid w:val="00523572"/>
    <w:rsid w:val="005247E3"/>
    <w:rsid w:val="00524BB3"/>
    <w:rsid w:val="0053194A"/>
    <w:rsid w:val="00532A03"/>
    <w:rsid w:val="00570B24"/>
    <w:rsid w:val="00575799"/>
    <w:rsid w:val="005B3D53"/>
    <w:rsid w:val="005D06BB"/>
    <w:rsid w:val="005D2151"/>
    <w:rsid w:val="005D3C51"/>
    <w:rsid w:val="005D4B6E"/>
    <w:rsid w:val="005E4231"/>
    <w:rsid w:val="006008F1"/>
    <w:rsid w:val="006052BF"/>
    <w:rsid w:val="00610533"/>
    <w:rsid w:val="00630250"/>
    <w:rsid w:val="006318A2"/>
    <w:rsid w:val="00632417"/>
    <w:rsid w:val="00632C8B"/>
    <w:rsid w:val="00636600"/>
    <w:rsid w:val="00646BE0"/>
    <w:rsid w:val="0065333C"/>
    <w:rsid w:val="006713AB"/>
    <w:rsid w:val="00672D38"/>
    <w:rsid w:val="0067613D"/>
    <w:rsid w:val="006763AE"/>
    <w:rsid w:val="006834EE"/>
    <w:rsid w:val="00690A99"/>
    <w:rsid w:val="0069761A"/>
    <w:rsid w:val="006A38C7"/>
    <w:rsid w:val="006A6D72"/>
    <w:rsid w:val="006C03AE"/>
    <w:rsid w:val="006D328C"/>
    <w:rsid w:val="006F16F2"/>
    <w:rsid w:val="006F6C17"/>
    <w:rsid w:val="00705EC3"/>
    <w:rsid w:val="00721506"/>
    <w:rsid w:val="00731A28"/>
    <w:rsid w:val="00761646"/>
    <w:rsid w:val="00764053"/>
    <w:rsid w:val="00767FAB"/>
    <w:rsid w:val="00783407"/>
    <w:rsid w:val="0079002C"/>
    <w:rsid w:val="00794E67"/>
    <w:rsid w:val="007A4B14"/>
    <w:rsid w:val="007A5419"/>
    <w:rsid w:val="007B4286"/>
    <w:rsid w:val="007C0859"/>
    <w:rsid w:val="007C6F24"/>
    <w:rsid w:val="007E3209"/>
    <w:rsid w:val="007F3E3D"/>
    <w:rsid w:val="00803AB1"/>
    <w:rsid w:val="00812975"/>
    <w:rsid w:val="00816BCB"/>
    <w:rsid w:val="00821F49"/>
    <w:rsid w:val="00853A59"/>
    <w:rsid w:val="00853CD5"/>
    <w:rsid w:val="008565B2"/>
    <w:rsid w:val="00856A78"/>
    <w:rsid w:val="008719F7"/>
    <w:rsid w:val="008749B4"/>
    <w:rsid w:val="00880829"/>
    <w:rsid w:val="00892512"/>
    <w:rsid w:val="008940A9"/>
    <w:rsid w:val="00897E56"/>
    <w:rsid w:val="008B284B"/>
    <w:rsid w:val="008B5953"/>
    <w:rsid w:val="008C21E8"/>
    <w:rsid w:val="008C6CC6"/>
    <w:rsid w:val="008D283C"/>
    <w:rsid w:val="008E05FC"/>
    <w:rsid w:val="008E0FA6"/>
    <w:rsid w:val="008E3809"/>
    <w:rsid w:val="008F326A"/>
    <w:rsid w:val="00922503"/>
    <w:rsid w:val="009254C9"/>
    <w:rsid w:val="00926142"/>
    <w:rsid w:val="00933D6A"/>
    <w:rsid w:val="00947443"/>
    <w:rsid w:val="009504CB"/>
    <w:rsid w:val="00950AE1"/>
    <w:rsid w:val="00981A9D"/>
    <w:rsid w:val="00983DA2"/>
    <w:rsid w:val="00994AA1"/>
    <w:rsid w:val="0099713B"/>
    <w:rsid w:val="009B1811"/>
    <w:rsid w:val="009D2A2C"/>
    <w:rsid w:val="00A01EFD"/>
    <w:rsid w:val="00A51F62"/>
    <w:rsid w:val="00A57A56"/>
    <w:rsid w:val="00A923F8"/>
    <w:rsid w:val="00A94A5E"/>
    <w:rsid w:val="00AC1070"/>
    <w:rsid w:val="00AE53DF"/>
    <w:rsid w:val="00B16DD3"/>
    <w:rsid w:val="00B5147B"/>
    <w:rsid w:val="00B57E79"/>
    <w:rsid w:val="00B746B0"/>
    <w:rsid w:val="00B8339D"/>
    <w:rsid w:val="00B83572"/>
    <w:rsid w:val="00BE0E00"/>
    <w:rsid w:val="00BE6631"/>
    <w:rsid w:val="00C027CB"/>
    <w:rsid w:val="00C069A0"/>
    <w:rsid w:val="00C172B3"/>
    <w:rsid w:val="00C226B1"/>
    <w:rsid w:val="00C36A3C"/>
    <w:rsid w:val="00C53942"/>
    <w:rsid w:val="00C5643D"/>
    <w:rsid w:val="00C60072"/>
    <w:rsid w:val="00C6456D"/>
    <w:rsid w:val="00C735A0"/>
    <w:rsid w:val="00C74B8F"/>
    <w:rsid w:val="00C8102B"/>
    <w:rsid w:val="00C90E89"/>
    <w:rsid w:val="00C91508"/>
    <w:rsid w:val="00CA5EEE"/>
    <w:rsid w:val="00CB5860"/>
    <w:rsid w:val="00CC06E8"/>
    <w:rsid w:val="00CC254D"/>
    <w:rsid w:val="00CC6BFD"/>
    <w:rsid w:val="00D0088A"/>
    <w:rsid w:val="00D10B17"/>
    <w:rsid w:val="00D17A4B"/>
    <w:rsid w:val="00D309F6"/>
    <w:rsid w:val="00D3765D"/>
    <w:rsid w:val="00D53E0B"/>
    <w:rsid w:val="00D540B6"/>
    <w:rsid w:val="00D57DE7"/>
    <w:rsid w:val="00D8554C"/>
    <w:rsid w:val="00DA31BD"/>
    <w:rsid w:val="00DB6719"/>
    <w:rsid w:val="00DB7F99"/>
    <w:rsid w:val="00DD76F7"/>
    <w:rsid w:val="00DE34FD"/>
    <w:rsid w:val="00DE478B"/>
    <w:rsid w:val="00DE5AAE"/>
    <w:rsid w:val="00DF0783"/>
    <w:rsid w:val="00DF1818"/>
    <w:rsid w:val="00DF1F46"/>
    <w:rsid w:val="00DF6DE1"/>
    <w:rsid w:val="00E02238"/>
    <w:rsid w:val="00E05700"/>
    <w:rsid w:val="00E07028"/>
    <w:rsid w:val="00E16969"/>
    <w:rsid w:val="00E34683"/>
    <w:rsid w:val="00E52BAA"/>
    <w:rsid w:val="00E55476"/>
    <w:rsid w:val="00E618D7"/>
    <w:rsid w:val="00E93430"/>
    <w:rsid w:val="00E9540E"/>
    <w:rsid w:val="00EB770D"/>
    <w:rsid w:val="00EB7B1A"/>
    <w:rsid w:val="00ED4780"/>
    <w:rsid w:val="00EE0F09"/>
    <w:rsid w:val="00F0341E"/>
    <w:rsid w:val="00F139C6"/>
    <w:rsid w:val="00F21255"/>
    <w:rsid w:val="00F25D02"/>
    <w:rsid w:val="00F36CBA"/>
    <w:rsid w:val="00F41464"/>
    <w:rsid w:val="00F450D2"/>
    <w:rsid w:val="00F552CB"/>
    <w:rsid w:val="00F71715"/>
    <w:rsid w:val="00F818D8"/>
    <w:rsid w:val="00F94E22"/>
    <w:rsid w:val="00FB2686"/>
    <w:rsid w:val="00FB6F32"/>
    <w:rsid w:val="00FD4D9C"/>
    <w:rsid w:val="00FF1AC1"/>
    <w:rsid w:val="00FF2E6E"/>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3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12975"/>
    <w:pPr>
      <w:keepNext/>
      <w:keepLines/>
      <w:spacing w:before="200" w:after="0" w:line="276" w:lineRule="auto"/>
      <w:outlineLvl w:val="1"/>
    </w:pPr>
    <w:rPr>
      <w:rFonts w:ascii="Cambria" w:eastAsia="Times New Roman" w:hAnsi="Cambria" w:cs="Times New Roman"/>
      <w:b/>
      <w:bCs/>
      <w:color w:val="4F81BD"/>
      <w:sz w:val="26"/>
      <w:szCs w:val="26"/>
      <w:lang w:val="x-none"/>
    </w:rPr>
  </w:style>
  <w:style w:type="paragraph" w:styleId="Heading3">
    <w:name w:val="heading 3"/>
    <w:basedOn w:val="Normal"/>
    <w:next w:val="Normal"/>
    <w:link w:val="Heading3Char"/>
    <w:uiPriority w:val="9"/>
    <w:semiHidden/>
    <w:unhideWhenUsed/>
    <w:qFormat/>
    <w:rsid w:val="00BE0E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552CB"/>
    <w:pPr>
      <w:ind w:left="720"/>
      <w:contextualSpacing/>
    </w:pPr>
  </w:style>
  <w:style w:type="paragraph" w:styleId="Header">
    <w:name w:val="header"/>
    <w:basedOn w:val="Normal"/>
    <w:link w:val="HeaderChar"/>
    <w:uiPriority w:val="99"/>
    <w:unhideWhenUsed/>
    <w:rsid w:val="00D309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9F6"/>
  </w:style>
  <w:style w:type="paragraph" w:styleId="Footer">
    <w:name w:val="footer"/>
    <w:basedOn w:val="Normal"/>
    <w:link w:val="FooterChar"/>
    <w:uiPriority w:val="99"/>
    <w:unhideWhenUsed/>
    <w:rsid w:val="00D309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9F6"/>
  </w:style>
  <w:style w:type="character" w:customStyle="1" w:styleId="ListParagraphChar">
    <w:name w:val="List Paragraph Char"/>
    <w:link w:val="ListParagraph"/>
    <w:uiPriority w:val="34"/>
    <w:locked/>
    <w:rsid w:val="00523572"/>
  </w:style>
  <w:style w:type="paragraph" w:styleId="BalloonText">
    <w:name w:val="Balloon Text"/>
    <w:basedOn w:val="Normal"/>
    <w:link w:val="BalloonTextChar"/>
    <w:uiPriority w:val="99"/>
    <w:semiHidden/>
    <w:unhideWhenUsed/>
    <w:rsid w:val="00402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A0D"/>
    <w:rPr>
      <w:rFonts w:ascii="Tahoma" w:hAnsi="Tahoma" w:cs="Tahoma"/>
      <w:sz w:val="16"/>
      <w:szCs w:val="16"/>
    </w:rPr>
  </w:style>
  <w:style w:type="character" w:styleId="CommentReference">
    <w:name w:val="annotation reference"/>
    <w:basedOn w:val="DefaultParagraphFont"/>
    <w:uiPriority w:val="99"/>
    <w:semiHidden/>
    <w:unhideWhenUsed/>
    <w:rsid w:val="002547F0"/>
    <w:rPr>
      <w:sz w:val="16"/>
      <w:szCs w:val="16"/>
    </w:rPr>
  </w:style>
  <w:style w:type="paragraph" w:styleId="CommentText">
    <w:name w:val="annotation text"/>
    <w:basedOn w:val="Normal"/>
    <w:link w:val="CommentTextChar"/>
    <w:uiPriority w:val="99"/>
    <w:semiHidden/>
    <w:unhideWhenUsed/>
    <w:rsid w:val="002547F0"/>
    <w:pPr>
      <w:spacing w:line="240" w:lineRule="auto"/>
    </w:pPr>
    <w:rPr>
      <w:sz w:val="20"/>
      <w:szCs w:val="20"/>
    </w:rPr>
  </w:style>
  <w:style w:type="character" w:customStyle="1" w:styleId="CommentTextChar">
    <w:name w:val="Comment Text Char"/>
    <w:basedOn w:val="DefaultParagraphFont"/>
    <w:link w:val="CommentText"/>
    <w:uiPriority w:val="99"/>
    <w:semiHidden/>
    <w:rsid w:val="002547F0"/>
    <w:rPr>
      <w:sz w:val="20"/>
      <w:szCs w:val="20"/>
    </w:rPr>
  </w:style>
  <w:style w:type="paragraph" w:styleId="CommentSubject">
    <w:name w:val="annotation subject"/>
    <w:basedOn w:val="CommentText"/>
    <w:next w:val="CommentText"/>
    <w:link w:val="CommentSubjectChar"/>
    <w:uiPriority w:val="99"/>
    <w:semiHidden/>
    <w:unhideWhenUsed/>
    <w:rsid w:val="002547F0"/>
    <w:rPr>
      <w:b/>
      <w:bCs/>
    </w:rPr>
  </w:style>
  <w:style w:type="character" w:customStyle="1" w:styleId="CommentSubjectChar">
    <w:name w:val="Comment Subject Char"/>
    <w:basedOn w:val="CommentTextChar"/>
    <w:link w:val="CommentSubject"/>
    <w:uiPriority w:val="99"/>
    <w:semiHidden/>
    <w:rsid w:val="002547F0"/>
    <w:rPr>
      <w:b/>
      <w:bCs/>
      <w:sz w:val="20"/>
      <w:szCs w:val="20"/>
    </w:rPr>
  </w:style>
  <w:style w:type="character" w:customStyle="1" w:styleId="Heading2Char">
    <w:name w:val="Heading 2 Char"/>
    <w:basedOn w:val="DefaultParagraphFont"/>
    <w:link w:val="Heading2"/>
    <w:uiPriority w:val="9"/>
    <w:rsid w:val="00812975"/>
    <w:rPr>
      <w:rFonts w:ascii="Cambria" w:eastAsia="Times New Roman" w:hAnsi="Cambria" w:cs="Times New Roman"/>
      <w:b/>
      <w:bCs/>
      <w:color w:val="4F81BD"/>
      <w:sz w:val="26"/>
      <w:szCs w:val="26"/>
      <w:lang w:val="x-none"/>
    </w:rPr>
  </w:style>
  <w:style w:type="paragraph" w:styleId="BodyText2">
    <w:name w:val="Body Text 2"/>
    <w:basedOn w:val="Normal"/>
    <w:link w:val="BodyText2Char"/>
    <w:unhideWhenUsed/>
    <w:rsid w:val="00CB5860"/>
    <w:pPr>
      <w:spacing w:after="120" w:line="480" w:lineRule="auto"/>
    </w:pPr>
    <w:rPr>
      <w:rFonts w:ascii="Calibri" w:eastAsia="Calibri" w:hAnsi="Calibri" w:cs="Times New Roman"/>
      <w:lang w:val="x-none"/>
    </w:rPr>
  </w:style>
  <w:style w:type="character" w:customStyle="1" w:styleId="BodyText2Char">
    <w:name w:val="Body Text 2 Char"/>
    <w:basedOn w:val="DefaultParagraphFont"/>
    <w:link w:val="BodyText2"/>
    <w:rsid w:val="00CB5860"/>
    <w:rPr>
      <w:rFonts w:ascii="Calibri" w:eastAsia="Calibri" w:hAnsi="Calibri" w:cs="Times New Roman"/>
      <w:lang w:val="x-none"/>
    </w:rPr>
  </w:style>
  <w:style w:type="character" w:customStyle="1" w:styleId="Heading3Char">
    <w:name w:val="Heading 3 Char"/>
    <w:basedOn w:val="DefaultParagraphFont"/>
    <w:link w:val="Heading3"/>
    <w:uiPriority w:val="9"/>
    <w:rsid w:val="00BE0E0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F1818"/>
    <w:pPr>
      <w:spacing w:before="100" w:beforeAutospacing="1" w:after="100" w:afterAutospacing="1" w:line="240" w:lineRule="auto"/>
    </w:pPr>
    <w:rPr>
      <w:rFonts w:ascii="Times New Roman" w:eastAsia="Times New Roman" w:hAnsi="Times New Roman" w:cs="Times New Roman"/>
      <w:sz w:val="24"/>
      <w:szCs w:val="24"/>
      <w:lang w:eastAsia="en-ZW"/>
    </w:rPr>
  </w:style>
  <w:style w:type="table" w:styleId="TableGrid">
    <w:name w:val="Table Grid"/>
    <w:basedOn w:val="TableNormal"/>
    <w:uiPriority w:val="39"/>
    <w:rsid w:val="004D2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4A4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12975"/>
    <w:pPr>
      <w:keepNext/>
      <w:keepLines/>
      <w:spacing w:before="200" w:after="0" w:line="276" w:lineRule="auto"/>
      <w:outlineLvl w:val="1"/>
    </w:pPr>
    <w:rPr>
      <w:rFonts w:ascii="Cambria" w:eastAsia="Times New Roman" w:hAnsi="Cambria" w:cs="Times New Roman"/>
      <w:b/>
      <w:bCs/>
      <w:color w:val="4F81BD"/>
      <w:sz w:val="26"/>
      <w:szCs w:val="26"/>
      <w:lang w:val="x-none"/>
    </w:rPr>
  </w:style>
  <w:style w:type="paragraph" w:styleId="Heading3">
    <w:name w:val="heading 3"/>
    <w:basedOn w:val="Normal"/>
    <w:next w:val="Normal"/>
    <w:link w:val="Heading3Char"/>
    <w:uiPriority w:val="9"/>
    <w:semiHidden/>
    <w:unhideWhenUsed/>
    <w:qFormat/>
    <w:rsid w:val="00BE0E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552CB"/>
    <w:pPr>
      <w:ind w:left="720"/>
      <w:contextualSpacing/>
    </w:pPr>
  </w:style>
  <w:style w:type="paragraph" w:styleId="Header">
    <w:name w:val="header"/>
    <w:basedOn w:val="Normal"/>
    <w:link w:val="HeaderChar"/>
    <w:uiPriority w:val="99"/>
    <w:unhideWhenUsed/>
    <w:rsid w:val="00D309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9F6"/>
  </w:style>
  <w:style w:type="paragraph" w:styleId="Footer">
    <w:name w:val="footer"/>
    <w:basedOn w:val="Normal"/>
    <w:link w:val="FooterChar"/>
    <w:uiPriority w:val="99"/>
    <w:unhideWhenUsed/>
    <w:rsid w:val="00D309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9F6"/>
  </w:style>
  <w:style w:type="character" w:customStyle="1" w:styleId="ListParagraphChar">
    <w:name w:val="List Paragraph Char"/>
    <w:link w:val="ListParagraph"/>
    <w:uiPriority w:val="34"/>
    <w:locked/>
    <w:rsid w:val="00523572"/>
  </w:style>
  <w:style w:type="paragraph" w:styleId="BalloonText">
    <w:name w:val="Balloon Text"/>
    <w:basedOn w:val="Normal"/>
    <w:link w:val="BalloonTextChar"/>
    <w:uiPriority w:val="99"/>
    <w:semiHidden/>
    <w:unhideWhenUsed/>
    <w:rsid w:val="00402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A0D"/>
    <w:rPr>
      <w:rFonts w:ascii="Tahoma" w:hAnsi="Tahoma" w:cs="Tahoma"/>
      <w:sz w:val="16"/>
      <w:szCs w:val="16"/>
    </w:rPr>
  </w:style>
  <w:style w:type="character" w:styleId="CommentReference">
    <w:name w:val="annotation reference"/>
    <w:basedOn w:val="DefaultParagraphFont"/>
    <w:uiPriority w:val="99"/>
    <w:semiHidden/>
    <w:unhideWhenUsed/>
    <w:rsid w:val="002547F0"/>
    <w:rPr>
      <w:sz w:val="16"/>
      <w:szCs w:val="16"/>
    </w:rPr>
  </w:style>
  <w:style w:type="paragraph" w:styleId="CommentText">
    <w:name w:val="annotation text"/>
    <w:basedOn w:val="Normal"/>
    <w:link w:val="CommentTextChar"/>
    <w:uiPriority w:val="99"/>
    <w:semiHidden/>
    <w:unhideWhenUsed/>
    <w:rsid w:val="002547F0"/>
    <w:pPr>
      <w:spacing w:line="240" w:lineRule="auto"/>
    </w:pPr>
    <w:rPr>
      <w:sz w:val="20"/>
      <w:szCs w:val="20"/>
    </w:rPr>
  </w:style>
  <w:style w:type="character" w:customStyle="1" w:styleId="CommentTextChar">
    <w:name w:val="Comment Text Char"/>
    <w:basedOn w:val="DefaultParagraphFont"/>
    <w:link w:val="CommentText"/>
    <w:uiPriority w:val="99"/>
    <w:semiHidden/>
    <w:rsid w:val="002547F0"/>
    <w:rPr>
      <w:sz w:val="20"/>
      <w:szCs w:val="20"/>
    </w:rPr>
  </w:style>
  <w:style w:type="paragraph" w:styleId="CommentSubject">
    <w:name w:val="annotation subject"/>
    <w:basedOn w:val="CommentText"/>
    <w:next w:val="CommentText"/>
    <w:link w:val="CommentSubjectChar"/>
    <w:uiPriority w:val="99"/>
    <w:semiHidden/>
    <w:unhideWhenUsed/>
    <w:rsid w:val="002547F0"/>
    <w:rPr>
      <w:b/>
      <w:bCs/>
    </w:rPr>
  </w:style>
  <w:style w:type="character" w:customStyle="1" w:styleId="CommentSubjectChar">
    <w:name w:val="Comment Subject Char"/>
    <w:basedOn w:val="CommentTextChar"/>
    <w:link w:val="CommentSubject"/>
    <w:uiPriority w:val="99"/>
    <w:semiHidden/>
    <w:rsid w:val="002547F0"/>
    <w:rPr>
      <w:b/>
      <w:bCs/>
      <w:sz w:val="20"/>
      <w:szCs w:val="20"/>
    </w:rPr>
  </w:style>
  <w:style w:type="character" w:customStyle="1" w:styleId="Heading2Char">
    <w:name w:val="Heading 2 Char"/>
    <w:basedOn w:val="DefaultParagraphFont"/>
    <w:link w:val="Heading2"/>
    <w:uiPriority w:val="9"/>
    <w:rsid w:val="00812975"/>
    <w:rPr>
      <w:rFonts w:ascii="Cambria" w:eastAsia="Times New Roman" w:hAnsi="Cambria" w:cs="Times New Roman"/>
      <w:b/>
      <w:bCs/>
      <w:color w:val="4F81BD"/>
      <w:sz w:val="26"/>
      <w:szCs w:val="26"/>
      <w:lang w:val="x-none"/>
    </w:rPr>
  </w:style>
  <w:style w:type="paragraph" w:styleId="BodyText2">
    <w:name w:val="Body Text 2"/>
    <w:basedOn w:val="Normal"/>
    <w:link w:val="BodyText2Char"/>
    <w:unhideWhenUsed/>
    <w:rsid w:val="00CB5860"/>
    <w:pPr>
      <w:spacing w:after="120" w:line="480" w:lineRule="auto"/>
    </w:pPr>
    <w:rPr>
      <w:rFonts w:ascii="Calibri" w:eastAsia="Calibri" w:hAnsi="Calibri" w:cs="Times New Roman"/>
      <w:lang w:val="x-none"/>
    </w:rPr>
  </w:style>
  <w:style w:type="character" w:customStyle="1" w:styleId="BodyText2Char">
    <w:name w:val="Body Text 2 Char"/>
    <w:basedOn w:val="DefaultParagraphFont"/>
    <w:link w:val="BodyText2"/>
    <w:rsid w:val="00CB5860"/>
    <w:rPr>
      <w:rFonts w:ascii="Calibri" w:eastAsia="Calibri" w:hAnsi="Calibri" w:cs="Times New Roman"/>
      <w:lang w:val="x-none"/>
    </w:rPr>
  </w:style>
  <w:style w:type="character" w:customStyle="1" w:styleId="Heading3Char">
    <w:name w:val="Heading 3 Char"/>
    <w:basedOn w:val="DefaultParagraphFont"/>
    <w:link w:val="Heading3"/>
    <w:uiPriority w:val="9"/>
    <w:rsid w:val="00BE0E0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F1818"/>
    <w:pPr>
      <w:spacing w:before="100" w:beforeAutospacing="1" w:after="100" w:afterAutospacing="1" w:line="240" w:lineRule="auto"/>
    </w:pPr>
    <w:rPr>
      <w:rFonts w:ascii="Times New Roman" w:eastAsia="Times New Roman" w:hAnsi="Times New Roman" w:cs="Times New Roman"/>
      <w:sz w:val="24"/>
      <w:szCs w:val="24"/>
      <w:lang w:eastAsia="en-ZW"/>
    </w:rPr>
  </w:style>
  <w:style w:type="table" w:styleId="TableGrid">
    <w:name w:val="Table Grid"/>
    <w:basedOn w:val="TableNormal"/>
    <w:uiPriority w:val="39"/>
    <w:rsid w:val="004D2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4A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f.panda.org/../content/nav_content.cfm?uNC=83978906&amp;uXNavID=1285" TargetMode="External"/><Relationship Id="rId18" Type="http://schemas.openxmlformats.org/officeDocument/2006/relationships/hyperlink" Target="http://en.wikipedia.org/wiki/Shona_language"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en.wikipedia.org/wiki/Gokwe_South_District" TargetMode="External"/><Relationship Id="rId7" Type="http://schemas.openxmlformats.org/officeDocument/2006/relationships/endnotes" Target="endnotes.xml"/><Relationship Id="rId12" Type="http://schemas.openxmlformats.org/officeDocument/2006/relationships/hyperlink" Target="http://wwf.panda.org/../content/nav_content.cfm?uNC=83978906&amp;uXNavID=1315" TargetMode="External"/><Relationship Id="rId17" Type="http://schemas.openxmlformats.org/officeDocument/2006/relationships/hyperlink" Target="http://wwf.panda.org/what_we_do/footprint/" TargetMode="External"/><Relationship Id="rId25"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hyperlink" Target="http://wwf.panda.org/what_we_do/endangered_species/" TargetMode="External"/><Relationship Id="rId20" Type="http://schemas.openxmlformats.org/officeDocument/2006/relationships/hyperlink" Target="http://en.wikipedia.org/wiki/Provinces_of_Zimbabw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f.panda.org/about_our_earth/biodiversity/what_is_biodiversity/" TargetMode="External"/><Relationship Id="rId24"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hyperlink" Target="http://wwf.panda.org/what_we_do/where_we_work/" TargetMode="External"/><Relationship Id="rId23" Type="http://schemas.openxmlformats.org/officeDocument/2006/relationships/image" Target="media/image4.tif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en.wikipedia.org/wiki/Midlands_%28Zimbabwe%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f.panda.org/../content/nav_content.cfm?uNC=83978906&amp;uXNavID=89400" TargetMode="External"/><Relationship Id="rId22" Type="http://schemas.openxmlformats.org/officeDocument/2006/relationships/hyperlink" Target="http://en.wikipedia.org/wiki/Gokwe_North_District"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24340</Words>
  <Characters>138742</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162757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WATERKINGS</dc:creator>
  <cp:lastModifiedBy>Lina Janenaite</cp:lastModifiedBy>
  <cp:revision>3</cp:revision>
  <cp:lastPrinted>2014-03-11T16:01:00Z</cp:lastPrinted>
  <dcterms:created xsi:type="dcterms:W3CDTF">2014-03-05T21:38:00Z</dcterms:created>
  <dcterms:modified xsi:type="dcterms:W3CDTF">2014-03-11T16:01:00Z</dcterms:modified>
</cp:coreProperties>
</file>